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E9" w:rsidRDefault="002249E9" w:rsidP="00F06695">
      <w:pPr>
        <w:jc w:val="center"/>
        <w:rPr>
          <w:color w:val="4F81BD"/>
        </w:rPr>
      </w:pPr>
      <w:bookmarkStart w:id="0" w:name="_GoBack"/>
      <w:bookmarkEnd w:id="0"/>
    </w:p>
    <w:p w:rsidR="002249E9" w:rsidRDefault="002249E9" w:rsidP="00F06695">
      <w:pPr>
        <w:jc w:val="center"/>
        <w:rPr>
          <w:color w:val="4F81BD"/>
        </w:rPr>
      </w:pPr>
    </w:p>
    <w:p w:rsidR="002249E9" w:rsidRDefault="002249E9" w:rsidP="00F06695">
      <w:pPr>
        <w:jc w:val="center"/>
        <w:rPr>
          <w:color w:val="4F81BD"/>
        </w:rPr>
      </w:pPr>
    </w:p>
    <w:p w:rsidR="00E46294" w:rsidRDefault="00E46294" w:rsidP="00F06695">
      <w:pPr>
        <w:jc w:val="center"/>
        <w:rPr>
          <w:noProof/>
          <w:color w:val="4F81BD"/>
          <w:lang w:eastAsia="es-MX"/>
        </w:rPr>
      </w:pPr>
    </w:p>
    <w:p w:rsidR="002249E9" w:rsidRDefault="002249E9" w:rsidP="00F06695">
      <w:pPr>
        <w:jc w:val="center"/>
        <w:rPr>
          <w:color w:val="4F81BD"/>
        </w:rPr>
      </w:pPr>
    </w:p>
    <w:p w:rsidR="002249E9" w:rsidRDefault="002249E9" w:rsidP="00F06695">
      <w:pPr>
        <w:jc w:val="center"/>
        <w:rPr>
          <w:color w:val="4F81BD"/>
        </w:rPr>
      </w:pPr>
    </w:p>
    <w:p w:rsidR="002249E9" w:rsidRDefault="002249E9" w:rsidP="00F06695">
      <w:pPr>
        <w:jc w:val="center"/>
        <w:rPr>
          <w:color w:val="4F81BD"/>
        </w:rPr>
      </w:pPr>
    </w:p>
    <w:p w:rsidR="00BF6025" w:rsidRDefault="00BF6025" w:rsidP="00F06695">
      <w:pPr>
        <w:jc w:val="center"/>
        <w:rPr>
          <w:color w:val="4F81BD"/>
        </w:rPr>
      </w:pPr>
    </w:p>
    <w:p w:rsidR="002249E9" w:rsidRDefault="002249E9" w:rsidP="00F06695">
      <w:pPr>
        <w:jc w:val="center"/>
        <w:rPr>
          <w:color w:val="4F81BD"/>
        </w:rPr>
      </w:pPr>
    </w:p>
    <w:p w:rsidR="00F06695" w:rsidRPr="005463BE" w:rsidRDefault="00BE7851" w:rsidP="00F06695">
      <w:pPr>
        <w:jc w:val="center"/>
        <w:rPr>
          <w:rFonts w:ascii="Constantia" w:hAnsi="Constantia" w:cs="Arabic Typesetting"/>
          <w:color w:val="948A54"/>
          <w:sz w:val="56"/>
        </w:rPr>
      </w:pPr>
      <w:r>
        <w:rPr>
          <w:rFonts w:ascii="Constantia" w:hAnsi="Constantia" w:cs="Arabic Typesetting"/>
          <w:noProof/>
          <w:color w:val="948A54"/>
          <w:sz w:val="56"/>
          <w:lang w:eastAsia="es-MX"/>
        </w:rPr>
        <w:drawing>
          <wp:anchor distT="0" distB="0" distL="114300" distR="114300" simplePos="0" relativeHeight="251671040" behindDoc="1" locked="0" layoutInCell="1" allowOverlap="1">
            <wp:simplePos x="0" y="0"/>
            <wp:positionH relativeFrom="column">
              <wp:posOffset>156845</wp:posOffset>
            </wp:positionH>
            <wp:positionV relativeFrom="paragraph">
              <wp:posOffset>610235</wp:posOffset>
            </wp:positionV>
            <wp:extent cx="5819775" cy="57150"/>
            <wp:effectExtent l="0" t="0" r="9525" b="0"/>
            <wp:wrapThrough wrapText="bothSides">
              <wp:wrapPolygon edited="0">
                <wp:start x="0" y="0"/>
                <wp:lineTo x="0" y="14400"/>
                <wp:lineTo x="21565" y="14400"/>
                <wp:lineTo x="21565" y="0"/>
                <wp:lineTo x="0" y="0"/>
              </wp:wrapPolygon>
            </wp:wrapThrough>
            <wp:docPr id="205" name="Imagen 11" descr="pla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plac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57150"/>
                    </a:xfrm>
                    <a:prstGeom prst="rect">
                      <a:avLst/>
                    </a:prstGeom>
                    <a:noFill/>
                  </pic:spPr>
                </pic:pic>
              </a:graphicData>
            </a:graphic>
            <wp14:sizeRelH relativeFrom="page">
              <wp14:pctWidth>0</wp14:pctWidth>
            </wp14:sizeRelH>
            <wp14:sizeRelV relativeFrom="page">
              <wp14:pctHeight>0</wp14:pctHeight>
            </wp14:sizeRelV>
          </wp:anchor>
        </w:drawing>
      </w:r>
      <w:r w:rsidR="00F06695" w:rsidRPr="005463BE">
        <w:rPr>
          <w:rFonts w:ascii="Constantia" w:hAnsi="Constantia" w:cs="Arabic Typesetting"/>
          <w:color w:val="948A54"/>
          <w:sz w:val="56"/>
        </w:rPr>
        <w:t>MANUAL DE ORGANIZACIÓN</w:t>
      </w:r>
    </w:p>
    <w:p w:rsidR="00A90E4B" w:rsidRDefault="006C5851" w:rsidP="00F06695">
      <w:pPr>
        <w:pStyle w:val="Sinespaciado"/>
        <w:jc w:val="center"/>
        <w:rPr>
          <w:rFonts w:ascii="Constantia" w:hAnsi="Constantia"/>
          <w:color w:val="948A54"/>
          <w:sz w:val="40"/>
          <w:szCs w:val="40"/>
        </w:rPr>
      </w:pPr>
      <w:r>
        <w:rPr>
          <w:rFonts w:ascii="Constantia" w:hAnsi="Constantia"/>
          <w:color w:val="948A54"/>
          <w:sz w:val="40"/>
          <w:szCs w:val="40"/>
        </w:rPr>
        <w:t>Secretaría de</w:t>
      </w:r>
      <w:r w:rsidR="009B6510">
        <w:rPr>
          <w:rFonts w:ascii="Constantia" w:hAnsi="Constantia"/>
          <w:color w:val="948A54"/>
          <w:sz w:val="40"/>
          <w:szCs w:val="40"/>
        </w:rPr>
        <w:t xml:space="preserve"> Finanzas</w:t>
      </w:r>
      <w:r w:rsidR="00CC190A">
        <w:rPr>
          <w:rFonts w:ascii="Constantia" w:hAnsi="Constantia"/>
          <w:color w:val="948A54"/>
          <w:sz w:val="40"/>
          <w:szCs w:val="40"/>
        </w:rPr>
        <w:t xml:space="preserve"> </w:t>
      </w:r>
    </w:p>
    <w:p w:rsidR="00F06695" w:rsidRPr="005463BE" w:rsidRDefault="00F06695" w:rsidP="00F06695">
      <w:pPr>
        <w:rPr>
          <w:rFonts w:ascii="Constantia" w:hAnsi="Constantia" w:cs="Arabic Typesetting"/>
          <w:color w:val="948A54"/>
          <w:sz w:val="40"/>
        </w:rPr>
      </w:pPr>
    </w:p>
    <w:p w:rsidR="00F06695" w:rsidRPr="000B3514" w:rsidRDefault="00F06695" w:rsidP="00F06695"/>
    <w:p w:rsidR="00F06695" w:rsidRDefault="00F06695" w:rsidP="00F06695"/>
    <w:p w:rsidR="00F06695" w:rsidRDefault="00F06695" w:rsidP="00F06695"/>
    <w:p w:rsidR="00F06695" w:rsidRDefault="00F06695" w:rsidP="00F06695"/>
    <w:p w:rsidR="00F06695" w:rsidRDefault="00F06695" w:rsidP="00F06695"/>
    <w:p w:rsidR="00F06695" w:rsidRPr="000B3514" w:rsidRDefault="00F06695" w:rsidP="00F06695"/>
    <w:p w:rsidR="00F06695" w:rsidRPr="001345F3" w:rsidRDefault="00BF6025" w:rsidP="00F06695">
      <w:pPr>
        <w:jc w:val="center"/>
        <w:rPr>
          <w:rFonts w:cs="Arial"/>
        </w:rPr>
      </w:pPr>
      <w:r>
        <w:rPr>
          <w:rFonts w:cs="Arial"/>
        </w:rPr>
        <w:t>Octubre</w:t>
      </w:r>
      <w:r w:rsidR="007D425C">
        <w:rPr>
          <w:rFonts w:cs="Arial"/>
        </w:rPr>
        <w:t xml:space="preserve"> </w:t>
      </w:r>
      <w:r w:rsidR="005A798A">
        <w:rPr>
          <w:rFonts w:cs="Arial"/>
        </w:rPr>
        <w:t>de</w:t>
      </w:r>
      <w:r w:rsidR="00DE2ACD">
        <w:rPr>
          <w:rFonts w:cs="Arial"/>
        </w:rPr>
        <w:t xml:space="preserve"> 201</w:t>
      </w:r>
      <w:r w:rsidR="007D425C">
        <w:rPr>
          <w:rFonts w:cs="Arial"/>
        </w:rPr>
        <w:t>6</w:t>
      </w:r>
      <w:r w:rsidR="00F06695" w:rsidRPr="001345F3">
        <w:rPr>
          <w:rFonts w:cs="Arial"/>
        </w:rPr>
        <w:t xml:space="preserve"> – Primera Versión</w:t>
      </w:r>
    </w:p>
    <w:p w:rsidR="00F06695" w:rsidRDefault="00F06695" w:rsidP="00F06695"/>
    <w:p w:rsidR="00F06695" w:rsidRDefault="00F06695">
      <w:pPr>
        <w:rPr>
          <w:rFonts w:eastAsia="Times New Roman" w:cs="Arial"/>
          <w:sz w:val="20"/>
        </w:rPr>
      </w:pPr>
    </w:p>
    <w:p w:rsidR="00DC0106" w:rsidRPr="00E31ED9" w:rsidRDefault="00DC0106" w:rsidP="00F06695">
      <w:pPr>
        <w:jc w:val="right"/>
        <w:rPr>
          <w:rFonts w:cs="Arial"/>
          <w:b/>
          <w:color w:val="948A54"/>
        </w:rPr>
      </w:pPr>
    </w:p>
    <w:p w:rsidR="000B3514" w:rsidRDefault="00DC0106" w:rsidP="005463BE">
      <w:pPr>
        <w:rPr>
          <w:rFonts w:cs="Arial"/>
          <w:b/>
          <w:color w:val="948A54"/>
        </w:rPr>
      </w:pPr>
      <w:r w:rsidRPr="00E31ED9">
        <w:rPr>
          <w:rFonts w:cs="Arial"/>
          <w:b/>
          <w:color w:val="948A54"/>
        </w:rPr>
        <w:lastRenderedPageBreak/>
        <w:t>ÍNDICE</w:t>
      </w:r>
    </w:p>
    <w:p w:rsidR="00E46294" w:rsidRPr="00E46294" w:rsidRDefault="00BD79F9" w:rsidP="005463BE">
      <w:pPr>
        <w:rPr>
          <w:rFonts w:cs="Arial"/>
          <w:b/>
          <w:color w:val="404040"/>
        </w:rPr>
      </w:pPr>
      <w:r>
        <w:rPr>
          <w:rFonts w:cs="Arial"/>
          <w:b/>
          <w:color w:val="404040"/>
        </w:rPr>
        <w:t>CAPÍ</w:t>
      </w:r>
      <w:r w:rsidR="00E46294" w:rsidRPr="00E46294">
        <w:rPr>
          <w:rFonts w:cs="Arial"/>
          <w:b/>
          <w:color w:val="404040"/>
        </w:rPr>
        <w:t xml:space="preserve">TULOS                                                                                             </w:t>
      </w:r>
      <w:r>
        <w:rPr>
          <w:rFonts w:cs="Arial"/>
          <w:b/>
          <w:color w:val="404040"/>
        </w:rPr>
        <w:t xml:space="preserve">                              PÁ</w:t>
      </w:r>
      <w:r w:rsidR="00E46294" w:rsidRPr="00E46294">
        <w:rPr>
          <w:rFonts w:cs="Arial"/>
          <w:b/>
          <w:color w:val="404040"/>
        </w:rPr>
        <w:t>GINA</w:t>
      </w:r>
    </w:p>
    <w:p w:rsidR="00817FD2" w:rsidRPr="004F5791" w:rsidRDefault="00E604BC" w:rsidP="00EF44D1">
      <w:pPr>
        <w:pStyle w:val="TDC1"/>
        <w:rPr>
          <w:noProof/>
        </w:rPr>
      </w:pPr>
      <w:r w:rsidRPr="00E31ED9">
        <w:fldChar w:fldCharType="begin"/>
      </w:r>
      <w:r w:rsidR="00E2559F" w:rsidRPr="00E31ED9">
        <w:instrText xml:space="preserve"> TOC \o "1-3" \h \z \u </w:instrText>
      </w:r>
      <w:r w:rsidRPr="00E31ED9">
        <w:fldChar w:fldCharType="separate"/>
      </w:r>
      <w:hyperlink w:anchor="_Toc405997743" w:history="1">
        <w:r w:rsidR="0008546B" w:rsidRPr="004F5791">
          <w:rPr>
            <w:rStyle w:val="Hipervnculo"/>
            <w:rFonts w:cs="Arial"/>
            <w:noProof/>
            <w:color w:val="000040"/>
          </w:rPr>
          <w:t>I.</w:t>
        </w:r>
        <w:r w:rsidR="0008546B" w:rsidRPr="004F5791">
          <w:rPr>
            <w:noProof/>
          </w:rPr>
          <w:tab/>
        </w:r>
        <w:r w:rsidR="0008546B" w:rsidRPr="004F5791">
          <w:rPr>
            <w:rStyle w:val="Hipervnculo"/>
            <w:rFonts w:cs="Arial"/>
            <w:noProof/>
          </w:rPr>
          <w:t>Introducción</w:t>
        </w:r>
        <w:r w:rsidR="0008546B" w:rsidRPr="004F5791">
          <w:rPr>
            <w:noProof/>
            <w:webHidden/>
          </w:rPr>
          <w:tab/>
        </w:r>
        <w:r w:rsidRPr="004F5791">
          <w:rPr>
            <w:noProof/>
            <w:webHidden/>
          </w:rPr>
          <w:fldChar w:fldCharType="begin"/>
        </w:r>
        <w:r w:rsidR="00817FD2" w:rsidRPr="004F5791">
          <w:rPr>
            <w:noProof/>
            <w:webHidden/>
          </w:rPr>
          <w:instrText xml:space="preserve"> PAGEREF _Toc405997743 \h </w:instrText>
        </w:r>
        <w:r w:rsidRPr="004F5791">
          <w:rPr>
            <w:noProof/>
            <w:webHidden/>
          </w:rPr>
        </w:r>
        <w:r w:rsidRPr="004F5791">
          <w:rPr>
            <w:noProof/>
            <w:webHidden/>
          </w:rPr>
          <w:fldChar w:fldCharType="separate"/>
        </w:r>
        <w:r w:rsidR="00105492">
          <w:rPr>
            <w:noProof/>
            <w:webHidden/>
          </w:rPr>
          <w:t>2</w:t>
        </w:r>
        <w:r w:rsidRPr="004F5791">
          <w:rPr>
            <w:noProof/>
            <w:webHidden/>
          </w:rPr>
          <w:fldChar w:fldCharType="end"/>
        </w:r>
      </w:hyperlink>
    </w:p>
    <w:p w:rsidR="00817FD2" w:rsidRPr="004F5791" w:rsidRDefault="00BD12D4" w:rsidP="00EF44D1">
      <w:pPr>
        <w:pStyle w:val="TDC1"/>
        <w:rPr>
          <w:noProof/>
        </w:rPr>
      </w:pPr>
      <w:hyperlink w:anchor="_Toc405997744" w:history="1">
        <w:r w:rsidR="0008546B" w:rsidRPr="004F5791">
          <w:rPr>
            <w:rStyle w:val="Hipervnculo"/>
            <w:rFonts w:cs="Arial"/>
            <w:noProof/>
            <w:color w:val="000040"/>
          </w:rPr>
          <w:t>II.</w:t>
        </w:r>
        <w:r w:rsidR="0008546B" w:rsidRPr="004F5791">
          <w:rPr>
            <w:noProof/>
          </w:rPr>
          <w:tab/>
        </w:r>
        <w:r w:rsidR="0008546B" w:rsidRPr="004F5791">
          <w:rPr>
            <w:rStyle w:val="Hipervnculo"/>
            <w:rFonts w:cs="Arial"/>
            <w:noProof/>
          </w:rPr>
          <w:t>Objetivo del manual de organización</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_Toc405997744 \h </w:instrText>
        </w:r>
        <w:r w:rsidR="00E604BC" w:rsidRPr="004F5791">
          <w:rPr>
            <w:noProof/>
            <w:webHidden/>
          </w:rPr>
        </w:r>
        <w:r w:rsidR="00E604BC" w:rsidRPr="004F5791">
          <w:rPr>
            <w:noProof/>
            <w:webHidden/>
          </w:rPr>
          <w:fldChar w:fldCharType="separate"/>
        </w:r>
        <w:r w:rsidR="00105492">
          <w:rPr>
            <w:noProof/>
            <w:webHidden/>
          </w:rPr>
          <w:t>3</w:t>
        </w:r>
        <w:r w:rsidR="00E604BC" w:rsidRPr="004F5791">
          <w:rPr>
            <w:noProof/>
            <w:webHidden/>
          </w:rPr>
          <w:fldChar w:fldCharType="end"/>
        </w:r>
      </w:hyperlink>
    </w:p>
    <w:p w:rsidR="00817FD2" w:rsidRPr="004F5791" w:rsidRDefault="00BD12D4" w:rsidP="00EF44D1">
      <w:pPr>
        <w:pStyle w:val="TDC1"/>
        <w:rPr>
          <w:noProof/>
        </w:rPr>
      </w:pPr>
      <w:hyperlink w:anchor="_Toc405997745" w:history="1">
        <w:r w:rsidR="0008546B" w:rsidRPr="004F5791">
          <w:rPr>
            <w:rStyle w:val="Hipervnculo"/>
            <w:rFonts w:cs="Arial"/>
            <w:noProof/>
            <w:color w:val="000040"/>
          </w:rPr>
          <w:t>III.</w:t>
        </w:r>
        <w:r w:rsidR="002336AC" w:rsidRPr="004F5791">
          <w:rPr>
            <w:noProof/>
          </w:rPr>
          <w:t xml:space="preserve">    </w:t>
        </w:r>
        <w:r w:rsidR="00EF44D1">
          <w:rPr>
            <w:noProof/>
          </w:rPr>
          <w:t xml:space="preserve"> </w:t>
        </w:r>
        <w:r w:rsidR="0008546B" w:rsidRPr="004F5791">
          <w:rPr>
            <w:rStyle w:val="Hipervnculo"/>
            <w:rFonts w:cs="Arial"/>
            <w:noProof/>
          </w:rPr>
          <w:t>Antecedentes históricos</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_Toc405997745 \h </w:instrText>
        </w:r>
        <w:r w:rsidR="00E604BC" w:rsidRPr="004F5791">
          <w:rPr>
            <w:noProof/>
            <w:webHidden/>
          </w:rPr>
        </w:r>
        <w:r w:rsidR="00E604BC" w:rsidRPr="004F5791">
          <w:rPr>
            <w:noProof/>
            <w:webHidden/>
          </w:rPr>
          <w:fldChar w:fldCharType="separate"/>
        </w:r>
        <w:r w:rsidR="00105492">
          <w:rPr>
            <w:noProof/>
            <w:webHidden/>
          </w:rPr>
          <w:t>4</w:t>
        </w:r>
        <w:r w:rsidR="00E604BC" w:rsidRPr="004F5791">
          <w:rPr>
            <w:noProof/>
            <w:webHidden/>
          </w:rPr>
          <w:fldChar w:fldCharType="end"/>
        </w:r>
      </w:hyperlink>
    </w:p>
    <w:p w:rsidR="00817FD2" w:rsidRPr="004F5791" w:rsidRDefault="00BD12D4" w:rsidP="00EF44D1">
      <w:pPr>
        <w:pStyle w:val="TDC1"/>
        <w:rPr>
          <w:noProof/>
        </w:rPr>
      </w:pPr>
      <w:hyperlink w:anchor="_Toc405997746" w:history="1">
        <w:r w:rsidR="0008546B" w:rsidRPr="004F5791">
          <w:rPr>
            <w:rStyle w:val="Hipervnculo"/>
            <w:rFonts w:cs="Arial"/>
            <w:noProof/>
            <w:color w:val="000040"/>
          </w:rPr>
          <w:t>IV.</w:t>
        </w:r>
        <w:r w:rsidR="002336AC" w:rsidRPr="004F5791">
          <w:rPr>
            <w:noProof/>
          </w:rPr>
          <w:t xml:space="preserve">   </w:t>
        </w:r>
        <w:r w:rsidR="00EF44D1">
          <w:rPr>
            <w:noProof/>
          </w:rPr>
          <w:t xml:space="preserve"> </w:t>
        </w:r>
        <w:r w:rsidR="0008546B" w:rsidRPr="004F5791">
          <w:rPr>
            <w:rStyle w:val="Hipervnculo"/>
            <w:rFonts w:cs="Arial"/>
            <w:noProof/>
          </w:rPr>
          <w:t>Marco jurídico</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_Toc405997746 \h </w:instrText>
        </w:r>
        <w:r w:rsidR="00E604BC" w:rsidRPr="004F5791">
          <w:rPr>
            <w:noProof/>
            <w:webHidden/>
          </w:rPr>
        </w:r>
        <w:r w:rsidR="00E604BC" w:rsidRPr="004F5791">
          <w:rPr>
            <w:noProof/>
            <w:webHidden/>
          </w:rPr>
          <w:fldChar w:fldCharType="separate"/>
        </w:r>
        <w:r w:rsidR="00105492">
          <w:rPr>
            <w:noProof/>
            <w:webHidden/>
          </w:rPr>
          <w:t>7</w:t>
        </w:r>
        <w:r w:rsidR="00E604BC" w:rsidRPr="004F5791">
          <w:rPr>
            <w:noProof/>
            <w:webHidden/>
          </w:rPr>
          <w:fldChar w:fldCharType="end"/>
        </w:r>
      </w:hyperlink>
    </w:p>
    <w:p w:rsidR="00817FD2" w:rsidRPr="004F5791" w:rsidRDefault="00BD12D4" w:rsidP="00EF44D1">
      <w:pPr>
        <w:pStyle w:val="TDC1"/>
        <w:rPr>
          <w:noProof/>
        </w:rPr>
      </w:pPr>
      <w:hyperlink w:anchor="_Toc405997747" w:history="1">
        <w:r w:rsidR="0008546B" w:rsidRPr="004F5791">
          <w:rPr>
            <w:rStyle w:val="Hipervnculo"/>
            <w:rFonts w:cs="Arial"/>
            <w:noProof/>
            <w:color w:val="000040"/>
          </w:rPr>
          <w:t>V.</w:t>
        </w:r>
        <w:r w:rsidR="0008546B" w:rsidRPr="004F5791">
          <w:rPr>
            <w:noProof/>
          </w:rPr>
          <w:tab/>
        </w:r>
        <w:r w:rsidR="0008546B" w:rsidRPr="004F5791">
          <w:rPr>
            <w:rStyle w:val="Hipervnculo"/>
            <w:rFonts w:cs="Arial"/>
            <w:noProof/>
          </w:rPr>
          <w:t>Misión y visión</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_Toc405997747 \h </w:instrText>
        </w:r>
        <w:r w:rsidR="00E604BC" w:rsidRPr="004F5791">
          <w:rPr>
            <w:noProof/>
            <w:webHidden/>
          </w:rPr>
        </w:r>
        <w:r w:rsidR="00E604BC" w:rsidRPr="004F5791">
          <w:rPr>
            <w:noProof/>
            <w:webHidden/>
          </w:rPr>
          <w:fldChar w:fldCharType="separate"/>
        </w:r>
        <w:r w:rsidR="00105492">
          <w:rPr>
            <w:noProof/>
            <w:webHidden/>
          </w:rPr>
          <w:t>15</w:t>
        </w:r>
        <w:r w:rsidR="00E604BC" w:rsidRPr="004F5791">
          <w:rPr>
            <w:noProof/>
            <w:webHidden/>
          </w:rPr>
          <w:fldChar w:fldCharType="end"/>
        </w:r>
      </w:hyperlink>
    </w:p>
    <w:p w:rsidR="00817FD2" w:rsidRPr="004F5791" w:rsidRDefault="00BD12D4" w:rsidP="00EF44D1">
      <w:pPr>
        <w:pStyle w:val="TDC1"/>
        <w:rPr>
          <w:noProof/>
        </w:rPr>
      </w:pPr>
      <w:hyperlink w:anchor="_Toc405997748" w:history="1">
        <w:r w:rsidR="0008546B" w:rsidRPr="004F5791">
          <w:rPr>
            <w:rStyle w:val="Hipervnculo"/>
            <w:rFonts w:cs="Arial"/>
            <w:noProof/>
            <w:color w:val="000040"/>
          </w:rPr>
          <w:t>VI.</w:t>
        </w:r>
        <w:r w:rsidR="002336AC" w:rsidRPr="004F5791">
          <w:rPr>
            <w:noProof/>
          </w:rPr>
          <w:t xml:space="preserve">   </w:t>
        </w:r>
        <w:r w:rsidR="00EF44D1">
          <w:rPr>
            <w:noProof/>
          </w:rPr>
          <w:t xml:space="preserve"> </w:t>
        </w:r>
        <w:r w:rsidR="0008546B" w:rsidRPr="004F5791">
          <w:rPr>
            <w:rStyle w:val="Hipervnculo"/>
            <w:rFonts w:cs="Arial"/>
            <w:noProof/>
          </w:rPr>
          <w:t>Estructura orgánica</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_Toc405997748 \h </w:instrText>
        </w:r>
        <w:r w:rsidR="00E604BC" w:rsidRPr="004F5791">
          <w:rPr>
            <w:noProof/>
            <w:webHidden/>
          </w:rPr>
        </w:r>
        <w:r w:rsidR="00E604BC" w:rsidRPr="004F5791">
          <w:rPr>
            <w:noProof/>
            <w:webHidden/>
          </w:rPr>
          <w:fldChar w:fldCharType="separate"/>
        </w:r>
        <w:r w:rsidR="00105492">
          <w:rPr>
            <w:noProof/>
            <w:webHidden/>
          </w:rPr>
          <w:t>16</w:t>
        </w:r>
        <w:r w:rsidR="00E604BC" w:rsidRPr="004F5791">
          <w:rPr>
            <w:noProof/>
            <w:webHidden/>
          </w:rPr>
          <w:fldChar w:fldCharType="end"/>
        </w:r>
      </w:hyperlink>
    </w:p>
    <w:p w:rsidR="00817FD2" w:rsidRPr="004F5791" w:rsidRDefault="00BD12D4" w:rsidP="00EF44D1">
      <w:pPr>
        <w:pStyle w:val="TDC1"/>
        <w:rPr>
          <w:noProof/>
        </w:rPr>
      </w:pPr>
      <w:hyperlink w:anchor="_Toc405997749" w:history="1">
        <w:r w:rsidR="00C3348D" w:rsidRPr="004F5791">
          <w:rPr>
            <w:rStyle w:val="Hipervnculo"/>
            <w:rFonts w:cs="Arial"/>
            <w:noProof/>
            <w:color w:val="000040"/>
          </w:rPr>
          <w:t>VII</w:t>
        </w:r>
        <w:r w:rsidR="0008546B" w:rsidRPr="004F5791">
          <w:rPr>
            <w:rStyle w:val="Hipervnculo"/>
            <w:rFonts w:cs="Arial"/>
            <w:noProof/>
            <w:color w:val="000040"/>
          </w:rPr>
          <w:t>.</w:t>
        </w:r>
        <w:r w:rsidR="0008546B" w:rsidRPr="004F5791">
          <w:rPr>
            <w:noProof/>
          </w:rPr>
          <w:t xml:space="preserve">  </w:t>
        </w:r>
        <w:r w:rsidR="00EF44D1">
          <w:rPr>
            <w:noProof/>
          </w:rPr>
          <w:t xml:space="preserve"> </w:t>
        </w:r>
        <w:r w:rsidR="0008546B" w:rsidRPr="004F5791">
          <w:rPr>
            <w:rStyle w:val="Hipervnculo"/>
            <w:rFonts w:cs="Arial"/>
            <w:noProof/>
          </w:rPr>
          <w:t>Organigramas</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_Toc405997749 \h </w:instrText>
        </w:r>
        <w:r w:rsidR="00E604BC" w:rsidRPr="004F5791">
          <w:rPr>
            <w:noProof/>
            <w:webHidden/>
          </w:rPr>
        </w:r>
        <w:r w:rsidR="00E604BC" w:rsidRPr="004F5791">
          <w:rPr>
            <w:noProof/>
            <w:webHidden/>
          </w:rPr>
          <w:fldChar w:fldCharType="separate"/>
        </w:r>
        <w:r w:rsidR="00105492">
          <w:rPr>
            <w:noProof/>
            <w:webHidden/>
          </w:rPr>
          <w:t>22</w:t>
        </w:r>
        <w:r w:rsidR="00E604BC" w:rsidRPr="004F5791">
          <w:rPr>
            <w:noProof/>
            <w:webHidden/>
          </w:rPr>
          <w:fldChar w:fldCharType="end"/>
        </w:r>
      </w:hyperlink>
    </w:p>
    <w:p w:rsidR="00817FD2" w:rsidRPr="004F5791" w:rsidRDefault="00EF44D1" w:rsidP="00EF44D1">
      <w:pPr>
        <w:pStyle w:val="TDC1"/>
        <w:rPr>
          <w:rStyle w:val="Hipervnculo"/>
          <w:rFonts w:cs="Arial"/>
          <w:noProof/>
        </w:rPr>
      </w:pPr>
      <w:r>
        <w:rPr>
          <w:noProof/>
        </w:rPr>
        <w:tab/>
      </w:r>
      <w:hyperlink w:anchor="_Toc405997750" w:history="1">
        <w:r w:rsidR="0008546B" w:rsidRPr="004F5791">
          <w:rPr>
            <w:rStyle w:val="Hipervnculo"/>
            <w:rFonts w:cs="Arial"/>
            <w:noProof/>
          </w:rPr>
          <w:t>1.</w:t>
        </w:r>
        <w:r w:rsidR="0008546B" w:rsidRPr="004F5791">
          <w:rPr>
            <w:noProof/>
          </w:rPr>
          <w:t xml:space="preserve">  </w:t>
        </w:r>
        <w:r w:rsidR="0008546B" w:rsidRPr="004F5791">
          <w:rPr>
            <w:rStyle w:val="Hipervnculo"/>
            <w:rFonts w:cs="Arial"/>
            <w:noProof/>
          </w:rPr>
          <w:t>Organigrama general</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_Toc405997750 \h </w:instrText>
        </w:r>
        <w:r w:rsidR="00E604BC" w:rsidRPr="004F5791">
          <w:rPr>
            <w:noProof/>
            <w:webHidden/>
          </w:rPr>
        </w:r>
        <w:r w:rsidR="00E604BC" w:rsidRPr="004F5791">
          <w:rPr>
            <w:noProof/>
            <w:webHidden/>
          </w:rPr>
          <w:fldChar w:fldCharType="separate"/>
        </w:r>
        <w:r w:rsidR="00105492">
          <w:rPr>
            <w:noProof/>
            <w:webHidden/>
          </w:rPr>
          <w:t>22</w:t>
        </w:r>
        <w:r w:rsidR="00E604BC" w:rsidRPr="004F5791">
          <w:rPr>
            <w:noProof/>
            <w:webHidden/>
          </w:rPr>
          <w:fldChar w:fldCharType="end"/>
        </w:r>
      </w:hyperlink>
    </w:p>
    <w:p w:rsidR="00817FD2" w:rsidRPr="004F5791" w:rsidRDefault="0008546B" w:rsidP="004F5791">
      <w:pPr>
        <w:tabs>
          <w:tab w:val="left" w:pos="851"/>
        </w:tabs>
        <w:ind w:left="851" w:hanging="284"/>
        <w:rPr>
          <w:rFonts w:cs="Arial"/>
          <w:noProof/>
          <w:lang w:eastAsia="es-MX"/>
        </w:rPr>
      </w:pPr>
      <w:r w:rsidRPr="004F5791">
        <w:rPr>
          <w:rFonts w:cs="Arial"/>
          <w:noProof/>
          <w:lang w:eastAsia="es-MX"/>
        </w:rPr>
        <w:t>2.  Organigramas específicos………</w:t>
      </w:r>
      <w:r w:rsidR="004F5791">
        <w:rPr>
          <w:rFonts w:cs="Arial"/>
          <w:noProof/>
          <w:lang w:eastAsia="es-MX"/>
        </w:rPr>
        <w:t>…...</w:t>
      </w:r>
      <w:r w:rsidRPr="004F5791">
        <w:rPr>
          <w:rFonts w:cs="Arial"/>
          <w:noProof/>
          <w:lang w:eastAsia="es-MX"/>
        </w:rPr>
        <w:t>…………………………………………..……………...</w:t>
      </w:r>
      <w:r w:rsidR="00FF07B3">
        <w:rPr>
          <w:rFonts w:cs="Arial"/>
          <w:noProof/>
          <w:lang w:eastAsia="es-MX"/>
        </w:rPr>
        <w:t>2</w:t>
      </w:r>
      <w:r w:rsidR="00C87389">
        <w:rPr>
          <w:rFonts w:cs="Arial"/>
          <w:noProof/>
          <w:lang w:eastAsia="es-MX"/>
        </w:rPr>
        <w:t>3</w:t>
      </w:r>
    </w:p>
    <w:p w:rsidR="00817FD2" w:rsidRPr="004F5791" w:rsidRDefault="00BD12D4" w:rsidP="00EF44D1">
      <w:pPr>
        <w:pStyle w:val="TDC1"/>
        <w:rPr>
          <w:noProof/>
        </w:rPr>
      </w:pPr>
      <w:hyperlink w:anchor="_Toc405997751" w:history="1">
        <w:r w:rsidR="00C3348D" w:rsidRPr="004F5791">
          <w:rPr>
            <w:rStyle w:val="Hipervnculo"/>
            <w:rFonts w:cs="Arial"/>
            <w:noProof/>
            <w:color w:val="000040"/>
          </w:rPr>
          <w:t>VIII</w:t>
        </w:r>
        <w:r w:rsidR="0008546B" w:rsidRPr="004F5791">
          <w:rPr>
            <w:rStyle w:val="Hipervnculo"/>
            <w:rFonts w:cs="Arial"/>
            <w:noProof/>
            <w:color w:val="000040"/>
          </w:rPr>
          <w:t>.</w:t>
        </w:r>
        <w:r w:rsidR="0008546B" w:rsidRPr="004F5791">
          <w:rPr>
            <w:noProof/>
          </w:rPr>
          <w:tab/>
        </w:r>
        <w:r w:rsidR="0008546B" w:rsidRPr="004F5791">
          <w:rPr>
            <w:rStyle w:val="Hipervnculo"/>
            <w:rFonts w:cs="Arial"/>
            <w:noProof/>
          </w:rPr>
          <w:t>Cédulas de funciones y responsabilidades</w:t>
        </w:r>
        <w:r w:rsidR="0008546B" w:rsidRPr="004F5791">
          <w:rPr>
            <w:noProof/>
            <w:webHidden/>
          </w:rPr>
          <w:tab/>
        </w:r>
        <w:r w:rsidR="00E604BC" w:rsidRPr="004F5791">
          <w:rPr>
            <w:noProof/>
            <w:webHidden/>
          </w:rPr>
          <w:fldChar w:fldCharType="begin"/>
        </w:r>
        <w:r w:rsidR="00817FD2" w:rsidRPr="004F5791">
          <w:rPr>
            <w:noProof/>
            <w:webHidden/>
          </w:rPr>
          <w:instrText xml:space="preserve"> PAGEREF _Toc405997751 \h </w:instrText>
        </w:r>
        <w:r w:rsidR="00E604BC" w:rsidRPr="004F5791">
          <w:rPr>
            <w:noProof/>
            <w:webHidden/>
          </w:rPr>
        </w:r>
        <w:r w:rsidR="00E604BC" w:rsidRPr="004F5791">
          <w:rPr>
            <w:noProof/>
            <w:webHidden/>
          </w:rPr>
          <w:fldChar w:fldCharType="separate"/>
        </w:r>
        <w:r w:rsidR="00105492">
          <w:rPr>
            <w:noProof/>
            <w:webHidden/>
          </w:rPr>
          <w:t>33</w:t>
        </w:r>
        <w:r w:rsidR="00E604BC" w:rsidRPr="004F5791">
          <w:rPr>
            <w:noProof/>
            <w:webHidden/>
          </w:rPr>
          <w:fldChar w:fldCharType="end"/>
        </w:r>
      </w:hyperlink>
      <w:r w:rsidR="00CB1900">
        <w:rPr>
          <w:noProof/>
        </w:rPr>
        <w:t>3</w:t>
      </w:r>
    </w:p>
    <w:p w:rsidR="00817FD2" w:rsidRPr="004F5791" w:rsidRDefault="00BD12D4" w:rsidP="00EF44D1">
      <w:pPr>
        <w:pStyle w:val="TDC1"/>
        <w:rPr>
          <w:rFonts w:cs="Arial"/>
          <w:noProof/>
        </w:rPr>
      </w:pPr>
      <w:hyperlink w:anchor="_Toc405997752" w:history="1">
        <w:r w:rsidR="00C3348D" w:rsidRPr="004F5791">
          <w:rPr>
            <w:rStyle w:val="Hipervnculo"/>
            <w:rFonts w:cs="Arial"/>
            <w:noProof/>
            <w:color w:val="000040"/>
          </w:rPr>
          <w:t>IX</w:t>
        </w:r>
        <w:r w:rsidR="0008546B" w:rsidRPr="004F5791">
          <w:rPr>
            <w:rStyle w:val="Hipervnculo"/>
            <w:rFonts w:cs="Arial"/>
            <w:noProof/>
            <w:color w:val="000040"/>
          </w:rPr>
          <w:t>.</w:t>
        </w:r>
        <w:r w:rsidR="0008546B" w:rsidRPr="004F5791">
          <w:rPr>
            <w:rFonts w:cs="Arial"/>
            <w:noProof/>
          </w:rPr>
          <w:tab/>
        </w:r>
        <w:r w:rsidR="0008546B" w:rsidRPr="004F5791">
          <w:rPr>
            <w:rStyle w:val="Hipervnculo"/>
            <w:rFonts w:cs="Arial"/>
            <w:noProof/>
            <w:color w:val="000040"/>
          </w:rPr>
          <w:t>Directorio</w:t>
        </w:r>
        <w:r w:rsidR="0008546B" w:rsidRPr="004F5791">
          <w:rPr>
            <w:rFonts w:cs="Arial"/>
            <w:noProof/>
            <w:webHidden/>
          </w:rPr>
          <w:tab/>
        </w:r>
      </w:hyperlink>
      <w:r w:rsidR="002912E1">
        <w:rPr>
          <w:rFonts w:cs="Arial"/>
          <w:noProof/>
        </w:rPr>
        <w:t>3</w:t>
      </w:r>
      <w:r w:rsidR="00CB1900">
        <w:rPr>
          <w:rFonts w:cs="Arial"/>
          <w:noProof/>
        </w:rPr>
        <w:t>6</w:t>
      </w:r>
      <w:r w:rsidR="009D56F8">
        <w:rPr>
          <w:rFonts w:cs="Arial"/>
          <w:noProof/>
        </w:rPr>
        <w:t>7</w:t>
      </w:r>
    </w:p>
    <w:p w:rsidR="00817FD2" w:rsidRPr="004F5791" w:rsidRDefault="00BD12D4" w:rsidP="00EF44D1">
      <w:pPr>
        <w:pStyle w:val="TDC1"/>
        <w:rPr>
          <w:rFonts w:cs="Arial"/>
          <w:noProof/>
        </w:rPr>
      </w:pPr>
      <w:hyperlink w:anchor="_Toc405997753" w:history="1">
        <w:r w:rsidR="00C3348D" w:rsidRPr="004F5791">
          <w:rPr>
            <w:rStyle w:val="Hipervnculo"/>
            <w:rFonts w:cs="Arial"/>
            <w:noProof/>
            <w:color w:val="000040"/>
          </w:rPr>
          <w:t>X</w:t>
        </w:r>
        <w:r w:rsidR="0008546B" w:rsidRPr="004F5791">
          <w:rPr>
            <w:rStyle w:val="Hipervnculo"/>
            <w:rFonts w:cs="Arial"/>
            <w:noProof/>
            <w:color w:val="000040"/>
          </w:rPr>
          <w:t>.</w:t>
        </w:r>
        <w:r w:rsidR="0008546B" w:rsidRPr="004F5791">
          <w:rPr>
            <w:rFonts w:cs="Arial"/>
            <w:noProof/>
          </w:rPr>
          <w:tab/>
        </w:r>
        <w:r w:rsidR="0008546B" w:rsidRPr="004F5791">
          <w:rPr>
            <w:rStyle w:val="Hipervnculo"/>
            <w:rFonts w:cs="Arial"/>
            <w:noProof/>
          </w:rPr>
          <w:t>Exhorto</w:t>
        </w:r>
        <w:r w:rsidR="0008546B" w:rsidRPr="004F5791">
          <w:rPr>
            <w:rFonts w:cs="Arial"/>
            <w:noProof/>
            <w:webHidden/>
          </w:rPr>
          <w:tab/>
        </w:r>
      </w:hyperlink>
      <w:r w:rsidR="009D56F8">
        <w:rPr>
          <w:rFonts w:cs="Arial"/>
          <w:noProof/>
        </w:rPr>
        <w:t>38</w:t>
      </w:r>
      <w:r w:rsidR="00CB1900">
        <w:rPr>
          <w:rFonts w:cs="Arial"/>
          <w:noProof/>
        </w:rPr>
        <w:t>5</w:t>
      </w:r>
    </w:p>
    <w:p w:rsidR="00817FD2" w:rsidRDefault="00BD12D4" w:rsidP="00EF44D1">
      <w:pPr>
        <w:pStyle w:val="TDC1"/>
        <w:rPr>
          <w:noProof/>
        </w:rPr>
      </w:pPr>
      <w:hyperlink w:anchor="_Toc405997754" w:history="1">
        <w:r w:rsidR="00C3348D" w:rsidRPr="004F5791">
          <w:rPr>
            <w:rStyle w:val="Hipervnculo"/>
            <w:rFonts w:cs="Arial"/>
            <w:noProof/>
            <w:color w:val="000040"/>
          </w:rPr>
          <w:t>XI</w:t>
        </w:r>
        <w:r w:rsidR="0008546B" w:rsidRPr="004F5791">
          <w:rPr>
            <w:rStyle w:val="Hipervnculo"/>
            <w:rFonts w:cs="Arial"/>
            <w:noProof/>
            <w:color w:val="000040"/>
          </w:rPr>
          <w:t>.</w:t>
        </w:r>
        <w:r w:rsidR="0008546B" w:rsidRPr="004F5791">
          <w:rPr>
            <w:rFonts w:cs="Arial"/>
            <w:noProof/>
          </w:rPr>
          <w:tab/>
        </w:r>
        <w:r w:rsidR="0008546B" w:rsidRPr="004F5791">
          <w:rPr>
            <w:rStyle w:val="Hipervnculo"/>
            <w:rFonts w:cs="Arial"/>
            <w:noProof/>
          </w:rPr>
          <w:t xml:space="preserve">Foja de </w:t>
        </w:r>
        <w:r w:rsidR="0008546B" w:rsidRPr="004F5791">
          <w:rPr>
            <w:rFonts w:cs="Arial"/>
            <w:noProof/>
          </w:rPr>
          <w:t>firmas</w:t>
        </w:r>
        <w:r w:rsidR="0008546B" w:rsidRPr="004F5791">
          <w:rPr>
            <w:rFonts w:cs="Arial"/>
            <w:noProof/>
            <w:webHidden/>
          </w:rPr>
          <w:tab/>
        </w:r>
      </w:hyperlink>
      <w:r w:rsidR="009D56F8">
        <w:rPr>
          <w:rFonts w:cs="Arial"/>
          <w:noProof/>
        </w:rPr>
        <w:t>38</w:t>
      </w:r>
      <w:r w:rsidR="00CB1900">
        <w:rPr>
          <w:rFonts w:cs="Arial"/>
          <w:noProof/>
        </w:rPr>
        <w:t>6</w:t>
      </w:r>
    </w:p>
    <w:p w:rsidR="000B3514" w:rsidRPr="00E31ED9" w:rsidRDefault="00E604BC" w:rsidP="00E2559F">
      <w:pPr>
        <w:rPr>
          <w:rFonts w:cs="Arial"/>
        </w:rPr>
      </w:pPr>
      <w:r w:rsidRPr="00E31ED9">
        <w:rPr>
          <w:rFonts w:cs="Arial"/>
          <w:b/>
          <w:bCs/>
          <w:lang w:val="es-ES"/>
        </w:rPr>
        <w:fldChar w:fldCharType="end"/>
      </w:r>
    </w:p>
    <w:p w:rsidR="005463BE" w:rsidRPr="00E31ED9" w:rsidRDefault="005463BE" w:rsidP="005463BE">
      <w:pPr>
        <w:rPr>
          <w:rFonts w:cs="Arial"/>
        </w:rPr>
      </w:pPr>
    </w:p>
    <w:p w:rsidR="005463BE" w:rsidRPr="00E31ED9" w:rsidRDefault="005463BE" w:rsidP="005463BE">
      <w:pPr>
        <w:rPr>
          <w:rFonts w:cs="Arial"/>
        </w:rPr>
      </w:pPr>
    </w:p>
    <w:p w:rsidR="005463BE" w:rsidRPr="00E31ED9" w:rsidRDefault="005463BE" w:rsidP="005463BE">
      <w:pPr>
        <w:rPr>
          <w:rFonts w:cs="Arial"/>
        </w:rPr>
      </w:pPr>
    </w:p>
    <w:p w:rsidR="005463BE" w:rsidRPr="00E31ED9" w:rsidRDefault="005463BE" w:rsidP="005463BE">
      <w:pPr>
        <w:rPr>
          <w:rFonts w:cs="Arial"/>
        </w:rPr>
      </w:pPr>
    </w:p>
    <w:p w:rsidR="005463BE" w:rsidRPr="00E31ED9" w:rsidRDefault="005463BE" w:rsidP="005463BE">
      <w:pPr>
        <w:rPr>
          <w:rFonts w:cs="Arial"/>
        </w:rPr>
      </w:pPr>
    </w:p>
    <w:p w:rsidR="005463BE" w:rsidRPr="00E31ED9" w:rsidRDefault="005463BE" w:rsidP="005463BE">
      <w:pPr>
        <w:rPr>
          <w:rFonts w:cs="Arial"/>
        </w:rPr>
      </w:pPr>
    </w:p>
    <w:p w:rsidR="005463BE" w:rsidRPr="00E31ED9" w:rsidRDefault="005463BE" w:rsidP="005463BE">
      <w:pPr>
        <w:rPr>
          <w:rFonts w:cs="Arial"/>
        </w:rPr>
      </w:pPr>
    </w:p>
    <w:p w:rsidR="005463BE" w:rsidRDefault="005463BE" w:rsidP="005463BE">
      <w:pPr>
        <w:rPr>
          <w:rFonts w:cs="Arial"/>
        </w:rPr>
      </w:pPr>
    </w:p>
    <w:p w:rsidR="00A90E4B" w:rsidRPr="00E31ED9" w:rsidRDefault="00A90E4B" w:rsidP="005463BE">
      <w:pPr>
        <w:rPr>
          <w:rFonts w:cs="Arial"/>
        </w:rPr>
      </w:pPr>
    </w:p>
    <w:p w:rsidR="005463BE" w:rsidRPr="00E31ED9" w:rsidRDefault="005463BE" w:rsidP="005463BE">
      <w:pPr>
        <w:rPr>
          <w:rFonts w:cs="Arial"/>
        </w:rPr>
      </w:pPr>
    </w:p>
    <w:p w:rsidR="005463BE" w:rsidRDefault="00BD79F9" w:rsidP="006D14DB">
      <w:pPr>
        <w:pStyle w:val="Ttulo1"/>
        <w:spacing w:after="0" w:line="240" w:lineRule="auto"/>
        <w:rPr>
          <w:rFonts w:cs="Arial"/>
          <w:color w:val="948A54"/>
          <w:szCs w:val="22"/>
        </w:rPr>
      </w:pPr>
      <w:bookmarkStart w:id="1" w:name="_Toc405997743"/>
      <w:r w:rsidRPr="00B45B36">
        <w:rPr>
          <w:rFonts w:cs="Arial"/>
          <w:color w:val="948A54"/>
          <w:szCs w:val="22"/>
        </w:rPr>
        <w:lastRenderedPageBreak/>
        <w:t>INTRODUCCIÓ</w:t>
      </w:r>
      <w:r w:rsidR="00DC0106" w:rsidRPr="00B45B36">
        <w:rPr>
          <w:rFonts w:cs="Arial"/>
          <w:color w:val="948A54"/>
          <w:szCs w:val="22"/>
        </w:rPr>
        <w:t>N</w:t>
      </w:r>
      <w:bookmarkEnd w:id="1"/>
    </w:p>
    <w:p w:rsidR="006D14DB" w:rsidRPr="006D14DB" w:rsidRDefault="006D14DB" w:rsidP="006D14DB"/>
    <w:p w:rsidR="00AA2CB4" w:rsidRPr="00142DC3" w:rsidRDefault="00AA2CB4" w:rsidP="00AA2CB4">
      <w:pPr>
        <w:jc w:val="both"/>
        <w:rPr>
          <w:rFonts w:cs="Arial"/>
        </w:rPr>
      </w:pPr>
      <w:r w:rsidRPr="00142DC3">
        <w:rPr>
          <w:rFonts w:cs="Arial"/>
        </w:rPr>
        <w:t>La Secretaría de Finanzas, en cumplimiento a lo dispuesto por el artículo 30 de la Ley Orgánica del Poder Ejecutivo del Estado de Oaxaca y  del Reglamento Interno de la Secretaría de Finanzas del Poder Ejecutivo del Estado, formula el presente Manual de Organización con el propósito de actualizar y dejar sin efecto el similar publicado en el Periódico Oficial del Estado el 6 de febrero de 2009.</w:t>
      </w:r>
    </w:p>
    <w:p w:rsidR="00AA2CB4" w:rsidRPr="00142DC3" w:rsidRDefault="00AA2CB4" w:rsidP="00AA2CB4">
      <w:pPr>
        <w:jc w:val="both"/>
        <w:rPr>
          <w:rFonts w:cs="Arial"/>
        </w:rPr>
      </w:pPr>
      <w:r w:rsidRPr="005B52D2">
        <w:rPr>
          <w:rFonts w:cs="Arial"/>
        </w:rPr>
        <w:t>La Secretaría ha sufrido cambios generados por la promulgación de la Ley Orgánica del Poder Ejecutivo del Estado de Oaxaca</w:t>
      </w:r>
      <w:r w:rsidR="00FE6BA2">
        <w:rPr>
          <w:rFonts w:cs="Arial"/>
        </w:rPr>
        <w:t>,</w:t>
      </w:r>
      <w:r w:rsidRPr="005B52D2">
        <w:rPr>
          <w:rFonts w:cs="Arial"/>
        </w:rPr>
        <w:t xml:space="preserve"> así como por las reformas realizadas a la misma Ley, publicadas en el órgano de difusión oficial del Estado el 1 de diciembre de 2010; 10 de marzo de 2012; 27 de diciembre de 2012, 8 de noviembre de 2013, 27 de diciembre de 2014 y 2 de enero de 2015 originando cambios en su competencia y por ende en la estructura organizacional.</w:t>
      </w:r>
    </w:p>
    <w:p w:rsidR="00AA2CB4" w:rsidRPr="00142DC3" w:rsidRDefault="00AA2CB4" w:rsidP="00AA2CB4">
      <w:pPr>
        <w:jc w:val="both"/>
        <w:rPr>
          <w:rFonts w:cs="Arial"/>
        </w:rPr>
      </w:pPr>
      <w:r w:rsidRPr="00142DC3">
        <w:rPr>
          <w:rFonts w:cs="Arial"/>
        </w:rPr>
        <w:t>La información actualizada que contiene este Manual se refiere a los antecedentes históricos más relevantes de la Secretaría, el marco jurídico, competencia, organigrama estructural, misión, visión funciones y competencia de cada una de las áreas administrativas que la integran de acuerdo a su estructura orgánica.</w:t>
      </w:r>
    </w:p>
    <w:p w:rsidR="00AA2CB4" w:rsidRPr="00142DC3" w:rsidRDefault="00AA2CB4" w:rsidP="00AA2CB4">
      <w:pPr>
        <w:jc w:val="both"/>
        <w:rPr>
          <w:rFonts w:cs="Arial"/>
        </w:rPr>
      </w:pPr>
      <w:r w:rsidRPr="005B52D2">
        <w:rPr>
          <w:rFonts w:cs="Arial"/>
        </w:rPr>
        <w:t>Cabe aclarar que este documento no incluye la competencia y estructura orgánica del Instituto</w:t>
      </w:r>
      <w:r w:rsidR="005259A6">
        <w:rPr>
          <w:rFonts w:cs="Arial"/>
        </w:rPr>
        <w:t xml:space="preserve"> Catastral del Estado de Oaxaca y</w:t>
      </w:r>
      <w:r w:rsidRPr="005B52D2">
        <w:rPr>
          <w:rFonts w:cs="Arial"/>
        </w:rPr>
        <w:t xml:space="preserve"> de Red Oaxaca de Todos</w:t>
      </w:r>
      <w:r w:rsidRPr="005B52D2">
        <w:rPr>
          <w:rFonts w:cs="Arial"/>
          <w:lang w:eastAsia="es-ES"/>
        </w:rPr>
        <w:t>, dichos órganos desconcentrados tendrán la organización y la competencia que establezcan los ordenamientos legales y reglamentarios por los que fueron creados.</w:t>
      </w:r>
    </w:p>
    <w:p w:rsidR="00F3734E" w:rsidRPr="00142DC3" w:rsidRDefault="00AA2CB4" w:rsidP="00AA2CB4">
      <w:pPr>
        <w:jc w:val="both"/>
        <w:rPr>
          <w:rFonts w:cs="Arial"/>
        </w:rPr>
      </w:pPr>
      <w:r w:rsidRPr="00142DC3">
        <w:rPr>
          <w:rFonts w:cs="Arial"/>
        </w:rPr>
        <w:t>El presente instrumento administrativo, fue integrado por la Procuraduría Fiscal, por conducto de la Dirección de Legislación, Consulta, Asuntos Jurídicos y Transparencia, y se expide con el propósito de servir como instrumento de referencia y consulta para orientar a los servidores públicos  de la Secretaría, a los de otras dependencias y entidades, y a los particulares interesados, respecto de la organización y funcionamiento general de la Secretaría de Finanzas del Poder Ejecutivo del Estado.</w:t>
      </w:r>
    </w:p>
    <w:p w:rsidR="006C5851" w:rsidRDefault="006C5851" w:rsidP="006B2506">
      <w:pPr>
        <w:spacing w:before="100" w:beforeAutospacing="1" w:after="100" w:afterAutospacing="1"/>
        <w:jc w:val="both"/>
        <w:rPr>
          <w:rFonts w:eastAsia="Times New Roman" w:cs="Arial"/>
          <w:lang w:eastAsia="es-MX"/>
        </w:rPr>
      </w:pPr>
    </w:p>
    <w:p w:rsidR="006C5851" w:rsidRDefault="006C5851" w:rsidP="006B2506">
      <w:pPr>
        <w:spacing w:before="100" w:beforeAutospacing="1" w:after="100" w:afterAutospacing="1"/>
        <w:jc w:val="both"/>
        <w:rPr>
          <w:rFonts w:eastAsia="Times New Roman" w:cs="Arial"/>
          <w:lang w:eastAsia="es-MX"/>
        </w:rPr>
      </w:pPr>
    </w:p>
    <w:p w:rsidR="006C5851" w:rsidRDefault="006C5851" w:rsidP="006B2506">
      <w:pPr>
        <w:spacing w:before="100" w:beforeAutospacing="1" w:after="100" w:afterAutospacing="1"/>
        <w:jc w:val="both"/>
        <w:rPr>
          <w:rFonts w:eastAsia="Times New Roman" w:cs="Arial"/>
          <w:lang w:eastAsia="es-MX"/>
        </w:rPr>
      </w:pPr>
    </w:p>
    <w:p w:rsidR="00FC6321" w:rsidRDefault="00FC6321" w:rsidP="006B2506">
      <w:pPr>
        <w:spacing w:before="100" w:beforeAutospacing="1" w:after="100" w:afterAutospacing="1"/>
        <w:jc w:val="both"/>
        <w:rPr>
          <w:rFonts w:eastAsia="Times New Roman" w:cs="Arial"/>
          <w:lang w:eastAsia="es-MX"/>
        </w:rPr>
      </w:pPr>
    </w:p>
    <w:p w:rsidR="006C5851" w:rsidRDefault="006D14DB" w:rsidP="006D14DB">
      <w:pPr>
        <w:tabs>
          <w:tab w:val="left" w:pos="2383"/>
        </w:tabs>
        <w:spacing w:before="100" w:beforeAutospacing="1" w:after="100" w:afterAutospacing="1"/>
        <w:jc w:val="both"/>
        <w:rPr>
          <w:rFonts w:eastAsia="Times New Roman" w:cs="Arial"/>
          <w:lang w:eastAsia="es-MX"/>
        </w:rPr>
      </w:pPr>
      <w:r>
        <w:rPr>
          <w:rFonts w:eastAsia="Times New Roman" w:cs="Arial"/>
          <w:lang w:eastAsia="es-MX"/>
        </w:rPr>
        <w:tab/>
      </w:r>
    </w:p>
    <w:p w:rsidR="005463BE" w:rsidRPr="0059220B" w:rsidRDefault="00553EFB" w:rsidP="00B60E3B">
      <w:pPr>
        <w:pStyle w:val="Ttulo1"/>
        <w:rPr>
          <w:rFonts w:cs="Arial"/>
          <w:color w:val="948A54"/>
          <w:szCs w:val="22"/>
        </w:rPr>
      </w:pPr>
      <w:bookmarkStart w:id="2" w:name="_Toc405997744"/>
      <w:r w:rsidRPr="0059220B">
        <w:rPr>
          <w:rFonts w:cs="Arial"/>
          <w:color w:val="948A54"/>
          <w:szCs w:val="22"/>
        </w:rPr>
        <w:lastRenderedPageBreak/>
        <w:t>OBJETIVO DEL MANUAL DE ORGANIZACIÓN</w:t>
      </w:r>
      <w:bookmarkEnd w:id="2"/>
    </w:p>
    <w:p w:rsidR="00106C88" w:rsidRDefault="00106C88" w:rsidP="00106C88">
      <w:pPr>
        <w:pStyle w:val="Sinespaciado"/>
        <w:spacing w:line="276" w:lineRule="auto"/>
        <w:jc w:val="both"/>
        <w:rPr>
          <w:rFonts w:ascii="Arial" w:hAnsi="Arial" w:cs="Arial"/>
        </w:rPr>
      </w:pPr>
    </w:p>
    <w:p w:rsidR="00142DC3" w:rsidRPr="00142DC3" w:rsidRDefault="00142DC3" w:rsidP="00142DC3">
      <w:pPr>
        <w:jc w:val="both"/>
        <w:rPr>
          <w:rFonts w:cs="Arial"/>
        </w:rPr>
      </w:pPr>
      <w:r w:rsidRPr="00142DC3">
        <w:rPr>
          <w:rFonts w:cs="Arial"/>
        </w:rPr>
        <w:t xml:space="preserve">Proporcionar en forma sistemática, la información de la organización y funcionamiento de la Secretaría de Finanzas del Poder Ejecutivo del Estado, estableciendo a partir de la estructura orgánica los espacios de control, responsabilidad y comunicación entre los servidores públicos, permitiendo una correcta funcionalidad administrativa, y por ende un eficiente aprovechamiento de los recursos y mejores resultados. </w:t>
      </w: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B2506" w:rsidRDefault="006B2506" w:rsidP="006B2506">
      <w:pPr>
        <w:spacing w:before="100" w:beforeAutospacing="1" w:after="100" w:afterAutospacing="1"/>
        <w:jc w:val="both"/>
        <w:rPr>
          <w:rFonts w:eastAsia="Times New Roman" w:cs="Arial"/>
          <w:lang w:eastAsia="es-MX"/>
        </w:rPr>
      </w:pPr>
    </w:p>
    <w:p w:rsidR="006C5851" w:rsidRDefault="006C5851" w:rsidP="006B2506">
      <w:pPr>
        <w:spacing w:before="100" w:beforeAutospacing="1" w:after="100" w:afterAutospacing="1"/>
        <w:jc w:val="both"/>
        <w:rPr>
          <w:rFonts w:eastAsia="Times New Roman" w:cs="Arial"/>
          <w:lang w:eastAsia="es-MX"/>
        </w:rPr>
      </w:pPr>
    </w:p>
    <w:p w:rsidR="006C5851" w:rsidRDefault="006C5851" w:rsidP="006B2506">
      <w:pPr>
        <w:spacing w:before="100" w:beforeAutospacing="1" w:after="100" w:afterAutospacing="1"/>
        <w:jc w:val="both"/>
        <w:rPr>
          <w:rFonts w:eastAsia="Times New Roman" w:cs="Arial"/>
          <w:lang w:eastAsia="es-MX"/>
        </w:rPr>
      </w:pPr>
    </w:p>
    <w:p w:rsidR="006C5851" w:rsidRDefault="006C5851" w:rsidP="006B2506">
      <w:pPr>
        <w:spacing w:before="100" w:beforeAutospacing="1" w:after="100" w:afterAutospacing="1"/>
        <w:jc w:val="both"/>
        <w:rPr>
          <w:rFonts w:eastAsia="Times New Roman" w:cs="Arial"/>
          <w:lang w:eastAsia="es-MX"/>
        </w:rPr>
      </w:pPr>
    </w:p>
    <w:p w:rsidR="006C5851" w:rsidRDefault="006C5851" w:rsidP="006B2506">
      <w:pPr>
        <w:spacing w:before="100" w:beforeAutospacing="1" w:after="100" w:afterAutospacing="1"/>
        <w:jc w:val="both"/>
        <w:rPr>
          <w:rFonts w:eastAsia="Times New Roman" w:cs="Arial"/>
          <w:lang w:eastAsia="es-MX"/>
        </w:rPr>
      </w:pPr>
    </w:p>
    <w:p w:rsidR="00106C88" w:rsidRDefault="00106C88" w:rsidP="006B2506">
      <w:pPr>
        <w:spacing w:before="100" w:beforeAutospacing="1" w:after="100" w:afterAutospacing="1"/>
        <w:jc w:val="both"/>
        <w:rPr>
          <w:rFonts w:eastAsia="Times New Roman" w:cs="Arial"/>
          <w:lang w:eastAsia="es-MX"/>
        </w:rPr>
      </w:pPr>
    </w:p>
    <w:p w:rsidR="006C5851" w:rsidRDefault="006C5851" w:rsidP="006B2506">
      <w:pPr>
        <w:spacing w:before="100" w:beforeAutospacing="1" w:after="100" w:afterAutospacing="1"/>
        <w:jc w:val="both"/>
        <w:rPr>
          <w:rFonts w:eastAsia="Times New Roman" w:cs="Arial"/>
          <w:lang w:eastAsia="es-MX"/>
        </w:rPr>
      </w:pPr>
    </w:p>
    <w:p w:rsidR="005463BE" w:rsidRDefault="00553EFB" w:rsidP="000C621C">
      <w:pPr>
        <w:pStyle w:val="Ttulo1"/>
        <w:rPr>
          <w:rFonts w:cs="Arial"/>
          <w:color w:val="948A54"/>
          <w:szCs w:val="22"/>
        </w:rPr>
      </w:pPr>
      <w:bookmarkStart w:id="3" w:name="_Toc405997745"/>
      <w:r w:rsidRPr="00B92206">
        <w:rPr>
          <w:rFonts w:cs="Arial"/>
          <w:color w:val="948A54"/>
          <w:szCs w:val="22"/>
        </w:rPr>
        <w:lastRenderedPageBreak/>
        <w:t>ANTECEDENTES HISTÓRICO</w:t>
      </w:r>
      <w:bookmarkEnd w:id="3"/>
      <w:r w:rsidR="005259A6">
        <w:rPr>
          <w:rFonts w:cs="Arial"/>
          <w:color w:val="948A54"/>
          <w:szCs w:val="22"/>
        </w:rPr>
        <w:t>S</w:t>
      </w:r>
    </w:p>
    <w:p w:rsidR="00465FD7" w:rsidRPr="00465FD7" w:rsidRDefault="00465FD7" w:rsidP="00465FD7"/>
    <w:p w:rsidR="00AA2CB4" w:rsidRPr="00142DC3" w:rsidRDefault="00AA2CB4" w:rsidP="00AA2CB4">
      <w:pPr>
        <w:jc w:val="both"/>
        <w:rPr>
          <w:rFonts w:cs="Arial"/>
        </w:rPr>
      </w:pPr>
      <w:r w:rsidRPr="00142DC3">
        <w:rPr>
          <w:rFonts w:cs="Arial"/>
        </w:rPr>
        <w:t>Durante el Gobierno interino del Estado de Oaxaca</w:t>
      </w:r>
      <w:r w:rsidR="005E0C18">
        <w:rPr>
          <w:rFonts w:cs="Arial"/>
        </w:rPr>
        <w:t>,</w:t>
      </w:r>
      <w:r w:rsidRPr="00142DC3">
        <w:rPr>
          <w:rFonts w:cs="Arial"/>
        </w:rPr>
        <w:t xml:space="preserve"> Don Nicolás López Garrido en el año de 1901 </w:t>
      </w:r>
      <w:r w:rsidR="005E0C18">
        <w:rPr>
          <w:rFonts w:cs="Arial"/>
        </w:rPr>
        <w:t xml:space="preserve"> estableció</w:t>
      </w:r>
      <w:r w:rsidRPr="00142DC3">
        <w:rPr>
          <w:rFonts w:cs="Arial"/>
        </w:rPr>
        <w:t xml:space="preserve"> dentro de la estructura administrativa de </w:t>
      </w:r>
      <w:r w:rsidR="00FE6BA2">
        <w:rPr>
          <w:rFonts w:cs="Arial"/>
        </w:rPr>
        <w:t xml:space="preserve">la </w:t>
      </w:r>
      <w:r w:rsidRPr="00142DC3">
        <w:rPr>
          <w:rFonts w:cs="Arial"/>
        </w:rPr>
        <w:t xml:space="preserve">Secretaría General de Gobierno una sección de Hacienda, integrada por un jefe y dos escribientes, encargados de la gestión de </w:t>
      </w:r>
      <w:r w:rsidR="004871D3">
        <w:rPr>
          <w:rFonts w:cs="Arial"/>
        </w:rPr>
        <w:t>i</w:t>
      </w:r>
      <w:r w:rsidRPr="00142DC3">
        <w:rPr>
          <w:rFonts w:cs="Arial"/>
        </w:rPr>
        <w:t xml:space="preserve">ngreso. </w:t>
      </w:r>
    </w:p>
    <w:p w:rsidR="00AA2CB4" w:rsidRPr="00142DC3" w:rsidRDefault="00AA2CB4" w:rsidP="00AA2CB4">
      <w:pPr>
        <w:jc w:val="both"/>
        <w:rPr>
          <w:rFonts w:cs="Arial"/>
        </w:rPr>
      </w:pPr>
      <w:r w:rsidRPr="00142DC3">
        <w:rPr>
          <w:rFonts w:cs="Arial"/>
        </w:rPr>
        <w:t xml:space="preserve">En 1916 durante el Gobierno del General Jesús Agustín Castro se expide el reglamento de la Secretaría </w:t>
      </w:r>
      <w:r w:rsidR="0031729A">
        <w:rPr>
          <w:rFonts w:cs="Arial"/>
        </w:rPr>
        <w:t xml:space="preserve">General </w:t>
      </w:r>
      <w:r w:rsidRPr="00142DC3">
        <w:rPr>
          <w:rFonts w:cs="Arial"/>
        </w:rPr>
        <w:t>de Gobierno</w:t>
      </w:r>
      <w:r w:rsidR="00FE6BA2">
        <w:rPr>
          <w:rFonts w:cs="Arial"/>
        </w:rPr>
        <w:t>,</w:t>
      </w:r>
      <w:r w:rsidRPr="00142DC3">
        <w:rPr>
          <w:rFonts w:cs="Arial"/>
        </w:rPr>
        <w:t xml:space="preserve"> dándose los primeros cambios significativos dentro de la estructura orgánica del Poder Ejecutivo, conservando el mismo nivel jerárquico y creándose a su vez, el nivel de “Departamento” en lugar de lo que hasta esa fecha habían sido </w:t>
      </w:r>
      <w:r w:rsidR="004871D3">
        <w:rPr>
          <w:rFonts w:cs="Arial"/>
        </w:rPr>
        <w:t>“</w:t>
      </w:r>
      <w:r w:rsidR="004871D3" w:rsidRPr="00142DC3">
        <w:rPr>
          <w:rFonts w:cs="Arial"/>
        </w:rPr>
        <w:t>Secciones</w:t>
      </w:r>
      <w:r w:rsidR="004871D3">
        <w:rPr>
          <w:rFonts w:cs="Arial"/>
        </w:rPr>
        <w:t>”</w:t>
      </w:r>
      <w:r w:rsidRPr="00142DC3">
        <w:rPr>
          <w:rFonts w:cs="Arial"/>
        </w:rPr>
        <w:t xml:space="preserve">; la </w:t>
      </w:r>
      <w:r w:rsidR="004871D3" w:rsidRPr="00142DC3">
        <w:rPr>
          <w:rFonts w:cs="Arial"/>
        </w:rPr>
        <w:t xml:space="preserve">Sección </w:t>
      </w:r>
      <w:r w:rsidRPr="00142DC3">
        <w:rPr>
          <w:rFonts w:cs="Arial"/>
        </w:rPr>
        <w:t>de Hacienda modifica su denominación, convirtiéndose en el Departamento de Hacienda y Glosa, al cual se le asigna</w:t>
      </w:r>
      <w:r w:rsidR="004871D3">
        <w:rPr>
          <w:rFonts w:cs="Arial"/>
        </w:rPr>
        <w:t>n</w:t>
      </w:r>
      <w:r w:rsidRPr="00142DC3">
        <w:rPr>
          <w:rFonts w:cs="Arial"/>
        </w:rPr>
        <w:t xml:space="preserve"> funciones</w:t>
      </w:r>
      <w:r w:rsidR="004871D3">
        <w:rPr>
          <w:rFonts w:cs="Arial"/>
        </w:rPr>
        <w:t xml:space="preserve"> en</w:t>
      </w:r>
      <w:r w:rsidR="005E0C18">
        <w:rPr>
          <w:rFonts w:cs="Arial"/>
        </w:rPr>
        <w:t xml:space="preserve"> materia </w:t>
      </w:r>
      <w:r w:rsidRPr="00142DC3">
        <w:rPr>
          <w:rFonts w:cs="Arial"/>
        </w:rPr>
        <w:t>Fiscal, Industrial, Comercio y Glosa.</w:t>
      </w:r>
    </w:p>
    <w:p w:rsidR="00AA2CB4" w:rsidRPr="00142DC3" w:rsidRDefault="00AA2CB4" w:rsidP="00AA2CB4">
      <w:pPr>
        <w:jc w:val="both"/>
        <w:rPr>
          <w:rFonts w:cs="Arial"/>
        </w:rPr>
      </w:pPr>
      <w:r w:rsidRPr="00142DC3">
        <w:rPr>
          <w:rFonts w:cs="Arial"/>
        </w:rPr>
        <w:t xml:space="preserve">Para el año 1927 se transfiere el Departamento de Hacienda y Glosa a la nueva Tesorería General del Estado, que para ese entonces se </w:t>
      </w:r>
      <w:r w:rsidR="009001A4" w:rsidRPr="00142DC3">
        <w:rPr>
          <w:rFonts w:cs="Arial"/>
        </w:rPr>
        <w:t>integró</w:t>
      </w:r>
      <w:r w:rsidRPr="00142DC3">
        <w:rPr>
          <w:rFonts w:cs="Arial"/>
        </w:rPr>
        <w:t xml:space="preserve"> con los Departamentos de Recaudación, Pagos y Correspondencia, Contabilidad y Archivo, Glosa y Recaudaciones de Rentas.</w:t>
      </w:r>
    </w:p>
    <w:p w:rsidR="00AA2CB4" w:rsidRPr="00142DC3" w:rsidRDefault="00AA2CB4" w:rsidP="00AA2CB4">
      <w:pPr>
        <w:jc w:val="both"/>
        <w:rPr>
          <w:rFonts w:cs="Arial"/>
        </w:rPr>
      </w:pPr>
      <w:r w:rsidRPr="00142DC3">
        <w:rPr>
          <w:rFonts w:cs="Arial"/>
        </w:rPr>
        <w:t>Posteriormente y hasta el año 1932, durante el periodo del Gobierno de Anastasio García Toledo se presentan como nuevas figuras administrativas las Direcciones Generales, creándose en el año de 1934 la Dirección General de Rentas del Estado, a la cual se le asigna como funciones básicas la administración de la Glosa, efectuar la contabilidad y aprovisionamiento, libros por multas y responsabilidades; realizar la inspección fiscal y las recaudaciones de Rentas tanto del centro como foráneas, así como la administración de las colecturías.</w:t>
      </w:r>
    </w:p>
    <w:p w:rsidR="00AA2CB4" w:rsidRPr="00142DC3" w:rsidRDefault="00AA2CB4" w:rsidP="00AA2CB4">
      <w:pPr>
        <w:jc w:val="both"/>
        <w:rPr>
          <w:rFonts w:cs="Arial"/>
        </w:rPr>
      </w:pPr>
      <w:r w:rsidRPr="00142DC3">
        <w:rPr>
          <w:rFonts w:cs="Arial"/>
        </w:rPr>
        <w:t>En el año 1938, siendo Gobernador Constitucional Don Constantino Capital, la Dirección General de Rentas se transforma en la Tesorería General del Estado, que para el cumplimiento de sus funciones se integra con las siguientes secciones: Ingresos, Egresos, Caja, Recaudación, Proveeduría, Correspondencia y Archivo, Auditoría General, Contabilidad, Inspección Fiscal y Política Fiscal.</w:t>
      </w:r>
    </w:p>
    <w:p w:rsidR="00AA2CB4" w:rsidRPr="00142DC3" w:rsidRDefault="00AA2CB4" w:rsidP="00AA2CB4">
      <w:pPr>
        <w:jc w:val="both"/>
        <w:rPr>
          <w:rFonts w:cs="Arial"/>
        </w:rPr>
      </w:pPr>
      <w:r w:rsidRPr="00142DC3">
        <w:rPr>
          <w:rFonts w:cs="Arial"/>
        </w:rPr>
        <w:t>El 27 de diciembre de 1952 se publica en el Periódico Oficial del Estado el Reglamento de las Oficinas Recaudadoras, aprobado por Decreto del Ejecutivo de fecha 5 de noviembre de 1952.</w:t>
      </w:r>
    </w:p>
    <w:p w:rsidR="00AA2CB4" w:rsidRPr="00142DC3" w:rsidRDefault="00AA2CB4" w:rsidP="00AA2CB4">
      <w:pPr>
        <w:jc w:val="both"/>
        <w:rPr>
          <w:rFonts w:cs="Arial"/>
        </w:rPr>
      </w:pPr>
      <w:r w:rsidRPr="00142DC3">
        <w:rPr>
          <w:rFonts w:cs="Arial"/>
        </w:rPr>
        <w:t>Conforme evoluciona la sociedad, el Gobierno va adecuando su estructura administrativa, acorde a las nuevas necesidades que plantea la población, en ese contexto el área de las finanzas públicas evoluciona de acuerdo a las nuevas disposiciones jurídicas y administrativas, cambiando su denominación en 1958 por la de Dirección de Hacienda y Tesorería General del Estado, para el año de 1969 aparece la Dirección General de Hacienda y Crédito y en 1972 se retoma la denominación de Tesorería General del Estado.</w:t>
      </w:r>
    </w:p>
    <w:p w:rsidR="00AA2CB4" w:rsidRPr="00142DC3" w:rsidRDefault="00AA2CB4" w:rsidP="00AA2CB4">
      <w:pPr>
        <w:jc w:val="both"/>
        <w:rPr>
          <w:rFonts w:cs="Arial"/>
        </w:rPr>
      </w:pPr>
      <w:r w:rsidRPr="00142DC3">
        <w:rPr>
          <w:rFonts w:cs="Arial"/>
        </w:rPr>
        <w:lastRenderedPageBreak/>
        <w:t>El 12 de diciembre de 1974 se aprueba la Ley Orgánica del Poder Ejecutivo del Estado Libre y Soberano de Oaxaca, que señal</w:t>
      </w:r>
      <w:r w:rsidR="00FE6BA2">
        <w:rPr>
          <w:rFonts w:cs="Arial"/>
        </w:rPr>
        <w:t>ó</w:t>
      </w:r>
      <w:r w:rsidRPr="00142DC3">
        <w:rPr>
          <w:rFonts w:cs="Arial"/>
        </w:rPr>
        <w:t xml:space="preserve"> como parte integrante de la </w:t>
      </w:r>
      <w:r w:rsidR="00641DE9">
        <w:rPr>
          <w:rFonts w:cs="Arial"/>
        </w:rPr>
        <w:t>Administración Pública</w:t>
      </w:r>
      <w:r w:rsidR="00033D04" w:rsidRPr="00142DC3">
        <w:rPr>
          <w:rFonts w:cs="Arial"/>
        </w:rPr>
        <w:t xml:space="preserve"> </w:t>
      </w:r>
      <w:r w:rsidRPr="00142DC3">
        <w:rPr>
          <w:rFonts w:cs="Arial"/>
        </w:rPr>
        <w:t>del Estado a la Tesorería General.</w:t>
      </w:r>
    </w:p>
    <w:p w:rsidR="00AA2CB4" w:rsidRPr="00142DC3" w:rsidRDefault="00AA2CB4" w:rsidP="00AA2CB4">
      <w:pPr>
        <w:jc w:val="both"/>
        <w:rPr>
          <w:rFonts w:cs="Arial"/>
        </w:rPr>
      </w:pPr>
      <w:r w:rsidRPr="00142DC3">
        <w:rPr>
          <w:rFonts w:cs="Arial"/>
        </w:rPr>
        <w:t xml:space="preserve">El Licenciado Pedro Vásquez Colmenares, como Gobernador del Estado, promulga el Decreto numero 8 relativa a la Ley Orgánica del Poder Ejecutivo del Estado de Oaxaca el 1 de diciembre de 1980, con el propósito de normar el funcionamiento de la </w:t>
      </w:r>
      <w:r w:rsidR="00641DE9">
        <w:rPr>
          <w:rFonts w:cs="Arial"/>
        </w:rPr>
        <w:t>Administración Pública</w:t>
      </w:r>
      <w:r w:rsidRPr="00142DC3">
        <w:rPr>
          <w:rFonts w:cs="Arial"/>
        </w:rPr>
        <w:t>, contemplando como dependencia a la Dirección General de Finanzas, definiendo a su competencia, así como las áreas que la integrarían: Direcciones de Servicios de Apoyo, Egresos, Ingresos, Catastro, Crédito, Unidad de Auditoría Interna y Oficinas de Recaudadoras de Rentas en el Estado.</w:t>
      </w:r>
    </w:p>
    <w:p w:rsidR="00AA2CB4" w:rsidRPr="00142DC3" w:rsidRDefault="00AA2CB4" w:rsidP="00AA2CB4">
      <w:pPr>
        <w:jc w:val="both"/>
        <w:rPr>
          <w:rFonts w:cs="Arial"/>
        </w:rPr>
      </w:pPr>
      <w:r w:rsidRPr="00142DC3">
        <w:rPr>
          <w:rFonts w:cs="Arial"/>
        </w:rPr>
        <w:t xml:space="preserve">Antes de concluir su periodo gubernamental el Licenciado Vásquez Colmenares propone una iniciativa para reformar la Ley Orgánica del Poder Ejecutivo y es aprobada en octubre de 1983, para que se lleve a efecto una verdadera redistribución de funciones que evite duplicidades, sustituya prácticas obsoletas y atienda nuevas necesidades y así aplicar la </w:t>
      </w:r>
      <w:r w:rsidR="00FE6BA2">
        <w:rPr>
          <w:rFonts w:cs="Arial"/>
        </w:rPr>
        <w:t>p</w:t>
      </w:r>
      <w:r w:rsidRPr="00142DC3">
        <w:rPr>
          <w:rFonts w:cs="Arial"/>
        </w:rPr>
        <w:t xml:space="preserve">olítica de reforma administrativa. Tal disposición, convierte a la Dirección </w:t>
      </w:r>
      <w:r w:rsidR="00033D04">
        <w:rPr>
          <w:rFonts w:cs="Arial"/>
        </w:rPr>
        <w:t>General de Finanzas en Secretarí</w:t>
      </w:r>
      <w:r w:rsidRPr="00142DC3">
        <w:rPr>
          <w:rFonts w:cs="Arial"/>
        </w:rPr>
        <w:t xml:space="preserve">a de Finanzas integrada por las Direcciones de Ingresos, Egresos, Catastro y oficinas recaudadoras de rentas en el Estado. </w:t>
      </w:r>
    </w:p>
    <w:p w:rsidR="00AA2CB4" w:rsidRPr="00142DC3" w:rsidRDefault="00AA2CB4" w:rsidP="00AA2CB4">
      <w:pPr>
        <w:jc w:val="both"/>
        <w:rPr>
          <w:rFonts w:cs="Arial"/>
        </w:rPr>
      </w:pPr>
      <w:r w:rsidRPr="00142DC3">
        <w:rPr>
          <w:rFonts w:cs="Arial"/>
        </w:rPr>
        <w:t>En 1992, el Gobernador de</w:t>
      </w:r>
      <w:r w:rsidR="00033D04">
        <w:rPr>
          <w:rFonts w:cs="Arial"/>
        </w:rPr>
        <w:t>l Estado Licenciado Dió</w:t>
      </w:r>
      <w:r w:rsidRPr="00142DC3">
        <w:rPr>
          <w:rFonts w:cs="Arial"/>
        </w:rPr>
        <w:t>doro Carrasco Altamirano, tras la reforma de la Ley Orgánica del Poder Ejecutivo realizada mediante decreto 20, publicado en el Periódico Oficial</w:t>
      </w:r>
      <w:r w:rsidR="00033D04">
        <w:rPr>
          <w:rFonts w:cs="Arial"/>
        </w:rPr>
        <w:t xml:space="preserve"> del Estado</w:t>
      </w:r>
      <w:r w:rsidRPr="00142DC3">
        <w:rPr>
          <w:rFonts w:cs="Arial"/>
        </w:rPr>
        <w:t xml:space="preserve"> con fecha 1 de diciembre, establece la organización interna de las dependencias centrales de la </w:t>
      </w:r>
      <w:r w:rsidR="00641DE9">
        <w:rPr>
          <w:rFonts w:cs="Arial"/>
        </w:rPr>
        <w:t>Administración Pública</w:t>
      </w:r>
      <w:r w:rsidRPr="00142DC3">
        <w:rPr>
          <w:rFonts w:cs="Arial"/>
        </w:rPr>
        <w:t>, en la que se determina que la Secretaría de Finanzas contaría con Tesorería, Dirección de Ingresos, Dirección de Egresos y Control Presupuestal, Dirección de Inspección y Auditoría Fiscal, Dirección de Contabilidad Gubernamental, Unidad Administrativa y las oficinas recaudadoras de rentas en el Estado; y como órgano desconcentrado al Instituto Catastral del Estado de Oaxaca.</w:t>
      </w:r>
    </w:p>
    <w:p w:rsidR="00AA2CB4" w:rsidRPr="00142DC3" w:rsidRDefault="00033D04" w:rsidP="00AA2CB4">
      <w:pPr>
        <w:jc w:val="both"/>
        <w:rPr>
          <w:rFonts w:cs="Arial"/>
        </w:rPr>
      </w:pPr>
      <w:r>
        <w:rPr>
          <w:rFonts w:cs="Arial"/>
        </w:rPr>
        <w:t xml:space="preserve">Durante la administración </w:t>
      </w:r>
      <w:r w:rsidR="00AA2CB4" w:rsidRPr="00142DC3">
        <w:rPr>
          <w:rFonts w:cs="Arial"/>
        </w:rPr>
        <w:t>del Gobernador José Murat, se mantuvo la denominación de la Secretaría de Finanzas y su</w:t>
      </w:r>
      <w:r w:rsidR="00FE6BA2">
        <w:rPr>
          <w:rFonts w:cs="Arial"/>
        </w:rPr>
        <w:t xml:space="preserve"> estructura organizacional quedó</w:t>
      </w:r>
      <w:r w:rsidR="00AA2CB4" w:rsidRPr="00142DC3">
        <w:rPr>
          <w:rFonts w:cs="Arial"/>
        </w:rPr>
        <w:t xml:space="preserve"> integrada por la Dirección de Ingresos, Dirección de Auditoría e Inspección Fiscal, Dirección de Egresos y Control Presupuestal, Dirección de Contabilidad Gubernamental y Deuda Pública, Unidad Administrativa, Unidad de Informática, Unidad de Servicios Jurídicos, Unidad de Control y Seguimiento a oficinas recaudadoras de rentas y como órgano desconcentrado </w:t>
      </w:r>
      <w:r w:rsidR="00FE6BA2">
        <w:rPr>
          <w:rFonts w:cs="Arial"/>
        </w:rPr>
        <w:t>e</w:t>
      </w:r>
      <w:r w:rsidR="00AA2CB4" w:rsidRPr="00142DC3">
        <w:rPr>
          <w:rFonts w:cs="Arial"/>
        </w:rPr>
        <w:t xml:space="preserve">l Instituto Catastral del Estado de Oaxaca. </w:t>
      </w:r>
    </w:p>
    <w:p w:rsidR="00AA2CB4" w:rsidRPr="00142DC3" w:rsidRDefault="00AA2CB4" w:rsidP="00AA2CB4">
      <w:pPr>
        <w:jc w:val="both"/>
        <w:rPr>
          <w:rFonts w:cs="Arial"/>
        </w:rPr>
      </w:pPr>
      <w:r w:rsidRPr="00142DC3">
        <w:rPr>
          <w:rFonts w:cs="Arial"/>
        </w:rPr>
        <w:t xml:space="preserve">Durante el periodo gubernamental del Licenciado Ulises Ernesto Ruíz Ortiz, la Secretaría de Finanzas adquiere la denominación de Secretaría de </w:t>
      </w:r>
      <w:r w:rsidR="00FE6BA2">
        <w:rPr>
          <w:rFonts w:cs="Arial"/>
        </w:rPr>
        <w:t>Finanzas del Poder Ejecutivo del Estado</w:t>
      </w:r>
      <w:r w:rsidRPr="00142DC3">
        <w:rPr>
          <w:rFonts w:cs="Arial"/>
        </w:rPr>
        <w:t xml:space="preserve">, en el que se establece que contaría con una estructura organizacional integrada por: Subsecretaría de Ingresos y Fiscalización; Subsecretaría de Egresos, Contabilidad y Presupuesto; Subsecretaría de Planeación Presupuestal; Dirección de Ingresos; Dirección de Egresos y Control Presupuestal; Dirección de Contabilidad Gubernamental y Deuda Pública; Dirección de Auditoría e Inspección </w:t>
      </w:r>
      <w:r w:rsidRPr="00142DC3">
        <w:rPr>
          <w:rFonts w:cs="Arial"/>
        </w:rPr>
        <w:lastRenderedPageBreak/>
        <w:t>Fiscal; Unidad de Servicios Jurídicos; Unidad de Informática; Unidad Administrativa; Unidad de Control y Seguimiento a oficinas recaudadoras de rentas y como órgano desconcentrado el Instituto Catastral del Estado de Oaxaca.</w:t>
      </w:r>
    </w:p>
    <w:p w:rsidR="00AA2CB4" w:rsidRPr="00142DC3" w:rsidRDefault="00AA2CB4" w:rsidP="00AA2CB4">
      <w:pPr>
        <w:autoSpaceDE w:val="0"/>
        <w:autoSpaceDN w:val="0"/>
        <w:spacing w:before="100" w:beforeAutospacing="1" w:after="260"/>
        <w:jc w:val="both"/>
        <w:rPr>
          <w:rFonts w:cs="Arial"/>
        </w:rPr>
      </w:pPr>
      <w:r w:rsidRPr="00142DC3">
        <w:rPr>
          <w:rFonts w:cs="Arial"/>
        </w:rPr>
        <w:t xml:space="preserve">En la actual administración la Ley Orgánica del Poder Ejecutivo del Estado de Oaxaca publicada el 1 de diciembre de 2010 en el órgano de difusión oficial del Estado, conserva la denominación de la Secretaría de Finanzas con una competencia ampliada a las funciones de planeación, lo que origina un cambio sustancial en la estructura orgánica, así mismo se establece en el Plan Estatal de Desarrollo de Oaxaca, 2011 -2016, la política de una mejor administración de los recursos públicos, razón por la cual se establece la creación de una Tesorería y para impulsar y fortalecer los ingresos y la debida atención de los asuntos de </w:t>
      </w:r>
      <w:r w:rsidR="00641DE9">
        <w:rPr>
          <w:rFonts w:cs="Arial"/>
        </w:rPr>
        <w:t>Hacienda Pública</w:t>
      </w:r>
      <w:r w:rsidRPr="00142DC3">
        <w:rPr>
          <w:rFonts w:cs="Arial"/>
        </w:rPr>
        <w:t xml:space="preserve"> se determina la creación de una Procuraduría Fiscal, en relación a la presencia fiscal y dado el trabajo que se realiza en utilizar los medios electrónicos y la mejora de la prestación de servicios relacionados con la recaudación de ingresos, se concluye que la función realizada por las oficinas recaudadoras de rentas y colecturías de rentas instaladas en el Estado, deben cambiar su denominación para dar cumplimiento en lo dispuesto en la Plan Estatal de Desarrollo, por lo que se cambia su denominación en la nueva estructura de la Secretaría, quedando integrada por delegaciones y subdelegaciones fiscales, quedando conformada la Secretaría de Finanzas con: Subsecretarías de Egresos y Contabilidad; Subsecretaría de Planeación de la Inversión Pública; Procuraduría Fiscal; Dirección de Ingresos; Dirección de Auditoría e Inspección Fiscal; Tesorería; Dirección de Administración; Unidad de Informática; Coordinación de Seguimiento y Control de la Inversión Pública; Delegaciones Fiscales en el Estado, así como de sus órganos desconcentrados Instituto Catastral del Estado de Oaxaca y </w:t>
      </w:r>
      <w:r w:rsidR="00033D04">
        <w:rPr>
          <w:rFonts w:cs="Arial"/>
        </w:rPr>
        <w:t>Red Estatal de Protección Social denominada “Red Oaxaca de Todos”</w:t>
      </w:r>
      <w:r w:rsidRPr="00142DC3">
        <w:rPr>
          <w:rFonts w:cs="Arial"/>
        </w:rPr>
        <w:t>.</w:t>
      </w:r>
    </w:p>
    <w:p w:rsidR="00F3734E" w:rsidRPr="00142DC3" w:rsidRDefault="00F3734E" w:rsidP="00F3734E">
      <w:pPr>
        <w:autoSpaceDE w:val="0"/>
        <w:autoSpaceDN w:val="0"/>
        <w:spacing w:before="100" w:beforeAutospacing="1" w:after="260"/>
        <w:jc w:val="both"/>
        <w:rPr>
          <w:rFonts w:cs="Arial"/>
        </w:rPr>
      </w:pPr>
    </w:p>
    <w:p w:rsidR="00F3734E" w:rsidRPr="00142DC3" w:rsidRDefault="00F3734E" w:rsidP="00F3734E">
      <w:pPr>
        <w:autoSpaceDE w:val="0"/>
        <w:autoSpaceDN w:val="0"/>
        <w:spacing w:before="100" w:beforeAutospacing="1" w:after="260"/>
        <w:jc w:val="both"/>
        <w:rPr>
          <w:rFonts w:cs="Arial"/>
        </w:rPr>
      </w:pPr>
    </w:p>
    <w:p w:rsidR="006C5851" w:rsidRPr="00142DC3" w:rsidRDefault="006C5851" w:rsidP="00142DC3">
      <w:pPr>
        <w:autoSpaceDE w:val="0"/>
        <w:autoSpaceDN w:val="0"/>
        <w:spacing w:before="100" w:beforeAutospacing="1" w:after="260"/>
        <w:jc w:val="both"/>
        <w:rPr>
          <w:rFonts w:cs="Arial"/>
        </w:rPr>
      </w:pPr>
    </w:p>
    <w:p w:rsidR="006C5851" w:rsidRDefault="006C5851" w:rsidP="00F3734E">
      <w:pPr>
        <w:autoSpaceDE w:val="0"/>
        <w:autoSpaceDN w:val="0"/>
        <w:spacing w:before="100" w:beforeAutospacing="1" w:after="260"/>
        <w:ind w:firstLine="708"/>
        <w:jc w:val="both"/>
        <w:rPr>
          <w:rFonts w:cs="Arial"/>
        </w:rPr>
      </w:pPr>
    </w:p>
    <w:p w:rsidR="006C5851" w:rsidRDefault="006C5851" w:rsidP="00FD63F9">
      <w:pPr>
        <w:autoSpaceDE w:val="0"/>
        <w:autoSpaceDN w:val="0"/>
        <w:spacing w:before="100" w:beforeAutospacing="1" w:after="260"/>
        <w:jc w:val="both"/>
        <w:rPr>
          <w:rFonts w:cs="Arial"/>
        </w:rPr>
      </w:pPr>
    </w:p>
    <w:p w:rsidR="006C5851" w:rsidRDefault="006C5851" w:rsidP="00FD63F9">
      <w:pPr>
        <w:autoSpaceDE w:val="0"/>
        <w:autoSpaceDN w:val="0"/>
        <w:spacing w:before="100" w:beforeAutospacing="1" w:after="260"/>
        <w:jc w:val="both"/>
        <w:rPr>
          <w:rFonts w:cs="Arial"/>
        </w:rPr>
      </w:pPr>
    </w:p>
    <w:p w:rsidR="006C5851" w:rsidRDefault="006C5851" w:rsidP="00FD63F9">
      <w:pPr>
        <w:autoSpaceDE w:val="0"/>
        <w:autoSpaceDN w:val="0"/>
        <w:spacing w:before="100" w:beforeAutospacing="1" w:after="260"/>
        <w:jc w:val="both"/>
        <w:rPr>
          <w:rFonts w:cs="Arial"/>
        </w:rPr>
      </w:pPr>
    </w:p>
    <w:p w:rsidR="006C5851" w:rsidRDefault="006C5851" w:rsidP="00FD63F9">
      <w:pPr>
        <w:autoSpaceDE w:val="0"/>
        <w:autoSpaceDN w:val="0"/>
        <w:spacing w:before="100" w:beforeAutospacing="1" w:after="260"/>
        <w:jc w:val="both"/>
        <w:rPr>
          <w:rFonts w:cs="Arial"/>
        </w:rPr>
      </w:pPr>
    </w:p>
    <w:p w:rsidR="005463BE" w:rsidRPr="006C4641" w:rsidRDefault="00553EFB" w:rsidP="00E47355">
      <w:pPr>
        <w:pStyle w:val="Ttulo1"/>
        <w:spacing w:before="0" w:after="0" w:line="240" w:lineRule="auto"/>
        <w:rPr>
          <w:rFonts w:cs="Arial"/>
          <w:color w:val="948A54"/>
          <w:szCs w:val="22"/>
        </w:rPr>
      </w:pPr>
      <w:bookmarkStart w:id="4" w:name="_Toc405997746"/>
      <w:r w:rsidRPr="006C4641">
        <w:rPr>
          <w:rFonts w:cs="Arial"/>
          <w:color w:val="948A54"/>
          <w:szCs w:val="22"/>
        </w:rPr>
        <w:lastRenderedPageBreak/>
        <w:t>MARCO JURÍDICO</w:t>
      </w:r>
      <w:bookmarkEnd w:id="4"/>
    </w:p>
    <w:p w:rsidR="00E64F11" w:rsidRPr="00E64F11" w:rsidRDefault="00E64F11" w:rsidP="00E64F11">
      <w:pPr>
        <w:pStyle w:val="Sinespaciado"/>
        <w:rPr>
          <w:rFonts w:ascii="Arial" w:hAnsi="Arial" w:cs="Arial"/>
        </w:rPr>
      </w:pPr>
    </w:p>
    <w:p w:rsidR="000F19AD" w:rsidRDefault="000F19AD" w:rsidP="00B92206">
      <w:pPr>
        <w:spacing w:after="0"/>
        <w:jc w:val="both"/>
        <w:rPr>
          <w:rFonts w:cs="Arial"/>
          <w:b/>
        </w:rPr>
      </w:pPr>
      <w:r>
        <w:rPr>
          <w:rFonts w:cs="Arial"/>
          <w:b/>
        </w:rPr>
        <w:t>NIVEL FEDERAL</w:t>
      </w:r>
    </w:p>
    <w:p w:rsidR="000F19AD" w:rsidRDefault="000F19AD" w:rsidP="00B92206">
      <w:pPr>
        <w:spacing w:after="0"/>
        <w:jc w:val="both"/>
        <w:rPr>
          <w:rFonts w:cs="Arial"/>
          <w:b/>
        </w:rPr>
      </w:pPr>
    </w:p>
    <w:p w:rsidR="00F3734E" w:rsidRPr="00176680" w:rsidRDefault="00BD12D4" w:rsidP="00F3734E">
      <w:pPr>
        <w:spacing w:after="0"/>
        <w:jc w:val="both"/>
        <w:rPr>
          <w:rFonts w:cs="Arial"/>
          <w:bCs/>
          <w:color w:val="000000"/>
          <w:shd w:val="clear" w:color="auto" w:fill="FFFFFF"/>
        </w:rPr>
      </w:pPr>
      <w:hyperlink r:id="rId10" w:tgtFrame="_self" w:history="1">
        <w:r w:rsidR="00F3734E" w:rsidRPr="00176680">
          <w:rPr>
            <w:rStyle w:val="Hipervnculo"/>
            <w:rFonts w:cs="Arial"/>
            <w:bCs/>
            <w:color w:val="000000"/>
            <w:u w:val="none"/>
            <w:shd w:val="clear" w:color="auto" w:fill="FFFFFF"/>
          </w:rPr>
          <w:t>Constitución Política de los Estados Unidos Mexicanos</w:t>
        </w:r>
      </w:hyperlink>
    </w:p>
    <w:p w:rsidR="00F3734E" w:rsidRPr="00B92206" w:rsidRDefault="00F3734E" w:rsidP="00F3734E">
      <w:pPr>
        <w:spacing w:after="0"/>
        <w:jc w:val="both"/>
        <w:rPr>
          <w:rFonts w:cs="Arial"/>
          <w:bCs/>
          <w:color w:val="000000"/>
          <w:shd w:val="clear" w:color="auto" w:fill="FFFFFF"/>
        </w:rPr>
      </w:pPr>
      <w:r w:rsidRPr="00B92206">
        <w:rPr>
          <w:rFonts w:cs="Arial"/>
          <w:bCs/>
          <w:color w:val="000000"/>
          <w:shd w:val="clear" w:color="auto" w:fill="FFFFFF"/>
        </w:rPr>
        <w:t>Publicada el 5 de febrero de 1917 en el DOF</w:t>
      </w:r>
    </w:p>
    <w:p w:rsidR="00F3734E" w:rsidRPr="00B92206" w:rsidRDefault="00F3734E" w:rsidP="00F3734E">
      <w:pPr>
        <w:spacing w:after="0"/>
        <w:jc w:val="both"/>
        <w:rPr>
          <w:rFonts w:cs="Arial"/>
          <w:bCs/>
          <w:color w:val="000000"/>
          <w:shd w:val="clear" w:color="auto" w:fill="FFFFFF"/>
        </w:rPr>
      </w:pPr>
      <w:r>
        <w:rPr>
          <w:rFonts w:cs="Arial"/>
          <w:bCs/>
          <w:color w:val="000000"/>
          <w:shd w:val="clear" w:color="auto" w:fill="FFFFFF"/>
        </w:rPr>
        <w:t>Última reforma 1</w:t>
      </w:r>
      <w:r w:rsidR="00033D04">
        <w:rPr>
          <w:rFonts w:cs="Arial"/>
          <w:bCs/>
          <w:color w:val="000000"/>
          <w:shd w:val="clear" w:color="auto" w:fill="FFFFFF"/>
        </w:rPr>
        <w:t>5</w:t>
      </w:r>
      <w:r w:rsidRPr="00B92206">
        <w:rPr>
          <w:rFonts w:cs="Arial"/>
          <w:bCs/>
          <w:color w:val="000000"/>
          <w:shd w:val="clear" w:color="auto" w:fill="FFFFFF"/>
        </w:rPr>
        <w:t xml:space="preserve"> de </w:t>
      </w:r>
      <w:r w:rsidR="00033D04">
        <w:rPr>
          <w:rFonts w:cs="Arial"/>
          <w:bCs/>
          <w:color w:val="000000"/>
          <w:shd w:val="clear" w:color="auto" w:fill="FFFFFF"/>
        </w:rPr>
        <w:t>agosto</w:t>
      </w:r>
      <w:r w:rsidRPr="00B92206">
        <w:rPr>
          <w:rFonts w:cs="Arial"/>
          <w:bCs/>
          <w:color w:val="000000"/>
          <w:shd w:val="clear" w:color="auto" w:fill="FFFFFF"/>
        </w:rPr>
        <w:t xml:space="preserve"> de 201</w:t>
      </w:r>
      <w:r w:rsidR="00033D04">
        <w:rPr>
          <w:rFonts w:cs="Arial"/>
          <w:bCs/>
          <w:color w:val="000000"/>
          <w:shd w:val="clear" w:color="auto" w:fill="FFFFFF"/>
        </w:rPr>
        <w:t>6</w:t>
      </w:r>
    </w:p>
    <w:p w:rsidR="00F3734E" w:rsidRPr="00B92206" w:rsidRDefault="00F3734E" w:rsidP="00F3734E">
      <w:pPr>
        <w:spacing w:after="0"/>
        <w:jc w:val="both"/>
        <w:rPr>
          <w:rFonts w:cs="Arial"/>
          <w:bCs/>
          <w:color w:val="000000"/>
          <w:shd w:val="clear" w:color="auto" w:fill="FFFFFF"/>
        </w:rPr>
      </w:pPr>
    </w:p>
    <w:p w:rsidR="00F3734E" w:rsidRDefault="00F3734E" w:rsidP="00F3734E">
      <w:pPr>
        <w:tabs>
          <w:tab w:val="left" w:pos="8220"/>
        </w:tabs>
        <w:spacing w:after="0"/>
        <w:jc w:val="both"/>
        <w:rPr>
          <w:rFonts w:cs="Arial"/>
          <w:b/>
          <w:bCs/>
          <w:color w:val="000000"/>
          <w:shd w:val="clear" w:color="auto" w:fill="FFFFFF"/>
        </w:rPr>
      </w:pPr>
      <w:r w:rsidRPr="00B92206">
        <w:rPr>
          <w:rFonts w:cs="Arial"/>
          <w:b/>
          <w:bCs/>
          <w:color w:val="000000"/>
          <w:shd w:val="clear" w:color="auto" w:fill="FFFFFF"/>
        </w:rPr>
        <w:t>LEYES</w:t>
      </w:r>
      <w:r>
        <w:rPr>
          <w:rFonts w:cs="Arial"/>
          <w:b/>
          <w:bCs/>
          <w:color w:val="000000"/>
          <w:shd w:val="clear" w:color="auto" w:fill="FFFFFF"/>
        </w:rPr>
        <w:tab/>
      </w:r>
    </w:p>
    <w:p w:rsidR="00F3734E" w:rsidRPr="00B92206" w:rsidRDefault="00F3734E" w:rsidP="00F3734E">
      <w:pPr>
        <w:tabs>
          <w:tab w:val="left" w:pos="8220"/>
        </w:tabs>
        <w:spacing w:after="0"/>
        <w:jc w:val="both"/>
        <w:rPr>
          <w:rFonts w:cs="Arial"/>
          <w:b/>
          <w:bCs/>
          <w:color w:val="000000"/>
          <w:shd w:val="clear" w:color="auto" w:fill="FFFFFF"/>
        </w:rPr>
      </w:pPr>
    </w:p>
    <w:p w:rsidR="00F3734E" w:rsidRDefault="00BD12D4" w:rsidP="00F3734E">
      <w:pPr>
        <w:spacing w:after="0"/>
        <w:jc w:val="both"/>
      </w:pPr>
      <w:hyperlink r:id="rId11" w:history="1">
        <w:r w:rsidR="00F3734E" w:rsidRPr="00176680">
          <w:rPr>
            <w:rStyle w:val="Hipervnculo"/>
            <w:rFonts w:cs="Arial"/>
            <w:bCs/>
            <w:color w:val="auto"/>
            <w:u w:val="none"/>
            <w:shd w:val="clear" w:color="auto" w:fill="FFFFFF"/>
          </w:rPr>
          <w:t>Ley de Amparo, Reglamentaria de los artículos 103 y 107 de la Constitución Política de los Estados Unidos Mexicanos</w:t>
        </w:r>
      </w:hyperlink>
      <w:r w:rsidR="005E0C18">
        <w:rPr>
          <w:rStyle w:val="Hipervnculo"/>
          <w:rFonts w:cs="Arial"/>
          <w:bCs/>
          <w:color w:val="auto"/>
          <w:u w:val="none"/>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033D04">
        <w:rPr>
          <w:rFonts w:cs="Arial"/>
          <w:bCs/>
          <w:shd w:val="clear" w:color="auto" w:fill="FFFFFF"/>
        </w:rPr>
        <w:t xml:space="preserve">en el DOF </w:t>
      </w:r>
      <w:r w:rsidRPr="00176680">
        <w:rPr>
          <w:rFonts w:cs="Arial"/>
          <w:bCs/>
          <w:shd w:val="clear" w:color="auto" w:fill="FFFFFF"/>
        </w:rPr>
        <w:t>el 2 de abril de 2013</w:t>
      </w:r>
      <w:r w:rsidR="00033D04">
        <w:rPr>
          <w:rFonts w:cs="Arial"/>
          <w:bCs/>
          <w:shd w:val="clear" w:color="auto" w:fill="FFFFFF"/>
        </w:rPr>
        <w:t>.</w:t>
      </w:r>
    </w:p>
    <w:p w:rsidR="00F3734E" w:rsidRPr="00176680" w:rsidRDefault="000F19AD" w:rsidP="00F3734E">
      <w:pPr>
        <w:spacing w:after="0"/>
        <w:jc w:val="both"/>
        <w:rPr>
          <w:rFonts w:cs="Arial"/>
          <w:bCs/>
          <w:shd w:val="clear" w:color="auto" w:fill="FFFFFF"/>
        </w:rPr>
      </w:pPr>
      <w:r>
        <w:rPr>
          <w:rFonts w:cs="Arial"/>
          <w:bCs/>
          <w:shd w:val="clear" w:color="auto" w:fill="FFFFFF"/>
        </w:rPr>
        <w:t>Última reforma</w:t>
      </w:r>
      <w:r w:rsidR="00033D04">
        <w:rPr>
          <w:rFonts w:cs="Arial"/>
          <w:bCs/>
          <w:shd w:val="clear" w:color="auto" w:fill="FFFFFF"/>
        </w:rPr>
        <w:t xml:space="preserve"> publicada</w:t>
      </w:r>
      <w:r>
        <w:rPr>
          <w:rFonts w:cs="Arial"/>
          <w:bCs/>
          <w:shd w:val="clear" w:color="auto" w:fill="FFFFFF"/>
        </w:rPr>
        <w:t xml:space="preserve"> </w:t>
      </w:r>
      <w:r w:rsidR="005E0C18">
        <w:rPr>
          <w:rFonts w:cs="Arial"/>
          <w:bCs/>
          <w:shd w:val="clear" w:color="auto" w:fill="FFFFFF"/>
        </w:rPr>
        <w:t xml:space="preserve">el </w:t>
      </w:r>
      <w:r>
        <w:rPr>
          <w:rFonts w:cs="Arial"/>
          <w:bCs/>
          <w:shd w:val="clear" w:color="auto" w:fill="FFFFFF"/>
        </w:rPr>
        <w:t>18</w:t>
      </w:r>
      <w:r w:rsidR="00F3734E" w:rsidRPr="00176680">
        <w:rPr>
          <w:rFonts w:cs="Arial"/>
          <w:bCs/>
          <w:shd w:val="clear" w:color="auto" w:fill="FFFFFF"/>
        </w:rPr>
        <w:t xml:space="preserve"> de </w:t>
      </w:r>
      <w:r>
        <w:rPr>
          <w:rFonts w:cs="Arial"/>
          <w:bCs/>
          <w:shd w:val="clear" w:color="auto" w:fill="FFFFFF"/>
        </w:rPr>
        <w:t>diciembre</w:t>
      </w:r>
      <w:r w:rsidR="00F3734E" w:rsidRPr="00176680">
        <w:rPr>
          <w:rFonts w:cs="Arial"/>
          <w:bCs/>
          <w:shd w:val="clear" w:color="auto" w:fill="FFFFFF"/>
        </w:rPr>
        <w:t xml:space="preserve"> de 201</w:t>
      </w:r>
      <w:r>
        <w:rPr>
          <w:rFonts w:cs="Arial"/>
          <w:bCs/>
          <w:shd w:val="clear" w:color="auto" w:fill="FFFFFF"/>
        </w:rPr>
        <w:t>5</w:t>
      </w:r>
      <w:r w:rsidR="00033D04">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shd w:val="clear" w:color="auto" w:fill="FFFFFF"/>
        </w:rPr>
      </w:pPr>
      <w:hyperlink r:id="rId12" w:tgtFrame="_self" w:history="1">
        <w:r w:rsidR="00F3734E" w:rsidRPr="00176680">
          <w:rPr>
            <w:rStyle w:val="Hipervnculo"/>
            <w:rFonts w:cs="Arial"/>
            <w:bCs/>
            <w:color w:val="auto"/>
            <w:u w:val="none"/>
            <w:shd w:val="clear" w:color="auto" w:fill="FFFFFF"/>
          </w:rPr>
          <w:t>Ley General de Contabilidad Gubernamental</w:t>
        </w:r>
      </w:hyperlink>
    </w:p>
    <w:p w:rsidR="00033D04"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033D04">
        <w:rPr>
          <w:rFonts w:cs="Arial"/>
          <w:bCs/>
          <w:shd w:val="clear" w:color="auto" w:fill="FFFFFF"/>
        </w:rPr>
        <w:t>en el DOF el 31 de diciembre de 2008.</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033D04">
        <w:rPr>
          <w:rFonts w:cs="Arial"/>
          <w:bCs/>
          <w:shd w:val="clear" w:color="auto" w:fill="FFFFFF"/>
        </w:rPr>
        <w:t xml:space="preserve">publicada </w:t>
      </w:r>
      <w:r w:rsidR="005E0C18">
        <w:rPr>
          <w:rFonts w:cs="Arial"/>
          <w:bCs/>
          <w:shd w:val="clear" w:color="auto" w:fill="FFFFFF"/>
        </w:rPr>
        <w:t xml:space="preserve">el </w:t>
      </w:r>
      <w:r w:rsidR="00033D04">
        <w:rPr>
          <w:rFonts w:cs="Arial"/>
          <w:bCs/>
          <w:shd w:val="clear" w:color="auto" w:fill="FFFFFF"/>
        </w:rPr>
        <w:t>18</w:t>
      </w:r>
      <w:r w:rsidRPr="00176680">
        <w:rPr>
          <w:rFonts w:cs="Arial"/>
          <w:bCs/>
          <w:shd w:val="clear" w:color="auto" w:fill="FFFFFF"/>
        </w:rPr>
        <w:t xml:space="preserve"> de </w:t>
      </w:r>
      <w:r w:rsidR="00033D04">
        <w:rPr>
          <w:rFonts w:cs="Arial"/>
          <w:bCs/>
          <w:shd w:val="clear" w:color="auto" w:fill="FFFFFF"/>
        </w:rPr>
        <w:t xml:space="preserve">julio </w:t>
      </w:r>
      <w:r w:rsidR="000F19AD">
        <w:rPr>
          <w:rFonts w:cs="Arial"/>
          <w:bCs/>
          <w:shd w:val="clear" w:color="auto" w:fill="FFFFFF"/>
        </w:rPr>
        <w:t>de 2016</w:t>
      </w:r>
      <w:r w:rsidR="00033D04">
        <w:rPr>
          <w:rFonts w:cs="Arial"/>
          <w:bCs/>
          <w:shd w:val="clear" w:color="auto" w:fill="FFFFFF"/>
        </w:rPr>
        <w:t>.</w:t>
      </w:r>
    </w:p>
    <w:p w:rsidR="00F3734E" w:rsidRPr="00176680" w:rsidRDefault="00F3734E" w:rsidP="00F3734E">
      <w:pPr>
        <w:spacing w:after="0"/>
        <w:jc w:val="both"/>
        <w:rPr>
          <w:rFonts w:cs="Arial"/>
          <w:bCs/>
          <w:color w:val="000000"/>
          <w:shd w:val="clear" w:color="auto" w:fill="FFFFFF"/>
        </w:rPr>
      </w:pPr>
    </w:p>
    <w:p w:rsidR="00F3734E" w:rsidRPr="00176680" w:rsidRDefault="00BD12D4" w:rsidP="00F3734E">
      <w:pPr>
        <w:spacing w:after="0"/>
        <w:jc w:val="both"/>
        <w:rPr>
          <w:rFonts w:cs="Arial"/>
          <w:bCs/>
          <w:color w:val="000000"/>
          <w:shd w:val="clear" w:color="auto" w:fill="FFFFFF"/>
        </w:rPr>
      </w:pPr>
      <w:hyperlink r:id="rId13" w:tgtFrame="_self" w:history="1">
        <w:r w:rsidR="00F3734E" w:rsidRPr="00176680">
          <w:rPr>
            <w:rStyle w:val="Hipervnculo"/>
            <w:rFonts w:cs="Arial"/>
            <w:bCs/>
            <w:color w:val="000000"/>
            <w:u w:val="none"/>
            <w:shd w:val="clear" w:color="auto" w:fill="FFFFFF"/>
          </w:rPr>
          <w:t xml:space="preserve">Ley </w:t>
        </w:r>
        <w:r w:rsidR="000F19AD">
          <w:rPr>
            <w:rStyle w:val="Hipervnculo"/>
            <w:rFonts w:cs="Arial"/>
            <w:bCs/>
            <w:color w:val="000000"/>
            <w:u w:val="none"/>
            <w:shd w:val="clear" w:color="auto" w:fill="FFFFFF"/>
          </w:rPr>
          <w:t>Feder</w:t>
        </w:r>
        <w:r w:rsidR="00F3734E" w:rsidRPr="00176680">
          <w:rPr>
            <w:rStyle w:val="Hipervnculo"/>
            <w:rFonts w:cs="Arial"/>
            <w:bCs/>
            <w:color w:val="000000"/>
            <w:u w:val="none"/>
            <w:shd w:val="clear" w:color="auto" w:fill="FFFFFF"/>
          </w:rPr>
          <w:t>al de Deuda Pública</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D01729">
        <w:rPr>
          <w:rFonts w:cs="Arial"/>
          <w:bCs/>
          <w:shd w:val="clear" w:color="auto" w:fill="FFFFFF"/>
        </w:rPr>
        <w:t xml:space="preserve">en el DOF </w:t>
      </w:r>
      <w:r w:rsidRPr="00176680">
        <w:rPr>
          <w:rFonts w:cs="Arial"/>
          <w:bCs/>
          <w:shd w:val="clear" w:color="auto" w:fill="FFFFFF"/>
        </w:rPr>
        <w:t>el 31 de diciembre de 1976</w:t>
      </w:r>
      <w:r w:rsidR="00D01729">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D01729">
        <w:rPr>
          <w:rFonts w:cs="Arial"/>
          <w:bCs/>
          <w:shd w:val="clear" w:color="auto" w:fill="FFFFFF"/>
        </w:rPr>
        <w:t>publicada</w:t>
      </w:r>
      <w:r w:rsidR="005E0C18">
        <w:rPr>
          <w:rFonts w:cs="Arial"/>
          <w:bCs/>
          <w:shd w:val="clear" w:color="auto" w:fill="FFFFFF"/>
        </w:rPr>
        <w:t xml:space="preserve"> el</w:t>
      </w:r>
      <w:r w:rsidR="00D01729">
        <w:rPr>
          <w:rFonts w:cs="Arial"/>
          <w:bCs/>
          <w:shd w:val="clear" w:color="auto" w:fill="FFFFFF"/>
        </w:rPr>
        <w:t xml:space="preserve"> </w:t>
      </w:r>
      <w:r w:rsidR="000F19AD">
        <w:rPr>
          <w:rFonts w:cs="Arial"/>
          <w:bCs/>
          <w:shd w:val="clear" w:color="auto" w:fill="FFFFFF"/>
        </w:rPr>
        <w:t>24 de abril de 2016</w:t>
      </w:r>
      <w:r w:rsidR="00D01729">
        <w:rPr>
          <w:rFonts w:cs="Arial"/>
          <w:bCs/>
          <w:shd w:val="clear" w:color="auto" w:fill="FFFFFF"/>
        </w:rPr>
        <w:t>.</w:t>
      </w:r>
    </w:p>
    <w:p w:rsidR="00F3734E" w:rsidRPr="00176680" w:rsidRDefault="00F3734E" w:rsidP="00F3734E">
      <w:pPr>
        <w:spacing w:after="0"/>
        <w:jc w:val="both"/>
        <w:rPr>
          <w:rFonts w:cs="Arial"/>
          <w:bCs/>
          <w:color w:val="000000"/>
          <w:shd w:val="clear" w:color="auto" w:fill="FFFFFF"/>
        </w:rPr>
      </w:pPr>
    </w:p>
    <w:p w:rsidR="00F3734E" w:rsidRPr="00176680" w:rsidRDefault="00BD12D4" w:rsidP="00F3734E">
      <w:pPr>
        <w:spacing w:after="0"/>
        <w:jc w:val="both"/>
        <w:rPr>
          <w:rFonts w:cs="Arial"/>
          <w:bCs/>
          <w:color w:val="000000"/>
          <w:shd w:val="clear" w:color="auto" w:fill="FFFFFF"/>
        </w:rPr>
      </w:pPr>
      <w:hyperlink r:id="rId14" w:tgtFrame="_self" w:history="1">
        <w:r w:rsidR="00F3734E" w:rsidRPr="00176680">
          <w:rPr>
            <w:rStyle w:val="Hipervnculo"/>
            <w:rFonts w:cs="Arial"/>
            <w:bCs/>
            <w:color w:val="000000"/>
            <w:u w:val="none"/>
            <w:shd w:val="clear" w:color="auto" w:fill="FFFFFF"/>
          </w:rPr>
          <w:t>Ley General de Títulos y Operaciones de Crédito</w:t>
        </w:r>
      </w:hyperlink>
    </w:p>
    <w:p w:rsidR="00F3734E" w:rsidRPr="00176680" w:rsidRDefault="00F3734E" w:rsidP="00F3734E">
      <w:pPr>
        <w:spacing w:after="0"/>
        <w:jc w:val="both"/>
        <w:rPr>
          <w:rFonts w:cs="Arial"/>
          <w:bCs/>
          <w:color w:val="000000"/>
          <w:shd w:val="clear" w:color="auto" w:fill="FFFFFF"/>
        </w:rPr>
      </w:pPr>
      <w:r w:rsidRPr="00176680">
        <w:rPr>
          <w:rFonts w:cs="Arial"/>
          <w:bCs/>
          <w:color w:val="000000"/>
          <w:shd w:val="clear" w:color="auto" w:fill="FFFFFF"/>
        </w:rPr>
        <w:t>Publicada</w:t>
      </w:r>
      <w:r w:rsidR="00D01729" w:rsidRPr="00D01729">
        <w:rPr>
          <w:rFonts w:cs="Arial"/>
          <w:bCs/>
          <w:shd w:val="clear" w:color="auto" w:fill="FFFFFF"/>
        </w:rPr>
        <w:t xml:space="preserve"> </w:t>
      </w:r>
      <w:r w:rsidR="00D01729">
        <w:rPr>
          <w:rFonts w:cs="Arial"/>
          <w:bCs/>
          <w:shd w:val="clear" w:color="auto" w:fill="FFFFFF"/>
        </w:rPr>
        <w:t>en el DOF</w:t>
      </w:r>
      <w:r w:rsidRPr="00176680">
        <w:rPr>
          <w:rFonts w:cs="Arial"/>
          <w:bCs/>
          <w:color w:val="000000"/>
          <w:shd w:val="clear" w:color="auto" w:fill="FFFFFF"/>
        </w:rPr>
        <w:t xml:space="preserve"> el </w:t>
      </w:r>
      <w:r w:rsidR="000F19AD">
        <w:rPr>
          <w:rFonts w:cs="Arial"/>
          <w:bCs/>
          <w:color w:val="000000"/>
          <w:shd w:val="clear" w:color="auto" w:fill="FFFFFF"/>
        </w:rPr>
        <w:t>27</w:t>
      </w:r>
      <w:r w:rsidR="00D01729">
        <w:rPr>
          <w:rFonts w:cs="Arial"/>
          <w:bCs/>
          <w:color w:val="000000"/>
          <w:shd w:val="clear" w:color="auto" w:fill="FFFFFF"/>
        </w:rPr>
        <w:t xml:space="preserve"> de agosto de 1932.</w:t>
      </w:r>
    </w:p>
    <w:p w:rsidR="00F3734E" w:rsidRPr="00176680" w:rsidRDefault="00F3734E" w:rsidP="00F3734E">
      <w:pPr>
        <w:spacing w:after="0"/>
        <w:jc w:val="both"/>
        <w:rPr>
          <w:rFonts w:cs="Arial"/>
          <w:bCs/>
          <w:color w:val="000000"/>
          <w:shd w:val="clear" w:color="auto" w:fill="FFFFFF"/>
        </w:rPr>
      </w:pPr>
      <w:r w:rsidRPr="00176680">
        <w:rPr>
          <w:rFonts w:cs="Arial"/>
          <w:bCs/>
          <w:color w:val="000000"/>
          <w:shd w:val="clear" w:color="auto" w:fill="FFFFFF"/>
        </w:rPr>
        <w:t>Última reforma</w:t>
      </w:r>
      <w:r w:rsidR="00D01729" w:rsidRPr="00D01729">
        <w:rPr>
          <w:rFonts w:cs="Arial"/>
          <w:bCs/>
          <w:shd w:val="clear" w:color="auto" w:fill="FFFFFF"/>
        </w:rPr>
        <w:t xml:space="preserve"> </w:t>
      </w:r>
      <w:r w:rsidR="00D01729">
        <w:rPr>
          <w:rFonts w:cs="Arial"/>
          <w:bCs/>
          <w:shd w:val="clear" w:color="auto" w:fill="FFFFFF"/>
        </w:rPr>
        <w:t>publicada</w:t>
      </w:r>
      <w:r w:rsidRPr="00176680">
        <w:rPr>
          <w:rFonts w:cs="Arial"/>
          <w:bCs/>
          <w:color w:val="000000"/>
          <w:shd w:val="clear" w:color="auto" w:fill="FFFFFF"/>
        </w:rPr>
        <w:t xml:space="preserve"> </w:t>
      </w:r>
      <w:r w:rsidR="005E0C18">
        <w:rPr>
          <w:rFonts w:cs="Arial"/>
          <w:bCs/>
          <w:color w:val="000000"/>
          <w:shd w:val="clear" w:color="auto" w:fill="FFFFFF"/>
        </w:rPr>
        <w:t xml:space="preserve">el </w:t>
      </w:r>
      <w:r w:rsidRPr="00176680">
        <w:rPr>
          <w:rFonts w:cs="Arial"/>
          <w:bCs/>
          <w:color w:val="000000"/>
          <w:shd w:val="clear" w:color="auto" w:fill="FFFFFF"/>
        </w:rPr>
        <w:t>13 de junio de 2014</w:t>
      </w:r>
      <w:r w:rsidR="00D01729">
        <w:rPr>
          <w:rFonts w:cs="Arial"/>
          <w:bCs/>
          <w:color w:val="000000"/>
          <w:shd w:val="clear" w:color="auto" w:fill="FFFFFF"/>
        </w:rPr>
        <w:t>.</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15" w:tgtFrame="_self" w:history="1">
        <w:r w:rsidR="00F3734E" w:rsidRPr="00176680">
          <w:rPr>
            <w:rStyle w:val="Hipervnculo"/>
            <w:rFonts w:cs="Arial"/>
            <w:bCs/>
            <w:color w:val="000000"/>
            <w:u w:val="none"/>
            <w:shd w:val="clear" w:color="auto" w:fill="FFFFFF"/>
          </w:rPr>
          <w:t>Ley General de Sociedades Mercantiles</w:t>
        </w:r>
      </w:hyperlink>
    </w:p>
    <w:p w:rsidR="00F3734E" w:rsidRPr="00176680" w:rsidRDefault="00F3734E" w:rsidP="00F3734E">
      <w:pPr>
        <w:spacing w:after="0"/>
        <w:jc w:val="both"/>
        <w:rPr>
          <w:rFonts w:cs="Arial"/>
          <w:bCs/>
          <w:color w:val="000000"/>
          <w:shd w:val="clear" w:color="auto" w:fill="FFFFFF"/>
        </w:rPr>
      </w:pPr>
      <w:r w:rsidRPr="00176680">
        <w:rPr>
          <w:rFonts w:cs="Arial"/>
          <w:bCs/>
          <w:color w:val="000000"/>
          <w:shd w:val="clear" w:color="auto" w:fill="FFFFFF"/>
        </w:rPr>
        <w:t>Publ</w:t>
      </w:r>
      <w:r w:rsidR="00D01729">
        <w:rPr>
          <w:rFonts w:cs="Arial"/>
          <w:bCs/>
          <w:color w:val="000000"/>
          <w:shd w:val="clear" w:color="auto" w:fill="FFFFFF"/>
        </w:rPr>
        <w:t xml:space="preserve">icada </w:t>
      </w:r>
      <w:r w:rsidR="00D01729">
        <w:rPr>
          <w:rFonts w:cs="Arial"/>
          <w:bCs/>
          <w:shd w:val="clear" w:color="auto" w:fill="FFFFFF"/>
        </w:rPr>
        <w:t xml:space="preserve">en el DOF </w:t>
      </w:r>
      <w:r w:rsidR="00D01729">
        <w:rPr>
          <w:rFonts w:cs="Arial"/>
          <w:bCs/>
          <w:color w:val="000000"/>
          <w:shd w:val="clear" w:color="auto" w:fill="FFFFFF"/>
        </w:rPr>
        <w:t>el 4 de agosto de 1934.</w:t>
      </w:r>
    </w:p>
    <w:p w:rsidR="00F3734E" w:rsidRPr="00176680" w:rsidRDefault="000F19AD" w:rsidP="00F3734E">
      <w:pPr>
        <w:spacing w:after="0"/>
        <w:jc w:val="both"/>
        <w:rPr>
          <w:rFonts w:cs="Arial"/>
          <w:bCs/>
          <w:color w:val="000000"/>
          <w:shd w:val="clear" w:color="auto" w:fill="FFFFFF"/>
        </w:rPr>
      </w:pPr>
      <w:r>
        <w:rPr>
          <w:rFonts w:cs="Arial"/>
          <w:bCs/>
          <w:color w:val="000000"/>
          <w:shd w:val="clear" w:color="auto" w:fill="FFFFFF"/>
        </w:rPr>
        <w:t>Última reforma</w:t>
      </w:r>
      <w:r w:rsidR="00D01729" w:rsidRPr="00D01729">
        <w:rPr>
          <w:rFonts w:cs="Arial"/>
          <w:bCs/>
          <w:shd w:val="clear" w:color="auto" w:fill="FFFFFF"/>
        </w:rPr>
        <w:t xml:space="preserve"> </w:t>
      </w:r>
      <w:r w:rsidR="00D01729">
        <w:rPr>
          <w:rFonts w:cs="Arial"/>
          <w:bCs/>
          <w:shd w:val="clear" w:color="auto" w:fill="FFFFFF"/>
        </w:rPr>
        <w:t>publicada</w:t>
      </w:r>
      <w:r>
        <w:rPr>
          <w:rFonts w:cs="Arial"/>
          <w:bCs/>
          <w:color w:val="000000"/>
          <w:shd w:val="clear" w:color="auto" w:fill="FFFFFF"/>
        </w:rPr>
        <w:t xml:space="preserve"> </w:t>
      </w:r>
      <w:r w:rsidR="005E0C18">
        <w:rPr>
          <w:rFonts w:cs="Arial"/>
          <w:bCs/>
          <w:color w:val="000000"/>
          <w:shd w:val="clear" w:color="auto" w:fill="FFFFFF"/>
        </w:rPr>
        <w:t xml:space="preserve">el </w:t>
      </w:r>
      <w:r>
        <w:rPr>
          <w:rFonts w:cs="Arial"/>
          <w:bCs/>
          <w:color w:val="000000"/>
          <w:shd w:val="clear" w:color="auto" w:fill="FFFFFF"/>
        </w:rPr>
        <w:t>14</w:t>
      </w:r>
      <w:r w:rsidR="00F3734E" w:rsidRPr="00176680">
        <w:rPr>
          <w:rFonts w:cs="Arial"/>
          <w:bCs/>
          <w:color w:val="000000"/>
          <w:shd w:val="clear" w:color="auto" w:fill="FFFFFF"/>
        </w:rPr>
        <w:t xml:space="preserve"> de </w:t>
      </w:r>
      <w:r>
        <w:rPr>
          <w:rFonts w:cs="Arial"/>
          <w:bCs/>
          <w:color w:val="000000"/>
          <w:shd w:val="clear" w:color="auto" w:fill="FFFFFF"/>
        </w:rPr>
        <w:t>marz</w:t>
      </w:r>
      <w:r w:rsidR="00F3734E" w:rsidRPr="00176680">
        <w:rPr>
          <w:rFonts w:cs="Arial"/>
          <w:bCs/>
          <w:color w:val="000000"/>
          <w:shd w:val="clear" w:color="auto" w:fill="FFFFFF"/>
        </w:rPr>
        <w:t>o de 201</w:t>
      </w:r>
      <w:r>
        <w:rPr>
          <w:rFonts w:cs="Arial"/>
          <w:bCs/>
          <w:color w:val="000000"/>
          <w:shd w:val="clear" w:color="auto" w:fill="FFFFFF"/>
        </w:rPr>
        <w:t>6</w:t>
      </w:r>
      <w:r w:rsidR="00D01729">
        <w:rPr>
          <w:rFonts w:cs="Arial"/>
          <w:bCs/>
          <w:color w:val="000000"/>
          <w:shd w:val="clear" w:color="auto" w:fill="FFFFFF"/>
        </w:rPr>
        <w:t>.</w:t>
      </w:r>
    </w:p>
    <w:p w:rsidR="00F3734E" w:rsidRPr="00176680" w:rsidRDefault="00F3734E" w:rsidP="00F3734E">
      <w:pPr>
        <w:spacing w:after="0"/>
        <w:jc w:val="both"/>
        <w:rPr>
          <w:rFonts w:cs="Arial"/>
          <w:bCs/>
          <w:color w:val="000000"/>
          <w:shd w:val="clear" w:color="auto" w:fill="FFFFFF"/>
        </w:rPr>
      </w:pPr>
    </w:p>
    <w:p w:rsidR="00F3734E" w:rsidRPr="00176680" w:rsidRDefault="00BD12D4" w:rsidP="00F3734E">
      <w:pPr>
        <w:spacing w:after="0"/>
        <w:jc w:val="both"/>
        <w:rPr>
          <w:rFonts w:cs="Arial"/>
          <w:bCs/>
          <w:color w:val="000000"/>
          <w:shd w:val="clear" w:color="auto" w:fill="FFFFFF"/>
        </w:rPr>
      </w:pPr>
      <w:hyperlink r:id="rId16" w:tgtFrame="_self" w:history="1">
        <w:r w:rsidR="00F3734E" w:rsidRPr="00176680">
          <w:rPr>
            <w:rStyle w:val="Hipervnculo"/>
            <w:rFonts w:cs="Arial"/>
            <w:bCs/>
            <w:color w:val="000000"/>
            <w:u w:val="none"/>
            <w:shd w:val="clear" w:color="auto" w:fill="FFFFFF"/>
          </w:rPr>
          <w:t xml:space="preserve">Ley Orgánica de la </w:t>
        </w:r>
        <w:r w:rsidR="00641DE9">
          <w:rPr>
            <w:rStyle w:val="Hipervnculo"/>
            <w:rFonts w:cs="Arial"/>
            <w:bCs/>
            <w:color w:val="000000"/>
            <w:u w:val="none"/>
            <w:shd w:val="clear" w:color="auto" w:fill="FFFFFF"/>
          </w:rPr>
          <w:t>Administración Pública</w:t>
        </w:r>
        <w:r w:rsidR="00F3734E" w:rsidRPr="00176680">
          <w:rPr>
            <w:rStyle w:val="Hipervnculo"/>
            <w:rFonts w:cs="Arial"/>
            <w:bCs/>
            <w:color w:val="000000"/>
            <w:u w:val="none"/>
            <w:shd w:val="clear" w:color="auto" w:fill="FFFFFF"/>
          </w:rPr>
          <w:t xml:space="preserve"> Federal</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D01729">
        <w:rPr>
          <w:rFonts w:cs="Arial"/>
          <w:bCs/>
          <w:shd w:val="clear" w:color="auto" w:fill="FFFFFF"/>
        </w:rPr>
        <w:t xml:space="preserve">en el DOF </w:t>
      </w:r>
      <w:r w:rsidRPr="00176680">
        <w:rPr>
          <w:rFonts w:cs="Arial"/>
          <w:bCs/>
          <w:shd w:val="clear" w:color="auto" w:fill="FFFFFF"/>
        </w:rPr>
        <w:t>el 29 de diciembre de 1976</w:t>
      </w:r>
      <w:r w:rsidR="00D01729">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Últ</w:t>
      </w:r>
      <w:r w:rsidR="000F19AD">
        <w:rPr>
          <w:rFonts w:cs="Arial"/>
          <w:bCs/>
          <w:shd w:val="clear" w:color="auto" w:fill="FFFFFF"/>
        </w:rPr>
        <w:t>ima reforma</w:t>
      </w:r>
      <w:r w:rsidR="005E0C18">
        <w:rPr>
          <w:rFonts w:cs="Arial"/>
          <w:bCs/>
          <w:shd w:val="clear" w:color="auto" w:fill="FFFFFF"/>
        </w:rPr>
        <w:t xml:space="preserve"> </w:t>
      </w:r>
      <w:r w:rsidR="00D01729">
        <w:rPr>
          <w:rFonts w:cs="Arial"/>
          <w:bCs/>
          <w:shd w:val="clear" w:color="auto" w:fill="FFFFFF"/>
        </w:rPr>
        <w:t>publicada</w:t>
      </w:r>
      <w:r w:rsidR="005E0C18">
        <w:rPr>
          <w:rFonts w:cs="Arial"/>
          <w:bCs/>
          <w:shd w:val="clear" w:color="auto" w:fill="FFFFFF"/>
        </w:rPr>
        <w:t xml:space="preserve"> el </w:t>
      </w:r>
      <w:r w:rsidR="00D01729">
        <w:rPr>
          <w:rFonts w:cs="Arial"/>
          <w:bCs/>
          <w:shd w:val="clear" w:color="auto" w:fill="FFFFFF"/>
        </w:rPr>
        <w:t>18 de julio de 2016.</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17" w:tgtFrame="_self" w:history="1">
        <w:r w:rsidR="00F3734E" w:rsidRPr="00176680">
          <w:rPr>
            <w:rStyle w:val="Hipervnculo"/>
            <w:rFonts w:cs="Arial"/>
            <w:bCs/>
            <w:color w:val="000000"/>
            <w:u w:val="none"/>
            <w:shd w:val="clear" w:color="auto" w:fill="FFFFFF"/>
          </w:rPr>
          <w:t>Ley Orgánica del Poder Judicial de la Federación</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D01729">
        <w:rPr>
          <w:rFonts w:cs="Arial"/>
          <w:bCs/>
          <w:shd w:val="clear" w:color="auto" w:fill="FFFFFF"/>
        </w:rPr>
        <w:t xml:space="preserve">en el DOF </w:t>
      </w:r>
      <w:r w:rsidRPr="00176680">
        <w:rPr>
          <w:rFonts w:cs="Arial"/>
          <w:bCs/>
          <w:shd w:val="clear" w:color="auto" w:fill="FFFFFF"/>
        </w:rPr>
        <w:t>el 26 de mayo de 1995</w:t>
      </w:r>
      <w:r w:rsidR="00D01729">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5E0C18">
        <w:rPr>
          <w:rFonts w:cs="Arial"/>
          <w:bCs/>
          <w:shd w:val="clear" w:color="auto" w:fill="FFFFFF"/>
        </w:rPr>
        <w:t xml:space="preserve">publicada el </w:t>
      </w:r>
      <w:r w:rsidR="00D01729">
        <w:rPr>
          <w:rFonts w:cs="Arial"/>
          <w:bCs/>
          <w:shd w:val="clear" w:color="auto" w:fill="FFFFFF"/>
        </w:rPr>
        <w:t>17</w:t>
      </w:r>
      <w:r>
        <w:rPr>
          <w:rFonts w:cs="Arial"/>
          <w:bCs/>
          <w:shd w:val="clear" w:color="auto" w:fill="FFFFFF"/>
        </w:rPr>
        <w:t xml:space="preserve"> </w:t>
      </w:r>
      <w:r w:rsidRPr="00176680">
        <w:rPr>
          <w:rFonts w:cs="Arial"/>
          <w:bCs/>
          <w:shd w:val="clear" w:color="auto" w:fill="FFFFFF"/>
        </w:rPr>
        <w:t xml:space="preserve">de </w:t>
      </w:r>
      <w:r w:rsidR="00D01729">
        <w:rPr>
          <w:rFonts w:cs="Arial"/>
          <w:bCs/>
          <w:shd w:val="clear" w:color="auto" w:fill="FFFFFF"/>
        </w:rPr>
        <w:t>junio</w:t>
      </w:r>
      <w:r w:rsidRPr="00176680">
        <w:rPr>
          <w:rFonts w:cs="Arial"/>
          <w:bCs/>
          <w:shd w:val="clear" w:color="auto" w:fill="FFFFFF"/>
        </w:rPr>
        <w:t xml:space="preserve"> de 201</w:t>
      </w:r>
      <w:r w:rsidR="00D01729">
        <w:rPr>
          <w:rFonts w:cs="Arial"/>
          <w:bCs/>
          <w:shd w:val="clear" w:color="auto" w:fill="FFFFFF"/>
        </w:rPr>
        <w:t>6.</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color w:val="000000"/>
          <w:shd w:val="clear" w:color="auto" w:fill="FFFFFF"/>
        </w:rPr>
      </w:pPr>
      <w:hyperlink r:id="rId18" w:tgtFrame="_self" w:history="1">
        <w:r w:rsidR="00F3734E" w:rsidRPr="00176680">
          <w:rPr>
            <w:rStyle w:val="Hipervnculo"/>
            <w:rFonts w:cs="Arial"/>
            <w:bCs/>
            <w:color w:val="000000"/>
            <w:u w:val="none"/>
            <w:shd w:val="clear" w:color="auto" w:fill="FFFFFF"/>
          </w:rPr>
          <w:t>Ley Orgánica del Congreso General de los Estados Unidos Mexicanos</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D01729">
        <w:rPr>
          <w:rFonts w:cs="Arial"/>
          <w:bCs/>
          <w:shd w:val="clear" w:color="auto" w:fill="FFFFFF"/>
        </w:rPr>
        <w:t xml:space="preserve">en el DOF </w:t>
      </w:r>
      <w:r w:rsidRPr="00176680">
        <w:rPr>
          <w:rFonts w:cs="Arial"/>
          <w:bCs/>
          <w:shd w:val="clear" w:color="auto" w:fill="FFFFFF"/>
        </w:rPr>
        <w:t>el 3 de septiembre de 1999</w:t>
      </w:r>
      <w:r w:rsidR="00D01729">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lastRenderedPageBreak/>
        <w:t xml:space="preserve">Última reforma </w:t>
      </w:r>
      <w:r w:rsidR="00D01729">
        <w:rPr>
          <w:rFonts w:cs="Arial"/>
          <w:bCs/>
          <w:shd w:val="clear" w:color="auto" w:fill="FFFFFF"/>
        </w:rPr>
        <w:t>publicada</w:t>
      </w:r>
      <w:r w:rsidR="005E0C18">
        <w:rPr>
          <w:rFonts w:cs="Arial"/>
          <w:bCs/>
          <w:shd w:val="clear" w:color="auto" w:fill="FFFFFF"/>
        </w:rPr>
        <w:t xml:space="preserve"> el</w:t>
      </w:r>
      <w:r w:rsidR="00D01729">
        <w:rPr>
          <w:rFonts w:cs="Arial"/>
          <w:bCs/>
          <w:shd w:val="clear" w:color="auto" w:fill="FFFFFF"/>
        </w:rPr>
        <w:t xml:space="preserve"> 3</w:t>
      </w:r>
      <w:r>
        <w:rPr>
          <w:rFonts w:cs="Arial"/>
          <w:bCs/>
          <w:shd w:val="clear" w:color="auto" w:fill="FFFFFF"/>
        </w:rPr>
        <w:t xml:space="preserve"> </w:t>
      </w:r>
      <w:r w:rsidRPr="00176680">
        <w:rPr>
          <w:rFonts w:cs="Arial"/>
          <w:bCs/>
          <w:shd w:val="clear" w:color="auto" w:fill="FFFFFF"/>
        </w:rPr>
        <w:t xml:space="preserve">de </w:t>
      </w:r>
      <w:r w:rsidR="00D01729">
        <w:rPr>
          <w:rFonts w:cs="Arial"/>
          <w:bCs/>
          <w:shd w:val="clear" w:color="auto" w:fill="FFFFFF"/>
        </w:rPr>
        <w:t>septiembre</w:t>
      </w:r>
      <w:r w:rsidRPr="00176680">
        <w:rPr>
          <w:rFonts w:cs="Arial"/>
          <w:bCs/>
          <w:shd w:val="clear" w:color="auto" w:fill="FFFFFF"/>
        </w:rPr>
        <w:t xml:space="preserve"> de 201</w:t>
      </w:r>
      <w:r w:rsidR="000F19AD">
        <w:rPr>
          <w:rFonts w:cs="Arial"/>
          <w:bCs/>
          <w:shd w:val="clear" w:color="auto" w:fill="FFFFFF"/>
        </w:rPr>
        <w:t>6</w:t>
      </w:r>
      <w:r w:rsidR="00D01729">
        <w:rPr>
          <w:rFonts w:cs="Arial"/>
          <w:bCs/>
          <w:shd w:val="clear" w:color="auto" w:fill="FFFFFF"/>
        </w:rPr>
        <w:t>.</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19" w:tgtFrame="_self" w:history="1">
        <w:r w:rsidR="00F3734E" w:rsidRPr="00176680">
          <w:rPr>
            <w:rStyle w:val="Hipervnculo"/>
            <w:rFonts w:cs="Arial"/>
            <w:bCs/>
            <w:color w:val="000000"/>
            <w:u w:val="none"/>
            <w:shd w:val="clear" w:color="auto" w:fill="FFFFFF"/>
          </w:rPr>
          <w:t>Ley Orgánica del Tribunal Federal de Justicia Administrativa</w:t>
        </w:r>
      </w:hyperlink>
    </w:p>
    <w:p w:rsidR="00F3734E" w:rsidRDefault="0068439E" w:rsidP="00F3734E">
      <w:pPr>
        <w:spacing w:after="0"/>
        <w:jc w:val="both"/>
        <w:rPr>
          <w:rFonts w:cs="Arial"/>
          <w:bCs/>
          <w:shd w:val="clear" w:color="auto" w:fill="FFFFFF"/>
        </w:rPr>
      </w:pPr>
      <w:r>
        <w:rPr>
          <w:rFonts w:cs="Arial"/>
          <w:bCs/>
          <w:shd w:val="clear" w:color="auto" w:fill="FFFFFF"/>
        </w:rPr>
        <w:t>Publicada en el DOF el 18 de julio de 2016.</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shd w:val="clear" w:color="auto" w:fill="FFFFFF"/>
        </w:rPr>
      </w:pPr>
      <w:hyperlink r:id="rId20" w:tgtFrame="_self" w:history="1">
        <w:r w:rsidR="00F3734E" w:rsidRPr="00176680">
          <w:rPr>
            <w:rStyle w:val="Hipervnculo"/>
            <w:rFonts w:cs="Arial"/>
            <w:bCs/>
            <w:color w:val="000000"/>
            <w:u w:val="none"/>
            <w:shd w:val="clear" w:color="auto" w:fill="FFFFFF"/>
          </w:rPr>
          <w:t>Ley de Coordinación Fiscal</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D01729">
        <w:rPr>
          <w:rFonts w:cs="Arial"/>
          <w:bCs/>
          <w:shd w:val="clear" w:color="auto" w:fill="FFFFFF"/>
        </w:rPr>
        <w:t xml:space="preserve">en el DOF </w:t>
      </w:r>
      <w:r w:rsidRPr="00176680">
        <w:rPr>
          <w:rFonts w:cs="Arial"/>
          <w:bCs/>
          <w:shd w:val="clear" w:color="auto" w:fill="FFFFFF"/>
        </w:rPr>
        <w:t xml:space="preserve">el </w:t>
      </w:r>
      <w:r w:rsidR="000F19AD">
        <w:rPr>
          <w:rFonts w:cs="Arial"/>
          <w:bCs/>
          <w:shd w:val="clear" w:color="auto" w:fill="FFFFFF"/>
        </w:rPr>
        <w:t>2</w:t>
      </w:r>
      <w:r w:rsidRPr="00176680">
        <w:rPr>
          <w:rFonts w:cs="Arial"/>
          <w:bCs/>
          <w:shd w:val="clear" w:color="auto" w:fill="FFFFFF"/>
        </w:rPr>
        <w:t>7 de diciembre de 1978</w:t>
      </w:r>
      <w:r w:rsidR="00D01729">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Última reforma</w:t>
      </w:r>
      <w:r w:rsidR="00D01729">
        <w:rPr>
          <w:rFonts w:cs="Arial"/>
          <w:bCs/>
          <w:shd w:val="clear" w:color="auto" w:fill="FFFFFF"/>
        </w:rPr>
        <w:t xml:space="preserve"> publicada</w:t>
      </w:r>
      <w:r w:rsidRPr="00176680">
        <w:rPr>
          <w:rFonts w:cs="Arial"/>
          <w:bCs/>
          <w:shd w:val="clear" w:color="auto" w:fill="FFFFFF"/>
        </w:rPr>
        <w:t xml:space="preserve"> </w:t>
      </w:r>
      <w:r w:rsidR="005E0C18">
        <w:rPr>
          <w:rFonts w:cs="Arial"/>
          <w:bCs/>
          <w:shd w:val="clear" w:color="auto" w:fill="FFFFFF"/>
        </w:rPr>
        <w:t xml:space="preserve">el </w:t>
      </w:r>
      <w:r w:rsidR="00D01729">
        <w:rPr>
          <w:rFonts w:cs="Arial"/>
          <w:bCs/>
          <w:shd w:val="clear" w:color="auto" w:fill="FFFFFF"/>
        </w:rPr>
        <w:t>18 de julio de 2016.</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21" w:tgtFrame="_self" w:history="1">
        <w:r w:rsidR="00F3734E" w:rsidRPr="00176680">
          <w:rPr>
            <w:rStyle w:val="Hipervnculo"/>
            <w:rFonts w:cs="Arial"/>
            <w:bCs/>
            <w:color w:val="000000"/>
            <w:u w:val="none"/>
            <w:shd w:val="clear" w:color="auto" w:fill="FFFFFF"/>
          </w:rPr>
          <w:t>Ley Federal de Derechos</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D01729">
        <w:rPr>
          <w:rFonts w:cs="Arial"/>
          <w:bCs/>
          <w:shd w:val="clear" w:color="auto" w:fill="FFFFFF"/>
        </w:rPr>
        <w:t>en el DOF el 31 de diciembre de 1981.</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Última reforma</w:t>
      </w:r>
      <w:r w:rsidR="00D01729">
        <w:rPr>
          <w:rFonts w:cs="Arial"/>
          <w:bCs/>
          <w:shd w:val="clear" w:color="auto" w:fill="FFFFFF"/>
        </w:rPr>
        <w:t xml:space="preserve"> publicada</w:t>
      </w:r>
      <w:r w:rsidRPr="00176680">
        <w:rPr>
          <w:rFonts w:cs="Arial"/>
          <w:bCs/>
          <w:shd w:val="clear" w:color="auto" w:fill="FFFFFF"/>
        </w:rPr>
        <w:t xml:space="preserve"> </w:t>
      </w:r>
      <w:r w:rsidR="005E0C18">
        <w:rPr>
          <w:rFonts w:cs="Arial"/>
          <w:bCs/>
          <w:shd w:val="clear" w:color="auto" w:fill="FFFFFF"/>
        </w:rPr>
        <w:t xml:space="preserve">el </w:t>
      </w:r>
      <w:r w:rsidR="000F19AD">
        <w:rPr>
          <w:rFonts w:cs="Arial"/>
          <w:bCs/>
          <w:shd w:val="clear" w:color="auto" w:fill="FFFFFF"/>
        </w:rPr>
        <w:t>23</w:t>
      </w:r>
      <w:r w:rsidRPr="00176680">
        <w:rPr>
          <w:rFonts w:cs="Arial"/>
          <w:bCs/>
          <w:shd w:val="clear" w:color="auto" w:fill="FFFFFF"/>
        </w:rPr>
        <w:t xml:space="preserve"> de </w:t>
      </w:r>
      <w:r w:rsidR="000F19AD">
        <w:rPr>
          <w:rFonts w:cs="Arial"/>
          <w:bCs/>
          <w:shd w:val="clear" w:color="auto" w:fill="FFFFFF"/>
        </w:rPr>
        <w:t>diciembre</w:t>
      </w:r>
      <w:r w:rsidRPr="00176680">
        <w:rPr>
          <w:rFonts w:cs="Arial"/>
          <w:bCs/>
          <w:shd w:val="clear" w:color="auto" w:fill="FFFFFF"/>
        </w:rPr>
        <w:t xml:space="preserve"> de </w:t>
      </w:r>
      <w:r>
        <w:rPr>
          <w:rFonts w:cs="Arial"/>
          <w:bCs/>
          <w:shd w:val="clear" w:color="auto" w:fill="FFFFFF"/>
        </w:rPr>
        <w:t>201</w:t>
      </w:r>
      <w:r w:rsidR="000F19AD">
        <w:rPr>
          <w:rFonts w:cs="Arial"/>
          <w:bCs/>
          <w:shd w:val="clear" w:color="auto" w:fill="FFFFFF"/>
        </w:rPr>
        <w:t>5</w:t>
      </w:r>
      <w:r w:rsidR="00D01729">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color w:val="000000"/>
          <w:shd w:val="clear" w:color="auto" w:fill="FFFFFF"/>
        </w:rPr>
      </w:pPr>
      <w:hyperlink r:id="rId22" w:tgtFrame="_self" w:history="1">
        <w:r w:rsidR="00F3734E" w:rsidRPr="00176680">
          <w:rPr>
            <w:rStyle w:val="Hipervnculo"/>
            <w:rFonts w:cs="Arial"/>
            <w:bCs/>
            <w:color w:val="000000"/>
            <w:u w:val="none"/>
            <w:shd w:val="clear" w:color="auto" w:fill="FFFFFF"/>
          </w:rPr>
          <w:t>Ley Federal del Trabajo</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 xml:space="preserve">en el DOF </w:t>
      </w:r>
      <w:r w:rsidRPr="00176680">
        <w:rPr>
          <w:rFonts w:cs="Arial"/>
          <w:bCs/>
          <w:shd w:val="clear" w:color="auto" w:fill="FFFFFF"/>
        </w:rPr>
        <w:t>el 1 de abril de 1970</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68439E">
        <w:rPr>
          <w:rFonts w:cs="Arial"/>
          <w:bCs/>
          <w:shd w:val="clear" w:color="auto" w:fill="FFFFFF"/>
        </w:rPr>
        <w:t xml:space="preserve">publicada </w:t>
      </w:r>
      <w:r w:rsidR="005E0C18">
        <w:rPr>
          <w:rFonts w:cs="Arial"/>
          <w:bCs/>
          <w:shd w:val="clear" w:color="auto" w:fill="FFFFFF"/>
        </w:rPr>
        <w:t xml:space="preserve">el </w:t>
      </w:r>
      <w:r>
        <w:rPr>
          <w:rFonts w:cs="Arial"/>
          <w:bCs/>
          <w:shd w:val="clear" w:color="auto" w:fill="FFFFFF"/>
        </w:rPr>
        <w:t>12</w:t>
      </w:r>
      <w:r w:rsidRPr="00176680">
        <w:rPr>
          <w:rFonts w:cs="Arial"/>
          <w:bCs/>
          <w:shd w:val="clear" w:color="auto" w:fill="FFFFFF"/>
        </w:rPr>
        <w:t xml:space="preserve"> de </w:t>
      </w:r>
      <w:r>
        <w:rPr>
          <w:rFonts w:cs="Arial"/>
          <w:bCs/>
          <w:shd w:val="clear" w:color="auto" w:fill="FFFFFF"/>
        </w:rPr>
        <w:t>junio</w:t>
      </w:r>
      <w:r w:rsidRPr="00176680">
        <w:rPr>
          <w:rFonts w:cs="Arial"/>
          <w:bCs/>
          <w:shd w:val="clear" w:color="auto" w:fill="FFFFFF"/>
        </w:rPr>
        <w:t xml:space="preserve"> de 201</w:t>
      </w:r>
      <w:r>
        <w:rPr>
          <w:rFonts w:cs="Arial"/>
          <w:bCs/>
          <w:shd w:val="clear" w:color="auto" w:fill="FFFFFF"/>
        </w:rPr>
        <w:t>5</w:t>
      </w:r>
      <w:r w:rsidR="0068439E">
        <w:rPr>
          <w:rFonts w:cs="Arial"/>
          <w:bCs/>
          <w:shd w:val="clear" w:color="auto" w:fill="FFFFFF"/>
        </w:rPr>
        <w:t>.</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23" w:tgtFrame="_self" w:history="1">
        <w:r w:rsidR="00F3734E" w:rsidRPr="00176680">
          <w:rPr>
            <w:rStyle w:val="Hipervnculo"/>
            <w:rFonts w:cs="Arial"/>
            <w:bCs/>
            <w:color w:val="000000"/>
            <w:u w:val="none"/>
            <w:shd w:val="clear" w:color="auto" w:fill="FFFFFF"/>
          </w:rPr>
          <w:t>Ley Federal del Impuesto Sobre Automóviles Nuevos</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 xml:space="preserve">en el DOF </w:t>
      </w:r>
      <w:r w:rsidRPr="00176680">
        <w:rPr>
          <w:rFonts w:cs="Arial"/>
          <w:bCs/>
          <w:shd w:val="clear" w:color="auto" w:fill="FFFFFF"/>
        </w:rPr>
        <w:t>el 30 de diciembre de 1996</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w:t>
      </w:r>
      <w:r w:rsidRPr="00C132FA">
        <w:rPr>
          <w:rFonts w:cs="Arial"/>
          <w:bCs/>
          <w:shd w:val="clear" w:color="auto" w:fill="FFFFFF"/>
        </w:rPr>
        <w:t>reforma</w:t>
      </w:r>
      <w:r w:rsidR="0068439E">
        <w:rPr>
          <w:rFonts w:cs="Arial"/>
          <w:bCs/>
          <w:shd w:val="clear" w:color="auto" w:fill="FFFFFF"/>
        </w:rPr>
        <w:t xml:space="preserve"> publicada</w:t>
      </w:r>
      <w:r w:rsidRPr="00C132FA">
        <w:rPr>
          <w:rFonts w:cs="Arial"/>
          <w:bCs/>
          <w:shd w:val="clear" w:color="auto" w:fill="FFFFFF"/>
        </w:rPr>
        <w:t xml:space="preserve"> </w:t>
      </w:r>
      <w:r w:rsidR="005E0C18">
        <w:rPr>
          <w:rFonts w:cs="Arial"/>
          <w:bCs/>
          <w:shd w:val="clear" w:color="auto" w:fill="FFFFFF"/>
        </w:rPr>
        <w:t xml:space="preserve">el </w:t>
      </w:r>
      <w:r w:rsidRPr="00C132FA">
        <w:rPr>
          <w:rFonts w:cs="Arial"/>
          <w:bCs/>
          <w:shd w:val="clear" w:color="auto" w:fill="FFFFFF"/>
        </w:rPr>
        <w:t>13 de enero de 201</w:t>
      </w:r>
      <w:r w:rsidR="00793996">
        <w:rPr>
          <w:rFonts w:cs="Arial"/>
          <w:bCs/>
          <w:shd w:val="clear" w:color="auto" w:fill="FFFFFF"/>
        </w:rPr>
        <w:t>6</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color w:val="000000"/>
          <w:shd w:val="clear" w:color="auto" w:fill="FFFFFF"/>
        </w:rPr>
      </w:pPr>
      <w:hyperlink r:id="rId24" w:tgtFrame="_self" w:history="1">
        <w:r w:rsidR="00F3734E" w:rsidRPr="00176680">
          <w:rPr>
            <w:rStyle w:val="Hipervnculo"/>
            <w:rFonts w:cs="Arial"/>
            <w:bCs/>
            <w:color w:val="000000"/>
            <w:u w:val="none"/>
            <w:shd w:val="clear" w:color="auto" w:fill="FFFFFF"/>
          </w:rPr>
          <w:t>Ley del Impuesto al Valor Agregado</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 xml:space="preserve">en el DOF </w:t>
      </w:r>
      <w:r w:rsidRPr="00176680">
        <w:rPr>
          <w:rFonts w:cs="Arial"/>
          <w:bCs/>
          <w:shd w:val="clear" w:color="auto" w:fill="FFFFFF"/>
        </w:rPr>
        <w:t>el 29 de diciembre de 1978</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68439E">
        <w:rPr>
          <w:rFonts w:cs="Arial"/>
          <w:bCs/>
          <w:shd w:val="clear" w:color="auto" w:fill="FFFFFF"/>
        </w:rPr>
        <w:t xml:space="preserve">publicada </w:t>
      </w:r>
      <w:r w:rsidR="005E0C18">
        <w:rPr>
          <w:rFonts w:cs="Arial"/>
          <w:bCs/>
          <w:shd w:val="clear" w:color="auto" w:fill="FFFFFF"/>
        </w:rPr>
        <w:t xml:space="preserve">el </w:t>
      </w:r>
      <w:r w:rsidRPr="00176680">
        <w:rPr>
          <w:rFonts w:cs="Arial"/>
          <w:bCs/>
          <w:shd w:val="clear" w:color="auto" w:fill="FFFFFF"/>
        </w:rPr>
        <w:t>11 de diciembre de 2013</w:t>
      </w:r>
      <w:r w:rsidR="0068439E">
        <w:rPr>
          <w:rFonts w:cs="Arial"/>
          <w:bCs/>
          <w:shd w:val="clear" w:color="auto" w:fill="FFFFFF"/>
        </w:rPr>
        <w:t>.</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25" w:tgtFrame="_self" w:history="1">
        <w:r w:rsidR="00F3734E" w:rsidRPr="00176680">
          <w:rPr>
            <w:rStyle w:val="Hipervnculo"/>
            <w:rFonts w:cs="Arial"/>
            <w:bCs/>
            <w:color w:val="000000"/>
            <w:u w:val="none"/>
            <w:shd w:val="clear" w:color="auto" w:fill="FFFFFF"/>
          </w:rPr>
          <w:t>Ley del Impuesto Especial Sobre Producción y Servicios</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 xml:space="preserve">en el DOF </w:t>
      </w:r>
      <w:r w:rsidRPr="00176680">
        <w:rPr>
          <w:rFonts w:cs="Arial"/>
          <w:bCs/>
          <w:shd w:val="clear" w:color="auto" w:fill="FFFFFF"/>
        </w:rPr>
        <w:t>el 3</w:t>
      </w:r>
      <w:r w:rsidR="0068439E">
        <w:rPr>
          <w:rFonts w:cs="Arial"/>
          <w:bCs/>
          <w:shd w:val="clear" w:color="auto" w:fill="FFFFFF"/>
        </w:rPr>
        <w:t>0 de diciembre de 1980.</w:t>
      </w:r>
    </w:p>
    <w:p w:rsidR="00F3734E" w:rsidRPr="00176680" w:rsidRDefault="00793996" w:rsidP="00F3734E">
      <w:pPr>
        <w:spacing w:after="0"/>
        <w:jc w:val="both"/>
        <w:rPr>
          <w:rFonts w:cs="Arial"/>
          <w:bCs/>
          <w:shd w:val="clear" w:color="auto" w:fill="FFFFFF"/>
        </w:rPr>
      </w:pPr>
      <w:r>
        <w:rPr>
          <w:rFonts w:cs="Arial"/>
          <w:bCs/>
          <w:shd w:val="clear" w:color="auto" w:fill="FFFFFF"/>
        </w:rPr>
        <w:t>Última reforma</w:t>
      </w:r>
      <w:r w:rsidR="0068439E">
        <w:rPr>
          <w:rFonts w:cs="Arial"/>
          <w:bCs/>
          <w:shd w:val="clear" w:color="auto" w:fill="FFFFFF"/>
        </w:rPr>
        <w:t xml:space="preserve"> publicada</w:t>
      </w:r>
      <w:r>
        <w:rPr>
          <w:rFonts w:cs="Arial"/>
          <w:bCs/>
          <w:shd w:val="clear" w:color="auto" w:fill="FFFFFF"/>
        </w:rPr>
        <w:t xml:space="preserve"> </w:t>
      </w:r>
      <w:r w:rsidR="005E0C18">
        <w:rPr>
          <w:rFonts w:cs="Arial"/>
          <w:bCs/>
          <w:shd w:val="clear" w:color="auto" w:fill="FFFFFF"/>
        </w:rPr>
        <w:t xml:space="preserve">el </w:t>
      </w:r>
      <w:r>
        <w:rPr>
          <w:rFonts w:cs="Arial"/>
          <w:bCs/>
          <w:shd w:val="clear" w:color="auto" w:fill="FFFFFF"/>
        </w:rPr>
        <w:t>24</w:t>
      </w:r>
      <w:r w:rsidR="00F3734E" w:rsidRPr="00176680">
        <w:rPr>
          <w:rFonts w:cs="Arial"/>
          <w:bCs/>
          <w:shd w:val="clear" w:color="auto" w:fill="FFFFFF"/>
        </w:rPr>
        <w:t xml:space="preserve"> de diciembre de 201</w:t>
      </w:r>
      <w:r>
        <w:rPr>
          <w:rFonts w:cs="Arial"/>
          <w:bCs/>
          <w:shd w:val="clear" w:color="auto" w:fill="FFFFFF"/>
        </w:rPr>
        <w:t>5</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shd w:val="clear" w:color="auto" w:fill="FFFFFF"/>
        </w:rPr>
      </w:pPr>
      <w:hyperlink r:id="rId26" w:tgtFrame="_self" w:history="1">
        <w:r w:rsidR="00F3734E" w:rsidRPr="00176680">
          <w:rPr>
            <w:rStyle w:val="Hipervnculo"/>
            <w:rFonts w:cs="Arial"/>
            <w:bCs/>
            <w:color w:val="000000"/>
            <w:u w:val="none"/>
            <w:shd w:val="clear" w:color="auto" w:fill="FFFFFF"/>
          </w:rPr>
          <w:t>Ley del Impuesto sobre la Renta</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 xml:space="preserve">en el DOF </w:t>
      </w:r>
      <w:r w:rsidRPr="00176680">
        <w:rPr>
          <w:rFonts w:cs="Arial"/>
          <w:bCs/>
          <w:shd w:val="clear" w:color="auto" w:fill="FFFFFF"/>
        </w:rPr>
        <w:t>el 11 de diciembre de 2013</w:t>
      </w:r>
      <w:r w:rsidR="0068439E">
        <w:rPr>
          <w:rFonts w:cs="Arial"/>
          <w:bCs/>
          <w:shd w:val="clear" w:color="auto" w:fill="FFFFFF"/>
        </w:rPr>
        <w:t>.</w:t>
      </w:r>
    </w:p>
    <w:p w:rsidR="00793996" w:rsidRDefault="00793996" w:rsidP="00F3734E">
      <w:pPr>
        <w:spacing w:after="0"/>
        <w:jc w:val="both"/>
        <w:rPr>
          <w:rFonts w:cs="Arial"/>
          <w:bCs/>
          <w:shd w:val="clear" w:color="auto" w:fill="FFFFFF"/>
        </w:rPr>
      </w:pPr>
      <w:r>
        <w:rPr>
          <w:rFonts w:cs="Arial"/>
          <w:bCs/>
          <w:shd w:val="clear" w:color="auto" w:fill="FFFFFF"/>
        </w:rPr>
        <w:t>Última reforma</w:t>
      </w:r>
      <w:r w:rsidR="0068439E">
        <w:rPr>
          <w:rFonts w:cs="Arial"/>
          <w:bCs/>
          <w:shd w:val="clear" w:color="auto" w:fill="FFFFFF"/>
        </w:rPr>
        <w:t xml:space="preserve"> publicada</w:t>
      </w:r>
      <w:r>
        <w:rPr>
          <w:rFonts w:cs="Arial"/>
          <w:bCs/>
          <w:shd w:val="clear" w:color="auto" w:fill="FFFFFF"/>
        </w:rPr>
        <w:t xml:space="preserve"> el 18 de noviembre de 2015</w:t>
      </w:r>
      <w:r w:rsidR="0068439E">
        <w:rPr>
          <w:rFonts w:cs="Arial"/>
          <w:bCs/>
          <w:shd w:val="clear" w:color="auto" w:fill="FFFFFF"/>
        </w:rPr>
        <w:t>.</w:t>
      </w:r>
    </w:p>
    <w:p w:rsidR="00793996" w:rsidRDefault="00793996" w:rsidP="00F3734E">
      <w:pPr>
        <w:spacing w:after="0"/>
        <w:jc w:val="both"/>
        <w:rPr>
          <w:rFonts w:cs="Arial"/>
          <w:bCs/>
          <w:shd w:val="clear" w:color="auto" w:fill="FFFFFF"/>
        </w:rPr>
      </w:pPr>
    </w:p>
    <w:p w:rsidR="00F3734E" w:rsidRPr="00176680" w:rsidRDefault="00BD12D4" w:rsidP="00F3734E">
      <w:pPr>
        <w:spacing w:after="0"/>
        <w:jc w:val="both"/>
        <w:rPr>
          <w:rFonts w:cs="Arial"/>
          <w:bCs/>
          <w:shd w:val="clear" w:color="auto" w:fill="FFFFFF"/>
        </w:rPr>
      </w:pPr>
      <w:hyperlink r:id="rId27" w:tgtFrame="_self" w:history="1">
        <w:r w:rsidR="00F3734E" w:rsidRPr="00176680">
          <w:rPr>
            <w:rStyle w:val="Hipervnculo"/>
            <w:rFonts w:cs="Arial"/>
            <w:bCs/>
            <w:color w:val="000000"/>
            <w:u w:val="none"/>
            <w:shd w:val="clear" w:color="auto" w:fill="FFFFFF"/>
          </w:rPr>
          <w:t>Ley Aduanera</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en el DOF el 15 de diciembre de 1995.</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68439E">
        <w:rPr>
          <w:rFonts w:cs="Arial"/>
          <w:bCs/>
          <w:shd w:val="clear" w:color="auto" w:fill="FFFFFF"/>
        </w:rPr>
        <w:t>publicada</w:t>
      </w:r>
      <w:r w:rsidR="005E0C18">
        <w:rPr>
          <w:rFonts w:cs="Arial"/>
          <w:bCs/>
          <w:shd w:val="clear" w:color="auto" w:fill="FFFFFF"/>
        </w:rPr>
        <w:t xml:space="preserve"> el </w:t>
      </w:r>
      <w:r w:rsidR="00793996">
        <w:rPr>
          <w:rFonts w:cs="Arial"/>
          <w:bCs/>
          <w:shd w:val="clear" w:color="auto" w:fill="FFFFFF"/>
        </w:rPr>
        <w:t>2</w:t>
      </w:r>
      <w:r w:rsidRPr="00176680">
        <w:rPr>
          <w:rFonts w:cs="Arial"/>
          <w:bCs/>
          <w:shd w:val="clear" w:color="auto" w:fill="FFFFFF"/>
        </w:rPr>
        <w:t>9 de diciembre de 201</w:t>
      </w:r>
      <w:r w:rsidR="00793996">
        <w:rPr>
          <w:rFonts w:cs="Arial"/>
          <w:bCs/>
          <w:shd w:val="clear" w:color="auto" w:fill="FFFFFF"/>
        </w:rPr>
        <w:t>4</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shd w:val="clear" w:color="auto" w:fill="FFFFFF"/>
        </w:rPr>
      </w:pPr>
      <w:hyperlink r:id="rId28" w:history="1">
        <w:r w:rsidR="00F3734E" w:rsidRPr="00176680">
          <w:rPr>
            <w:rStyle w:val="Hipervnculo"/>
            <w:rFonts w:cs="Arial"/>
            <w:bCs/>
            <w:color w:val="auto"/>
            <w:u w:val="none"/>
            <w:shd w:val="clear" w:color="auto" w:fill="FFFFFF"/>
          </w:rPr>
          <w:t>Ley</w:t>
        </w:r>
        <w:r w:rsidR="00F3734E" w:rsidRPr="00176680">
          <w:rPr>
            <w:rStyle w:val="apple-converted-space"/>
            <w:rFonts w:cs="Arial"/>
            <w:bCs/>
            <w:shd w:val="clear" w:color="auto" w:fill="FFFFFF"/>
          </w:rPr>
          <w:t> </w:t>
        </w:r>
        <w:r w:rsidR="00F3734E" w:rsidRPr="00176680">
          <w:rPr>
            <w:rStyle w:val="Hipervnculo"/>
            <w:rFonts w:cs="Arial"/>
            <w:bCs/>
            <w:color w:val="auto"/>
            <w:u w:val="none"/>
            <w:shd w:val="clear" w:color="auto" w:fill="FFFFFF"/>
            <w:lang w:val="es-ES"/>
          </w:rPr>
          <w:t>de Ingresos de la Federación para el Ejercicio Fiscal de 201</w:t>
        </w:r>
      </w:hyperlink>
      <w:r w:rsidR="00793996">
        <w:rPr>
          <w:rStyle w:val="Hipervnculo"/>
          <w:rFonts w:cs="Arial"/>
          <w:bCs/>
          <w:color w:val="auto"/>
          <w:u w:val="none"/>
          <w:shd w:val="clear" w:color="auto" w:fill="FFFFFF"/>
          <w:lang w:val="es-ES"/>
        </w:rPr>
        <w:t>6</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 xml:space="preserve">en el DOF </w:t>
      </w:r>
      <w:r w:rsidRPr="00176680">
        <w:rPr>
          <w:rFonts w:cs="Arial"/>
          <w:bCs/>
          <w:shd w:val="clear" w:color="auto" w:fill="FFFFFF"/>
        </w:rPr>
        <w:t xml:space="preserve">el </w:t>
      </w:r>
      <w:r w:rsidR="00793996">
        <w:rPr>
          <w:rFonts w:cs="Arial"/>
          <w:bCs/>
          <w:shd w:val="clear" w:color="auto" w:fill="FFFFFF"/>
        </w:rPr>
        <w:t>18</w:t>
      </w:r>
      <w:r w:rsidRPr="00176680">
        <w:rPr>
          <w:rFonts w:cs="Arial"/>
          <w:bCs/>
          <w:shd w:val="clear" w:color="auto" w:fill="FFFFFF"/>
        </w:rPr>
        <w:t xml:space="preserve"> de noviembre de 201</w:t>
      </w:r>
      <w:r w:rsidR="00793996">
        <w:rPr>
          <w:rFonts w:cs="Arial"/>
          <w:bCs/>
          <w:shd w:val="clear" w:color="auto" w:fill="FFFFFF"/>
        </w:rPr>
        <w:t>5</w:t>
      </w:r>
      <w:r w:rsidR="0068439E">
        <w:rPr>
          <w:rFonts w:cs="Arial"/>
          <w:bCs/>
          <w:shd w:val="clear" w:color="auto" w:fill="FFFFFF"/>
        </w:rPr>
        <w:t>.</w:t>
      </w:r>
    </w:p>
    <w:p w:rsidR="0068439E" w:rsidRDefault="0068439E" w:rsidP="00F3734E">
      <w:pPr>
        <w:spacing w:after="0"/>
        <w:jc w:val="both"/>
      </w:pPr>
    </w:p>
    <w:p w:rsidR="00F3734E" w:rsidRPr="00176680" w:rsidRDefault="00BD12D4" w:rsidP="00F3734E">
      <w:pPr>
        <w:spacing w:after="0"/>
        <w:jc w:val="both"/>
        <w:rPr>
          <w:rFonts w:cs="Arial"/>
          <w:bCs/>
          <w:color w:val="000000"/>
          <w:shd w:val="clear" w:color="auto" w:fill="FFFFFF"/>
        </w:rPr>
      </w:pPr>
      <w:hyperlink r:id="rId29" w:tgtFrame="_self" w:history="1">
        <w:r w:rsidR="00F3734E" w:rsidRPr="00176680">
          <w:rPr>
            <w:rStyle w:val="Hipervnculo"/>
            <w:rFonts w:cs="Arial"/>
            <w:bCs/>
            <w:color w:val="000000"/>
            <w:u w:val="none"/>
            <w:shd w:val="clear" w:color="auto" w:fill="FFFFFF"/>
          </w:rPr>
          <w:t>Ley del Banco de México</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sidRPr="00176680">
        <w:rPr>
          <w:rFonts w:cs="Arial"/>
          <w:bCs/>
          <w:shd w:val="clear" w:color="auto" w:fill="FFFFFF"/>
        </w:rPr>
        <w:t xml:space="preserve">en el DOF </w:t>
      </w:r>
      <w:r w:rsidRPr="00176680">
        <w:rPr>
          <w:rFonts w:cs="Arial"/>
          <w:bCs/>
          <w:shd w:val="clear" w:color="auto" w:fill="FFFFFF"/>
        </w:rPr>
        <w:t>el 23 de diciembre de 1993</w:t>
      </w:r>
      <w:r w:rsidR="0068439E">
        <w:rPr>
          <w:rFonts w:cs="Arial"/>
          <w:bCs/>
          <w:shd w:val="clear" w:color="auto" w:fill="FFFFFF"/>
        </w:rPr>
        <w:t>.</w:t>
      </w:r>
      <w:r w:rsidRPr="00176680">
        <w:rPr>
          <w:rFonts w:cs="Arial"/>
          <w:bCs/>
          <w:shd w:val="clear" w:color="auto" w:fill="FFFFFF"/>
        </w:rPr>
        <w:t xml:space="preserve"> </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Última reforma</w:t>
      </w:r>
      <w:r w:rsidR="0068439E">
        <w:rPr>
          <w:rFonts w:cs="Arial"/>
          <w:bCs/>
          <w:shd w:val="clear" w:color="auto" w:fill="FFFFFF"/>
        </w:rPr>
        <w:t xml:space="preserve"> publicada</w:t>
      </w:r>
      <w:r w:rsidRPr="00176680">
        <w:rPr>
          <w:rFonts w:cs="Arial"/>
          <w:bCs/>
          <w:shd w:val="clear" w:color="auto" w:fill="FFFFFF"/>
        </w:rPr>
        <w:t xml:space="preserve"> </w:t>
      </w:r>
      <w:r w:rsidR="005E0C18">
        <w:rPr>
          <w:rFonts w:cs="Arial"/>
          <w:bCs/>
          <w:shd w:val="clear" w:color="auto" w:fill="FFFFFF"/>
        </w:rPr>
        <w:t xml:space="preserve">el </w:t>
      </w:r>
      <w:r w:rsidRPr="00176680">
        <w:rPr>
          <w:rFonts w:cs="Arial"/>
          <w:bCs/>
          <w:shd w:val="clear" w:color="auto" w:fill="FFFFFF"/>
        </w:rPr>
        <w:t>10 de enero de 2014</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color w:val="000000"/>
          <w:shd w:val="clear" w:color="auto" w:fill="FFFFFF"/>
        </w:rPr>
      </w:pPr>
      <w:hyperlink r:id="rId30" w:tgtFrame="_self" w:history="1">
        <w:r w:rsidR="00F3734E" w:rsidRPr="00176680">
          <w:rPr>
            <w:rStyle w:val="Hipervnculo"/>
            <w:rFonts w:cs="Arial"/>
            <w:bCs/>
            <w:color w:val="000000"/>
            <w:u w:val="none"/>
            <w:shd w:val="clear" w:color="auto" w:fill="FFFFFF"/>
          </w:rPr>
          <w:t>Ley de la Comisión Nacional Bancaria y de Valores</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sidRPr="00176680">
        <w:rPr>
          <w:rFonts w:cs="Arial"/>
          <w:bCs/>
          <w:shd w:val="clear" w:color="auto" w:fill="FFFFFF"/>
        </w:rPr>
        <w:t xml:space="preserve">en el DOF </w:t>
      </w:r>
      <w:r w:rsidRPr="00176680">
        <w:rPr>
          <w:rFonts w:cs="Arial"/>
          <w:bCs/>
          <w:shd w:val="clear" w:color="auto" w:fill="FFFFFF"/>
        </w:rPr>
        <w:t>el 28 de abril de 1995</w:t>
      </w:r>
      <w:r w:rsidR="0068439E">
        <w:rPr>
          <w:rFonts w:cs="Arial"/>
          <w:bCs/>
          <w:shd w:val="clear" w:color="auto" w:fill="FFFFFF"/>
        </w:rPr>
        <w:t>.</w:t>
      </w:r>
      <w:r w:rsidRPr="00176680">
        <w:rPr>
          <w:rFonts w:cs="Arial"/>
          <w:bCs/>
          <w:shd w:val="clear" w:color="auto" w:fill="FFFFFF"/>
        </w:rPr>
        <w:t xml:space="preserve"> </w:t>
      </w:r>
    </w:p>
    <w:p w:rsidR="00F3734E" w:rsidRPr="00176680" w:rsidRDefault="00793996" w:rsidP="00F3734E">
      <w:pPr>
        <w:spacing w:after="0"/>
        <w:jc w:val="both"/>
        <w:rPr>
          <w:rFonts w:cs="Arial"/>
          <w:bCs/>
          <w:shd w:val="clear" w:color="auto" w:fill="FFFFFF"/>
        </w:rPr>
      </w:pPr>
      <w:r>
        <w:rPr>
          <w:rFonts w:cs="Arial"/>
          <w:bCs/>
          <w:shd w:val="clear" w:color="auto" w:fill="FFFFFF"/>
        </w:rPr>
        <w:t xml:space="preserve">Última reforma </w:t>
      </w:r>
      <w:r w:rsidR="0068439E">
        <w:rPr>
          <w:rFonts w:cs="Arial"/>
          <w:bCs/>
          <w:shd w:val="clear" w:color="auto" w:fill="FFFFFF"/>
        </w:rPr>
        <w:t xml:space="preserve">publicada </w:t>
      </w:r>
      <w:r w:rsidR="005E0C18">
        <w:rPr>
          <w:rFonts w:cs="Arial"/>
          <w:bCs/>
          <w:shd w:val="clear" w:color="auto" w:fill="FFFFFF"/>
        </w:rPr>
        <w:t xml:space="preserve">el </w:t>
      </w:r>
      <w:r>
        <w:rPr>
          <w:rFonts w:cs="Arial"/>
          <w:bCs/>
          <w:shd w:val="clear" w:color="auto" w:fill="FFFFFF"/>
        </w:rPr>
        <w:t>10 de enero</w:t>
      </w:r>
      <w:r w:rsidR="00F3734E" w:rsidRPr="00176680">
        <w:rPr>
          <w:rFonts w:cs="Arial"/>
          <w:bCs/>
          <w:shd w:val="clear" w:color="auto" w:fill="FFFFFF"/>
        </w:rPr>
        <w:t xml:space="preserve"> de 2014</w:t>
      </w:r>
      <w:r w:rsidR="0068439E">
        <w:rPr>
          <w:rFonts w:cs="Arial"/>
          <w:bCs/>
          <w:shd w:val="clear" w:color="auto" w:fill="FFFFFF"/>
        </w:rPr>
        <w:t>.</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31" w:tgtFrame="_self" w:history="1">
        <w:r w:rsidR="00F3734E" w:rsidRPr="00176680">
          <w:rPr>
            <w:rStyle w:val="Hipervnculo"/>
            <w:rFonts w:cs="Arial"/>
            <w:bCs/>
            <w:color w:val="000000"/>
            <w:u w:val="none"/>
            <w:shd w:val="clear" w:color="auto" w:fill="FFFFFF"/>
          </w:rPr>
          <w:t>Ley de Instituciones de Crédito</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sidRPr="00176680">
        <w:rPr>
          <w:rFonts w:cs="Arial"/>
          <w:bCs/>
          <w:shd w:val="clear" w:color="auto" w:fill="FFFFFF"/>
        </w:rPr>
        <w:t xml:space="preserve">en el DOF </w:t>
      </w:r>
      <w:r w:rsidRPr="00176680">
        <w:rPr>
          <w:rFonts w:cs="Arial"/>
          <w:bCs/>
          <w:shd w:val="clear" w:color="auto" w:fill="FFFFFF"/>
        </w:rPr>
        <w:t>el 18 de julio de 1990</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68439E">
        <w:rPr>
          <w:rFonts w:cs="Arial"/>
          <w:bCs/>
          <w:shd w:val="clear" w:color="auto" w:fill="FFFFFF"/>
        </w:rPr>
        <w:t xml:space="preserve">publicada </w:t>
      </w:r>
      <w:r w:rsidR="005E0C18">
        <w:rPr>
          <w:rFonts w:cs="Arial"/>
          <w:bCs/>
          <w:shd w:val="clear" w:color="auto" w:fill="FFFFFF"/>
        </w:rPr>
        <w:t xml:space="preserve">el </w:t>
      </w:r>
      <w:r w:rsidR="0068439E">
        <w:rPr>
          <w:rFonts w:cs="Arial"/>
          <w:bCs/>
          <w:shd w:val="clear" w:color="auto" w:fill="FFFFFF"/>
        </w:rPr>
        <w:t>17</w:t>
      </w:r>
      <w:r w:rsidRPr="00176680">
        <w:rPr>
          <w:rFonts w:cs="Arial"/>
          <w:bCs/>
          <w:shd w:val="clear" w:color="auto" w:fill="FFFFFF"/>
        </w:rPr>
        <w:t xml:space="preserve"> de </w:t>
      </w:r>
      <w:r w:rsidR="0068439E">
        <w:rPr>
          <w:rFonts w:cs="Arial"/>
          <w:bCs/>
          <w:shd w:val="clear" w:color="auto" w:fill="FFFFFF"/>
        </w:rPr>
        <w:t>junio de 2016.</w:t>
      </w:r>
    </w:p>
    <w:p w:rsidR="00F3734E" w:rsidRPr="00176680" w:rsidRDefault="00F3734E" w:rsidP="00F3734E">
      <w:pPr>
        <w:spacing w:after="0"/>
        <w:jc w:val="both"/>
        <w:rPr>
          <w:rFonts w:cs="Arial"/>
        </w:rPr>
      </w:pPr>
    </w:p>
    <w:p w:rsidR="00F3734E" w:rsidRPr="00176680" w:rsidRDefault="00BD12D4" w:rsidP="00F3734E">
      <w:pPr>
        <w:spacing w:after="0"/>
        <w:jc w:val="both"/>
        <w:rPr>
          <w:rFonts w:cs="Arial"/>
          <w:bCs/>
          <w:color w:val="000000"/>
          <w:shd w:val="clear" w:color="auto" w:fill="FFFFFF"/>
        </w:rPr>
      </w:pPr>
      <w:hyperlink r:id="rId32" w:tgtFrame="_self" w:history="1">
        <w:r w:rsidR="00F3734E" w:rsidRPr="00176680">
          <w:rPr>
            <w:rStyle w:val="Hipervnculo"/>
            <w:rFonts w:cs="Arial"/>
            <w:bCs/>
            <w:color w:val="000000"/>
            <w:u w:val="none"/>
            <w:shd w:val="clear" w:color="auto" w:fill="FFFFFF"/>
          </w:rPr>
          <w:t>Ley de la Comisión Nacional de los Derechos Humanos</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sidRPr="00176680">
        <w:rPr>
          <w:rFonts w:cs="Arial"/>
          <w:bCs/>
          <w:shd w:val="clear" w:color="auto" w:fill="FFFFFF"/>
        </w:rPr>
        <w:t xml:space="preserve">en el DOF </w:t>
      </w:r>
      <w:r w:rsidRPr="00176680">
        <w:rPr>
          <w:rFonts w:cs="Arial"/>
          <w:bCs/>
          <w:shd w:val="clear" w:color="auto" w:fill="FFFFFF"/>
        </w:rPr>
        <w:t>el 29 de junio de 1992</w:t>
      </w:r>
      <w:r w:rsidR="0068439E">
        <w:rPr>
          <w:rFonts w:cs="Arial"/>
          <w:bCs/>
          <w:shd w:val="clear" w:color="auto" w:fill="FFFFFF"/>
        </w:rPr>
        <w:t>.</w:t>
      </w:r>
      <w:r w:rsidRPr="00176680">
        <w:rPr>
          <w:rFonts w:cs="Arial"/>
          <w:bCs/>
          <w:shd w:val="clear" w:color="auto" w:fill="FFFFFF"/>
        </w:rPr>
        <w:t xml:space="preserve"> </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5E0C18">
        <w:rPr>
          <w:rFonts w:cs="Arial"/>
          <w:bCs/>
          <w:shd w:val="clear" w:color="auto" w:fill="FFFFFF"/>
        </w:rPr>
        <w:t xml:space="preserve">publicada el </w:t>
      </w:r>
      <w:r w:rsidRPr="00176680">
        <w:rPr>
          <w:rFonts w:cs="Arial"/>
          <w:bCs/>
          <w:shd w:val="clear" w:color="auto" w:fill="FFFFFF"/>
        </w:rPr>
        <w:t>02 de abril de 2014</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color w:val="000000"/>
          <w:shd w:val="clear" w:color="auto" w:fill="FFFFFF"/>
        </w:rPr>
      </w:pPr>
      <w:hyperlink r:id="rId33" w:tgtFrame="_self" w:history="1">
        <w:r w:rsidR="00F3734E" w:rsidRPr="00176680">
          <w:rPr>
            <w:rStyle w:val="Hipervnculo"/>
            <w:rFonts w:cs="Arial"/>
            <w:bCs/>
            <w:color w:val="000000"/>
            <w:u w:val="none"/>
            <w:shd w:val="clear" w:color="auto" w:fill="FFFFFF"/>
          </w:rPr>
          <w:t>Ley de Comercio Exterior</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sidRPr="00176680">
        <w:rPr>
          <w:rFonts w:cs="Arial"/>
          <w:bCs/>
          <w:shd w:val="clear" w:color="auto" w:fill="FFFFFF"/>
        </w:rPr>
        <w:t xml:space="preserve">en el DOF </w:t>
      </w:r>
      <w:r w:rsidRPr="00176680">
        <w:rPr>
          <w:rFonts w:cs="Arial"/>
          <w:bCs/>
          <w:shd w:val="clear" w:color="auto" w:fill="FFFFFF"/>
        </w:rPr>
        <w:t>el 27 de julio de 1993</w:t>
      </w:r>
      <w:r w:rsidR="0068439E">
        <w:rPr>
          <w:rFonts w:cs="Arial"/>
          <w:bCs/>
          <w:shd w:val="clear" w:color="auto" w:fill="FFFFFF"/>
        </w:rPr>
        <w:t>.</w:t>
      </w:r>
      <w:r w:rsidRPr="00176680">
        <w:rPr>
          <w:rFonts w:cs="Arial"/>
          <w:bCs/>
          <w:shd w:val="clear" w:color="auto" w:fill="FFFFFF"/>
        </w:rPr>
        <w:t xml:space="preserve"> </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68439E">
        <w:rPr>
          <w:rFonts w:cs="Arial"/>
          <w:bCs/>
          <w:shd w:val="clear" w:color="auto" w:fill="FFFFFF"/>
        </w:rPr>
        <w:t>publicada</w:t>
      </w:r>
      <w:r w:rsidR="005E0C18">
        <w:rPr>
          <w:rFonts w:cs="Arial"/>
          <w:bCs/>
          <w:shd w:val="clear" w:color="auto" w:fill="FFFFFF"/>
        </w:rPr>
        <w:t xml:space="preserve"> el</w:t>
      </w:r>
      <w:r w:rsidR="0068439E">
        <w:rPr>
          <w:rFonts w:cs="Arial"/>
          <w:bCs/>
          <w:shd w:val="clear" w:color="auto" w:fill="FFFFFF"/>
        </w:rPr>
        <w:t xml:space="preserve"> </w:t>
      </w:r>
      <w:r w:rsidRPr="00176680">
        <w:rPr>
          <w:rFonts w:cs="Arial"/>
          <w:bCs/>
          <w:shd w:val="clear" w:color="auto" w:fill="FFFFFF"/>
        </w:rPr>
        <w:t>21 de diciembre de 2006</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shd w:val="clear" w:color="auto" w:fill="FFFFFF"/>
        </w:rPr>
      </w:pPr>
      <w:hyperlink r:id="rId34" w:tgtFrame="_self" w:history="1">
        <w:r w:rsidR="00F3734E" w:rsidRPr="00176680">
          <w:rPr>
            <w:rStyle w:val="Hipervnculo"/>
            <w:rFonts w:cs="Arial"/>
            <w:bCs/>
            <w:color w:val="000000"/>
            <w:u w:val="none"/>
            <w:shd w:val="clear" w:color="auto" w:fill="FFFFFF"/>
          </w:rPr>
          <w:t>Ley del Seguro Social</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sidRPr="00176680">
        <w:rPr>
          <w:rFonts w:cs="Arial"/>
          <w:bCs/>
          <w:shd w:val="clear" w:color="auto" w:fill="FFFFFF"/>
        </w:rPr>
        <w:t xml:space="preserve">en el DOF </w:t>
      </w:r>
      <w:r w:rsidRPr="00176680">
        <w:rPr>
          <w:rFonts w:cs="Arial"/>
          <w:bCs/>
          <w:shd w:val="clear" w:color="auto" w:fill="FFFFFF"/>
        </w:rPr>
        <w:t>el 21 de diciembre de 1995</w:t>
      </w:r>
      <w:r w:rsidR="0068439E">
        <w:rPr>
          <w:rFonts w:cs="Arial"/>
          <w:bCs/>
          <w:shd w:val="clear" w:color="auto" w:fill="FFFFFF"/>
        </w:rPr>
        <w:t>.</w:t>
      </w:r>
      <w:r w:rsidRPr="00176680">
        <w:rPr>
          <w:rFonts w:cs="Arial"/>
          <w:bCs/>
          <w:shd w:val="clear" w:color="auto" w:fill="FFFFFF"/>
        </w:rPr>
        <w:t xml:space="preserve"> </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68439E">
        <w:rPr>
          <w:rFonts w:cs="Arial"/>
          <w:bCs/>
          <w:shd w:val="clear" w:color="auto" w:fill="FFFFFF"/>
        </w:rPr>
        <w:t xml:space="preserve">publicada </w:t>
      </w:r>
      <w:r w:rsidR="005E0C18">
        <w:rPr>
          <w:rFonts w:cs="Arial"/>
          <w:bCs/>
          <w:shd w:val="clear" w:color="auto" w:fill="FFFFFF"/>
        </w:rPr>
        <w:t xml:space="preserve">el </w:t>
      </w:r>
      <w:r w:rsidR="00793996">
        <w:rPr>
          <w:rFonts w:cs="Arial"/>
          <w:bCs/>
          <w:shd w:val="clear" w:color="auto" w:fill="FFFFFF"/>
        </w:rPr>
        <w:t>1</w:t>
      </w:r>
      <w:r w:rsidRPr="00176680">
        <w:rPr>
          <w:rFonts w:cs="Arial"/>
          <w:bCs/>
          <w:shd w:val="clear" w:color="auto" w:fill="FFFFFF"/>
        </w:rPr>
        <w:t xml:space="preserve">2 de </w:t>
      </w:r>
      <w:r w:rsidR="00793996">
        <w:rPr>
          <w:rFonts w:cs="Arial"/>
          <w:bCs/>
          <w:shd w:val="clear" w:color="auto" w:fill="FFFFFF"/>
        </w:rPr>
        <w:t>noviembre de 2015</w:t>
      </w:r>
      <w:r w:rsidR="0068439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color w:val="000000"/>
          <w:shd w:val="clear" w:color="auto" w:fill="FFFFFF"/>
        </w:rPr>
      </w:pPr>
      <w:hyperlink r:id="rId35" w:tgtFrame="_self" w:history="1">
        <w:r w:rsidR="00F3734E" w:rsidRPr="00176680">
          <w:rPr>
            <w:rStyle w:val="Hipervnculo"/>
            <w:rFonts w:cs="Arial"/>
            <w:bCs/>
            <w:color w:val="000000"/>
            <w:u w:val="none"/>
            <w:shd w:val="clear" w:color="auto" w:fill="FFFFFF"/>
          </w:rPr>
          <w:t>Código Civil Federal</w:t>
        </w:r>
      </w:hyperlink>
    </w:p>
    <w:p w:rsidR="0006597E"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8439E">
        <w:rPr>
          <w:rFonts w:cs="Arial"/>
          <w:bCs/>
          <w:shd w:val="clear" w:color="auto" w:fill="FFFFFF"/>
        </w:rPr>
        <w:t>en cuatro</w:t>
      </w:r>
      <w:r w:rsidR="0006597E">
        <w:rPr>
          <w:rFonts w:cs="Arial"/>
          <w:bCs/>
          <w:shd w:val="clear" w:color="auto" w:fill="FFFFFF"/>
        </w:rPr>
        <w:t xml:space="preserve"> partes en el DOF </w:t>
      </w:r>
      <w:r w:rsidRPr="00176680">
        <w:rPr>
          <w:rFonts w:cs="Arial"/>
          <w:bCs/>
          <w:shd w:val="clear" w:color="auto" w:fill="FFFFFF"/>
        </w:rPr>
        <w:t>el 26 de mayo</w:t>
      </w:r>
      <w:r w:rsidR="0006597E">
        <w:rPr>
          <w:rFonts w:cs="Arial"/>
          <w:bCs/>
          <w:shd w:val="clear" w:color="auto" w:fill="FFFFFF"/>
        </w:rPr>
        <w:t xml:space="preserve">, </w:t>
      </w:r>
    </w:p>
    <w:p w:rsidR="00F3734E" w:rsidRPr="00176680" w:rsidRDefault="0006597E" w:rsidP="00F3734E">
      <w:pPr>
        <w:spacing w:after="0"/>
        <w:jc w:val="both"/>
        <w:rPr>
          <w:rFonts w:cs="Arial"/>
          <w:bCs/>
          <w:shd w:val="clear" w:color="auto" w:fill="FFFFFF"/>
        </w:rPr>
      </w:pPr>
      <w:r>
        <w:rPr>
          <w:rFonts w:cs="Arial"/>
          <w:bCs/>
          <w:shd w:val="clear" w:color="auto" w:fill="FFFFFF"/>
        </w:rPr>
        <w:t>14 de julio, 3 y 31 de agosto de 1928.</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06597E">
        <w:rPr>
          <w:rFonts w:cs="Arial"/>
          <w:bCs/>
          <w:shd w:val="clear" w:color="auto" w:fill="FFFFFF"/>
        </w:rPr>
        <w:t>publicada</w:t>
      </w:r>
      <w:r w:rsidR="005E0C18">
        <w:rPr>
          <w:rFonts w:cs="Arial"/>
          <w:bCs/>
          <w:shd w:val="clear" w:color="auto" w:fill="FFFFFF"/>
        </w:rPr>
        <w:t xml:space="preserve"> el</w:t>
      </w:r>
      <w:r w:rsidR="0006597E">
        <w:rPr>
          <w:rFonts w:cs="Arial"/>
          <w:bCs/>
          <w:shd w:val="clear" w:color="auto" w:fill="FFFFFF"/>
        </w:rPr>
        <w:t xml:space="preserve"> </w:t>
      </w:r>
      <w:r w:rsidRPr="00176680">
        <w:rPr>
          <w:rFonts w:cs="Arial"/>
          <w:bCs/>
          <w:shd w:val="clear" w:color="auto" w:fill="FFFFFF"/>
        </w:rPr>
        <w:t>24 de diciembre de 2013</w:t>
      </w:r>
      <w:r w:rsidR="0006597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color w:val="000000"/>
          <w:shd w:val="clear" w:color="auto" w:fill="FFFFFF"/>
        </w:rPr>
      </w:pPr>
      <w:hyperlink r:id="rId36" w:tgtFrame="_self" w:history="1">
        <w:r w:rsidR="00F3734E" w:rsidRPr="00176680">
          <w:rPr>
            <w:rStyle w:val="Hipervnculo"/>
            <w:rFonts w:cs="Arial"/>
            <w:bCs/>
            <w:color w:val="000000"/>
            <w:u w:val="none"/>
            <w:shd w:val="clear" w:color="auto" w:fill="FFFFFF"/>
          </w:rPr>
          <w:t>Código Penal Federal</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06597E">
        <w:rPr>
          <w:rFonts w:cs="Arial"/>
          <w:bCs/>
          <w:shd w:val="clear" w:color="auto" w:fill="FFFFFF"/>
        </w:rPr>
        <w:t xml:space="preserve">en el DOF </w:t>
      </w:r>
      <w:r w:rsidRPr="00176680">
        <w:rPr>
          <w:rFonts w:cs="Arial"/>
          <w:bCs/>
          <w:shd w:val="clear" w:color="auto" w:fill="FFFFFF"/>
        </w:rPr>
        <w:t>el 14 de agosto de 1931</w:t>
      </w:r>
      <w:r w:rsidR="0006597E">
        <w:rPr>
          <w:rFonts w:cs="Arial"/>
          <w:bCs/>
          <w:shd w:val="clear" w:color="auto" w:fill="FFFFFF"/>
        </w:rPr>
        <w:t>.</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5E0C18">
        <w:rPr>
          <w:rFonts w:cs="Arial"/>
          <w:bCs/>
          <w:shd w:val="clear" w:color="auto" w:fill="FFFFFF"/>
        </w:rPr>
        <w:t xml:space="preserve">publicada el </w:t>
      </w:r>
      <w:r w:rsidR="0006597E">
        <w:rPr>
          <w:rFonts w:cs="Arial"/>
          <w:bCs/>
          <w:shd w:val="clear" w:color="auto" w:fill="FFFFFF"/>
        </w:rPr>
        <w:t>18 de julio de 2016.</w:t>
      </w:r>
    </w:p>
    <w:p w:rsidR="00793996" w:rsidRDefault="00793996" w:rsidP="00F3734E">
      <w:pPr>
        <w:spacing w:after="0"/>
        <w:jc w:val="both"/>
      </w:pPr>
    </w:p>
    <w:p w:rsidR="00F3734E" w:rsidRPr="00176680" w:rsidRDefault="00BD12D4" w:rsidP="00F3734E">
      <w:pPr>
        <w:spacing w:after="0"/>
        <w:jc w:val="both"/>
        <w:rPr>
          <w:rFonts w:cs="Arial"/>
          <w:bCs/>
          <w:color w:val="000000"/>
          <w:shd w:val="clear" w:color="auto" w:fill="FFFFFF"/>
        </w:rPr>
      </w:pPr>
      <w:hyperlink r:id="rId37" w:tgtFrame="_self" w:history="1">
        <w:r w:rsidR="00F3734E" w:rsidRPr="00176680">
          <w:rPr>
            <w:rStyle w:val="Hipervnculo"/>
            <w:rFonts w:cs="Arial"/>
            <w:bCs/>
            <w:color w:val="000000"/>
            <w:u w:val="none"/>
            <w:shd w:val="clear" w:color="auto" w:fill="FFFFFF"/>
          </w:rPr>
          <w:t>Código Fiscal de la Federación</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06597E" w:rsidRPr="00176680">
        <w:rPr>
          <w:rFonts w:cs="Arial"/>
          <w:bCs/>
          <w:shd w:val="clear" w:color="auto" w:fill="FFFFFF"/>
        </w:rPr>
        <w:t xml:space="preserve">en el DOF </w:t>
      </w:r>
      <w:r w:rsidRPr="00176680">
        <w:rPr>
          <w:rFonts w:cs="Arial"/>
          <w:bCs/>
          <w:shd w:val="clear" w:color="auto" w:fill="FFFFFF"/>
        </w:rPr>
        <w:t>el 31 de diciembre de 1981</w:t>
      </w:r>
      <w:r w:rsidR="0006597E">
        <w:rPr>
          <w:rFonts w:cs="Arial"/>
          <w:bCs/>
          <w:shd w:val="clear" w:color="auto" w:fill="FFFFFF"/>
        </w:rPr>
        <w:t>.</w:t>
      </w:r>
      <w:r w:rsidRPr="00176680">
        <w:rPr>
          <w:rFonts w:cs="Arial"/>
          <w:bCs/>
          <w:shd w:val="clear" w:color="auto" w:fill="FFFFFF"/>
        </w:rPr>
        <w:t xml:space="preserve"> </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Última reforma </w:t>
      </w:r>
      <w:r w:rsidR="0006597E">
        <w:rPr>
          <w:rFonts w:cs="Arial"/>
          <w:bCs/>
          <w:shd w:val="clear" w:color="auto" w:fill="FFFFFF"/>
        </w:rPr>
        <w:t xml:space="preserve">publicada </w:t>
      </w:r>
      <w:r w:rsidR="005E0C18">
        <w:rPr>
          <w:rFonts w:cs="Arial"/>
          <w:bCs/>
          <w:shd w:val="clear" w:color="auto" w:fill="FFFFFF"/>
        </w:rPr>
        <w:t xml:space="preserve">el </w:t>
      </w:r>
      <w:r>
        <w:rPr>
          <w:rFonts w:cs="Arial"/>
          <w:bCs/>
          <w:shd w:val="clear" w:color="auto" w:fill="FFFFFF"/>
        </w:rPr>
        <w:t>1</w:t>
      </w:r>
      <w:r w:rsidR="0006597E">
        <w:rPr>
          <w:rFonts w:cs="Arial"/>
          <w:bCs/>
          <w:shd w:val="clear" w:color="auto" w:fill="FFFFFF"/>
        </w:rPr>
        <w:t>7</w:t>
      </w:r>
      <w:r w:rsidRPr="00176680">
        <w:rPr>
          <w:rFonts w:cs="Arial"/>
          <w:bCs/>
          <w:shd w:val="clear" w:color="auto" w:fill="FFFFFF"/>
        </w:rPr>
        <w:t xml:space="preserve"> de </w:t>
      </w:r>
      <w:r w:rsidR="0006597E">
        <w:rPr>
          <w:rFonts w:cs="Arial"/>
          <w:bCs/>
          <w:shd w:val="clear" w:color="auto" w:fill="FFFFFF"/>
        </w:rPr>
        <w:t>juni</w:t>
      </w:r>
      <w:r>
        <w:rPr>
          <w:rFonts w:cs="Arial"/>
          <w:bCs/>
          <w:shd w:val="clear" w:color="auto" w:fill="FFFFFF"/>
        </w:rPr>
        <w:t>o de 201</w:t>
      </w:r>
      <w:r w:rsidR="00793996">
        <w:rPr>
          <w:rFonts w:cs="Arial"/>
          <w:bCs/>
          <w:shd w:val="clear" w:color="auto" w:fill="FFFFFF"/>
        </w:rPr>
        <w:t>6</w:t>
      </w:r>
      <w:r w:rsidR="0006597E">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bCs/>
          <w:shd w:val="clear" w:color="auto" w:fill="FFFFFF"/>
        </w:rPr>
      </w:pPr>
      <w:hyperlink r:id="rId38" w:tgtFrame="_self" w:history="1">
        <w:r w:rsidR="00F3734E" w:rsidRPr="00176680">
          <w:rPr>
            <w:rStyle w:val="Hipervnculo"/>
            <w:rFonts w:cs="Arial"/>
            <w:bCs/>
            <w:color w:val="000000"/>
            <w:u w:val="none"/>
            <w:shd w:val="clear" w:color="auto" w:fill="FFFFFF"/>
          </w:rPr>
          <w:t>Código de Comercio</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06597E" w:rsidRPr="00176680">
        <w:rPr>
          <w:rFonts w:cs="Arial"/>
          <w:bCs/>
          <w:shd w:val="clear" w:color="auto" w:fill="FFFFFF"/>
        </w:rPr>
        <w:t xml:space="preserve">en el DOF </w:t>
      </w:r>
      <w:r w:rsidRPr="00176680">
        <w:rPr>
          <w:rFonts w:cs="Arial"/>
          <w:bCs/>
          <w:shd w:val="clear" w:color="auto" w:fill="FFFFFF"/>
        </w:rPr>
        <w:t>el 7 de octubre de 1889</w:t>
      </w:r>
      <w:r w:rsidR="0006597E">
        <w:rPr>
          <w:rFonts w:cs="Arial"/>
          <w:bCs/>
          <w:shd w:val="clear" w:color="auto" w:fill="FFFFFF"/>
        </w:rPr>
        <w:t>.</w:t>
      </w:r>
      <w:r w:rsidRPr="00176680">
        <w:rPr>
          <w:rFonts w:cs="Arial"/>
          <w:bCs/>
          <w:shd w:val="clear" w:color="auto" w:fill="FFFFFF"/>
        </w:rPr>
        <w:t xml:space="preserve">  </w:t>
      </w:r>
    </w:p>
    <w:p w:rsidR="00F3734E" w:rsidRPr="00176680" w:rsidRDefault="00793996" w:rsidP="00F3734E">
      <w:pPr>
        <w:spacing w:after="0"/>
        <w:jc w:val="both"/>
        <w:rPr>
          <w:rFonts w:cs="Arial"/>
          <w:bCs/>
          <w:shd w:val="clear" w:color="auto" w:fill="FFFFFF"/>
        </w:rPr>
      </w:pPr>
      <w:r>
        <w:rPr>
          <w:rFonts w:cs="Arial"/>
          <w:bCs/>
          <w:shd w:val="clear" w:color="auto" w:fill="FFFFFF"/>
        </w:rPr>
        <w:t xml:space="preserve">Última reforma </w:t>
      </w:r>
      <w:r w:rsidR="0006597E">
        <w:rPr>
          <w:rFonts w:cs="Arial"/>
          <w:bCs/>
          <w:shd w:val="clear" w:color="auto" w:fill="FFFFFF"/>
        </w:rPr>
        <w:t xml:space="preserve">publicada </w:t>
      </w:r>
      <w:r w:rsidR="005E0C18">
        <w:rPr>
          <w:rFonts w:cs="Arial"/>
          <w:bCs/>
          <w:shd w:val="clear" w:color="auto" w:fill="FFFFFF"/>
        </w:rPr>
        <w:t xml:space="preserve">el </w:t>
      </w:r>
      <w:r>
        <w:rPr>
          <w:rFonts w:cs="Arial"/>
          <w:bCs/>
          <w:shd w:val="clear" w:color="auto" w:fill="FFFFFF"/>
        </w:rPr>
        <w:t>7</w:t>
      </w:r>
      <w:r w:rsidR="00F3734E" w:rsidRPr="00176680">
        <w:rPr>
          <w:rFonts w:cs="Arial"/>
          <w:bCs/>
          <w:shd w:val="clear" w:color="auto" w:fill="FFFFFF"/>
        </w:rPr>
        <w:t xml:space="preserve"> de </w:t>
      </w:r>
      <w:r>
        <w:rPr>
          <w:rFonts w:cs="Arial"/>
          <w:bCs/>
          <w:shd w:val="clear" w:color="auto" w:fill="FFFFFF"/>
        </w:rPr>
        <w:t>abril de 2016</w:t>
      </w:r>
      <w:r w:rsidR="0006597E">
        <w:rPr>
          <w:rFonts w:cs="Arial"/>
          <w:bCs/>
          <w:shd w:val="clear" w:color="auto" w:fill="FFFFFF"/>
        </w:rPr>
        <w:t>.</w:t>
      </w:r>
    </w:p>
    <w:p w:rsidR="00F3734E" w:rsidRPr="00176680" w:rsidRDefault="00BD12D4" w:rsidP="00F3734E">
      <w:pPr>
        <w:spacing w:after="0"/>
        <w:jc w:val="both"/>
        <w:rPr>
          <w:rFonts w:cs="Arial"/>
          <w:bCs/>
          <w:color w:val="000000"/>
          <w:shd w:val="clear" w:color="auto" w:fill="FFFFFF"/>
        </w:rPr>
      </w:pPr>
      <w:hyperlink r:id="rId39" w:tgtFrame="_self" w:history="1">
        <w:r w:rsidR="00F3734E" w:rsidRPr="00176680">
          <w:rPr>
            <w:rStyle w:val="Hipervnculo"/>
            <w:rFonts w:cs="Arial"/>
            <w:bCs/>
            <w:color w:val="000000"/>
            <w:u w:val="none"/>
            <w:shd w:val="clear" w:color="auto" w:fill="FFFFFF"/>
          </w:rPr>
          <w:t>Código Federal de Procedimientos Civiles</w:t>
        </w:r>
      </w:hyperlink>
    </w:p>
    <w:p w:rsidR="00F3734E" w:rsidRPr="00176680"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D4461" w:rsidRPr="00176680">
        <w:rPr>
          <w:rFonts w:cs="Arial"/>
          <w:bCs/>
          <w:shd w:val="clear" w:color="auto" w:fill="FFFFFF"/>
        </w:rPr>
        <w:t xml:space="preserve">en el DOF </w:t>
      </w:r>
      <w:r w:rsidRPr="00176680">
        <w:rPr>
          <w:rFonts w:cs="Arial"/>
          <w:bCs/>
          <w:shd w:val="clear" w:color="auto" w:fill="FFFFFF"/>
        </w:rPr>
        <w:t>el 24 de febrero de 1943</w:t>
      </w:r>
      <w:r w:rsidR="006D4461">
        <w:rPr>
          <w:rFonts w:cs="Arial"/>
          <w:bCs/>
          <w:shd w:val="clear" w:color="auto" w:fill="FFFFFF"/>
        </w:rPr>
        <w:t>.</w:t>
      </w:r>
      <w:r w:rsidRPr="00176680">
        <w:rPr>
          <w:rFonts w:cs="Arial"/>
          <w:bCs/>
          <w:shd w:val="clear" w:color="auto" w:fill="FFFFFF"/>
        </w:rPr>
        <w:t xml:space="preserve"> </w:t>
      </w:r>
    </w:p>
    <w:p w:rsidR="00F3734E" w:rsidRPr="00176680" w:rsidRDefault="00F3734E" w:rsidP="00F3734E">
      <w:pPr>
        <w:spacing w:after="0"/>
        <w:jc w:val="both"/>
        <w:rPr>
          <w:rFonts w:cs="Arial"/>
          <w:bCs/>
          <w:shd w:val="clear" w:color="auto" w:fill="FFFFFF"/>
        </w:rPr>
      </w:pPr>
      <w:r w:rsidRPr="00176680">
        <w:rPr>
          <w:rFonts w:cs="Arial"/>
          <w:bCs/>
          <w:shd w:val="clear" w:color="auto" w:fill="FFFFFF"/>
        </w:rPr>
        <w:t>Última reforma</w:t>
      </w:r>
      <w:r w:rsidR="006D4461">
        <w:rPr>
          <w:rFonts w:cs="Arial"/>
          <w:bCs/>
          <w:shd w:val="clear" w:color="auto" w:fill="FFFFFF"/>
        </w:rPr>
        <w:t xml:space="preserve"> publicada</w:t>
      </w:r>
      <w:r w:rsidR="005E0C18">
        <w:rPr>
          <w:rFonts w:cs="Arial"/>
          <w:bCs/>
          <w:shd w:val="clear" w:color="auto" w:fill="FFFFFF"/>
        </w:rPr>
        <w:t xml:space="preserve"> el</w:t>
      </w:r>
      <w:r w:rsidRPr="00176680">
        <w:rPr>
          <w:rFonts w:cs="Arial"/>
          <w:bCs/>
          <w:shd w:val="clear" w:color="auto" w:fill="FFFFFF"/>
        </w:rPr>
        <w:t xml:space="preserve"> 9 de abril de 2012</w:t>
      </w:r>
      <w:r w:rsidR="006D4461">
        <w:rPr>
          <w:rFonts w:cs="Arial"/>
          <w:bCs/>
          <w:shd w:val="clear" w:color="auto" w:fill="FFFFFF"/>
        </w:rPr>
        <w:t>.</w:t>
      </w:r>
    </w:p>
    <w:p w:rsidR="00F3734E" w:rsidRPr="00176680" w:rsidRDefault="00F3734E" w:rsidP="00F3734E">
      <w:pPr>
        <w:spacing w:after="0"/>
        <w:jc w:val="both"/>
        <w:rPr>
          <w:rFonts w:cs="Arial"/>
          <w:bCs/>
          <w:shd w:val="clear" w:color="auto" w:fill="FFFFFF"/>
        </w:rPr>
      </w:pPr>
    </w:p>
    <w:p w:rsidR="00F3734E" w:rsidRPr="00176680" w:rsidRDefault="00F3734E" w:rsidP="00F3734E">
      <w:pPr>
        <w:spacing w:after="0"/>
        <w:jc w:val="both"/>
        <w:rPr>
          <w:rFonts w:cs="Arial"/>
          <w:bCs/>
          <w:shd w:val="clear" w:color="auto" w:fill="FFFFFF"/>
        </w:rPr>
      </w:pPr>
      <w:r w:rsidRPr="00176680">
        <w:rPr>
          <w:rFonts w:cs="Arial"/>
          <w:bCs/>
          <w:shd w:val="clear" w:color="auto" w:fill="FFFFFF"/>
        </w:rPr>
        <w:t>Código Nacional de Procedimientos Penales</w:t>
      </w:r>
    </w:p>
    <w:p w:rsidR="00F3734E" w:rsidRDefault="00F3734E" w:rsidP="00F3734E">
      <w:pPr>
        <w:spacing w:after="0"/>
        <w:jc w:val="both"/>
        <w:rPr>
          <w:rFonts w:cs="Arial"/>
          <w:bCs/>
          <w:shd w:val="clear" w:color="auto" w:fill="FFFFFF"/>
        </w:rPr>
      </w:pPr>
      <w:r w:rsidRPr="00176680">
        <w:rPr>
          <w:rFonts w:cs="Arial"/>
          <w:bCs/>
          <w:shd w:val="clear" w:color="auto" w:fill="FFFFFF"/>
        </w:rPr>
        <w:t xml:space="preserve">Publicada </w:t>
      </w:r>
      <w:r w:rsidR="006D4461" w:rsidRPr="00176680">
        <w:rPr>
          <w:rFonts w:cs="Arial"/>
          <w:bCs/>
          <w:shd w:val="clear" w:color="auto" w:fill="FFFFFF"/>
        </w:rPr>
        <w:t xml:space="preserve">en el DOF </w:t>
      </w:r>
      <w:r w:rsidRPr="00176680">
        <w:rPr>
          <w:rFonts w:cs="Arial"/>
          <w:bCs/>
          <w:shd w:val="clear" w:color="auto" w:fill="FFFFFF"/>
        </w:rPr>
        <w:t>el 5 de marzo de 2014</w:t>
      </w:r>
      <w:r w:rsidR="006D4461">
        <w:rPr>
          <w:rFonts w:cs="Arial"/>
          <w:bCs/>
          <w:shd w:val="clear" w:color="auto" w:fill="FFFFFF"/>
        </w:rPr>
        <w:t>.</w:t>
      </w:r>
      <w:r w:rsidRPr="00176680">
        <w:rPr>
          <w:rFonts w:cs="Arial"/>
          <w:bCs/>
          <w:shd w:val="clear" w:color="auto" w:fill="FFFFFF"/>
        </w:rPr>
        <w:t xml:space="preserve"> </w:t>
      </w:r>
    </w:p>
    <w:p w:rsidR="00793996" w:rsidRDefault="00793996" w:rsidP="00F3734E">
      <w:pPr>
        <w:spacing w:after="0"/>
        <w:jc w:val="both"/>
        <w:rPr>
          <w:rFonts w:cs="Arial"/>
          <w:bCs/>
          <w:shd w:val="clear" w:color="auto" w:fill="FFFFFF"/>
        </w:rPr>
      </w:pPr>
      <w:r>
        <w:rPr>
          <w:rFonts w:cs="Arial"/>
          <w:bCs/>
          <w:shd w:val="clear" w:color="auto" w:fill="FFFFFF"/>
        </w:rPr>
        <w:t xml:space="preserve">Ultima Reforma </w:t>
      </w:r>
      <w:r w:rsidR="006D4461">
        <w:rPr>
          <w:rFonts w:cs="Arial"/>
          <w:bCs/>
          <w:shd w:val="clear" w:color="auto" w:fill="FFFFFF"/>
        </w:rPr>
        <w:t>publicada el 17</w:t>
      </w:r>
      <w:r>
        <w:rPr>
          <w:rFonts w:cs="Arial"/>
          <w:bCs/>
          <w:shd w:val="clear" w:color="auto" w:fill="FFFFFF"/>
        </w:rPr>
        <w:t xml:space="preserve"> de </w:t>
      </w:r>
      <w:r w:rsidR="006D4461">
        <w:rPr>
          <w:rFonts w:cs="Arial"/>
          <w:bCs/>
          <w:shd w:val="clear" w:color="auto" w:fill="FFFFFF"/>
        </w:rPr>
        <w:t>juni</w:t>
      </w:r>
      <w:r>
        <w:rPr>
          <w:rFonts w:cs="Arial"/>
          <w:bCs/>
          <w:shd w:val="clear" w:color="auto" w:fill="FFFFFF"/>
        </w:rPr>
        <w:t>o de 2016</w:t>
      </w:r>
      <w:r w:rsidR="006D4461">
        <w:rPr>
          <w:rFonts w:cs="Arial"/>
          <w:bCs/>
          <w:shd w:val="clear" w:color="auto" w:fill="FFFFFF"/>
        </w:rPr>
        <w:t>.</w:t>
      </w:r>
    </w:p>
    <w:p w:rsidR="00793996" w:rsidRDefault="00793996" w:rsidP="00F3734E">
      <w:pPr>
        <w:spacing w:after="0"/>
        <w:jc w:val="both"/>
        <w:rPr>
          <w:rFonts w:cs="Arial"/>
          <w:bCs/>
          <w:shd w:val="clear" w:color="auto" w:fill="FFFFFF"/>
        </w:rPr>
      </w:pPr>
    </w:p>
    <w:p w:rsidR="00793996" w:rsidRPr="005C4CCC" w:rsidRDefault="00793996" w:rsidP="00F3734E">
      <w:pPr>
        <w:spacing w:after="0"/>
        <w:jc w:val="both"/>
        <w:rPr>
          <w:rFonts w:cs="Arial"/>
          <w:b/>
          <w:bCs/>
          <w:shd w:val="clear" w:color="auto" w:fill="FFFFFF"/>
        </w:rPr>
      </w:pPr>
      <w:r w:rsidRPr="005C4CCC">
        <w:rPr>
          <w:rFonts w:cs="Arial"/>
          <w:b/>
          <w:bCs/>
          <w:shd w:val="clear" w:color="auto" w:fill="FFFFFF"/>
        </w:rPr>
        <w:t>REGLAMENTOS</w:t>
      </w:r>
    </w:p>
    <w:p w:rsidR="00F3734E" w:rsidRPr="00176680" w:rsidRDefault="00F3734E" w:rsidP="00F3734E">
      <w:pPr>
        <w:spacing w:after="0"/>
        <w:jc w:val="both"/>
        <w:rPr>
          <w:rFonts w:cs="Arial"/>
          <w:bCs/>
          <w:shd w:val="clear" w:color="auto" w:fill="FFFFFF"/>
        </w:rPr>
      </w:pPr>
    </w:p>
    <w:p w:rsidR="00F3734E" w:rsidRPr="00176680" w:rsidRDefault="00BD12D4" w:rsidP="00F3734E">
      <w:pPr>
        <w:spacing w:after="0"/>
        <w:jc w:val="both"/>
        <w:rPr>
          <w:rFonts w:cs="Arial"/>
        </w:rPr>
      </w:pPr>
      <w:hyperlink r:id="rId40" w:tooltip="Reglamento Interior del Servicio de Administración Tributaria" w:history="1">
        <w:r w:rsidR="00F3734E" w:rsidRPr="00176680">
          <w:rPr>
            <w:rStyle w:val="Hipervnculo"/>
            <w:rFonts w:cs="Arial"/>
            <w:color w:val="auto"/>
            <w:u w:val="none"/>
            <w:shd w:val="clear" w:color="auto" w:fill="FFFFFF"/>
          </w:rPr>
          <w:t>Reglamento Interior del Servicio de Administración Tributaria</w:t>
        </w:r>
      </w:hyperlink>
    </w:p>
    <w:p w:rsidR="00F3734E" w:rsidRPr="00176680" w:rsidRDefault="006D4461" w:rsidP="00F3734E">
      <w:pPr>
        <w:spacing w:after="0"/>
        <w:jc w:val="both"/>
        <w:rPr>
          <w:rFonts w:cs="Arial"/>
          <w:bCs/>
          <w:shd w:val="clear" w:color="auto" w:fill="FFFFFF"/>
        </w:rPr>
      </w:pPr>
      <w:r>
        <w:rPr>
          <w:rFonts w:cs="Arial"/>
          <w:bCs/>
          <w:shd w:val="clear" w:color="auto" w:fill="FFFFFF"/>
        </w:rPr>
        <w:t>Publicado</w:t>
      </w:r>
      <w:r w:rsidR="00F3734E" w:rsidRPr="00176680">
        <w:rPr>
          <w:rFonts w:cs="Arial"/>
          <w:bCs/>
          <w:shd w:val="clear" w:color="auto" w:fill="FFFFFF"/>
        </w:rPr>
        <w:t xml:space="preserve"> </w:t>
      </w:r>
      <w:r>
        <w:rPr>
          <w:rFonts w:cs="Arial"/>
          <w:bCs/>
          <w:shd w:val="clear" w:color="auto" w:fill="FFFFFF"/>
        </w:rPr>
        <w:t xml:space="preserve">en el DOF </w:t>
      </w:r>
      <w:r w:rsidR="00F3734E" w:rsidRPr="00176680">
        <w:rPr>
          <w:rFonts w:cs="Arial"/>
          <w:bCs/>
          <w:shd w:val="clear" w:color="auto" w:fill="FFFFFF"/>
        </w:rPr>
        <w:t xml:space="preserve">el </w:t>
      </w:r>
      <w:r w:rsidR="00F3734E">
        <w:rPr>
          <w:rFonts w:cs="Arial"/>
          <w:bCs/>
          <w:shd w:val="clear" w:color="auto" w:fill="FFFFFF"/>
        </w:rPr>
        <w:t>24</w:t>
      </w:r>
      <w:r w:rsidR="00F3734E" w:rsidRPr="00176680">
        <w:rPr>
          <w:rFonts w:cs="Arial"/>
          <w:bCs/>
          <w:shd w:val="clear" w:color="auto" w:fill="FFFFFF"/>
        </w:rPr>
        <w:t xml:space="preserve"> de </w:t>
      </w:r>
      <w:r w:rsidR="00F3734E">
        <w:rPr>
          <w:rFonts w:cs="Arial"/>
          <w:bCs/>
          <w:shd w:val="clear" w:color="auto" w:fill="FFFFFF"/>
        </w:rPr>
        <w:t>agosto</w:t>
      </w:r>
      <w:r w:rsidR="00F3734E" w:rsidRPr="00176680">
        <w:rPr>
          <w:rFonts w:cs="Arial"/>
          <w:bCs/>
          <w:shd w:val="clear" w:color="auto" w:fill="FFFFFF"/>
        </w:rPr>
        <w:t xml:space="preserve"> de 201</w:t>
      </w:r>
      <w:r w:rsidR="00F3734E">
        <w:rPr>
          <w:rFonts w:cs="Arial"/>
          <w:bCs/>
          <w:shd w:val="clear" w:color="auto" w:fill="FFFFFF"/>
        </w:rPr>
        <w:t>5</w:t>
      </w:r>
      <w:r>
        <w:rPr>
          <w:rFonts w:cs="Arial"/>
          <w:bCs/>
          <w:shd w:val="clear" w:color="auto" w:fill="FFFFFF"/>
        </w:rPr>
        <w:t>.</w:t>
      </w:r>
    </w:p>
    <w:p w:rsidR="00F3734E" w:rsidRPr="00B92206" w:rsidRDefault="00F3734E" w:rsidP="00F3734E">
      <w:pPr>
        <w:spacing w:after="0"/>
        <w:jc w:val="both"/>
        <w:rPr>
          <w:rFonts w:cs="Arial"/>
          <w:bCs/>
          <w:shd w:val="clear" w:color="auto" w:fill="FFFFFF"/>
        </w:rPr>
      </w:pPr>
    </w:p>
    <w:p w:rsidR="00F3734E" w:rsidRPr="00B92206" w:rsidRDefault="00F3734E" w:rsidP="00F3734E">
      <w:pPr>
        <w:spacing w:after="0"/>
        <w:jc w:val="both"/>
        <w:rPr>
          <w:rFonts w:cs="Arial"/>
          <w:bCs/>
          <w:shd w:val="clear" w:color="auto" w:fill="FFFFFF"/>
        </w:rPr>
      </w:pPr>
      <w:r w:rsidRPr="00B92206">
        <w:rPr>
          <w:rFonts w:cs="Arial"/>
          <w:bCs/>
          <w:shd w:val="clear" w:color="auto" w:fill="FFFFFF"/>
        </w:rPr>
        <w:t>Reglamento Interior del Tribunal Federal de Justicia Fiscal y Administrativa</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 xml:space="preserve">Publicada </w:t>
      </w:r>
      <w:r w:rsidR="006D4461">
        <w:rPr>
          <w:rFonts w:cs="Arial"/>
          <w:bCs/>
          <w:shd w:val="clear" w:color="auto" w:fill="FFFFFF"/>
        </w:rPr>
        <w:t>en el DOF el 19 de diciembre de 2003.</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 xml:space="preserve">Última reforma </w:t>
      </w:r>
      <w:r w:rsidR="006D4461">
        <w:rPr>
          <w:rFonts w:cs="Arial"/>
          <w:bCs/>
          <w:shd w:val="clear" w:color="auto" w:fill="FFFFFF"/>
        </w:rPr>
        <w:t xml:space="preserve">publicada </w:t>
      </w:r>
      <w:r w:rsidR="005E0C18">
        <w:rPr>
          <w:rFonts w:cs="Arial"/>
          <w:bCs/>
          <w:shd w:val="clear" w:color="auto" w:fill="FFFFFF"/>
        </w:rPr>
        <w:t xml:space="preserve">el </w:t>
      </w:r>
      <w:r w:rsidRPr="00B92206">
        <w:rPr>
          <w:rFonts w:cs="Arial"/>
          <w:bCs/>
          <w:shd w:val="clear" w:color="auto" w:fill="FFFFFF"/>
        </w:rPr>
        <w:t>3 de julio de 2014</w:t>
      </w:r>
      <w:r w:rsidR="006D4461">
        <w:rPr>
          <w:rFonts w:cs="Arial"/>
          <w:bCs/>
          <w:shd w:val="clear" w:color="auto" w:fill="FFFFFF"/>
        </w:rPr>
        <w:t>.</w:t>
      </w:r>
    </w:p>
    <w:p w:rsidR="00F3734E" w:rsidRPr="00B92206" w:rsidRDefault="00F3734E" w:rsidP="00F3734E">
      <w:pPr>
        <w:spacing w:after="0"/>
        <w:jc w:val="both"/>
        <w:rPr>
          <w:rFonts w:cs="Arial"/>
          <w:bCs/>
          <w:shd w:val="clear" w:color="auto" w:fill="FFFFFF"/>
        </w:rPr>
      </w:pPr>
    </w:p>
    <w:p w:rsidR="00F3734E" w:rsidRPr="00B92206" w:rsidRDefault="00F3734E" w:rsidP="00F3734E">
      <w:pPr>
        <w:spacing w:after="0"/>
        <w:jc w:val="both"/>
        <w:rPr>
          <w:rFonts w:cs="Arial"/>
          <w:bCs/>
          <w:shd w:val="clear" w:color="auto" w:fill="FFFFFF"/>
        </w:rPr>
      </w:pPr>
      <w:r w:rsidRPr="00B92206">
        <w:rPr>
          <w:rFonts w:cs="Arial"/>
          <w:bCs/>
          <w:color w:val="000000"/>
          <w:shd w:val="clear" w:color="auto" w:fill="FFFFFF"/>
        </w:rPr>
        <w:t>Reglamento del Código Fiscal de la Federación</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 xml:space="preserve">Publicada </w:t>
      </w:r>
      <w:r w:rsidR="006D4461" w:rsidRPr="00B92206">
        <w:rPr>
          <w:rFonts w:cs="Arial"/>
          <w:bCs/>
          <w:shd w:val="clear" w:color="auto" w:fill="FFFFFF"/>
        </w:rPr>
        <w:t xml:space="preserve">en el DOF </w:t>
      </w:r>
      <w:r w:rsidRPr="00B92206">
        <w:rPr>
          <w:rFonts w:cs="Arial"/>
          <w:bCs/>
          <w:shd w:val="clear" w:color="auto" w:fill="FFFFFF"/>
        </w:rPr>
        <w:t>el 2 de abril de 2014</w:t>
      </w:r>
      <w:r w:rsidR="006D4461">
        <w:rPr>
          <w:rFonts w:cs="Arial"/>
          <w:bCs/>
          <w:shd w:val="clear" w:color="auto" w:fill="FFFFFF"/>
        </w:rPr>
        <w:t>.</w:t>
      </w:r>
      <w:r w:rsidRPr="00B92206">
        <w:rPr>
          <w:rFonts w:cs="Arial"/>
          <w:bCs/>
          <w:shd w:val="clear" w:color="auto" w:fill="FFFFFF"/>
        </w:rPr>
        <w:t xml:space="preserve">  </w:t>
      </w:r>
    </w:p>
    <w:p w:rsidR="00F3734E" w:rsidRPr="00B92206" w:rsidRDefault="00F3734E" w:rsidP="00F3734E">
      <w:pPr>
        <w:spacing w:after="0"/>
        <w:jc w:val="both"/>
        <w:rPr>
          <w:rFonts w:cs="Arial"/>
          <w:bCs/>
          <w:shd w:val="clear" w:color="auto" w:fill="FFFFFF"/>
        </w:rPr>
      </w:pPr>
    </w:p>
    <w:p w:rsidR="00F3734E" w:rsidRPr="00B92206" w:rsidRDefault="00F3734E" w:rsidP="00F3734E">
      <w:pPr>
        <w:pStyle w:val="Ttulo1"/>
        <w:numPr>
          <w:ilvl w:val="0"/>
          <w:numId w:val="0"/>
        </w:numPr>
        <w:shd w:val="clear" w:color="auto" w:fill="FFFFFF"/>
        <w:spacing w:before="0" w:after="0"/>
        <w:rPr>
          <w:rFonts w:cs="Arial"/>
          <w:b w:val="0"/>
          <w:sz w:val="22"/>
          <w:szCs w:val="22"/>
        </w:rPr>
      </w:pPr>
      <w:r w:rsidRPr="00B92206">
        <w:rPr>
          <w:rFonts w:cs="Arial"/>
          <w:b w:val="0"/>
          <w:sz w:val="22"/>
          <w:szCs w:val="22"/>
        </w:rPr>
        <w:t>Reglamento  de la Ley del Impuesto al Valor Agregado</w:t>
      </w:r>
    </w:p>
    <w:p w:rsidR="00F3734E" w:rsidRDefault="00F3734E" w:rsidP="00F3734E">
      <w:pPr>
        <w:spacing w:after="0"/>
        <w:jc w:val="both"/>
        <w:rPr>
          <w:rFonts w:cs="Arial"/>
          <w:bCs/>
          <w:shd w:val="clear" w:color="auto" w:fill="FFFFFF"/>
        </w:rPr>
      </w:pPr>
      <w:r w:rsidRPr="00B92206">
        <w:rPr>
          <w:rFonts w:cs="Arial"/>
          <w:bCs/>
          <w:shd w:val="clear" w:color="auto" w:fill="FFFFFF"/>
        </w:rPr>
        <w:t xml:space="preserve">Publicada </w:t>
      </w:r>
      <w:r w:rsidR="006D4461" w:rsidRPr="00B92206">
        <w:rPr>
          <w:rFonts w:cs="Arial"/>
          <w:bCs/>
          <w:shd w:val="clear" w:color="auto" w:fill="FFFFFF"/>
        </w:rPr>
        <w:t xml:space="preserve">en el DOF </w:t>
      </w:r>
      <w:r w:rsidRPr="00B92206">
        <w:rPr>
          <w:rFonts w:cs="Arial"/>
          <w:bCs/>
          <w:shd w:val="clear" w:color="auto" w:fill="FFFFFF"/>
        </w:rPr>
        <w:t>el 4 de diciembre de 2006</w:t>
      </w:r>
      <w:r w:rsidR="006D4461">
        <w:rPr>
          <w:rFonts w:cs="Arial"/>
          <w:bCs/>
          <w:shd w:val="clear" w:color="auto" w:fill="FFFFFF"/>
        </w:rPr>
        <w:t>.</w:t>
      </w:r>
      <w:r w:rsidRPr="00B92206">
        <w:rPr>
          <w:rFonts w:cs="Arial"/>
          <w:bCs/>
          <w:shd w:val="clear" w:color="auto" w:fill="FFFFFF"/>
        </w:rPr>
        <w:t xml:space="preserve">  </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Última reforma</w:t>
      </w:r>
      <w:r>
        <w:rPr>
          <w:rFonts w:cs="Arial"/>
          <w:bCs/>
          <w:shd w:val="clear" w:color="auto" w:fill="FFFFFF"/>
        </w:rPr>
        <w:t xml:space="preserve"> </w:t>
      </w:r>
      <w:r w:rsidR="006D4461">
        <w:rPr>
          <w:rFonts w:cs="Arial"/>
          <w:bCs/>
          <w:shd w:val="clear" w:color="auto" w:fill="FFFFFF"/>
        </w:rPr>
        <w:t>publicada</w:t>
      </w:r>
      <w:r w:rsidR="005E0C18">
        <w:rPr>
          <w:rFonts w:cs="Arial"/>
          <w:bCs/>
          <w:shd w:val="clear" w:color="auto" w:fill="FFFFFF"/>
        </w:rPr>
        <w:t xml:space="preserve"> el </w:t>
      </w:r>
      <w:r>
        <w:rPr>
          <w:rFonts w:cs="Arial"/>
          <w:bCs/>
          <w:shd w:val="clear" w:color="auto" w:fill="FFFFFF"/>
        </w:rPr>
        <w:t>25 de septiembre de 2014</w:t>
      </w:r>
      <w:r w:rsidR="006D4461">
        <w:rPr>
          <w:rFonts w:cs="Arial"/>
          <w:bCs/>
          <w:shd w:val="clear" w:color="auto" w:fill="FFFFFF"/>
        </w:rPr>
        <w:t>.</w:t>
      </w:r>
    </w:p>
    <w:p w:rsidR="00F3734E" w:rsidRPr="00B92206" w:rsidRDefault="00F3734E" w:rsidP="00F3734E">
      <w:pPr>
        <w:spacing w:after="0"/>
        <w:jc w:val="both"/>
        <w:rPr>
          <w:rFonts w:cs="Arial"/>
          <w:bCs/>
          <w:shd w:val="clear" w:color="auto" w:fill="FFFFFF"/>
        </w:rPr>
      </w:pPr>
    </w:p>
    <w:p w:rsidR="00F3734E" w:rsidRPr="00B92206" w:rsidRDefault="00F3734E" w:rsidP="00F3734E">
      <w:pPr>
        <w:shd w:val="clear" w:color="auto" w:fill="FFFFFF"/>
        <w:spacing w:after="0"/>
        <w:outlineLvl w:val="0"/>
        <w:rPr>
          <w:rFonts w:eastAsia="Times New Roman" w:cs="Arial"/>
          <w:bCs/>
          <w:color w:val="000000"/>
          <w:kern w:val="36"/>
          <w:lang w:eastAsia="es-MX"/>
        </w:rPr>
      </w:pPr>
      <w:r w:rsidRPr="00B92206">
        <w:rPr>
          <w:rFonts w:eastAsia="Times New Roman" w:cs="Arial"/>
          <w:bCs/>
          <w:color w:val="000000"/>
          <w:kern w:val="36"/>
          <w:lang w:eastAsia="es-MX"/>
        </w:rPr>
        <w:t>Reglamento de la Ley del Impuesto Especial sobre Producción y Servicios</w:t>
      </w:r>
    </w:p>
    <w:p w:rsidR="00F3734E" w:rsidRPr="00B92206" w:rsidRDefault="00F3734E" w:rsidP="00F3734E">
      <w:pPr>
        <w:spacing w:after="0"/>
        <w:jc w:val="both"/>
        <w:rPr>
          <w:rFonts w:cs="Arial"/>
          <w:bCs/>
          <w:shd w:val="clear" w:color="auto" w:fill="FFFFFF"/>
        </w:rPr>
      </w:pPr>
      <w:r>
        <w:rPr>
          <w:rFonts w:cs="Arial"/>
          <w:bCs/>
          <w:shd w:val="clear" w:color="auto" w:fill="FFFFFF"/>
        </w:rPr>
        <w:t xml:space="preserve">Publicada </w:t>
      </w:r>
      <w:r w:rsidR="006D4461" w:rsidRPr="00B92206">
        <w:rPr>
          <w:rFonts w:cs="Arial"/>
          <w:bCs/>
          <w:shd w:val="clear" w:color="auto" w:fill="FFFFFF"/>
        </w:rPr>
        <w:t>en el DOF</w:t>
      </w:r>
      <w:r w:rsidR="006D4461">
        <w:rPr>
          <w:rFonts w:cs="Arial"/>
          <w:bCs/>
          <w:shd w:val="clear" w:color="auto" w:fill="FFFFFF"/>
        </w:rPr>
        <w:t xml:space="preserve"> </w:t>
      </w:r>
      <w:r>
        <w:rPr>
          <w:rFonts w:cs="Arial"/>
          <w:bCs/>
          <w:shd w:val="clear" w:color="auto" w:fill="FFFFFF"/>
        </w:rPr>
        <w:t>el 4</w:t>
      </w:r>
      <w:r w:rsidRPr="00B92206">
        <w:rPr>
          <w:rFonts w:cs="Arial"/>
          <w:bCs/>
          <w:shd w:val="clear" w:color="auto" w:fill="FFFFFF"/>
        </w:rPr>
        <w:t xml:space="preserve"> de diciembre de 2006</w:t>
      </w:r>
      <w:r w:rsidR="006D4461">
        <w:rPr>
          <w:rFonts w:cs="Arial"/>
          <w:bCs/>
          <w:shd w:val="clear" w:color="auto" w:fill="FFFFFF"/>
        </w:rPr>
        <w:t>.</w:t>
      </w:r>
      <w:r w:rsidRPr="00B92206">
        <w:rPr>
          <w:rFonts w:cs="Arial"/>
          <w:bCs/>
          <w:shd w:val="clear" w:color="auto" w:fill="FFFFFF"/>
        </w:rPr>
        <w:t xml:space="preserve">  </w:t>
      </w:r>
    </w:p>
    <w:p w:rsidR="00F3734E" w:rsidRPr="00B92206" w:rsidRDefault="00F3734E" w:rsidP="00F3734E">
      <w:pPr>
        <w:spacing w:after="0"/>
        <w:jc w:val="both"/>
        <w:rPr>
          <w:rFonts w:cs="Arial"/>
          <w:bCs/>
          <w:shd w:val="clear" w:color="auto" w:fill="FFFFFF"/>
        </w:rPr>
      </w:pPr>
    </w:p>
    <w:p w:rsidR="00F3734E" w:rsidRPr="00B92206" w:rsidRDefault="00F3734E" w:rsidP="00F3734E">
      <w:pPr>
        <w:spacing w:after="0"/>
        <w:jc w:val="both"/>
        <w:rPr>
          <w:rFonts w:cs="Arial"/>
          <w:bCs/>
          <w:shd w:val="clear" w:color="auto" w:fill="FFFFFF"/>
        </w:rPr>
      </w:pPr>
      <w:r w:rsidRPr="00B92206">
        <w:rPr>
          <w:rFonts w:cs="Arial"/>
          <w:bCs/>
          <w:color w:val="000000"/>
          <w:shd w:val="clear" w:color="auto" w:fill="FFFFFF"/>
        </w:rPr>
        <w:t>Reglamento de la Ley del Impuesto Sobre la Renta</w:t>
      </w:r>
    </w:p>
    <w:p w:rsidR="00F3734E" w:rsidRPr="00B92206" w:rsidRDefault="00793996" w:rsidP="00F3734E">
      <w:pPr>
        <w:spacing w:after="0"/>
        <w:jc w:val="both"/>
        <w:rPr>
          <w:rFonts w:cs="Arial"/>
          <w:bCs/>
          <w:shd w:val="clear" w:color="auto" w:fill="FFFFFF"/>
        </w:rPr>
      </w:pPr>
      <w:r>
        <w:rPr>
          <w:rFonts w:cs="Arial"/>
          <w:bCs/>
          <w:shd w:val="clear" w:color="auto" w:fill="FFFFFF"/>
        </w:rPr>
        <w:t xml:space="preserve">Publicada </w:t>
      </w:r>
      <w:r w:rsidR="006D4461" w:rsidRPr="00B92206">
        <w:rPr>
          <w:rFonts w:cs="Arial"/>
          <w:bCs/>
          <w:shd w:val="clear" w:color="auto" w:fill="FFFFFF"/>
        </w:rPr>
        <w:t>en el DOF</w:t>
      </w:r>
      <w:r w:rsidR="006D4461">
        <w:rPr>
          <w:rFonts w:cs="Arial"/>
          <w:bCs/>
          <w:shd w:val="clear" w:color="auto" w:fill="FFFFFF"/>
        </w:rPr>
        <w:t xml:space="preserve"> </w:t>
      </w:r>
      <w:r>
        <w:rPr>
          <w:rFonts w:cs="Arial"/>
          <w:bCs/>
          <w:shd w:val="clear" w:color="auto" w:fill="FFFFFF"/>
        </w:rPr>
        <w:t>el 8</w:t>
      </w:r>
      <w:r w:rsidR="00F3734E" w:rsidRPr="00B92206">
        <w:rPr>
          <w:rFonts w:cs="Arial"/>
          <w:bCs/>
          <w:shd w:val="clear" w:color="auto" w:fill="FFFFFF"/>
        </w:rPr>
        <w:t xml:space="preserve"> de octubre de 20</w:t>
      </w:r>
      <w:r>
        <w:rPr>
          <w:rFonts w:cs="Arial"/>
          <w:bCs/>
          <w:shd w:val="clear" w:color="auto" w:fill="FFFFFF"/>
        </w:rPr>
        <w:t>15</w:t>
      </w:r>
      <w:r w:rsidR="006D4461">
        <w:rPr>
          <w:rFonts w:cs="Arial"/>
          <w:bCs/>
          <w:shd w:val="clear" w:color="auto" w:fill="FFFFFF"/>
        </w:rPr>
        <w:t>.</w:t>
      </w:r>
      <w:r w:rsidR="00F3734E" w:rsidRPr="00B92206">
        <w:rPr>
          <w:rFonts w:cs="Arial"/>
          <w:bCs/>
          <w:shd w:val="clear" w:color="auto" w:fill="FFFFFF"/>
        </w:rPr>
        <w:t xml:space="preserve">  </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 xml:space="preserve">Última reforma </w:t>
      </w:r>
      <w:r w:rsidR="006D4461">
        <w:rPr>
          <w:rFonts w:cs="Arial"/>
          <w:bCs/>
          <w:shd w:val="clear" w:color="auto" w:fill="FFFFFF"/>
        </w:rPr>
        <w:t xml:space="preserve">publicada </w:t>
      </w:r>
      <w:r w:rsidR="005E0C18">
        <w:rPr>
          <w:rFonts w:cs="Arial"/>
          <w:bCs/>
          <w:shd w:val="clear" w:color="auto" w:fill="FFFFFF"/>
        </w:rPr>
        <w:t xml:space="preserve">el </w:t>
      </w:r>
      <w:r w:rsidR="006D4461">
        <w:rPr>
          <w:rFonts w:cs="Arial"/>
          <w:bCs/>
          <w:shd w:val="clear" w:color="auto" w:fill="FFFFFF"/>
        </w:rPr>
        <w:t>6</w:t>
      </w:r>
      <w:r>
        <w:rPr>
          <w:rFonts w:cs="Arial"/>
          <w:bCs/>
          <w:shd w:val="clear" w:color="auto" w:fill="FFFFFF"/>
        </w:rPr>
        <w:t xml:space="preserve"> </w:t>
      </w:r>
      <w:r w:rsidRPr="00B92206">
        <w:rPr>
          <w:rFonts w:cs="Arial"/>
          <w:bCs/>
          <w:shd w:val="clear" w:color="auto" w:fill="FFFFFF"/>
        </w:rPr>
        <w:t xml:space="preserve">de </w:t>
      </w:r>
      <w:r w:rsidR="006D4461">
        <w:rPr>
          <w:rFonts w:cs="Arial"/>
          <w:bCs/>
          <w:shd w:val="clear" w:color="auto" w:fill="FFFFFF"/>
        </w:rPr>
        <w:t>mayo</w:t>
      </w:r>
      <w:r>
        <w:rPr>
          <w:rFonts w:cs="Arial"/>
          <w:bCs/>
          <w:shd w:val="clear" w:color="auto" w:fill="FFFFFF"/>
        </w:rPr>
        <w:t xml:space="preserve"> </w:t>
      </w:r>
      <w:r w:rsidRPr="00B92206">
        <w:rPr>
          <w:rFonts w:cs="Arial"/>
          <w:bCs/>
          <w:shd w:val="clear" w:color="auto" w:fill="FFFFFF"/>
        </w:rPr>
        <w:t>de 20</w:t>
      </w:r>
      <w:r>
        <w:rPr>
          <w:rFonts w:cs="Arial"/>
          <w:bCs/>
          <w:shd w:val="clear" w:color="auto" w:fill="FFFFFF"/>
        </w:rPr>
        <w:t>1</w:t>
      </w:r>
      <w:r w:rsidR="006D4461">
        <w:rPr>
          <w:rFonts w:cs="Arial"/>
          <w:bCs/>
          <w:shd w:val="clear" w:color="auto" w:fill="FFFFFF"/>
        </w:rPr>
        <w:t>6.</w:t>
      </w:r>
    </w:p>
    <w:p w:rsidR="00793996" w:rsidRDefault="00793996" w:rsidP="00F3734E">
      <w:pPr>
        <w:spacing w:after="0"/>
        <w:jc w:val="both"/>
        <w:rPr>
          <w:rFonts w:cs="Arial"/>
          <w:bCs/>
          <w:shd w:val="clear" w:color="auto" w:fill="FFFFFF"/>
        </w:rPr>
      </w:pPr>
    </w:p>
    <w:p w:rsidR="00F3734E" w:rsidRPr="00B92206" w:rsidRDefault="00F3734E" w:rsidP="00F3734E">
      <w:pPr>
        <w:spacing w:after="0"/>
        <w:jc w:val="both"/>
        <w:rPr>
          <w:rFonts w:cs="Arial"/>
          <w:bCs/>
          <w:shd w:val="clear" w:color="auto" w:fill="FFFFFF"/>
        </w:rPr>
      </w:pPr>
      <w:r w:rsidRPr="00B92206">
        <w:rPr>
          <w:rFonts w:cs="Arial"/>
          <w:bCs/>
          <w:shd w:val="clear" w:color="auto" w:fill="FFFFFF"/>
        </w:rPr>
        <w:t>Convenio de Colaboración Administrativa en Materia Fiscal Federal, celebrado entre la Secretaría de Hacienda y Crédito Público y el Estado de Oaxaca.</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 xml:space="preserve">Publicada </w:t>
      </w:r>
      <w:r w:rsidR="006D4461" w:rsidRPr="00B92206">
        <w:rPr>
          <w:rFonts w:cs="Arial"/>
          <w:bCs/>
          <w:shd w:val="clear" w:color="auto" w:fill="FFFFFF"/>
        </w:rPr>
        <w:t xml:space="preserve">en el DOF </w:t>
      </w:r>
      <w:r w:rsidRPr="00B92206">
        <w:rPr>
          <w:rFonts w:cs="Arial"/>
          <w:bCs/>
          <w:shd w:val="clear" w:color="auto" w:fill="FFFFFF"/>
        </w:rPr>
        <w:t xml:space="preserve">el </w:t>
      </w:r>
      <w:r w:rsidR="006D4461">
        <w:rPr>
          <w:rFonts w:cs="Arial"/>
          <w:bCs/>
          <w:shd w:val="clear" w:color="auto" w:fill="FFFFFF"/>
        </w:rPr>
        <w:t>14</w:t>
      </w:r>
      <w:r w:rsidRPr="00B92206">
        <w:rPr>
          <w:rFonts w:cs="Arial"/>
          <w:bCs/>
          <w:shd w:val="clear" w:color="auto" w:fill="FFFFFF"/>
        </w:rPr>
        <w:t xml:space="preserve"> de </w:t>
      </w:r>
      <w:r w:rsidR="006D4461">
        <w:rPr>
          <w:rFonts w:cs="Arial"/>
          <w:bCs/>
          <w:shd w:val="clear" w:color="auto" w:fill="FFFFFF"/>
        </w:rPr>
        <w:t xml:space="preserve">agosto </w:t>
      </w:r>
      <w:r w:rsidRPr="00B92206">
        <w:rPr>
          <w:rFonts w:cs="Arial"/>
          <w:bCs/>
          <w:shd w:val="clear" w:color="auto" w:fill="FFFFFF"/>
        </w:rPr>
        <w:t>de 20</w:t>
      </w:r>
      <w:r w:rsidR="006D4461">
        <w:rPr>
          <w:rFonts w:cs="Arial"/>
          <w:bCs/>
          <w:shd w:val="clear" w:color="auto" w:fill="FFFFFF"/>
        </w:rPr>
        <w:t>15.</w:t>
      </w:r>
      <w:r w:rsidRPr="00B92206">
        <w:rPr>
          <w:rFonts w:cs="Arial"/>
          <w:bCs/>
          <w:shd w:val="clear" w:color="auto" w:fill="FFFFFF"/>
        </w:rPr>
        <w:t xml:space="preserve">  </w:t>
      </w:r>
    </w:p>
    <w:p w:rsidR="00F3734E" w:rsidRDefault="00F3734E" w:rsidP="00F3734E">
      <w:pPr>
        <w:spacing w:after="0"/>
        <w:jc w:val="both"/>
        <w:rPr>
          <w:rFonts w:cs="Arial"/>
          <w:bCs/>
          <w:shd w:val="clear" w:color="auto" w:fill="FFFFFF"/>
        </w:rPr>
      </w:pPr>
    </w:p>
    <w:p w:rsidR="00793996" w:rsidRPr="005C4CCC" w:rsidRDefault="00793996" w:rsidP="00F3734E">
      <w:pPr>
        <w:spacing w:after="0"/>
        <w:jc w:val="both"/>
        <w:rPr>
          <w:rFonts w:cs="Arial"/>
          <w:b/>
          <w:bCs/>
          <w:shd w:val="clear" w:color="auto" w:fill="FFFFFF"/>
        </w:rPr>
      </w:pPr>
      <w:r w:rsidRPr="005C4CCC">
        <w:rPr>
          <w:rFonts w:cs="Arial"/>
          <w:b/>
          <w:bCs/>
          <w:shd w:val="clear" w:color="auto" w:fill="FFFFFF"/>
        </w:rPr>
        <w:t>NIVEL ESTATAL</w:t>
      </w:r>
    </w:p>
    <w:p w:rsidR="00793996" w:rsidRDefault="00793996" w:rsidP="00793996">
      <w:pPr>
        <w:spacing w:after="0"/>
        <w:jc w:val="both"/>
        <w:rPr>
          <w:rFonts w:cs="Arial"/>
          <w:bCs/>
          <w:shd w:val="clear" w:color="auto" w:fill="FFFFFF"/>
        </w:rPr>
      </w:pPr>
    </w:p>
    <w:p w:rsidR="00793996" w:rsidRDefault="00793996" w:rsidP="00793996">
      <w:pPr>
        <w:spacing w:after="0"/>
        <w:jc w:val="both"/>
        <w:rPr>
          <w:rFonts w:cs="Arial"/>
          <w:bCs/>
          <w:shd w:val="clear" w:color="auto" w:fill="FFFFFF"/>
        </w:rPr>
      </w:pPr>
      <w:r>
        <w:rPr>
          <w:rFonts w:cs="Arial"/>
          <w:bCs/>
          <w:shd w:val="clear" w:color="auto" w:fill="FFFFFF"/>
        </w:rPr>
        <w:t>Constitución Política del Estado Libre y Soberano de Oaxaca</w:t>
      </w:r>
    </w:p>
    <w:p w:rsidR="00793996" w:rsidRDefault="00793996" w:rsidP="00793996">
      <w:pPr>
        <w:spacing w:after="0"/>
        <w:jc w:val="both"/>
        <w:rPr>
          <w:rFonts w:cs="Arial"/>
          <w:bCs/>
          <w:shd w:val="clear" w:color="auto" w:fill="FFFFFF"/>
        </w:rPr>
      </w:pPr>
      <w:r>
        <w:rPr>
          <w:rFonts w:cs="Arial"/>
          <w:bCs/>
          <w:shd w:val="clear" w:color="auto" w:fill="FFFFFF"/>
        </w:rPr>
        <w:t>P</w:t>
      </w:r>
      <w:r w:rsidR="006D4461">
        <w:rPr>
          <w:rFonts w:cs="Arial"/>
          <w:bCs/>
          <w:shd w:val="clear" w:color="auto" w:fill="FFFFFF"/>
        </w:rPr>
        <w:t>romulg</w:t>
      </w:r>
      <w:r>
        <w:rPr>
          <w:rFonts w:cs="Arial"/>
          <w:bCs/>
          <w:shd w:val="clear" w:color="auto" w:fill="FFFFFF"/>
        </w:rPr>
        <w:t xml:space="preserve">ada </w:t>
      </w:r>
      <w:r w:rsidR="006D4461">
        <w:rPr>
          <w:rFonts w:cs="Arial"/>
          <w:bCs/>
          <w:shd w:val="clear" w:color="auto" w:fill="FFFFFF"/>
        </w:rPr>
        <w:t>con bando solemne el 4 de abril de 1922.</w:t>
      </w:r>
    </w:p>
    <w:p w:rsidR="00793996" w:rsidRDefault="00793996" w:rsidP="00793996">
      <w:pPr>
        <w:spacing w:after="0"/>
        <w:jc w:val="both"/>
        <w:rPr>
          <w:rFonts w:cs="Arial"/>
          <w:bCs/>
          <w:shd w:val="clear" w:color="auto" w:fill="FFFFFF"/>
        </w:rPr>
      </w:pPr>
      <w:r>
        <w:rPr>
          <w:rFonts w:cs="Arial"/>
          <w:bCs/>
          <w:shd w:val="clear" w:color="auto" w:fill="FFFFFF"/>
        </w:rPr>
        <w:t>Última reforma</w:t>
      </w:r>
      <w:r w:rsidR="006D4461">
        <w:rPr>
          <w:rFonts w:cs="Arial"/>
          <w:bCs/>
          <w:shd w:val="clear" w:color="auto" w:fill="FFFFFF"/>
        </w:rPr>
        <w:t xml:space="preserve"> publicada</w:t>
      </w:r>
      <w:r>
        <w:rPr>
          <w:rFonts w:cs="Arial"/>
          <w:bCs/>
          <w:shd w:val="clear" w:color="auto" w:fill="FFFFFF"/>
        </w:rPr>
        <w:t xml:space="preserve"> </w:t>
      </w:r>
      <w:r w:rsidR="005E0C18">
        <w:rPr>
          <w:rFonts w:cs="Arial"/>
          <w:bCs/>
          <w:shd w:val="clear" w:color="auto" w:fill="FFFFFF"/>
        </w:rPr>
        <w:t xml:space="preserve">el </w:t>
      </w:r>
      <w:r w:rsidR="006D4461">
        <w:rPr>
          <w:rFonts w:cs="Arial"/>
          <w:bCs/>
          <w:shd w:val="clear" w:color="auto" w:fill="FFFFFF"/>
        </w:rPr>
        <w:t>3</w:t>
      </w:r>
      <w:r>
        <w:rPr>
          <w:rFonts w:cs="Arial"/>
          <w:bCs/>
          <w:shd w:val="clear" w:color="auto" w:fill="FFFFFF"/>
        </w:rPr>
        <w:t xml:space="preserve"> de </w:t>
      </w:r>
      <w:r w:rsidR="006D4461">
        <w:rPr>
          <w:rFonts w:cs="Arial"/>
          <w:bCs/>
          <w:shd w:val="clear" w:color="auto" w:fill="FFFFFF"/>
        </w:rPr>
        <w:t>octubre de 2016.</w:t>
      </w:r>
    </w:p>
    <w:p w:rsidR="00F3734E" w:rsidRPr="00B92206" w:rsidRDefault="00793996" w:rsidP="00F3734E">
      <w:pPr>
        <w:spacing w:after="0"/>
        <w:jc w:val="both"/>
        <w:rPr>
          <w:rFonts w:cs="Arial"/>
          <w:b/>
          <w:bCs/>
          <w:shd w:val="clear" w:color="auto" w:fill="FFFFFF"/>
        </w:rPr>
      </w:pPr>
      <w:r>
        <w:rPr>
          <w:rFonts w:cs="Arial"/>
          <w:b/>
          <w:bCs/>
          <w:shd w:val="clear" w:color="auto" w:fill="FFFFFF"/>
        </w:rPr>
        <w:lastRenderedPageBreak/>
        <w:t xml:space="preserve">LEYES </w:t>
      </w:r>
    </w:p>
    <w:p w:rsidR="00F3734E" w:rsidRPr="00B92206" w:rsidRDefault="00F3734E" w:rsidP="00F3734E">
      <w:pPr>
        <w:spacing w:after="0"/>
        <w:jc w:val="both"/>
        <w:rPr>
          <w:rFonts w:cs="Arial"/>
          <w:shd w:val="clear" w:color="auto" w:fill="FFFFFF"/>
        </w:rPr>
      </w:pPr>
    </w:p>
    <w:p w:rsidR="00F3734E" w:rsidRPr="00B92206" w:rsidRDefault="00F3734E" w:rsidP="00F3734E">
      <w:pPr>
        <w:spacing w:after="0"/>
        <w:jc w:val="both"/>
        <w:rPr>
          <w:rFonts w:cs="Arial"/>
          <w:shd w:val="clear" w:color="auto" w:fill="FFFFFF"/>
        </w:rPr>
      </w:pPr>
      <w:r w:rsidRPr="00B92206">
        <w:rPr>
          <w:rFonts w:cs="Arial"/>
          <w:shd w:val="clear" w:color="auto" w:fill="FFFFFF"/>
        </w:rPr>
        <w:t>Ley Estatal de Presupuesto y Responsabilidad Hacendaria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6D4461" w:rsidRPr="00B92206">
        <w:rPr>
          <w:rFonts w:cs="Arial"/>
          <w:color w:val="000000"/>
          <w:shd w:val="clear" w:color="auto" w:fill="FFFFFF"/>
        </w:rPr>
        <w:t xml:space="preserve">en el POE </w:t>
      </w:r>
      <w:r w:rsidRPr="00B92206">
        <w:rPr>
          <w:rFonts w:cs="Arial"/>
          <w:color w:val="000000"/>
          <w:shd w:val="clear" w:color="auto" w:fill="FFFFFF"/>
        </w:rPr>
        <w:t>el 24 de diciembre de 2011</w:t>
      </w:r>
      <w:r w:rsidR="006D4461">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6D4461">
        <w:rPr>
          <w:rFonts w:cs="Arial"/>
          <w:color w:val="000000"/>
          <w:shd w:val="clear" w:color="auto" w:fill="FFFFFF"/>
        </w:rPr>
        <w:t xml:space="preserve"> </w:t>
      </w:r>
      <w:r w:rsidR="006D4461">
        <w:rPr>
          <w:rFonts w:cs="Arial"/>
          <w:bCs/>
          <w:shd w:val="clear" w:color="auto" w:fill="FFFFFF"/>
        </w:rPr>
        <w:t>publicada</w:t>
      </w:r>
      <w:r w:rsidRPr="00B92206">
        <w:rPr>
          <w:rFonts w:cs="Arial"/>
          <w:color w:val="000000"/>
          <w:shd w:val="clear" w:color="auto" w:fill="FFFFFF"/>
        </w:rPr>
        <w:t xml:space="preserve"> </w:t>
      </w:r>
      <w:r w:rsidR="005E0C18">
        <w:rPr>
          <w:rFonts w:cs="Arial"/>
          <w:color w:val="000000"/>
          <w:shd w:val="clear" w:color="auto" w:fill="FFFFFF"/>
        </w:rPr>
        <w:t xml:space="preserve">el </w:t>
      </w:r>
      <w:r w:rsidR="00793996">
        <w:rPr>
          <w:rFonts w:cs="Arial"/>
          <w:color w:val="000000"/>
          <w:shd w:val="clear" w:color="auto" w:fill="FFFFFF"/>
        </w:rPr>
        <w:t>31</w:t>
      </w:r>
      <w:r w:rsidRPr="00B92206">
        <w:rPr>
          <w:rFonts w:cs="Arial"/>
          <w:color w:val="000000"/>
          <w:shd w:val="clear" w:color="auto" w:fill="FFFFFF"/>
        </w:rPr>
        <w:t xml:space="preserve"> de </w:t>
      </w:r>
      <w:r>
        <w:rPr>
          <w:rFonts w:cs="Arial"/>
          <w:color w:val="000000"/>
          <w:shd w:val="clear" w:color="auto" w:fill="FFFFFF"/>
        </w:rPr>
        <w:t>dic</w:t>
      </w:r>
      <w:r w:rsidRPr="00B92206">
        <w:rPr>
          <w:rFonts w:cs="Arial"/>
          <w:color w:val="000000"/>
          <w:shd w:val="clear" w:color="auto" w:fill="FFFFFF"/>
        </w:rPr>
        <w:t>iembre de 201</w:t>
      </w:r>
      <w:r w:rsidR="00793996">
        <w:rPr>
          <w:rFonts w:cs="Arial"/>
          <w:color w:val="000000"/>
          <w:shd w:val="clear" w:color="auto" w:fill="FFFFFF"/>
        </w:rPr>
        <w:t>5</w:t>
      </w:r>
      <w:r w:rsidR="006D4461">
        <w:rPr>
          <w:rFonts w:cs="Arial"/>
          <w:color w:val="000000"/>
          <w:shd w:val="clear" w:color="auto" w:fill="FFFFFF"/>
        </w:rPr>
        <w:t>.</w:t>
      </w:r>
    </w:p>
    <w:p w:rsidR="00F3734E" w:rsidRPr="00B92206" w:rsidRDefault="00F3734E" w:rsidP="00F3734E">
      <w:pPr>
        <w:spacing w:after="0"/>
        <w:jc w:val="both"/>
        <w:rPr>
          <w:rFonts w:cs="Arial"/>
          <w:bCs/>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Estatal de Hacienda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014329" w:rsidRPr="00B92206">
        <w:rPr>
          <w:rFonts w:cs="Arial"/>
          <w:color w:val="000000"/>
          <w:shd w:val="clear" w:color="auto" w:fill="FFFFFF"/>
        </w:rPr>
        <w:t xml:space="preserve">en el POE </w:t>
      </w:r>
      <w:r w:rsidRPr="00B92206">
        <w:rPr>
          <w:rFonts w:cs="Arial"/>
          <w:color w:val="000000"/>
          <w:shd w:val="clear" w:color="auto" w:fill="FFFFFF"/>
        </w:rPr>
        <w:t>el 15 de diciembre de 2012</w:t>
      </w:r>
      <w:r w:rsidR="00014329">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Última reforma </w:t>
      </w:r>
      <w:r w:rsidR="00014329">
        <w:rPr>
          <w:rFonts w:cs="Arial"/>
          <w:bCs/>
          <w:shd w:val="clear" w:color="auto" w:fill="FFFFFF"/>
        </w:rPr>
        <w:t xml:space="preserve">publicada </w:t>
      </w:r>
      <w:r w:rsidR="005E0C18">
        <w:rPr>
          <w:rFonts w:cs="Arial"/>
          <w:bCs/>
          <w:shd w:val="clear" w:color="auto" w:fill="FFFFFF"/>
        </w:rPr>
        <w:t xml:space="preserve">el </w:t>
      </w:r>
      <w:r w:rsidR="008D63D4">
        <w:rPr>
          <w:rFonts w:cs="Arial"/>
          <w:color w:val="000000"/>
          <w:shd w:val="clear" w:color="auto" w:fill="FFFFFF"/>
        </w:rPr>
        <w:t>31</w:t>
      </w:r>
      <w:r>
        <w:rPr>
          <w:rFonts w:cs="Arial"/>
          <w:color w:val="000000"/>
          <w:shd w:val="clear" w:color="auto" w:fill="FFFFFF"/>
        </w:rPr>
        <w:t xml:space="preserve"> de diciembre de 201</w:t>
      </w:r>
      <w:r w:rsidR="008D63D4">
        <w:rPr>
          <w:rFonts w:cs="Arial"/>
          <w:color w:val="000000"/>
          <w:shd w:val="clear" w:color="auto" w:fill="FFFFFF"/>
        </w:rPr>
        <w:t>5</w:t>
      </w:r>
      <w:r w:rsidR="00014329">
        <w:rPr>
          <w:rFonts w:cs="Arial"/>
          <w:color w:val="000000"/>
          <w:shd w:val="clear" w:color="auto" w:fill="FFFFFF"/>
        </w:rPr>
        <w:t>.</w:t>
      </w:r>
    </w:p>
    <w:p w:rsidR="00F3734E" w:rsidRPr="00B92206" w:rsidRDefault="00F3734E" w:rsidP="00F3734E">
      <w:pPr>
        <w:spacing w:after="0"/>
        <w:jc w:val="both"/>
        <w:rPr>
          <w:rFonts w:cs="Arial"/>
          <w:bCs/>
          <w:shd w:val="clear" w:color="auto" w:fill="FFFFFF"/>
        </w:rPr>
      </w:pPr>
    </w:p>
    <w:p w:rsidR="00F3734E" w:rsidRPr="00B92206" w:rsidRDefault="00F3734E" w:rsidP="00F3734E">
      <w:pPr>
        <w:spacing w:after="0"/>
        <w:jc w:val="both"/>
        <w:rPr>
          <w:rFonts w:cs="Arial"/>
          <w:bCs/>
          <w:shd w:val="clear" w:color="auto" w:fill="FFFFFF"/>
        </w:rPr>
      </w:pPr>
      <w:r w:rsidRPr="00B92206">
        <w:rPr>
          <w:rFonts w:cs="Arial"/>
          <w:bCs/>
          <w:shd w:val="clear" w:color="auto" w:fill="FFFFFF"/>
        </w:rPr>
        <w:t>Ley de Deuda Pública</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 xml:space="preserve">Publicada </w:t>
      </w:r>
      <w:r w:rsidR="00014329" w:rsidRPr="00B92206">
        <w:rPr>
          <w:rFonts w:cs="Arial"/>
          <w:bCs/>
          <w:shd w:val="clear" w:color="auto" w:fill="FFFFFF"/>
        </w:rPr>
        <w:t xml:space="preserve">en el POE </w:t>
      </w:r>
      <w:r w:rsidRPr="00B92206">
        <w:rPr>
          <w:rFonts w:cs="Arial"/>
          <w:bCs/>
          <w:shd w:val="clear" w:color="auto" w:fill="FFFFFF"/>
        </w:rPr>
        <w:t>el 15 de diciembre de 2012</w:t>
      </w:r>
      <w:r w:rsidR="00014329">
        <w:rPr>
          <w:rFonts w:cs="Arial"/>
          <w:bCs/>
          <w:shd w:val="clear" w:color="auto" w:fill="FFFFFF"/>
        </w:rPr>
        <w:t>.</w:t>
      </w:r>
      <w:r w:rsidRPr="00B92206">
        <w:rPr>
          <w:rFonts w:cs="Arial"/>
          <w:bCs/>
          <w:shd w:val="clear" w:color="auto" w:fill="FFFFFF"/>
        </w:rPr>
        <w:t xml:space="preserve"> </w:t>
      </w:r>
    </w:p>
    <w:p w:rsidR="00F3734E" w:rsidRPr="00B92206" w:rsidRDefault="00F3734E" w:rsidP="00F3734E">
      <w:pPr>
        <w:spacing w:after="0"/>
        <w:jc w:val="both"/>
        <w:rPr>
          <w:rFonts w:cs="Arial"/>
          <w:bCs/>
          <w:shd w:val="clear" w:color="auto" w:fill="FFFFFF"/>
        </w:rPr>
      </w:pPr>
      <w:r w:rsidRPr="00B92206">
        <w:rPr>
          <w:rFonts w:cs="Arial"/>
          <w:bCs/>
          <w:shd w:val="clear" w:color="auto" w:fill="FFFFFF"/>
        </w:rPr>
        <w:t>Última reforma</w:t>
      </w:r>
      <w:r w:rsidR="00014329">
        <w:rPr>
          <w:rFonts w:cs="Arial"/>
          <w:bCs/>
          <w:shd w:val="clear" w:color="auto" w:fill="FFFFFF"/>
        </w:rPr>
        <w:t xml:space="preserve"> publicada </w:t>
      </w:r>
      <w:r w:rsidR="005E0C18">
        <w:rPr>
          <w:rFonts w:cs="Arial"/>
          <w:bCs/>
          <w:shd w:val="clear" w:color="auto" w:fill="FFFFFF"/>
        </w:rPr>
        <w:t xml:space="preserve">el </w:t>
      </w:r>
      <w:r w:rsidRPr="00B92206">
        <w:rPr>
          <w:rFonts w:cs="Arial"/>
          <w:bCs/>
          <w:shd w:val="clear" w:color="auto" w:fill="FFFFFF"/>
        </w:rPr>
        <w:t>31 de diciembre de 2013</w:t>
      </w:r>
      <w:r w:rsidR="00014329">
        <w:rPr>
          <w:rFonts w:cs="Arial"/>
          <w:bCs/>
          <w:shd w:val="clear" w:color="auto" w:fill="FFFFFF"/>
        </w:rPr>
        <w:t>.</w:t>
      </w:r>
    </w:p>
    <w:p w:rsidR="00F3734E" w:rsidRPr="00B92206" w:rsidRDefault="00F3734E" w:rsidP="00F3734E">
      <w:pPr>
        <w:spacing w:after="0"/>
        <w:jc w:val="both"/>
        <w:rPr>
          <w:rFonts w:cs="Arial"/>
          <w:bCs/>
          <w:shd w:val="clear" w:color="auto" w:fill="FFFFFF"/>
        </w:rPr>
      </w:pPr>
    </w:p>
    <w:p w:rsidR="00F3734E" w:rsidRPr="00B92206" w:rsidRDefault="00F3734E" w:rsidP="00F3734E">
      <w:pPr>
        <w:spacing w:after="0"/>
        <w:jc w:val="both"/>
        <w:rPr>
          <w:rFonts w:cs="Arial"/>
          <w:shd w:val="clear" w:color="auto" w:fill="FFFFFF"/>
        </w:rPr>
      </w:pPr>
      <w:r w:rsidRPr="00B338C7">
        <w:rPr>
          <w:rFonts w:cs="Arial"/>
        </w:rPr>
        <w:t>Ley Orgánica del Poder Ejecutivo del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014329" w:rsidRPr="00B92206">
        <w:rPr>
          <w:rFonts w:cs="Arial"/>
          <w:color w:val="000000"/>
          <w:shd w:val="clear" w:color="auto" w:fill="FFFFFF"/>
        </w:rPr>
        <w:t xml:space="preserve">en el POE </w:t>
      </w:r>
      <w:r w:rsidRPr="00B92206">
        <w:rPr>
          <w:rFonts w:cs="Arial"/>
          <w:color w:val="000000"/>
          <w:shd w:val="clear" w:color="auto" w:fill="FFFFFF"/>
        </w:rPr>
        <w:t>el 1 de diciembre de 2010</w:t>
      </w:r>
      <w:r w:rsidR="00014329">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014329">
        <w:rPr>
          <w:rFonts w:cs="Arial"/>
          <w:color w:val="000000"/>
          <w:shd w:val="clear" w:color="auto" w:fill="FFFFFF"/>
        </w:rPr>
        <w:t xml:space="preserve"> </w:t>
      </w:r>
      <w:r w:rsidR="00014329">
        <w:rPr>
          <w:rFonts w:cs="Arial"/>
          <w:bCs/>
          <w:shd w:val="clear" w:color="auto" w:fill="FFFFFF"/>
        </w:rPr>
        <w:t>publicada</w:t>
      </w:r>
      <w:r w:rsidRPr="00B92206">
        <w:rPr>
          <w:rFonts w:cs="Arial"/>
          <w:color w:val="000000"/>
          <w:shd w:val="clear" w:color="auto" w:fill="FFFFFF"/>
        </w:rPr>
        <w:t xml:space="preserve"> </w:t>
      </w:r>
      <w:r w:rsidR="005E0C18">
        <w:rPr>
          <w:rFonts w:cs="Arial"/>
          <w:color w:val="000000"/>
          <w:shd w:val="clear" w:color="auto" w:fill="FFFFFF"/>
        </w:rPr>
        <w:t xml:space="preserve">el </w:t>
      </w:r>
      <w:r w:rsidR="008D63D4">
        <w:rPr>
          <w:rFonts w:cs="Arial"/>
          <w:color w:val="000000"/>
          <w:shd w:val="clear" w:color="auto" w:fill="FFFFFF"/>
        </w:rPr>
        <w:t>31</w:t>
      </w:r>
      <w:r w:rsidRPr="00B92206">
        <w:rPr>
          <w:rFonts w:cs="Arial"/>
          <w:color w:val="000000"/>
          <w:shd w:val="clear" w:color="auto" w:fill="FFFFFF"/>
        </w:rPr>
        <w:t xml:space="preserve"> de </w:t>
      </w:r>
      <w:r w:rsidR="008D63D4">
        <w:rPr>
          <w:rFonts w:cs="Arial"/>
          <w:color w:val="000000"/>
          <w:shd w:val="clear" w:color="auto" w:fill="FFFFFF"/>
        </w:rPr>
        <w:t>diciembre</w:t>
      </w:r>
      <w:r>
        <w:rPr>
          <w:rFonts w:cs="Arial"/>
          <w:color w:val="000000"/>
          <w:shd w:val="clear" w:color="auto" w:fill="FFFFFF"/>
        </w:rPr>
        <w:t xml:space="preserve"> </w:t>
      </w:r>
      <w:r w:rsidRPr="00B92206">
        <w:rPr>
          <w:rFonts w:cs="Arial"/>
          <w:color w:val="000000"/>
          <w:shd w:val="clear" w:color="auto" w:fill="FFFFFF"/>
        </w:rPr>
        <w:t>de 201</w:t>
      </w:r>
      <w:r>
        <w:rPr>
          <w:rFonts w:cs="Arial"/>
          <w:color w:val="000000"/>
          <w:shd w:val="clear" w:color="auto" w:fill="FFFFFF"/>
        </w:rPr>
        <w:t>5</w:t>
      </w:r>
      <w:r w:rsidR="00014329">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Orgánica del Poder Judicial del Estado de Oaxaca</w:t>
      </w:r>
    </w:p>
    <w:p w:rsidR="00F3734E"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014329" w:rsidRPr="00B92206">
        <w:rPr>
          <w:rFonts w:cs="Arial"/>
          <w:color w:val="000000"/>
          <w:shd w:val="clear" w:color="auto" w:fill="FFFFFF"/>
        </w:rPr>
        <w:t xml:space="preserve">en el POE </w:t>
      </w:r>
      <w:r w:rsidRPr="00B92206">
        <w:rPr>
          <w:rFonts w:cs="Arial"/>
          <w:color w:val="000000"/>
          <w:shd w:val="clear" w:color="auto" w:fill="FFFFFF"/>
        </w:rPr>
        <w:t>el 28 de abril de 2012</w:t>
      </w:r>
      <w:r w:rsidR="00014329">
        <w:rPr>
          <w:rFonts w:cs="Arial"/>
          <w:color w:val="000000"/>
          <w:shd w:val="clear" w:color="auto" w:fill="FFFFFF"/>
        </w:rPr>
        <w:t>.</w:t>
      </w:r>
      <w:r w:rsidRPr="00B92206">
        <w:rPr>
          <w:rFonts w:cs="Arial"/>
          <w:color w:val="000000"/>
          <w:shd w:val="clear" w:color="auto" w:fill="FFFFFF"/>
        </w:rPr>
        <w:t xml:space="preserve">  </w:t>
      </w:r>
    </w:p>
    <w:p w:rsidR="00F3734E" w:rsidRDefault="00014329" w:rsidP="00F3734E">
      <w:pPr>
        <w:spacing w:after="0"/>
        <w:jc w:val="both"/>
        <w:rPr>
          <w:rFonts w:cs="Arial"/>
          <w:color w:val="000000"/>
          <w:shd w:val="clear" w:color="auto" w:fill="FFFFFF"/>
        </w:rPr>
      </w:pPr>
      <w:r>
        <w:rPr>
          <w:rFonts w:cs="Arial"/>
          <w:color w:val="000000"/>
          <w:shd w:val="clear" w:color="auto" w:fill="FFFFFF"/>
        </w:rPr>
        <w:t>Ultima r</w:t>
      </w:r>
      <w:r w:rsidR="008D63D4">
        <w:rPr>
          <w:rFonts w:cs="Arial"/>
          <w:color w:val="000000"/>
          <w:shd w:val="clear" w:color="auto" w:fill="FFFFFF"/>
        </w:rPr>
        <w:t xml:space="preserve">eforma </w:t>
      </w:r>
      <w:r>
        <w:rPr>
          <w:rFonts w:cs="Arial"/>
          <w:bCs/>
          <w:shd w:val="clear" w:color="auto" w:fill="FFFFFF"/>
        </w:rPr>
        <w:t xml:space="preserve">publicada </w:t>
      </w:r>
      <w:r w:rsidR="005E0C18">
        <w:rPr>
          <w:rFonts w:cs="Arial"/>
          <w:bCs/>
          <w:shd w:val="clear" w:color="auto" w:fill="FFFFFF"/>
        </w:rPr>
        <w:t xml:space="preserve">el </w:t>
      </w:r>
      <w:r w:rsidR="008D63D4">
        <w:rPr>
          <w:rFonts w:cs="Arial"/>
          <w:color w:val="000000"/>
          <w:shd w:val="clear" w:color="auto" w:fill="FFFFFF"/>
        </w:rPr>
        <w:t>31 de diciembre de 2015</w:t>
      </w:r>
      <w:r>
        <w:rPr>
          <w:rFonts w:cs="Arial"/>
          <w:color w:val="000000"/>
          <w:shd w:val="clear" w:color="auto" w:fill="FFFFFF"/>
        </w:rPr>
        <w:t>.</w:t>
      </w:r>
    </w:p>
    <w:p w:rsidR="008D63D4" w:rsidRPr="00B92206" w:rsidRDefault="008D63D4"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Orgánica del Poder Legislativo del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014329" w:rsidRPr="00B92206">
        <w:rPr>
          <w:rFonts w:cs="Arial"/>
          <w:color w:val="000000"/>
          <w:shd w:val="clear" w:color="auto" w:fill="FFFFFF"/>
        </w:rPr>
        <w:t xml:space="preserve">en el POE </w:t>
      </w:r>
      <w:r w:rsidRPr="00B92206">
        <w:rPr>
          <w:rFonts w:cs="Arial"/>
          <w:color w:val="000000"/>
          <w:shd w:val="clear" w:color="auto" w:fill="FFFFFF"/>
        </w:rPr>
        <w:t>el 4 de noviembre de 1995</w:t>
      </w:r>
      <w:r w:rsidR="00014329">
        <w:rPr>
          <w:rFonts w:cs="Arial"/>
          <w:color w:val="000000"/>
          <w:shd w:val="clear" w:color="auto" w:fill="FFFFFF"/>
        </w:rPr>
        <w:t>.</w:t>
      </w:r>
      <w:r w:rsidRPr="00B92206">
        <w:rPr>
          <w:rFonts w:cs="Arial"/>
          <w:color w:val="000000"/>
          <w:shd w:val="clear" w:color="auto" w:fill="FFFFFF"/>
        </w:rPr>
        <w:t xml:space="preserve"> </w:t>
      </w:r>
    </w:p>
    <w:p w:rsidR="00F3734E" w:rsidRPr="00B92206" w:rsidRDefault="00014329" w:rsidP="00F3734E">
      <w:pPr>
        <w:spacing w:after="0"/>
        <w:jc w:val="both"/>
        <w:rPr>
          <w:rFonts w:cs="Arial"/>
          <w:color w:val="000000"/>
          <w:shd w:val="clear" w:color="auto" w:fill="FFFFFF"/>
        </w:rPr>
      </w:pPr>
      <w:r>
        <w:rPr>
          <w:rFonts w:cs="Arial"/>
          <w:color w:val="000000"/>
          <w:shd w:val="clear" w:color="auto" w:fill="FFFFFF"/>
        </w:rPr>
        <w:t xml:space="preserve">Última reforma </w:t>
      </w:r>
      <w:r w:rsidR="005E0C18">
        <w:rPr>
          <w:rFonts w:cs="Arial"/>
          <w:color w:val="000000"/>
          <w:shd w:val="clear" w:color="auto" w:fill="FFFFFF"/>
        </w:rPr>
        <w:t xml:space="preserve">publicada el </w:t>
      </w:r>
      <w:r>
        <w:rPr>
          <w:rFonts w:cs="Arial"/>
          <w:color w:val="000000"/>
          <w:shd w:val="clear" w:color="auto" w:fill="FFFFFF"/>
        </w:rPr>
        <w:t>16</w:t>
      </w:r>
      <w:r w:rsidR="00F3734E" w:rsidRPr="00B92206">
        <w:rPr>
          <w:rFonts w:cs="Arial"/>
          <w:color w:val="000000"/>
          <w:shd w:val="clear" w:color="auto" w:fill="FFFFFF"/>
        </w:rPr>
        <w:t xml:space="preserve"> de </w:t>
      </w:r>
      <w:r>
        <w:rPr>
          <w:rFonts w:cs="Arial"/>
          <w:color w:val="000000"/>
          <w:shd w:val="clear" w:color="auto" w:fill="FFFFFF"/>
        </w:rPr>
        <w:t>agosto</w:t>
      </w:r>
      <w:r w:rsidR="00F3734E" w:rsidRPr="00B92206">
        <w:rPr>
          <w:rFonts w:cs="Arial"/>
          <w:color w:val="000000"/>
          <w:shd w:val="clear" w:color="auto" w:fill="FFFFFF"/>
        </w:rPr>
        <w:t xml:space="preserve"> de 201</w:t>
      </w:r>
      <w:r>
        <w:rPr>
          <w:rFonts w:cs="Arial"/>
          <w:color w:val="000000"/>
          <w:shd w:val="clear" w:color="auto" w:fill="FFFFFF"/>
        </w:rPr>
        <w:t>6.</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de Transparencia y Acceso a la Información Pública para 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014329" w:rsidRPr="00B92206">
        <w:rPr>
          <w:rFonts w:cs="Arial"/>
          <w:color w:val="000000"/>
          <w:shd w:val="clear" w:color="auto" w:fill="FFFFFF"/>
        </w:rPr>
        <w:t xml:space="preserve">en el POE </w:t>
      </w:r>
      <w:r w:rsidRPr="00B92206">
        <w:rPr>
          <w:rFonts w:cs="Arial"/>
          <w:color w:val="000000"/>
          <w:shd w:val="clear" w:color="auto" w:fill="FFFFFF"/>
        </w:rPr>
        <w:t xml:space="preserve">el </w:t>
      </w:r>
      <w:r w:rsidR="008D63D4">
        <w:rPr>
          <w:rFonts w:cs="Arial"/>
          <w:color w:val="000000"/>
          <w:shd w:val="clear" w:color="auto" w:fill="FFFFFF"/>
        </w:rPr>
        <w:t>11</w:t>
      </w:r>
      <w:r w:rsidRPr="00B92206">
        <w:rPr>
          <w:rFonts w:cs="Arial"/>
          <w:color w:val="000000"/>
          <w:shd w:val="clear" w:color="auto" w:fill="FFFFFF"/>
        </w:rPr>
        <w:t xml:space="preserve"> de marzo de 20</w:t>
      </w:r>
      <w:r w:rsidR="008D63D4">
        <w:rPr>
          <w:rFonts w:cs="Arial"/>
          <w:color w:val="000000"/>
          <w:shd w:val="clear" w:color="auto" w:fill="FFFFFF"/>
        </w:rPr>
        <w:t>16</w:t>
      </w:r>
      <w:r w:rsidR="00014329">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Última reforma </w:t>
      </w:r>
      <w:r w:rsidR="00014329">
        <w:rPr>
          <w:rFonts w:cs="Arial"/>
          <w:bCs/>
          <w:shd w:val="clear" w:color="auto" w:fill="FFFFFF"/>
        </w:rPr>
        <w:t xml:space="preserve">publicada </w:t>
      </w:r>
      <w:r w:rsidR="005E0C18">
        <w:rPr>
          <w:rFonts w:cs="Arial"/>
          <w:bCs/>
          <w:shd w:val="clear" w:color="auto" w:fill="FFFFFF"/>
        </w:rPr>
        <w:t xml:space="preserve">el </w:t>
      </w:r>
      <w:r w:rsidR="008D63D4">
        <w:rPr>
          <w:rFonts w:cs="Arial"/>
          <w:color w:val="000000"/>
          <w:shd w:val="clear" w:color="auto" w:fill="FFFFFF"/>
        </w:rPr>
        <w:t>30</w:t>
      </w:r>
      <w:r w:rsidRPr="00B92206">
        <w:rPr>
          <w:rFonts w:cs="Arial"/>
          <w:color w:val="000000"/>
          <w:shd w:val="clear" w:color="auto" w:fill="FFFFFF"/>
        </w:rPr>
        <w:t xml:space="preserve"> de </w:t>
      </w:r>
      <w:r w:rsidR="008D63D4">
        <w:rPr>
          <w:rFonts w:cs="Arial"/>
          <w:color w:val="000000"/>
          <w:shd w:val="clear" w:color="auto" w:fill="FFFFFF"/>
        </w:rPr>
        <w:t>marzo</w:t>
      </w:r>
      <w:r w:rsidRPr="00B92206">
        <w:rPr>
          <w:rFonts w:cs="Arial"/>
          <w:color w:val="000000"/>
          <w:shd w:val="clear" w:color="auto" w:fill="FFFFFF"/>
        </w:rPr>
        <w:t xml:space="preserve"> de 201</w:t>
      </w:r>
      <w:r w:rsidR="008D63D4">
        <w:rPr>
          <w:rFonts w:cs="Arial"/>
          <w:color w:val="000000"/>
          <w:shd w:val="clear" w:color="auto" w:fill="FFFFFF"/>
        </w:rPr>
        <w:t>6</w:t>
      </w:r>
      <w:r w:rsidR="00014329">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de Archivos del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19 de julio de 2008</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Última reforma </w:t>
      </w:r>
      <w:r w:rsidR="00B855B2">
        <w:rPr>
          <w:rFonts w:cs="Arial"/>
          <w:bCs/>
          <w:shd w:val="clear" w:color="auto" w:fill="FFFFFF"/>
        </w:rPr>
        <w:t xml:space="preserve">publicada </w:t>
      </w:r>
      <w:r w:rsidR="005E0C18">
        <w:rPr>
          <w:rFonts w:cs="Arial"/>
          <w:bCs/>
          <w:shd w:val="clear" w:color="auto" w:fill="FFFFFF"/>
        </w:rPr>
        <w:t xml:space="preserve">el </w:t>
      </w:r>
      <w:r w:rsidRPr="00B92206">
        <w:rPr>
          <w:rFonts w:cs="Arial"/>
          <w:color w:val="000000"/>
          <w:shd w:val="clear" w:color="auto" w:fill="FFFFFF"/>
        </w:rPr>
        <w:t>7 de marzo de 2012</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de Protección de Datos Personales del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23 de agosto de 2008</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de Fiscalización Superior para 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30 de agosto de 2013</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Última reforma </w:t>
      </w:r>
      <w:r w:rsidR="00B855B2">
        <w:rPr>
          <w:rFonts w:cs="Arial"/>
          <w:bCs/>
          <w:shd w:val="clear" w:color="auto" w:fill="FFFFFF"/>
        </w:rPr>
        <w:t>publicada</w:t>
      </w:r>
      <w:r w:rsidR="005E0C18">
        <w:rPr>
          <w:rFonts w:cs="Arial"/>
          <w:bCs/>
          <w:shd w:val="clear" w:color="auto" w:fill="FFFFFF"/>
        </w:rPr>
        <w:t xml:space="preserve"> el</w:t>
      </w:r>
      <w:r w:rsidR="00B855B2">
        <w:rPr>
          <w:rFonts w:cs="Arial"/>
          <w:bCs/>
          <w:shd w:val="clear" w:color="auto" w:fill="FFFFFF"/>
        </w:rPr>
        <w:t xml:space="preserve"> </w:t>
      </w:r>
      <w:r w:rsidRPr="00B92206">
        <w:rPr>
          <w:rFonts w:cs="Arial"/>
          <w:color w:val="000000"/>
          <w:shd w:val="clear" w:color="auto" w:fill="FFFFFF"/>
        </w:rPr>
        <w:t xml:space="preserve">2 de </w:t>
      </w:r>
      <w:r w:rsidR="00DD4467">
        <w:rPr>
          <w:rFonts w:cs="Arial"/>
          <w:color w:val="000000"/>
          <w:shd w:val="clear" w:color="auto" w:fill="FFFFFF"/>
        </w:rPr>
        <w:t>ener</w:t>
      </w:r>
      <w:r w:rsidRPr="00B92206">
        <w:rPr>
          <w:rFonts w:cs="Arial"/>
          <w:color w:val="000000"/>
          <w:shd w:val="clear" w:color="auto" w:fill="FFFFFF"/>
        </w:rPr>
        <w:t>o de 201</w:t>
      </w:r>
      <w:r w:rsidR="00DD4467">
        <w:rPr>
          <w:rFonts w:cs="Arial"/>
          <w:color w:val="000000"/>
          <w:shd w:val="clear" w:color="auto" w:fill="FFFFFF"/>
        </w:rPr>
        <w:t>5</w:t>
      </w:r>
      <w:r w:rsidR="00B855B2">
        <w:rPr>
          <w:rFonts w:cs="Arial"/>
          <w:color w:val="000000"/>
          <w:shd w:val="clear" w:color="auto" w:fill="FFFFFF"/>
        </w:rPr>
        <w:t>.</w:t>
      </w:r>
    </w:p>
    <w:p w:rsidR="00F3734E" w:rsidRPr="00B92206" w:rsidRDefault="00F3734E" w:rsidP="00F3734E">
      <w:pPr>
        <w:spacing w:after="0"/>
        <w:jc w:val="both"/>
        <w:rPr>
          <w:rFonts w:cs="Arial"/>
          <w:bCs/>
          <w:shd w:val="clear" w:color="auto" w:fill="FFFFFF"/>
        </w:rPr>
      </w:pPr>
      <w:r w:rsidRPr="00B92206">
        <w:rPr>
          <w:rFonts w:cs="Arial"/>
          <w:color w:val="000000"/>
          <w:shd w:val="clear" w:color="auto" w:fill="FFFFFF"/>
        </w:rPr>
        <w:lastRenderedPageBreak/>
        <w:t xml:space="preserve">Ley de Responsabilidades de los Servidores Públicos del Estado y </w:t>
      </w:r>
      <w:r w:rsidR="00641DE9">
        <w:rPr>
          <w:rFonts w:cs="Arial"/>
          <w:color w:val="000000"/>
          <w:shd w:val="clear" w:color="auto" w:fill="FFFFFF"/>
        </w:rPr>
        <w:t>Municipios</w:t>
      </w:r>
      <w:r w:rsidRPr="00B92206">
        <w:rPr>
          <w:rFonts w:cs="Arial"/>
          <w:color w:val="000000"/>
          <w:shd w:val="clear" w:color="auto" w:fill="FFFFFF"/>
        </w:rPr>
        <w:t xml:space="preserve"> de Oaxaca</w:t>
      </w:r>
    </w:p>
    <w:p w:rsidR="00F3734E" w:rsidRPr="00B92206" w:rsidRDefault="00DD4467" w:rsidP="00F3734E">
      <w:pPr>
        <w:spacing w:after="0"/>
        <w:jc w:val="both"/>
        <w:rPr>
          <w:rFonts w:cs="Arial"/>
          <w:bCs/>
          <w:shd w:val="clear" w:color="auto" w:fill="FFFFFF"/>
        </w:rPr>
      </w:pPr>
      <w:r>
        <w:rPr>
          <w:rFonts w:cs="Arial"/>
          <w:bCs/>
          <w:shd w:val="clear" w:color="auto" w:fill="FFFFFF"/>
        </w:rPr>
        <w:t xml:space="preserve">Publicada </w:t>
      </w:r>
      <w:r w:rsidR="00B855B2" w:rsidRPr="00B92206">
        <w:rPr>
          <w:rFonts w:cs="Arial"/>
          <w:bCs/>
          <w:shd w:val="clear" w:color="auto" w:fill="FFFFFF"/>
        </w:rPr>
        <w:t>en el POE</w:t>
      </w:r>
      <w:r w:rsidR="00B855B2">
        <w:rPr>
          <w:rFonts w:cs="Arial"/>
          <w:bCs/>
          <w:shd w:val="clear" w:color="auto" w:fill="FFFFFF"/>
        </w:rPr>
        <w:t xml:space="preserve"> </w:t>
      </w:r>
      <w:r>
        <w:rPr>
          <w:rFonts w:cs="Arial"/>
          <w:bCs/>
          <w:shd w:val="clear" w:color="auto" w:fill="FFFFFF"/>
        </w:rPr>
        <w:t>el 1</w:t>
      </w:r>
      <w:r w:rsidR="00F3734E" w:rsidRPr="00B92206">
        <w:rPr>
          <w:rFonts w:cs="Arial"/>
          <w:bCs/>
          <w:shd w:val="clear" w:color="auto" w:fill="FFFFFF"/>
        </w:rPr>
        <w:t xml:space="preserve"> de junio de 1996</w:t>
      </w:r>
      <w:r w:rsidR="00B855B2">
        <w:rPr>
          <w:rFonts w:cs="Arial"/>
          <w:bCs/>
          <w:shd w:val="clear" w:color="auto" w:fill="FFFFFF"/>
        </w:rPr>
        <w:t>.</w:t>
      </w:r>
      <w:r w:rsidR="00F3734E" w:rsidRPr="00B92206">
        <w:rPr>
          <w:rFonts w:cs="Arial"/>
          <w:bCs/>
          <w:shd w:val="clear" w:color="auto" w:fill="FFFFFF"/>
        </w:rPr>
        <w:t xml:space="preserve">  </w:t>
      </w:r>
    </w:p>
    <w:p w:rsidR="00F3734E" w:rsidRPr="00B92206" w:rsidRDefault="00F3734E" w:rsidP="00F3734E">
      <w:pPr>
        <w:shd w:val="clear" w:color="auto" w:fill="FFFFFF"/>
        <w:spacing w:after="0"/>
        <w:outlineLvl w:val="0"/>
        <w:rPr>
          <w:rFonts w:cs="Arial"/>
          <w:bCs/>
          <w:shd w:val="clear" w:color="auto" w:fill="FFFFFF"/>
        </w:rPr>
      </w:pPr>
      <w:r w:rsidRPr="00B92206">
        <w:rPr>
          <w:rFonts w:cs="Arial"/>
          <w:bCs/>
          <w:shd w:val="clear" w:color="auto" w:fill="FFFFFF"/>
        </w:rPr>
        <w:t xml:space="preserve">Última reforma </w:t>
      </w:r>
      <w:r w:rsidR="00B855B2">
        <w:rPr>
          <w:rFonts w:cs="Arial"/>
          <w:bCs/>
          <w:shd w:val="clear" w:color="auto" w:fill="FFFFFF"/>
        </w:rPr>
        <w:t xml:space="preserve">publicada </w:t>
      </w:r>
      <w:r w:rsidR="005E0C18">
        <w:rPr>
          <w:rFonts w:cs="Arial"/>
          <w:bCs/>
          <w:shd w:val="clear" w:color="auto" w:fill="FFFFFF"/>
        </w:rPr>
        <w:t xml:space="preserve">el </w:t>
      </w:r>
      <w:r>
        <w:rPr>
          <w:rFonts w:cs="Arial"/>
          <w:bCs/>
          <w:shd w:val="clear" w:color="auto" w:fill="FFFFFF"/>
        </w:rPr>
        <w:t>26</w:t>
      </w:r>
      <w:r w:rsidRPr="00B92206">
        <w:rPr>
          <w:rFonts w:cs="Arial"/>
          <w:bCs/>
          <w:shd w:val="clear" w:color="auto" w:fill="FFFFFF"/>
        </w:rPr>
        <w:t xml:space="preserve"> de </w:t>
      </w:r>
      <w:r>
        <w:rPr>
          <w:rFonts w:cs="Arial"/>
          <w:bCs/>
          <w:shd w:val="clear" w:color="auto" w:fill="FFFFFF"/>
        </w:rPr>
        <w:t>diciembre</w:t>
      </w:r>
      <w:r w:rsidRPr="00B92206">
        <w:rPr>
          <w:rFonts w:cs="Arial"/>
          <w:bCs/>
          <w:shd w:val="clear" w:color="auto" w:fill="FFFFFF"/>
        </w:rPr>
        <w:t xml:space="preserve"> de 2013</w:t>
      </w:r>
      <w:r w:rsidR="00B855B2">
        <w:rPr>
          <w:rFonts w:cs="Arial"/>
          <w:bCs/>
          <w:shd w:val="clear" w:color="auto" w:fill="FFFFFF"/>
        </w:rPr>
        <w:t>.</w:t>
      </w:r>
    </w:p>
    <w:p w:rsidR="00F3734E" w:rsidRPr="00B92206" w:rsidRDefault="00F3734E" w:rsidP="00F3734E">
      <w:pPr>
        <w:shd w:val="clear" w:color="auto" w:fill="FFFFFF"/>
        <w:spacing w:after="0"/>
        <w:outlineLvl w:val="0"/>
        <w:rPr>
          <w:rFonts w:cs="Arial"/>
          <w:bCs/>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de Coordinación Fiscal para 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29 de diciembre de 2008</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Última reforma </w:t>
      </w:r>
      <w:r w:rsidR="00B855B2">
        <w:rPr>
          <w:rFonts w:cs="Arial"/>
          <w:bCs/>
          <w:shd w:val="clear" w:color="auto" w:fill="FFFFFF"/>
        </w:rPr>
        <w:t xml:space="preserve">publicada </w:t>
      </w:r>
      <w:r w:rsidR="005E0C18">
        <w:rPr>
          <w:rFonts w:cs="Arial"/>
          <w:bCs/>
          <w:shd w:val="clear" w:color="auto" w:fill="FFFFFF"/>
        </w:rPr>
        <w:t xml:space="preserve">el </w:t>
      </w:r>
      <w:r w:rsidRPr="00B92206">
        <w:rPr>
          <w:rFonts w:cs="Arial"/>
          <w:color w:val="000000"/>
          <w:shd w:val="clear" w:color="auto" w:fill="FFFFFF"/>
        </w:rPr>
        <w:t>31 de diciembre de 201</w:t>
      </w:r>
      <w:r w:rsidR="00DD4467">
        <w:rPr>
          <w:rFonts w:cs="Arial"/>
          <w:color w:val="000000"/>
          <w:shd w:val="clear" w:color="auto" w:fill="FFFFFF"/>
        </w:rPr>
        <w:t>5</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shd w:val="clear" w:color="auto" w:fill="FFFFFF"/>
        </w:rPr>
      </w:pPr>
      <w:r w:rsidRPr="00B92206">
        <w:rPr>
          <w:rFonts w:cs="Arial"/>
          <w:shd w:val="clear" w:color="auto" w:fill="FFFFFF"/>
        </w:rPr>
        <w:t>Ley Estatal de Derechos</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24 de diciembre de 2011</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B855B2">
        <w:rPr>
          <w:rFonts w:cs="Arial"/>
          <w:color w:val="000000"/>
          <w:shd w:val="clear" w:color="auto" w:fill="FFFFFF"/>
        </w:rPr>
        <w:t xml:space="preserve"> </w:t>
      </w:r>
      <w:r w:rsidR="00B855B2">
        <w:rPr>
          <w:rFonts w:cs="Arial"/>
          <w:bCs/>
          <w:shd w:val="clear" w:color="auto" w:fill="FFFFFF"/>
        </w:rPr>
        <w:t>publicada</w:t>
      </w:r>
      <w:r w:rsidRPr="00B92206">
        <w:rPr>
          <w:rFonts w:cs="Arial"/>
          <w:color w:val="000000"/>
          <w:shd w:val="clear" w:color="auto" w:fill="FFFFFF"/>
        </w:rPr>
        <w:t xml:space="preserve"> </w:t>
      </w:r>
      <w:r w:rsidR="005E0C18">
        <w:rPr>
          <w:rFonts w:cs="Arial"/>
          <w:color w:val="000000"/>
          <w:shd w:val="clear" w:color="auto" w:fill="FFFFFF"/>
        </w:rPr>
        <w:t xml:space="preserve">el </w:t>
      </w:r>
      <w:r w:rsidR="00DD4467">
        <w:rPr>
          <w:rFonts w:cs="Arial"/>
          <w:color w:val="000000"/>
          <w:shd w:val="clear" w:color="auto" w:fill="FFFFFF"/>
        </w:rPr>
        <w:t>31</w:t>
      </w:r>
      <w:r w:rsidRPr="00B92206">
        <w:rPr>
          <w:rFonts w:cs="Arial"/>
          <w:color w:val="000000"/>
          <w:shd w:val="clear" w:color="auto" w:fill="FFFFFF"/>
        </w:rPr>
        <w:t xml:space="preserve"> de </w:t>
      </w:r>
      <w:r>
        <w:rPr>
          <w:rFonts w:cs="Arial"/>
          <w:color w:val="000000"/>
          <w:shd w:val="clear" w:color="auto" w:fill="FFFFFF"/>
        </w:rPr>
        <w:t>diciembre</w:t>
      </w:r>
      <w:r w:rsidRPr="00B92206">
        <w:rPr>
          <w:rFonts w:cs="Arial"/>
          <w:color w:val="000000"/>
          <w:shd w:val="clear" w:color="auto" w:fill="FFFFFF"/>
        </w:rPr>
        <w:t xml:space="preserve"> de 201</w:t>
      </w:r>
      <w:r w:rsidR="00DD4467">
        <w:rPr>
          <w:rFonts w:cs="Arial"/>
          <w:color w:val="000000"/>
          <w:shd w:val="clear" w:color="auto" w:fill="FFFFFF"/>
        </w:rPr>
        <w:t>5</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de Catastro para 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16 de diciembre de 1996</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DD4467" w:rsidP="00F3734E">
      <w:pPr>
        <w:spacing w:after="0"/>
        <w:jc w:val="both"/>
        <w:rPr>
          <w:rFonts w:cs="Arial"/>
          <w:color w:val="000000"/>
          <w:shd w:val="clear" w:color="auto" w:fill="FFFFFF"/>
        </w:rPr>
      </w:pPr>
      <w:r>
        <w:rPr>
          <w:rFonts w:cs="Arial"/>
          <w:color w:val="000000"/>
          <w:shd w:val="clear" w:color="auto" w:fill="FFFFFF"/>
        </w:rPr>
        <w:t xml:space="preserve">Última reforma </w:t>
      </w:r>
      <w:r w:rsidR="00B855B2">
        <w:rPr>
          <w:rFonts w:cs="Arial"/>
          <w:bCs/>
          <w:shd w:val="clear" w:color="auto" w:fill="FFFFFF"/>
        </w:rPr>
        <w:t xml:space="preserve">publicada </w:t>
      </w:r>
      <w:r w:rsidR="005E0C18">
        <w:rPr>
          <w:rFonts w:cs="Arial"/>
          <w:bCs/>
          <w:shd w:val="clear" w:color="auto" w:fill="FFFFFF"/>
        </w:rPr>
        <w:t xml:space="preserve">el </w:t>
      </w:r>
      <w:r>
        <w:rPr>
          <w:rFonts w:cs="Arial"/>
          <w:color w:val="000000"/>
          <w:shd w:val="clear" w:color="auto" w:fill="FFFFFF"/>
        </w:rPr>
        <w:t>31</w:t>
      </w:r>
      <w:r w:rsidR="00F3734E" w:rsidRPr="00B92206">
        <w:rPr>
          <w:rFonts w:cs="Arial"/>
          <w:color w:val="000000"/>
          <w:shd w:val="clear" w:color="auto" w:fill="FFFFFF"/>
        </w:rPr>
        <w:t xml:space="preserve"> de diciembre de 201</w:t>
      </w:r>
      <w:r>
        <w:rPr>
          <w:rFonts w:cs="Arial"/>
          <w:color w:val="000000"/>
          <w:shd w:val="clear" w:color="auto" w:fill="FFFFFF"/>
        </w:rPr>
        <w:t>5</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855B2" w:rsidRDefault="00F3734E" w:rsidP="00F3734E">
      <w:pPr>
        <w:spacing w:after="0"/>
        <w:jc w:val="both"/>
        <w:rPr>
          <w:rFonts w:cs="Arial"/>
          <w:shd w:val="clear" w:color="auto" w:fill="FCFAF4"/>
        </w:rPr>
      </w:pPr>
      <w:r w:rsidRPr="00B855B2">
        <w:rPr>
          <w:rFonts w:cs="Arial"/>
        </w:rPr>
        <w:t>Ley Estatal de Asociaciones Público Privadas</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9 de febrero de 2013</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8668AB" w:rsidP="00F3734E">
      <w:pPr>
        <w:spacing w:after="0"/>
        <w:jc w:val="both"/>
        <w:rPr>
          <w:rFonts w:cs="Arial"/>
          <w:color w:val="000000"/>
          <w:shd w:val="clear" w:color="auto" w:fill="FFFFFF"/>
        </w:rPr>
      </w:pPr>
      <w:r>
        <w:rPr>
          <w:rFonts w:cs="Arial"/>
          <w:color w:val="000000"/>
          <w:shd w:val="clear" w:color="auto" w:fill="FFFFFF"/>
        </w:rPr>
        <w:t>Fe de Erratas</w:t>
      </w:r>
      <w:r w:rsidR="00F3734E" w:rsidRPr="00B92206">
        <w:rPr>
          <w:rFonts w:cs="Arial"/>
          <w:color w:val="000000"/>
          <w:shd w:val="clear" w:color="auto" w:fill="FFFFFF"/>
        </w:rPr>
        <w:t xml:space="preserve"> </w:t>
      </w:r>
      <w:r w:rsidR="00B855B2">
        <w:rPr>
          <w:rFonts w:cs="Arial"/>
          <w:bCs/>
          <w:shd w:val="clear" w:color="auto" w:fill="FFFFFF"/>
        </w:rPr>
        <w:t xml:space="preserve">publicada </w:t>
      </w:r>
      <w:r w:rsidR="005E0C18">
        <w:rPr>
          <w:rFonts w:cs="Arial"/>
          <w:bCs/>
          <w:shd w:val="clear" w:color="auto" w:fill="FFFFFF"/>
        </w:rPr>
        <w:t xml:space="preserve">el </w:t>
      </w:r>
      <w:r w:rsidR="00F3734E" w:rsidRPr="00B92206">
        <w:rPr>
          <w:rFonts w:cs="Arial"/>
          <w:color w:val="000000"/>
          <w:shd w:val="clear" w:color="auto" w:fill="FFFFFF"/>
        </w:rPr>
        <w:t>11 de marzo de 2013</w:t>
      </w:r>
      <w:r w:rsidR="00B855B2">
        <w:rPr>
          <w:rFonts w:cs="Arial"/>
          <w:color w:val="000000"/>
          <w:shd w:val="clear" w:color="auto" w:fill="FFFFFF"/>
        </w:rPr>
        <w:t>.</w:t>
      </w:r>
    </w:p>
    <w:p w:rsidR="00F3734E" w:rsidRPr="00B92206" w:rsidRDefault="00F3734E" w:rsidP="00F3734E">
      <w:pPr>
        <w:spacing w:after="0"/>
        <w:jc w:val="both"/>
        <w:rPr>
          <w:rFonts w:cs="Arial"/>
          <w:bCs/>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de Entidades Paraestatales del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28 de febrero de 1998</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B855B2">
        <w:rPr>
          <w:rFonts w:cs="Arial"/>
          <w:color w:val="000000"/>
          <w:shd w:val="clear" w:color="auto" w:fill="FFFFFF"/>
        </w:rPr>
        <w:t xml:space="preserve"> </w:t>
      </w:r>
      <w:r w:rsidR="00B855B2">
        <w:rPr>
          <w:rFonts w:cs="Arial"/>
          <w:bCs/>
          <w:shd w:val="clear" w:color="auto" w:fill="FFFFFF"/>
        </w:rPr>
        <w:t>publicada</w:t>
      </w:r>
      <w:r w:rsidRPr="00B92206">
        <w:rPr>
          <w:rFonts w:cs="Arial"/>
          <w:color w:val="000000"/>
          <w:shd w:val="clear" w:color="auto" w:fill="FFFFFF"/>
        </w:rPr>
        <w:t xml:space="preserve"> </w:t>
      </w:r>
      <w:r w:rsidR="005E0C18">
        <w:rPr>
          <w:rFonts w:cs="Arial"/>
          <w:color w:val="000000"/>
          <w:shd w:val="clear" w:color="auto" w:fill="FFFFFF"/>
        </w:rPr>
        <w:t xml:space="preserve">el </w:t>
      </w:r>
      <w:r w:rsidR="008668AB">
        <w:rPr>
          <w:rFonts w:cs="Arial"/>
          <w:color w:val="000000"/>
          <w:shd w:val="clear" w:color="auto" w:fill="FFFFFF"/>
        </w:rPr>
        <w:t>31</w:t>
      </w:r>
      <w:r w:rsidRPr="00B92206">
        <w:rPr>
          <w:rFonts w:cs="Arial"/>
          <w:color w:val="000000"/>
          <w:shd w:val="clear" w:color="auto" w:fill="FFFFFF"/>
        </w:rPr>
        <w:t xml:space="preserve"> de </w:t>
      </w:r>
      <w:r w:rsidR="008668AB">
        <w:rPr>
          <w:rFonts w:cs="Arial"/>
          <w:color w:val="000000"/>
          <w:shd w:val="clear" w:color="auto" w:fill="FFFFFF"/>
        </w:rPr>
        <w:t>diciembre</w:t>
      </w:r>
      <w:r w:rsidRPr="00B92206">
        <w:rPr>
          <w:rFonts w:cs="Arial"/>
          <w:color w:val="000000"/>
          <w:shd w:val="clear" w:color="auto" w:fill="FFFFFF"/>
        </w:rPr>
        <w:t xml:space="preserve"> de 201</w:t>
      </w:r>
      <w:r>
        <w:rPr>
          <w:rFonts w:cs="Arial"/>
          <w:color w:val="000000"/>
          <w:shd w:val="clear" w:color="auto" w:fill="FFFFFF"/>
        </w:rPr>
        <w:t>5</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Ley para Adquisiciones, Arrendamientos y Servicios del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19 de abril de 2008</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B855B2">
        <w:rPr>
          <w:rFonts w:cs="Arial"/>
          <w:color w:val="000000"/>
          <w:shd w:val="clear" w:color="auto" w:fill="FFFFFF"/>
        </w:rPr>
        <w:t xml:space="preserve"> </w:t>
      </w:r>
      <w:r w:rsidR="00B855B2">
        <w:rPr>
          <w:rFonts w:cs="Arial"/>
          <w:bCs/>
          <w:shd w:val="clear" w:color="auto" w:fill="FFFFFF"/>
        </w:rPr>
        <w:t>publicada</w:t>
      </w:r>
      <w:r w:rsidRPr="00B92206">
        <w:rPr>
          <w:rFonts w:cs="Arial"/>
          <w:color w:val="000000"/>
          <w:shd w:val="clear" w:color="auto" w:fill="FFFFFF"/>
        </w:rPr>
        <w:t xml:space="preserve"> </w:t>
      </w:r>
      <w:r w:rsidR="005E0C18">
        <w:rPr>
          <w:rFonts w:cs="Arial"/>
          <w:color w:val="000000"/>
          <w:shd w:val="clear" w:color="auto" w:fill="FFFFFF"/>
        </w:rPr>
        <w:t xml:space="preserve">el </w:t>
      </w:r>
      <w:r w:rsidRPr="00B92206">
        <w:rPr>
          <w:rFonts w:cs="Arial"/>
          <w:color w:val="000000"/>
          <w:shd w:val="clear" w:color="auto" w:fill="FFFFFF"/>
        </w:rPr>
        <w:t>31 de diciembre de 2013</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ind w:left="708" w:hanging="708"/>
        <w:jc w:val="both"/>
        <w:rPr>
          <w:rFonts w:cs="Arial"/>
          <w:color w:val="000000"/>
          <w:shd w:val="clear" w:color="auto" w:fill="FFFFFF"/>
        </w:rPr>
      </w:pPr>
      <w:r w:rsidRPr="00B92206">
        <w:rPr>
          <w:rFonts w:cs="Arial"/>
          <w:color w:val="000000"/>
          <w:shd w:val="clear" w:color="auto" w:fill="FFFFFF"/>
        </w:rPr>
        <w:t>Ley de Obras Públicas y Servicios Relacionados del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11 de septiembre de 2001</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Última reforma </w:t>
      </w:r>
      <w:r w:rsidR="00B855B2">
        <w:rPr>
          <w:rFonts w:cs="Arial"/>
          <w:bCs/>
          <w:shd w:val="clear" w:color="auto" w:fill="FFFFFF"/>
        </w:rPr>
        <w:t xml:space="preserve">publicada </w:t>
      </w:r>
      <w:r w:rsidR="005E0C18">
        <w:rPr>
          <w:rFonts w:cs="Arial"/>
          <w:bCs/>
          <w:shd w:val="clear" w:color="auto" w:fill="FFFFFF"/>
        </w:rPr>
        <w:t xml:space="preserve">el </w:t>
      </w:r>
      <w:r w:rsidRPr="00B92206">
        <w:rPr>
          <w:rFonts w:cs="Arial"/>
          <w:color w:val="000000"/>
          <w:shd w:val="clear" w:color="auto" w:fill="FFFFFF"/>
        </w:rPr>
        <w:t>31 de diciembre de 2013</w:t>
      </w:r>
      <w:r w:rsidR="00B855B2">
        <w:rPr>
          <w:rFonts w:cs="Arial"/>
          <w:color w:val="000000"/>
          <w:shd w:val="clear" w:color="auto" w:fill="FFFFFF"/>
        </w:rPr>
        <w:t>.</w:t>
      </w:r>
    </w:p>
    <w:p w:rsidR="00B855B2" w:rsidRDefault="00B855B2" w:rsidP="00F3734E">
      <w:pPr>
        <w:spacing w:after="0"/>
        <w:jc w:val="both"/>
        <w:rPr>
          <w:rFonts w:cs="Arial"/>
          <w:color w:val="000000"/>
          <w:shd w:val="clear" w:color="auto" w:fill="FFFFFF"/>
        </w:rPr>
      </w:pP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Ley Orgánica Municipal del Estado de Oaxaca</w:t>
      </w: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Publicada en el POE el 30 de noviembre de 2010</w:t>
      </w:r>
      <w:r>
        <w:rPr>
          <w:rFonts w:cs="Arial"/>
          <w:color w:val="000000"/>
          <w:shd w:val="clear" w:color="auto" w:fill="FFFFFF"/>
        </w:rPr>
        <w:t>.</w:t>
      </w:r>
      <w:r w:rsidRPr="00B92206">
        <w:rPr>
          <w:rFonts w:cs="Arial"/>
          <w:color w:val="000000"/>
          <w:shd w:val="clear" w:color="auto" w:fill="FFFFFF"/>
        </w:rPr>
        <w:t xml:space="preserve"> </w:t>
      </w:r>
    </w:p>
    <w:p w:rsidR="00B855B2" w:rsidRPr="00B92206" w:rsidRDefault="00B855B2" w:rsidP="00B855B2">
      <w:pPr>
        <w:spacing w:after="0"/>
        <w:jc w:val="both"/>
        <w:rPr>
          <w:rFonts w:cs="Arial"/>
          <w:color w:val="000000"/>
          <w:shd w:val="clear" w:color="auto" w:fill="FFFFFF"/>
        </w:rPr>
      </w:pPr>
      <w:r>
        <w:rPr>
          <w:rFonts w:cs="Arial"/>
          <w:color w:val="000000"/>
          <w:shd w:val="clear" w:color="auto" w:fill="FFFFFF"/>
        </w:rPr>
        <w:t xml:space="preserve">Última reforma </w:t>
      </w:r>
      <w:r>
        <w:rPr>
          <w:rFonts w:cs="Arial"/>
          <w:bCs/>
          <w:shd w:val="clear" w:color="auto" w:fill="FFFFFF"/>
        </w:rPr>
        <w:t xml:space="preserve">publicada </w:t>
      </w:r>
      <w:r w:rsidR="005E0C18">
        <w:rPr>
          <w:rFonts w:cs="Arial"/>
          <w:bCs/>
          <w:shd w:val="clear" w:color="auto" w:fill="FFFFFF"/>
        </w:rPr>
        <w:t xml:space="preserve">el </w:t>
      </w:r>
      <w:r>
        <w:rPr>
          <w:rFonts w:cs="Arial"/>
          <w:color w:val="000000"/>
          <w:shd w:val="clear" w:color="auto" w:fill="FFFFFF"/>
        </w:rPr>
        <w:t>31</w:t>
      </w:r>
      <w:r w:rsidRPr="00B92206">
        <w:rPr>
          <w:rFonts w:cs="Arial"/>
          <w:color w:val="000000"/>
          <w:shd w:val="clear" w:color="auto" w:fill="FFFFFF"/>
        </w:rPr>
        <w:t xml:space="preserve"> de </w:t>
      </w:r>
      <w:r>
        <w:rPr>
          <w:rFonts w:cs="Arial"/>
          <w:color w:val="000000"/>
          <w:shd w:val="clear" w:color="auto" w:fill="FFFFFF"/>
        </w:rPr>
        <w:t>diciembre</w:t>
      </w:r>
      <w:r w:rsidRPr="00B92206">
        <w:rPr>
          <w:rFonts w:cs="Arial"/>
          <w:color w:val="000000"/>
          <w:shd w:val="clear" w:color="auto" w:fill="FFFFFF"/>
        </w:rPr>
        <w:t xml:space="preserve"> de 201</w:t>
      </w:r>
      <w:r>
        <w:rPr>
          <w:rFonts w:cs="Arial"/>
          <w:color w:val="000000"/>
          <w:shd w:val="clear" w:color="auto" w:fill="FFFFFF"/>
        </w:rPr>
        <w:t>5.</w:t>
      </w:r>
    </w:p>
    <w:p w:rsidR="00B855B2" w:rsidRPr="00B92206" w:rsidRDefault="00B855B2" w:rsidP="00B855B2">
      <w:pPr>
        <w:spacing w:after="0"/>
        <w:jc w:val="both"/>
        <w:rPr>
          <w:rFonts w:cs="Arial"/>
          <w:color w:val="000000"/>
          <w:shd w:val="clear" w:color="auto" w:fill="FFFFFF"/>
        </w:rPr>
      </w:pP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Ley de Hacienda Municipal del Estado de Oaxaca</w:t>
      </w: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Publicada en el POE el 1 de septiembre de 1990</w:t>
      </w:r>
      <w:r>
        <w:rPr>
          <w:rFonts w:cs="Arial"/>
          <w:color w:val="000000"/>
          <w:shd w:val="clear" w:color="auto" w:fill="FFFFFF"/>
        </w:rPr>
        <w:t>.</w:t>
      </w:r>
      <w:r w:rsidRPr="00B92206">
        <w:rPr>
          <w:rFonts w:cs="Arial"/>
          <w:color w:val="000000"/>
          <w:shd w:val="clear" w:color="auto" w:fill="FFFFFF"/>
        </w:rPr>
        <w:t xml:space="preserve"> </w:t>
      </w: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 xml:space="preserve">Última reforma </w:t>
      </w:r>
      <w:r>
        <w:rPr>
          <w:rFonts w:cs="Arial"/>
          <w:bCs/>
          <w:shd w:val="clear" w:color="auto" w:fill="FFFFFF"/>
        </w:rPr>
        <w:t xml:space="preserve">publicada </w:t>
      </w:r>
      <w:r w:rsidR="005E0C18">
        <w:rPr>
          <w:rFonts w:cs="Arial"/>
          <w:bCs/>
          <w:shd w:val="clear" w:color="auto" w:fill="FFFFFF"/>
        </w:rPr>
        <w:t xml:space="preserve">el </w:t>
      </w:r>
      <w:r>
        <w:rPr>
          <w:rFonts w:cs="Arial"/>
          <w:color w:val="000000"/>
          <w:shd w:val="clear" w:color="auto" w:fill="FFFFFF"/>
        </w:rPr>
        <w:t>9</w:t>
      </w:r>
      <w:r w:rsidRPr="00B92206">
        <w:rPr>
          <w:rFonts w:cs="Arial"/>
          <w:color w:val="000000"/>
          <w:shd w:val="clear" w:color="auto" w:fill="FFFFFF"/>
        </w:rPr>
        <w:t xml:space="preserve"> de </w:t>
      </w:r>
      <w:r>
        <w:rPr>
          <w:rFonts w:cs="Arial"/>
          <w:color w:val="000000"/>
          <w:shd w:val="clear" w:color="auto" w:fill="FFFFFF"/>
        </w:rPr>
        <w:t>mayo</w:t>
      </w:r>
      <w:r w:rsidRPr="00B92206">
        <w:rPr>
          <w:rFonts w:cs="Arial"/>
          <w:color w:val="000000"/>
          <w:shd w:val="clear" w:color="auto" w:fill="FFFFFF"/>
        </w:rPr>
        <w:t xml:space="preserve"> de 20</w:t>
      </w:r>
      <w:r>
        <w:rPr>
          <w:rFonts w:cs="Arial"/>
          <w:color w:val="000000"/>
          <w:shd w:val="clear" w:color="auto" w:fill="FFFFFF"/>
        </w:rPr>
        <w:t>15.</w:t>
      </w:r>
    </w:p>
    <w:p w:rsidR="00B855B2" w:rsidRDefault="00B855B2" w:rsidP="00F3734E">
      <w:pPr>
        <w:spacing w:after="0"/>
        <w:jc w:val="both"/>
        <w:rPr>
          <w:rFonts w:cs="Arial"/>
          <w:color w:val="000000"/>
          <w:shd w:val="clear" w:color="auto" w:fill="FFFFFF"/>
        </w:rPr>
      </w:pPr>
    </w:p>
    <w:p w:rsidR="00B855B2" w:rsidRDefault="00B855B2" w:rsidP="00F3734E">
      <w:pPr>
        <w:spacing w:after="0"/>
        <w:jc w:val="both"/>
        <w:rPr>
          <w:rFonts w:cs="Arial"/>
          <w:b/>
          <w:color w:val="000000"/>
          <w:shd w:val="clear" w:color="auto" w:fill="FFFFFF"/>
        </w:rPr>
      </w:pPr>
      <w:r>
        <w:rPr>
          <w:rFonts w:cs="Arial"/>
          <w:b/>
          <w:color w:val="000000"/>
          <w:shd w:val="clear" w:color="auto" w:fill="FFFFFF"/>
        </w:rPr>
        <w:lastRenderedPageBreak/>
        <w:t>CÓDIGOS</w:t>
      </w:r>
    </w:p>
    <w:p w:rsidR="00B855B2" w:rsidRPr="00B855B2" w:rsidRDefault="00B855B2" w:rsidP="00F3734E">
      <w:pPr>
        <w:spacing w:after="0"/>
        <w:jc w:val="both"/>
        <w:rPr>
          <w:rFonts w:cs="Arial"/>
          <w:color w:val="000000"/>
          <w:shd w:val="clear" w:color="auto" w:fill="FFFFFF"/>
        </w:rPr>
      </w:pPr>
    </w:p>
    <w:p w:rsidR="00F3734E" w:rsidRPr="00B92206" w:rsidRDefault="00F3734E" w:rsidP="00F3734E">
      <w:pPr>
        <w:spacing w:after="0"/>
        <w:jc w:val="both"/>
        <w:rPr>
          <w:rFonts w:cs="Arial"/>
          <w:bCs/>
          <w:shd w:val="clear" w:color="auto" w:fill="FFFFFF"/>
        </w:rPr>
      </w:pPr>
      <w:r w:rsidRPr="00B92206">
        <w:rPr>
          <w:rFonts w:cs="Arial"/>
          <w:color w:val="000000"/>
          <w:shd w:val="clear" w:color="auto" w:fill="FFFFFF"/>
        </w:rPr>
        <w:t>Código Civil para 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25 de noviembre de 1944</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B855B2">
        <w:rPr>
          <w:rFonts w:cs="Arial"/>
          <w:color w:val="000000"/>
          <w:shd w:val="clear" w:color="auto" w:fill="FFFFFF"/>
        </w:rPr>
        <w:t xml:space="preserve"> </w:t>
      </w:r>
      <w:r w:rsidR="00B855B2">
        <w:rPr>
          <w:rFonts w:cs="Arial"/>
          <w:bCs/>
          <w:shd w:val="clear" w:color="auto" w:fill="FFFFFF"/>
        </w:rPr>
        <w:t>publicada</w:t>
      </w:r>
      <w:r w:rsidRPr="00B92206">
        <w:rPr>
          <w:rFonts w:cs="Arial"/>
          <w:color w:val="000000"/>
          <w:shd w:val="clear" w:color="auto" w:fill="FFFFFF"/>
        </w:rPr>
        <w:t xml:space="preserve"> </w:t>
      </w:r>
      <w:r w:rsidR="005E0C18">
        <w:rPr>
          <w:rFonts w:cs="Arial"/>
          <w:color w:val="000000"/>
          <w:shd w:val="clear" w:color="auto" w:fill="FFFFFF"/>
        </w:rPr>
        <w:t xml:space="preserve">el </w:t>
      </w:r>
      <w:r w:rsidR="008668AB">
        <w:rPr>
          <w:rFonts w:cs="Arial"/>
          <w:color w:val="000000"/>
          <w:shd w:val="clear" w:color="auto" w:fill="FFFFFF"/>
        </w:rPr>
        <w:t>2</w:t>
      </w:r>
      <w:r w:rsidRPr="00B92206">
        <w:rPr>
          <w:rFonts w:cs="Arial"/>
          <w:color w:val="000000"/>
          <w:shd w:val="clear" w:color="auto" w:fill="FFFFFF"/>
        </w:rPr>
        <w:t xml:space="preserve"> de </w:t>
      </w:r>
      <w:r w:rsidR="008668AB">
        <w:rPr>
          <w:rFonts w:cs="Arial"/>
          <w:color w:val="000000"/>
          <w:shd w:val="clear" w:color="auto" w:fill="FFFFFF"/>
        </w:rPr>
        <w:t>enero</w:t>
      </w:r>
      <w:r w:rsidRPr="00B92206">
        <w:rPr>
          <w:rFonts w:cs="Arial"/>
          <w:color w:val="000000"/>
          <w:shd w:val="clear" w:color="auto" w:fill="FFFFFF"/>
        </w:rPr>
        <w:t xml:space="preserve"> de 201</w:t>
      </w:r>
      <w:r w:rsidR="008668AB">
        <w:rPr>
          <w:rFonts w:cs="Arial"/>
          <w:color w:val="000000"/>
          <w:shd w:val="clear" w:color="auto" w:fill="FFFFFF"/>
        </w:rPr>
        <w:t>6</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Código Penal para el Estado Libre y Soberano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9 de agosto de 1980</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B855B2">
        <w:rPr>
          <w:rFonts w:cs="Arial"/>
          <w:color w:val="000000"/>
          <w:shd w:val="clear" w:color="auto" w:fill="FFFFFF"/>
        </w:rPr>
        <w:t xml:space="preserve"> </w:t>
      </w:r>
      <w:r w:rsidR="00B855B2">
        <w:rPr>
          <w:rFonts w:cs="Arial"/>
          <w:bCs/>
          <w:shd w:val="clear" w:color="auto" w:fill="FFFFFF"/>
        </w:rPr>
        <w:t>publicada</w:t>
      </w:r>
      <w:r w:rsidR="005E0C18">
        <w:rPr>
          <w:rFonts w:cs="Arial"/>
          <w:bCs/>
          <w:shd w:val="clear" w:color="auto" w:fill="FFFFFF"/>
        </w:rPr>
        <w:t xml:space="preserve"> el</w:t>
      </w:r>
      <w:r w:rsidRPr="00B92206">
        <w:rPr>
          <w:rFonts w:cs="Arial"/>
          <w:color w:val="000000"/>
          <w:shd w:val="clear" w:color="auto" w:fill="FFFFFF"/>
        </w:rPr>
        <w:t xml:space="preserve"> </w:t>
      </w:r>
      <w:r w:rsidR="008668AB">
        <w:rPr>
          <w:rFonts w:cs="Arial"/>
          <w:color w:val="000000"/>
          <w:shd w:val="clear" w:color="auto" w:fill="FFFFFF"/>
        </w:rPr>
        <w:t>30</w:t>
      </w:r>
      <w:r w:rsidRPr="00B92206">
        <w:rPr>
          <w:rFonts w:cs="Arial"/>
          <w:color w:val="000000"/>
          <w:shd w:val="clear" w:color="auto" w:fill="FFFFFF"/>
        </w:rPr>
        <w:t xml:space="preserve"> de </w:t>
      </w:r>
      <w:r w:rsidR="008668AB">
        <w:rPr>
          <w:rFonts w:cs="Arial"/>
          <w:color w:val="000000"/>
          <w:shd w:val="clear" w:color="auto" w:fill="FFFFFF"/>
        </w:rPr>
        <w:t>ener</w:t>
      </w:r>
      <w:r>
        <w:rPr>
          <w:rFonts w:cs="Arial"/>
          <w:color w:val="000000"/>
          <w:shd w:val="clear" w:color="auto" w:fill="FFFFFF"/>
        </w:rPr>
        <w:t>o</w:t>
      </w:r>
      <w:r w:rsidRPr="00B92206">
        <w:rPr>
          <w:rFonts w:cs="Arial"/>
          <w:color w:val="000000"/>
          <w:shd w:val="clear" w:color="auto" w:fill="FFFFFF"/>
        </w:rPr>
        <w:t xml:space="preserve"> de 201</w:t>
      </w:r>
      <w:r w:rsidR="008668AB">
        <w:rPr>
          <w:rFonts w:cs="Arial"/>
          <w:color w:val="000000"/>
          <w:shd w:val="clear" w:color="auto" w:fill="FFFFFF"/>
        </w:rPr>
        <w:t>6</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Código de Procedimientos Civiles para 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30 de noviembre de 1944</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Pr>
          <w:rFonts w:cs="Arial"/>
          <w:color w:val="000000"/>
          <w:shd w:val="clear" w:color="auto" w:fill="FFFFFF"/>
        </w:rPr>
        <w:t>Última reforma</w:t>
      </w:r>
      <w:r w:rsidR="00B855B2">
        <w:rPr>
          <w:rFonts w:cs="Arial"/>
          <w:color w:val="000000"/>
          <w:shd w:val="clear" w:color="auto" w:fill="FFFFFF"/>
        </w:rPr>
        <w:t xml:space="preserve"> </w:t>
      </w:r>
      <w:r w:rsidR="00B855B2">
        <w:rPr>
          <w:rFonts w:cs="Arial"/>
          <w:bCs/>
          <w:shd w:val="clear" w:color="auto" w:fill="FFFFFF"/>
        </w:rPr>
        <w:t>publicada</w:t>
      </w:r>
      <w:r>
        <w:rPr>
          <w:rFonts w:cs="Arial"/>
          <w:color w:val="000000"/>
          <w:shd w:val="clear" w:color="auto" w:fill="FFFFFF"/>
        </w:rPr>
        <w:t xml:space="preserve"> </w:t>
      </w:r>
      <w:r w:rsidR="005E0C18">
        <w:rPr>
          <w:rFonts w:cs="Arial"/>
          <w:color w:val="000000"/>
          <w:shd w:val="clear" w:color="auto" w:fill="FFFFFF"/>
        </w:rPr>
        <w:t xml:space="preserve">el </w:t>
      </w:r>
      <w:r>
        <w:rPr>
          <w:rFonts w:cs="Arial"/>
          <w:color w:val="000000"/>
          <w:shd w:val="clear" w:color="auto" w:fill="FFFFFF"/>
        </w:rPr>
        <w:t>9</w:t>
      </w:r>
      <w:r w:rsidRPr="00B92206">
        <w:rPr>
          <w:rFonts w:cs="Arial"/>
          <w:color w:val="000000"/>
          <w:shd w:val="clear" w:color="auto" w:fill="FFFFFF"/>
        </w:rPr>
        <w:t xml:space="preserve"> de ma</w:t>
      </w:r>
      <w:r>
        <w:rPr>
          <w:rFonts w:cs="Arial"/>
          <w:color w:val="000000"/>
          <w:shd w:val="clear" w:color="auto" w:fill="FFFFFF"/>
        </w:rPr>
        <w:t>y</w:t>
      </w:r>
      <w:r w:rsidRPr="00B92206">
        <w:rPr>
          <w:rFonts w:cs="Arial"/>
          <w:color w:val="000000"/>
          <w:shd w:val="clear" w:color="auto" w:fill="FFFFFF"/>
        </w:rPr>
        <w:t>o de 201</w:t>
      </w:r>
      <w:r>
        <w:rPr>
          <w:rFonts w:cs="Arial"/>
          <w:color w:val="000000"/>
          <w:shd w:val="clear" w:color="auto" w:fill="FFFFFF"/>
        </w:rPr>
        <w:t>5</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Código de Procedimientos Penales para el Estado Libre y Soberano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9 de agosto de 1980</w:t>
      </w:r>
      <w:r w:rsidR="00B855B2">
        <w:rPr>
          <w:rFonts w:cs="Arial"/>
          <w:color w:val="000000"/>
          <w:shd w:val="clear" w:color="auto" w:fill="FFFFFF"/>
        </w:rPr>
        <w:t>.</w:t>
      </w:r>
      <w:r w:rsidRPr="00B92206">
        <w:rPr>
          <w:rFonts w:cs="Arial"/>
          <w:color w:val="000000"/>
          <w:shd w:val="clear" w:color="auto" w:fill="FFFFFF"/>
        </w:rPr>
        <w:t xml:space="preserve"> </w:t>
      </w:r>
    </w:p>
    <w:p w:rsidR="00F3734E" w:rsidRPr="00B92206" w:rsidRDefault="008668AB" w:rsidP="00F3734E">
      <w:pPr>
        <w:spacing w:after="0"/>
        <w:jc w:val="both"/>
        <w:rPr>
          <w:rFonts w:cs="Arial"/>
          <w:color w:val="000000"/>
          <w:shd w:val="clear" w:color="auto" w:fill="FFFFFF"/>
        </w:rPr>
      </w:pPr>
      <w:r>
        <w:rPr>
          <w:rFonts w:cs="Arial"/>
          <w:color w:val="000000"/>
          <w:shd w:val="clear" w:color="auto" w:fill="FFFFFF"/>
        </w:rPr>
        <w:t xml:space="preserve">Última reforma </w:t>
      </w:r>
      <w:r w:rsidR="00B855B2">
        <w:rPr>
          <w:rFonts w:cs="Arial"/>
          <w:bCs/>
          <w:shd w:val="clear" w:color="auto" w:fill="FFFFFF"/>
        </w:rPr>
        <w:t xml:space="preserve">publicada </w:t>
      </w:r>
      <w:r w:rsidR="005E0C18">
        <w:rPr>
          <w:rFonts w:cs="Arial"/>
          <w:bCs/>
          <w:shd w:val="clear" w:color="auto" w:fill="FFFFFF"/>
        </w:rPr>
        <w:t xml:space="preserve">el </w:t>
      </w:r>
      <w:r>
        <w:rPr>
          <w:rFonts w:cs="Arial"/>
          <w:color w:val="000000"/>
          <w:shd w:val="clear" w:color="auto" w:fill="FFFFFF"/>
        </w:rPr>
        <w:t>30</w:t>
      </w:r>
      <w:r w:rsidR="00F3734E" w:rsidRPr="00B92206">
        <w:rPr>
          <w:rFonts w:cs="Arial"/>
          <w:color w:val="000000"/>
          <w:shd w:val="clear" w:color="auto" w:fill="FFFFFF"/>
        </w:rPr>
        <w:t xml:space="preserve"> de e</w:t>
      </w:r>
      <w:r>
        <w:rPr>
          <w:rFonts w:cs="Arial"/>
          <w:color w:val="000000"/>
          <w:shd w:val="clear" w:color="auto" w:fill="FFFFFF"/>
        </w:rPr>
        <w:t>nero</w:t>
      </w:r>
      <w:r w:rsidR="00F3734E" w:rsidRPr="00B92206">
        <w:rPr>
          <w:rFonts w:cs="Arial"/>
          <w:color w:val="000000"/>
          <w:shd w:val="clear" w:color="auto" w:fill="FFFFFF"/>
        </w:rPr>
        <w:t xml:space="preserve"> de 201</w:t>
      </w:r>
      <w:r>
        <w:rPr>
          <w:rFonts w:cs="Arial"/>
          <w:color w:val="000000"/>
          <w:shd w:val="clear" w:color="auto" w:fill="FFFFFF"/>
        </w:rPr>
        <w:t>6</w:t>
      </w:r>
      <w:r w:rsidR="00B855B2">
        <w:rPr>
          <w:rFonts w:cs="Arial"/>
          <w:color w:val="000000"/>
          <w:shd w:val="clear" w:color="auto" w:fill="FFFFFF"/>
        </w:rPr>
        <w:t>.</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Código Fiscal para el Estado de Oaxaca</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Publicada </w:t>
      </w:r>
      <w:r w:rsidR="00B855B2" w:rsidRPr="00B92206">
        <w:rPr>
          <w:rFonts w:cs="Arial"/>
          <w:color w:val="000000"/>
          <w:shd w:val="clear" w:color="auto" w:fill="FFFFFF"/>
        </w:rPr>
        <w:t xml:space="preserve">en el POE </w:t>
      </w:r>
      <w:r w:rsidRPr="00B92206">
        <w:rPr>
          <w:rFonts w:cs="Arial"/>
          <w:color w:val="000000"/>
          <w:shd w:val="clear" w:color="auto" w:fill="FFFFFF"/>
        </w:rPr>
        <w:t>el 22 de diciembre de 2012</w:t>
      </w:r>
      <w:r w:rsidR="00B855B2">
        <w:rPr>
          <w:rFonts w:cs="Arial"/>
          <w:color w:val="000000"/>
          <w:shd w:val="clear" w:color="auto" w:fill="FFFFFF"/>
        </w:rPr>
        <w:t>.</w:t>
      </w:r>
      <w:r w:rsidRPr="00B92206">
        <w:rPr>
          <w:rFonts w:cs="Arial"/>
          <w:color w:val="000000"/>
          <w:shd w:val="clear" w:color="auto" w:fill="FFFFFF"/>
        </w:rPr>
        <w:t xml:space="preserve"> </w:t>
      </w:r>
    </w:p>
    <w:p w:rsidR="00F3734E" w:rsidRDefault="00F3734E" w:rsidP="00F3734E">
      <w:pPr>
        <w:spacing w:after="0"/>
        <w:jc w:val="both"/>
        <w:rPr>
          <w:rFonts w:cs="Arial"/>
          <w:color w:val="000000"/>
          <w:shd w:val="clear" w:color="auto" w:fill="FFFFFF"/>
        </w:rPr>
      </w:pPr>
      <w:r w:rsidRPr="00B92206">
        <w:rPr>
          <w:rFonts w:cs="Arial"/>
          <w:color w:val="000000"/>
          <w:shd w:val="clear" w:color="auto" w:fill="FFFFFF"/>
        </w:rPr>
        <w:t>Última reforma</w:t>
      </w:r>
      <w:r w:rsidR="00B855B2">
        <w:rPr>
          <w:rFonts w:cs="Arial"/>
          <w:color w:val="000000"/>
          <w:shd w:val="clear" w:color="auto" w:fill="FFFFFF"/>
        </w:rPr>
        <w:t xml:space="preserve"> </w:t>
      </w:r>
      <w:r w:rsidR="00B855B2">
        <w:rPr>
          <w:rFonts w:cs="Arial"/>
          <w:bCs/>
          <w:shd w:val="clear" w:color="auto" w:fill="FFFFFF"/>
        </w:rPr>
        <w:t>publicada</w:t>
      </w:r>
      <w:r w:rsidRPr="00B92206">
        <w:rPr>
          <w:rFonts w:cs="Arial"/>
          <w:color w:val="000000"/>
          <w:shd w:val="clear" w:color="auto" w:fill="FFFFFF"/>
        </w:rPr>
        <w:t xml:space="preserve"> </w:t>
      </w:r>
      <w:r w:rsidR="005E0C18">
        <w:rPr>
          <w:rFonts w:cs="Arial"/>
          <w:color w:val="000000"/>
          <w:shd w:val="clear" w:color="auto" w:fill="FFFFFF"/>
        </w:rPr>
        <w:t xml:space="preserve">el </w:t>
      </w:r>
      <w:r w:rsidR="008668AB">
        <w:rPr>
          <w:rFonts w:cs="Arial"/>
          <w:color w:val="000000"/>
          <w:shd w:val="clear" w:color="auto" w:fill="FFFFFF"/>
        </w:rPr>
        <w:t>5</w:t>
      </w:r>
      <w:r w:rsidRPr="00B92206">
        <w:rPr>
          <w:rFonts w:cs="Arial"/>
          <w:color w:val="000000"/>
          <w:shd w:val="clear" w:color="auto" w:fill="FFFFFF"/>
        </w:rPr>
        <w:t xml:space="preserve"> de </w:t>
      </w:r>
      <w:r w:rsidR="008668AB">
        <w:rPr>
          <w:rFonts w:cs="Arial"/>
          <w:color w:val="000000"/>
          <w:shd w:val="clear" w:color="auto" w:fill="FFFFFF"/>
        </w:rPr>
        <w:t>agosto</w:t>
      </w:r>
      <w:r w:rsidRPr="00B92206">
        <w:rPr>
          <w:rFonts w:cs="Arial"/>
          <w:color w:val="000000"/>
          <w:shd w:val="clear" w:color="auto" w:fill="FFFFFF"/>
        </w:rPr>
        <w:t xml:space="preserve"> de 201</w:t>
      </w:r>
      <w:r w:rsidR="008668AB">
        <w:rPr>
          <w:rFonts w:cs="Arial"/>
          <w:color w:val="000000"/>
          <w:shd w:val="clear" w:color="auto" w:fill="FFFFFF"/>
        </w:rPr>
        <w:t>5</w:t>
      </w:r>
      <w:r w:rsidR="00B855B2">
        <w:rPr>
          <w:rFonts w:cs="Arial"/>
          <w:color w:val="000000"/>
          <w:shd w:val="clear" w:color="auto" w:fill="FFFFFF"/>
        </w:rPr>
        <w:t>.</w:t>
      </w:r>
    </w:p>
    <w:p w:rsidR="008668AB" w:rsidRDefault="008668AB" w:rsidP="00F3734E">
      <w:pPr>
        <w:spacing w:after="0"/>
        <w:jc w:val="both"/>
        <w:rPr>
          <w:rFonts w:cs="Arial"/>
          <w:color w:val="000000"/>
          <w:shd w:val="clear" w:color="auto" w:fill="FFFFFF"/>
        </w:rPr>
      </w:pP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Código Fiscal Municipal del Estado de Oaxaca</w:t>
      </w: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Publicada en el POE el 1 de septiembre de 1990</w:t>
      </w:r>
      <w:r>
        <w:rPr>
          <w:rFonts w:cs="Arial"/>
          <w:color w:val="000000"/>
          <w:shd w:val="clear" w:color="auto" w:fill="FFFFFF"/>
        </w:rPr>
        <w:t>.</w:t>
      </w:r>
      <w:r w:rsidRPr="00B92206">
        <w:rPr>
          <w:rFonts w:cs="Arial"/>
          <w:color w:val="000000"/>
          <w:shd w:val="clear" w:color="auto" w:fill="FFFFFF"/>
        </w:rPr>
        <w:t xml:space="preserve"> </w:t>
      </w:r>
    </w:p>
    <w:p w:rsidR="00B855B2" w:rsidRDefault="00B855B2" w:rsidP="00F3734E">
      <w:pPr>
        <w:spacing w:after="0"/>
        <w:jc w:val="both"/>
        <w:rPr>
          <w:rFonts w:cs="Arial"/>
          <w:b/>
          <w:color w:val="000000"/>
          <w:shd w:val="clear" w:color="auto" w:fill="FFFFFF"/>
        </w:rPr>
      </w:pPr>
    </w:p>
    <w:p w:rsidR="00B855B2" w:rsidRDefault="00B855B2" w:rsidP="00F3734E">
      <w:pPr>
        <w:spacing w:after="0"/>
        <w:jc w:val="both"/>
        <w:rPr>
          <w:rFonts w:cs="Arial"/>
          <w:b/>
          <w:color w:val="000000"/>
          <w:shd w:val="clear" w:color="auto" w:fill="FFFFFF"/>
        </w:rPr>
      </w:pPr>
      <w:r>
        <w:rPr>
          <w:rFonts w:cs="Arial"/>
          <w:b/>
          <w:color w:val="000000"/>
          <w:shd w:val="clear" w:color="auto" w:fill="FFFFFF"/>
        </w:rPr>
        <w:t>DECRETOS</w:t>
      </w:r>
    </w:p>
    <w:p w:rsidR="00B855B2" w:rsidRDefault="00B855B2" w:rsidP="00F3734E">
      <w:pPr>
        <w:spacing w:after="0"/>
        <w:jc w:val="both"/>
        <w:rPr>
          <w:rFonts w:cs="Arial"/>
          <w:b/>
          <w:color w:val="000000"/>
          <w:shd w:val="clear" w:color="auto" w:fill="FFFFFF"/>
        </w:rPr>
      </w:pPr>
    </w:p>
    <w:p w:rsidR="00B855B2" w:rsidRPr="00B92206" w:rsidRDefault="00B855B2" w:rsidP="00B855B2">
      <w:pPr>
        <w:spacing w:after="0"/>
        <w:jc w:val="both"/>
        <w:rPr>
          <w:rFonts w:cs="Arial"/>
          <w:shd w:val="clear" w:color="auto" w:fill="FFFFFF"/>
        </w:rPr>
      </w:pPr>
      <w:r w:rsidRPr="00B855B2">
        <w:rPr>
          <w:rFonts w:cs="Arial"/>
        </w:rPr>
        <w:t xml:space="preserve">Decreto que Establece las bases, factores de distribución, montos estimados y plazos para el pago de Participaciones Fiscales Federales a los </w:t>
      </w:r>
      <w:r w:rsidR="00641DE9">
        <w:rPr>
          <w:rFonts w:cs="Arial"/>
        </w:rPr>
        <w:t>Municipios</w:t>
      </w:r>
      <w:r w:rsidRPr="00B855B2">
        <w:rPr>
          <w:rFonts w:cs="Arial"/>
        </w:rPr>
        <w:t xml:space="preserve"> del Estado de Oaxaca</w:t>
      </w:r>
    </w:p>
    <w:p w:rsidR="00B855B2" w:rsidRPr="00B92206" w:rsidRDefault="00B855B2" w:rsidP="00B855B2">
      <w:pPr>
        <w:spacing w:after="0"/>
        <w:jc w:val="both"/>
        <w:rPr>
          <w:rFonts w:cs="Arial"/>
          <w:color w:val="000000"/>
          <w:shd w:val="clear" w:color="auto" w:fill="FFFFFF"/>
        </w:rPr>
      </w:pPr>
      <w:r w:rsidRPr="00B92206">
        <w:rPr>
          <w:rFonts w:cs="Arial"/>
          <w:color w:val="000000"/>
          <w:shd w:val="clear" w:color="auto" w:fill="FFFFFF"/>
        </w:rPr>
        <w:t xml:space="preserve">Publicado </w:t>
      </w:r>
      <w:r w:rsidRPr="007A7DE1">
        <w:rPr>
          <w:rFonts w:cs="Arial"/>
          <w:color w:val="000000"/>
          <w:shd w:val="clear" w:color="auto" w:fill="FFFFFF"/>
        </w:rPr>
        <w:t xml:space="preserve">en el POE el </w:t>
      </w:r>
      <w:r>
        <w:rPr>
          <w:rFonts w:cs="Arial"/>
          <w:color w:val="000000"/>
          <w:shd w:val="clear" w:color="auto" w:fill="FFFFFF"/>
        </w:rPr>
        <w:t>31</w:t>
      </w:r>
      <w:r w:rsidRPr="007A7DE1">
        <w:rPr>
          <w:rFonts w:cs="Arial"/>
          <w:color w:val="000000"/>
          <w:shd w:val="clear" w:color="auto" w:fill="FFFFFF"/>
        </w:rPr>
        <w:t xml:space="preserve"> de diciembre de 201</w:t>
      </w:r>
      <w:r>
        <w:rPr>
          <w:rFonts w:cs="Arial"/>
          <w:color w:val="000000"/>
          <w:shd w:val="clear" w:color="auto" w:fill="FFFFFF"/>
        </w:rPr>
        <w:t>5.</w:t>
      </w:r>
      <w:r w:rsidRPr="007A7DE1">
        <w:rPr>
          <w:rFonts w:cs="Arial"/>
          <w:color w:val="000000"/>
          <w:shd w:val="clear" w:color="auto" w:fill="FFFFFF"/>
        </w:rPr>
        <w:t xml:space="preserve"> </w:t>
      </w:r>
    </w:p>
    <w:p w:rsidR="00B855B2" w:rsidRPr="00B855B2" w:rsidRDefault="00B855B2" w:rsidP="00F3734E">
      <w:pPr>
        <w:spacing w:after="0"/>
        <w:jc w:val="both"/>
        <w:rPr>
          <w:rFonts w:cs="Arial"/>
          <w:b/>
          <w:color w:val="000000"/>
          <w:shd w:val="clear" w:color="auto" w:fill="FFFFFF"/>
        </w:rPr>
      </w:pPr>
    </w:p>
    <w:p w:rsidR="008668AB" w:rsidRPr="00AA7309" w:rsidRDefault="008668AB" w:rsidP="00F3734E">
      <w:pPr>
        <w:spacing w:after="0"/>
        <w:jc w:val="both"/>
        <w:rPr>
          <w:rFonts w:cs="Arial"/>
          <w:b/>
          <w:color w:val="000000"/>
          <w:shd w:val="clear" w:color="auto" w:fill="FFFFFF"/>
        </w:rPr>
      </w:pPr>
      <w:r w:rsidRPr="00AA7309">
        <w:rPr>
          <w:rFonts w:cs="Arial"/>
          <w:b/>
          <w:color w:val="000000"/>
          <w:shd w:val="clear" w:color="auto" w:fill="FFFFFF"/>
        </w:rPr>
        <w:t>REGLAMENTOS</w:t>
      </w:r>
    </w:p>
    <w:p w:rsidR="00F3734E" w:rsidRPr="00B92206" w:rsidRDefault="00F3734E" w:rsidP="00F3734E">
      <w:pPr>
        <w:spacing w:after="0"/>
        <w:jc w:val="both"/>
        <w:rPr>
          <w:rFonts w:cs="Arial"/>
          <w:color w:val="000000"/>
          <w:shd w:val="clear" w:color="auto" w:fill="FFFFFF"/>
        </w:rPr>
      </w:pPr>
    </w:p>
    <w:p w:rsidR="00F3734E" w:rsidRPr="00A62303" w:rsidRDefault="00BD12D4" w:rsidP="00F3734E">
      <w:pPr>
        <w:spacing w:after="0"/>
        <w:jc w:val="both"/>
        <w:rPr>
          <w:rFonts w:cs="Arial"/>
          <w:shd w:val="clear" w:color="auto" w:fill="FFFFFF"/>
        </w:rPr>
      </w:pPr>
      <w:hyperlink r:id="rId41" w:history="1">
        <w:r w:rsidR="00F3734E" w:rsidRPr="00A62303">
          <w:rPr>
            <w:rStyle w:val="Hipervnculo"/>
            <w:rFonts w:cs="Arial"/>
            <w:color w:val="auto"/>
            <w:u w:val="none"/>
          </w:rPr>
          <w:t>Reglamento de la Ley Orgánica del Poder Judicial del Estado Libre y Soberano de Oaxaca</w:t>
        </w:r>
      </w:hyperlink>
    </w:p>
    <w:p w:rsidR="00F3734E" w:rsidRPr="00A62303" w:rsidRDefault="00F3734E" w:rsidP="00F3734E">
      <w:pPr>
        <w:spacing w:after="0"/>
        <w:jc w:val="both"/>
        <w:rPr>
          <w:rFonts w:cs="Arial"/>
          <w:shd w:val="clear" w:color="auto" w:fill="FFFFFF"/>
        </w:rPr>
      </w:pPr>
      <w:r w:rsidRPr="00A62303">
        <w:rPr>
          <w:rFonts w:cs="Arial"/>
          <w:shd w:val="clear" w:color="auto" w:fill="FFFFFF"/>
        </w:rPr>
        <w:t>Publicad</w:t>
      </w:r>
      <w:r w:rsidR="008668AB">
        <w:rPr>
          <w:rFonts w:cs="Arial"/>
          <w:shd w:val="clear" w:color="auto" w:fill="FFFFFF"/>
        </w:rPr>
        <w:t>o</w:t>
      </w:r>
      <w:r w:rsidRPr="00A62303">
        <w:rPr>
          <w:rFonts w:cs="Arial"/>
          <w:shd w:val="clear" w:color="auto" w:fill="FFFFFF"/>
        </w:rPr>
        <w:t xml:space="preserve"> </w:t>
      </w:r>
      <w:r w:rsidR="00B855B2" w:rsidRPr="00A62303">
        <w:rPr>
          <w:rFonts w:cs="Arial"/>
          <w:shd w:val="clear" w:color="auto" w:fill="FFFFFF"/>
        </w:rPr>
        <w:t xml:space="preserve">en el POE </w:t>
      </w:r>
      <w:r w:rsidRPr="00A62303">
        <w:rPr>
          <w:rFonts w:cs="Arial"/>
          <w:shd w:val="clear" w:color="auto" w:fill="FFFFFF"/>
        </w:rPr>
        <w:t>el 16 de febrero de 2013</w:t>
      </w:r>
      <w:r w:rsidR="00B855B2">
        <w:rPr>
          <w:rFonts w:cs="Arial"/>
          <w:shd w:val="clear" w:color="auto" w:fill="FFFFFF"/>
        </w:rPr>
        <w:t>.</w:t>
      </w:r>
      <w:r w:rsidRPr="00A62303">
        <w:rPr>
          <w:rFonts w:cs="Arial"/>
          <w:shd w:val="clear" w:color="auto" w:fill="FFFFFF"/>
        </w:rPr>
        <w:t xml:space="preserve"> </w:t>
      </w:r>
    </w:p>
    <w:p w:rsidR="00F3734E" w:rsidRPr="00A62303" w:rsidRDefault="00F3734E" w:rsidP="00F3734E">
      <w:pPr>
        <w:spacing w:after="0"/>
        <w:jc w:val="both"/>
        <w:rPr>
          <w:rFonts w:cs="Arial"/>
          <w:shd w:val="clear" w:color="auto" w:fill="FFFFFF"/>
        </w:rPr>
      </w:pPr>
    </w:p>
    <w:p w:rsidR="00F3734E" w:rsidRPr="00A62303" w:rsidRDefault="00BD12D4" w:rsidP="00F3734E">
      <w:pPr>
        <w:spacing w:after="0"/>
        <w:jc w:val="both"/>
        <w:rPr>
          <w:rFonts w:cs="Arial"/>
        </w:rPr>
      </w:pPr>
      <w:hyperlink r:id="rId42" w:history="1">
        <w:r w:rsidR="00F3734E" w:rsidRPr="00A62303">
          <w:rPr>
            <w:rStyle w:val="Hipervnculo"/>
            <w:rFonts w:cs="Arial"/>
            <w:color w:val="auto"/>
            <w:u w:val="none"/>
          </w:rPr>
          <w:t>Reglamento Interior del Congreso del Estado de Oaxaca</w:t>
        </w:r>
      </w:hyperlink>
    </w:p>
    <w:p w:rsidR="00F3734E" w:rsidRPr="00B92206" w:rsidRDefault="008668AB" w:rsidP="00F3734E">
      <w:pPr>
        <w:spacing w:after="0"/>
        <w:jc w:val="both"/>
        <w:rPr>
          <w:rFonts w:cs="Arial"/>
          <w:color w:val="000000"/>
          <w:shd w:val="clear" w:color="auto" w:fill="FFFFFF"/>
        </w:rPr>
      </w:pPr>
      <w:r>
        <w:rPr>
          <w:rFonts w:cs="Arial"/>
          <w:color w:val="000000"/>
          <w:shd w:val="clear" w:color="auto" w:fill="FFFFFF"/>
        </w:rPr>
        <w:t>Publicado</w:t>
      </w:r>
      <w:r w:rsidR="00F3734E" w:rsidRPr="00B92206">
        <w:rPr>
          <w:rFonts w:cs="Arial"/>
          <w:color w:val="000000"/>
          <w:shd w:val="clear" w:color="auto" w:fill="FFFFFF"/>
        </w:rPr>
        <w:t xml:space="preserve"> </w:t>
      </w:r>
      <w:r w:rsidR="00B855B2" w:rsidRPr="00B92206">
        <w:rPr>
          <w:rFonts w:cs="Arial"/>
          <w:color w:val="000000"/>
          <w:shd w:val="clear" w:color="auto" w:fill="FFFFFF"/>
        </w:rPr>
        <w:t xml:space="preserve">en el POE </w:t>
      </w:r>
      <w:r w:rsidR="00F3734E" w:rsidRPr="00B92206">
        <w:rPr>
          <w:rFonts w:cs="Arial"/>
          <w:color w:val="000000"/>
          <w:shd w:val="clear" w:color="auto" w:fill="FFFFFF"/>
        </w:rPr>
        <w:t>el 4 de noviembre de 1995</w:t>
      </w:r>
      <w:r w:rsidR="00B855B2">
        <w:rPr>
          <w:rFonts w:cs="Arial"/>
          <w:color w:val="000000"/>
          <w:shd w:val="clear" w:color="auto" w:fill="FFFFFF"/>
        </w:rPr>
        <w:t>.</w:t>
      </w:r>
      <w:r w:rsidR="00F3734E" w:rsidRPr="00B92206">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Última reforma </w:t>
      </w:r>
      <w:r w:rsidR="00B855B2">
        <w:rPr>
          <w:rFonts w:cs="Arial"/>
          <w:bCs/>
          <w:shd w:val="clear" w:color="auto" w:fill="FFFFFF"/>
        </w:rPr>
        <w:t xml:space="preserve">publicada </w:t>
      </w:r>
      <w:r w:rsidR="005E0C18">
        <w:rPr>
          <w:rFonts w:cs="Arial"/>
          <w:bCs/>
          <w:shd w:val="clear" w:color="auto" w:fill="FFFFFF"/>
        </w:rPr>
        <w:t xml:space="preserve">el </w:t>
      </w:r>
      <w:r w:rsidR="00F50790">
        <w:rPr>
          <w:rFonts w:cs="Arial"/>
          <w:color w:val="000000"/>
          <w:shd w:val="clear" w:color="auto" w:fill="FFFFFF"/>
        </w:rPr>
        <w:t xml:space="preserve">26 de octubre de 2013.                                    </w:t>
      </w:r>
    </w:p>
    <w:p w:rsidR="00F3734E" w:rsidRPr="00B92206" w:rsidRDefault="00F3734E" w:rsidP="00F3734E">
      <w:pPr>
        <w:spacing w:after="0"/>
        <w:jc w:val="both"/>
        <w:rPr>
          <w:rFonts w:cs="Arial"/>
          <w:color w:val="000000"/>
          <w:shd w:val="clear" w:color="auto" w:fill="FFFFFF"/>
        </w:rPr>
      </w:pPr>
    </w:p>
    <w:p w:rsidR="00F3734E" w:rsidRPr="00A62303" w:rsidRDefault="00F3734E" w:rsidP="00F3734E">
      <w:pPr>
        <w:spacing w:after="0"/>
        <w:jc w:val="both"/>
        <w:rPr>
          <w:rFonts w:cs="Arial"/>
          <w:color w:val="000000"/>
          <w:shd w:val="clear" w:color="auto" w:fill="FFFFFF"/>
        </w:rPr>
      </w:pPr>
      <w:r w:rsidRPr="00A62303">
        <w:rPr>
          <w:rFonts w:cs="Arial"/>
          <w:color w:val="000000"/>
          <w:shd w:val="clear" w:color="auto" w:fill="FFFFFF"/>
        </w:rPr>
        <w:lastRenderedPageBreak/>
        <w:t>Reglamento de la Ley de Catastro</w:t>
      </w:r>
    </w:p>
    <w:p w:rsidR="00F3734E" w:rsidRDefault="008668AB" w:rsidP="00F3734E">
      <w:pPr>
        <w:tabs>
          <w:tab w:val="left" w:pos="5310"/>
        </w:tabs>
        <w:spacing w:after="0"/>
        <w:jc w:val="both"/>
        <w:rPr>
          <w:rFonts w:cs="Arial"/>
          <w:color w:val="000000"/>
          <w:shd w:val="clear" w:color="auto" w:fill="FFFFFF"/>
        </w:rPr>
      </w:pPr>
      <w:r>
        <w:rPr>
          <w:rFonts w:cs="Arial"/>
          <w:color w:val="000000"/>
          <w:shd w:val="clear" w:color="auto" w:fill="FFFFFF"/>
        </w:rPr>
        <w:t>Publicado</w:t>
      </w:r>
      <w:r w:rsidR="00F3734E" w:rsidRPr="00A62303">
        <w:rPr>
          <w:rFonts w:cs="Arial"/>
          <w:color w:val="000000"/>
          <w:shd w:val="clear" w:color="auto" w:fill="FFFFFF"/>
        </w:rPr>
        <w:t xml:space="preserve"> </w:t>
      </w:r>
      <w:r w:rsidR="00B855B2" w:rsidRPr="00A62303">
        <w:rPr>
          <w:rFonts w:cs="Arial"/>
          <w:color w:val="000000"/>
          <w:shd w:val="clear" w:color="auto" w:fill="FFFFFF"/>
        </w:rPr>
        <w:t xml:space="preserve">en el POE </w:t>
      </w:r>
      <w:r w:rsidR="00F3734E" w:rsidRPr="00A62303">
        <w:rPr>
          <w:rFonts w:cs="Arial"/>
          <w:color w:val="000000"/>
          <w:shd w:val="clear" w:color="auto" w:fill="FFFFFF"/>
        </w:rPr>
        <w:t>el 29 de septiembre de 1990</w:t>
      </w:r>
      <w:r w:rsidR="00B855B2">
        <w:rPr>
          <w:rFonts w:cs="Arial"/>
          <w:color w:val="000000"/>
          <w:shd w:val="clear" w:color="auto" w:fill="FFFFFF"/>
        </w:rPr>
        <w:t>.</w:t>
      </w:r>
      <w:r w:rsidR="00F3734E">
        <w:rPr>
          <w:rFonts w:cs="Arial"/>
          <w:color w:val="000000"/>
          <w:shd w:val="clear" w:color="auto" w:fill="FFFFFF"/>
        </w:rPr>
        <w:tab/>
      </w:r>
    </w:p>
    <w:p w:rsidR="00F3734E" w:rsidRPr="00B92206" w:rsidRDefault="00F3734E" w:rsidP="00F3734E">
      <w:pPr>
        <w:tabs>
          <w:tab w:val="left" w:pos="5310"/>
        </w:tabs>
        <w:spacing w:after="0"/>
        <w:jc w:val="both"/>
        <w:rPr>
          <w:rFonts w:cs="Arial"/>
          <w:color w:val="000000"/>
          <w:shd w:val="clear" w:color="auto" w:fill="FFFFFF"/>
        </w:rPr>
      </w:pPr>
      <w:r>
        <w:rPr>
          <w:rFonts w:cs="Arial"/>
          <w:color w:val="000000"/>
          <w:shd w:val="clear" w:color="auto" w:fill="FFFFFF"/>
        </w:rPr>
        <w:t xml:space="preserve">Última reforma </w:t>
      </w:r>
      <w:r w:rsidR="00B855B2">
        <w:rPr>
          <w:rFonts w:cs="Arial"/>
          <w:bCs/>
          <w:shd w:val="clear" w:color="auto" w:fill="FFFFFF"/>
        </w:rPr>
        <w:t xml:space="preserve">publicada </w:t>
      </w:r>
      <w:r>
        <w:rPr>
          <w:rFonts w:cs="Arial"/>
          <w:color w:val="000000"/>
          <w:shd w:val="clear" w:color="auto" w:fill="FFFFFF"/>
        </w:rPr>
        <w:t>el 31 de diciembre 2009</w:t>
      </w:r>
      <w:r w:rsidR="00B855B2">
        <w:rPr>
          <w:rFonts w:cs="Arial"/>
          <w:color w:val="000000"/>
          <w:shd w:val="clear" w:color="auto" w:fill="FFFFFF"/>
        </w:rPr>
        <w:t>.</w:t>
      </w:r>
    </w:p>
    <w:p w:rsidR="00F3734E" w:rsidRDefault="00F3734E" w:rsidP="00F3734E">
      <w:pPr>
        <w:spacing w:after="0"/>
        <w:jc w:val="both"/>
        <w:rPr>
          <w:rFonts w:cs="Arial"/>
          <w:color w:val="000000"/>
          <w:shd w:val="clear" w:color="auto" w:fill="FFFFFF"/>
        </w:rPr>
      </w:pPr>
    </w:p>
    <w:p w:rsidR="00F009A1" w:rsidRDefault="00F009A1" w:rsidP="00F009A1">
      <w:pPr>
        <w:spacing w:after="0"/>
        <w:jc w:val="both"/>
        <w:rPr>
          <w:rFonts w:cs="Arial"/>
          <w:color w:val="000000"/>
          <w:shd w:val="clear" w:color="auto" w:fill="FFFFFF"/>
        </w:rPr>
      </w:pPr>
      <w:r>
        <w:rPr>
          <w:rFonts w:cs="Arial"/>
          <w:color w:val="000000"/>
          <w:shd w:val="clear" w:color="auto" w:fill="FFFFFF"/>
        </w:rPr>
        <w:t>Reglamento Interno de la Secretaría de Finanzas del Poder Ejecutivo del Estado</w:t>
      </w:r>
    </w:p>
    <w:p w:rsidR="00F009A1" w:rsidRDefault="00F009A1" w:rsidP="00F009A1">
      <w:pPr>
        <w:spacing w:after="0"/>
        <w:jc w:val="both"/>
        <w:rPr>
          <w:rFonts w:cs="Arial"/>
          <w:color w:val="000000"/>
          <w:shd w:val="clear" w:color="auto" w:fill="FFFFFF"/>
        </w:rPr>
      </w:pPr>
      <w:r>
        <w:rPr>
          <w:rFonts w:cs="Arial"/>
          <w:color w:val="000000"/>
          <w:shd w:val="clear" w:color="auto" w:fill="FFFFFF"/>
        </w:rPr>
        <w:t>Publicado en el POE el 13 de diciembre de 2014.</w:t>
      </w:r>
    </w:p>
    <w:p w:rsidR="00F009A1" w:rsidRDefault="00F009A1" w:rsidP="00F009A1">
      <w:pPr>
        <w:spacing w:after="0"/>
        <w:jc w:val="both"/>
        <w:rPr>
          <w:rFonts w:cs="Arial"/>
          <w:color w:val="000000"/>
          <w:shd w:val="clear" w:color="auto" w:fill="FFFFFF"/>
        </w:rPr>
      </w:pPr>
      <w:r>
        <w:rPr>
          <w:rFonts w:cs="Arial"/>
          <w:color w:val="000000"/>
          <w:shd w:val="clear" w:color="auto" w:fill="FFFFFF"/>
        </w:rPr>
        <w:t xml:space="preserve">Última reforma </w:t>
      </w:r>
      <w:r>
        <w:rPr>
          <w:rFonts w:cs="Arial"/>
          <w:bCs/>
          <w:shd w:val="clear" w:color="auto" w:fill="FFFFFF"/>
        </w:rPr>
        <w:t>publicada</w:t>
      </w:r>
      <w:r w:rsidR="005E0C18">
        <w:rPr>
          <w:rFonts w:cs="Arial"/>
          <w:bCs/>
          <w:shd w:val="clear" w:color="auto" w:fill="FFFFFF"/>
        </w:rPr>
        <w:t xml:space="preserve"> el</w:t>
      </w:r>
      <w:r>
        <w:rPr>
          <w:rFonts w:cs="Arial"/>
          <w:bCs/>
          <w:shd w:val="clear" w:color="auto" w:fill="FFFFFF"/>
        </w:rPr>
        <w:t xml:space="preserve"> </w:t>
      </w:r>
      <w:r>
        <w:rPr>
          <w:rFonts w:cs="Arial"/>
          <w:color w:val="000000"/>
          <w:shd w:val="clear" w:color="auto" w:fill="FFFFFF"/>
        </w:rPr>
        <w:t>26 de marzo de 2016.</w:t>
      </w:r>
    </w:p>
    <w:p w:rsidR="00F009A1" w:rsidRPr="00B92206" w:rsidRDefault="00F009A1" w:rsidP="00F3734E">
      <w:pPr>
        <w:spacing w:after="0"/>
        <w:jc w:val="both"/>
        <w:rPr>
          <w:rFonts w:cs="Arial"/>
          <w:color w:val="000000"/>
          <w:shd w:val="clear" w:color="auto" w:fill="FFFFFF"/>
        </w:rPr>
      </w:pPr>
    </w:p>
    <w:p w:rsidR="00F3734E" w:rsidRDefault="00B855B2" w:rsidP="00F3734E">
      <w:pPr>
        <w:spacing w:after="0"/>
        <w:jc w:val="both"/>
        <w:rPr>
          <w:rFonts w:cs="Arial"/>
          <w:b/>
          <w:color w:val="000000"/>
          <w:shd w:val="clear" w:color="auto" w:fill="FFFFFF"/>
        </w:rPr>
      </w:pPr>
      <w:r>
        <w:rPr>
          <w:rFonts w:cs="Arial"/>
          <w:b/>
          <w:color w:val="000000"/>
          <w:shd w:val="clear" w:color="auto" w:fill="FFFFFF"/>
        </w:rPr>
        <w:t>ACUERDOS</w:t>
      </w:r>
    </w:p>
    <w:p w:rsidR="00B855B2" w:rsidRPr="00B855B2" w:rsidRDefault="00B855B2" w:rsidP="00F3734E">
      <w:pPr>
        <w:spacing w:after="0"/>
        <w:jc w:val="both"/>
        <w:rPr>
          <w:rFonts w:cs="Arial"/>
          <w:b/>
          <w:color w:val="000000"/>
          <w:shd w:val="clear" w:color="auto" w:fill="FFFFFF"/>
        </w:rPr>
      </w:pPr>
    </w:p>
    <w:p w:rsidR="00F3734E" w:rsidRPr="00A62303" w:rsidRDefault="00F3734E" w:rsidP="00F3734E">
      <w:pPr>
        <w:spacing w:after="0"/>
        <w:jc w:val="both"/>
        <w:rPr>
          <w:rFonts w:cs="Arial"/>
          <w:shd w:val="clear" w:color="auto" w:fill="FCFAF4"/>
        </w:rPr>
      </w:pPr>
      <w:r w:rsidRPr="00B855B2">
        <w:rPr>
          <w:rFonts w:cs="Arial"/>
        </w:rPr>
        <w:t xml:space="preserve">Acuerdo por el que se realiza la distribución de los recursos de los Fondos de Aportaciones para la Infraestructura Social Municipal y Aportaciones para el Fortalecimiento de los </w:t>
      </w:r>
      <w:r w:rsidR="00641DE9">
        <w:rPr>
          <w:rFonts w:cs="Arial"/>
        </w:rPr>
        <w:t>Municipios</w:t>
      </w:r>
      <w:r w:rsidRPr="00B855B2">
        <w:rPr>
          <w:rFonts w:cs="Arial"/>
        </w:rPr>
        <w:t xml:space="preserve"> del Estado de Oaxa</w:t>
      </w:r>
      <w:r w:rsidR="008668AB" w:rsidRPr="00B855B2">
        <w:rPr>
          <w:rFonts w:cs="Arial"/>
        </w:rPr>
        <w:t>ca para el ejercicio fiscal 2016</w:t>
      </w:r>
      <w:r w:rsidR="00B855B2">
        <w:rPr>
          <w:rFonts w:cs="Arial"/>
        </w:rPr>
        <w:t>.</w:t>
      </w:r>
    </w:p>
    <w:p w:rsidR="00F3734E" w:rsidRPr="007A7DE1" w:rsidRDefault="00F3734E" w:rsidP="00F3734E">
      <w:pPr>
        <w:spacing w:after="0"/>
        <w:jc w:val="both"/>
        <w:rPr>
          <w:rFonts w:cs="Arial"/>
          <w:shd w:val="clear" w:color="auto" w:fill="FFFFFF"/>
        </w:rPr>
      </w:pPr>
      <w:r w:rsidRPr="00A62303">
        <w:rPr>
          <w:rFonts w:cs="Arial"/>
          <w:shd w:val="clear" w:color="auto" w:fill="FFFFFF"/>
        </w:rPr>
        <w:t xml:space="preserve">Publicado </w:t>
      </w:r>
      <w:r w:rsidR="00B855B2" w:rsidRPr="00A62303">
        <w:rPr>
          <w:rFonts w:cs="Arial"/>
          <w:shd w:val="clear" w:color="auto" w:fill="FFFFFF"/>
        </w:rPr>
        <w:t xml:space="preserve">en el POE </w:t>
      </w:r>
      <w:r w:rsidRPr="00A62303">
        <w:rPr>
          <w:rFonts w:cs="Arial"/>
          <w:shd w:val="clear" w:color="auto" w:fill="FFFFFF"/>
        </w:rPr>
        <w:t xml:space="preserve">el </w:t>
      </w:r>
      <w:r w:rsidR="008668AB">
        <w:rPr>
          <w:rFonts w:cs="Arial"/>
          <w:shd w:val="clear" w:color="auto" w:fill="FFFFFF"/>
        </w:rPr>
        <w:t>6</w:t>
      </w:r>
      <w:r w:rsidRPr="00A62303">
        <w:rPr>
          <w:rFonts w:cs="Arial"/>
          <w:shd w:val="clear" w:color="auto" w:fill="FFFFFF"/>
        </w:rPr>
        <w:t xml:space="preserve"> de </w:t>
      </w:r>
      <w:r w:rsidR="008668AB">
        <w:rPr>
          <w:rFonts w:cs="Arial"/>
          <w:shd w:val="clear" w:color="auto" w:fill="FFFFFF"/>
        </w:rPr>
        <w:t>febre</w:t>
      </w:r>
      <w:r w:rsidRPr="00A62303">
        <w:rPr>
          <w:rFonts w:cs="Arial"/>
          <w:shd w:val="clear" w:color="auto" w:fill="FFFFFF"/>
        </w:rPr>
        <w:t>ro de 201</w:t>
      </w:r>
      <w:r w:rsidR="008668AB">
        <w:rPr>
          <w:rFonts w:cs="Arial"/>
          <w:shd w:val="clear" w:color="auto" w:fill="FFFFFF"/>
        </w:rPr>
        <w:t>6</w:t>
      </w:r>
      <w:r w:rsidR="00B855B2">
        <w:rPr>
          <w:rFonts w:cs="Arial"/>
          <w:shd w:val="clear" w:color="auto" w:fill="FFFFFF"/>
        </w:rPr>
        <w:t>.</w:t>
      </w:r>
      <w:r w:rsidRPr="00A62303">
        <w:rPr>
          <w:rFonts w:cs="Arial"/>
          <w:shd w:val="clear" w:color="auto" w:fill="FFFFFF"/>
        </w:rPr>
        <w:t xml:space="preserve"> </w:t>
      </w:r>
    </w:p>
    <w:p w:rsidR="00F3734E" w:rsidRPr="00B92206" w:rsidRDefault="00F3734E" w:rsidP="00F3734E">
      <w:pPr>
        <w:spacing w:after="0"/>
        <w:jc w:val="both"/>
        <w:rPr>
          <w:rFonts w:cs="Arial"/>
          <w:color w:val="000000"/>
          <w:shd w:val="clear" w:color="auto" w:fill="FFFFFF"/>
        </w:rPr>
      </w:pPr>
    </w:p>
    <w:p w:rsidR="008668AB" w:rsidRDefault="00F3734E" w:rsidP="00F3734E">
      <w:pPr>
        <w:spacing w:after="0"/>
        <w:jc w:val="both"/>
        <w:rPr>
          <w:rFonts w:cs="Arial"/>
          <w:shd w:val="clear" w:color="auto" w:fill="FFFFFF"/>
        </w:rPr>
      </w:pPr>
      <w:r w:rsidRPr="00B92206">
        <w:rPr>
          <w:rFonts w:cs="Arial"/>
          <w:shd w:val="clear" w:color="auto" w:fill="FFFFFF"/>
        </w:rPr>
        <w:t>Acuerdo por el que se da a conocer a los Gobiernos Municipales la distribución d</w:t>
      </w:r>
      <w:r w:rsidR="008668AB">
        <w:rPr>
          <w:rFonts w:cs="Arial"/>
          <w:shd w:val="clear" w:color="auto" w:fill="FFFFFF"/>
        </w:rPr>
        <w:t xml:space="preserve">e las Participaciones Federales, así como el </w:t>
      </w:r>
      <w:r w:rsidRPr="00B92206">
        <w:rPr>
          <w:rFonts w:cs="Arial"/>
          <w:shd w:val="clear" w:color="auto" w:fill="FFFFFF"/>
        </w:rPr>
        <w:t>Calendari</w:t>
      </w:r>
      <w:r w:rsidR="008668AB">
        <w:rPr>
          <w:rFonts w:cs="Arial"/>
          <w:shd w:val="clear" w:color="auto" w:fill="FFFFFF"/>
        </w:rPr>
        <w:t>o</w:t>
      </w:r>
      <w:r w:rsidRPr="00B92206">
        <w:rPr>
          <w:rFonts w:cs="Arial"/>
          <w:shd w:val="clear" w:color="auto" w:fill="FFFFFF"/>
        </w:rPr>
        <w:t xml:space="preserve"> para la entrega </w:t>
      </w:r>
      <w:r w:rsidR="008668AB">
        <w:rPr>
          <w:rFonts w:cs="Arial"/>
          <w:shd w:val="clear" w:color="auto" w:fill="FFFFFF"/>
        </w:rPr>
        <w:t xml:space="preserve">de participaciones federales a los </w:t>
      </w:r>
      <w:r w:rsidR="00641DE9">
        <w:rPr>
          <w:rFonts w:cs="Arial"/>
          <w:shd w:val="clear" w:color="auto" w:fill="FFFFFF"/>
        </w:rPr>
        <w:t>Municipios</w:t>
      </w:r>
      <w:r w:rsidR="008668AB">
        <w:rPr>
          <w:rFonts w:cs="Arial"/>
          <w:shd w:val="clear" w:color="auto" w:fill="FFFFFF"/>
        </w:rPr>
        <w:t xml:space="preserve"> correspondiente al </w:t>
      </w:r>
      <w:r w:rsidRPr="00B92206">
        <w:rPr>
          <w:rFonts w:cs="Arial"/>
          <w:shd w:val="clear" w:color="auto" w:fill="FFFFFF"/>
        </w:rPr>
        <w:t>Ejercicio Fiscal 201</w:t>
      </w:r>
      <w:r w:rsidR="008668AB">
        <w:rPr>
          <w:rFonts w:cs="Arial"/>
          <w:shd w:val="clear" w:color="auto" w:fill="FFFFFF"/>
        </w:rPr>
        <w:t>6</w:t>
      </w:r>
      <w:r w:rsidR="0074103C">
        <w:rPr>
          <w:rFonts w:cs="Arial"/>
          <w:shd w:val="clear" w:color="auto" w:fill="FFFFFF"/>
        </w:rPr>
        <w:t>.</w:t>
      </w:r>
      <w:r w:rsidRPr="00B92206">
        <w:rPr>
          <w:rFonts w:cs="Arial"/>
          <w:shd w:val="clear" w:color="auto" w:fill="FFFFFF"/>
        </w:rPr>
        <w:t xml:space="preserve"> </w:t>
      </w:r>
    </w:p>
    <w:p w:rsidR="00F3734E" w:rsidRPr="00B92206" w:rsidRDefault="00F3734E" w:rsidP="00F3734E">
      <w:pPr>
        <w:spacing w:after="0"/>
        <w:jc w:val="both"/>
        <w:rPr>
          <w:rFonts w:cs="Arial"/>
          <w:color w:val="000000"/>
          <w:shd w:val="clear" w:color="auto" w:fill="FFFFFF"/>
        </w:rPr>
      </w:pPr>
      <w:r w:rsidRPr="00855C6A">
        <w:rPr>
          <w:rFonts w:cs="Arial"/>
          <w:color w:val="000000"/>
          <w:shd w:val="clear" w:color="auto" w:fill="FFFFFF"/>
        </w:rPr>
        <w:t xml:space="preserve">Publicado </w:t>
      </w:r>
      <w:r w:rsidR="00B855B2" w:rsidRPr="00855C6A">
        <w:rPr>
          <w:rFonts w:cs="Arial"/>
          <w:color w:val="000000"/>
          <w:shd w:val="clear" w:color="auto" w:fill="FFFFFF"/>
        </w:rPr>
        <w:t xml:space="preserve">en el POE </w:t>
      </w:r>
      <w:r w:rsidRPr="00855C6A">
        <w:rPr>
          <w:rFonts w:cs="Arial"/>
          <w:color w:val="000000"/>
          <w:shd w:val="clear" w:color="auto" w:fill="FFFFFF"/>
        </w:rPr>
        <w:t xml:space="preserve">el </w:t>
      </w:r>
      <w:r w:rsidR="008668AB">
        <w:rPr>
          <w:rFonts w:cs="Arial"/>
          <w:color w:val="000000"/>
          <w:shd w:val="clear" w:color="auto" w:fill="FFFFFF"/>
        </w:rPr>
        <w:t>2</w:t>
      </w:r>
      <w:r w:rsidRPr="00855C6A">
        <w:rPr>
          <w:rFonts w:cs="Arial"/>
          <w:color w:val="000000"/>
          <w:shd w:val="clear" w:color="auto" w:fill="FFFFFF"/>
        </w:rPr>
        <w:t>3 de enero de 201</w:t>
      </w:r>
      <w:r w:rsidR="008668AB">
        <w:rPr>
          <w:rFonts w:cs="Arial"/>
          <w:color w:val="000000"/>
          <w:shd w:val="clear" w:color="auto" w:fill="FFFFFF"/>
        </w:rPr>
        <w:t>6</w:t>
      </w:r>
      <w:r w:rsidR="00B855B2">
        <w:rPr>
          <w:rFonts w:cs="Arial"/>
          <w:color w:val="000000"/>
          <w:shd w:val="clear" w:color="auto" w:fill="FFFFFF"/>
        </w:rPr>
        <w:t>.</w:t>
      </w:r>
      <w:r w:rsidRPr="00855C6A">
        <w:rPr>
          <w:rFonts w:cs="Arial"/>
          <w:color w:val="000000"/>
          <w:shd w:val="clear" w:color="auto" w:fill="FFFFFF"/>
        </w:rPr>
        <w:t xml:space="preserve"> </w:t>
      </w:r>
    </w:p>
    <w:p w:rsidR="00F3734E" w:rsidRPr="00B92206" w:rsidRDefault="00F3734E" w:rsidP="00F3734E">
      <w:pPr>
        <w:spacing w:after="0"/>
        <w:jc w:val="both"/>
        <w:rPr>
          <w:rFonts w:cs="Arial"/>
          <w:color w:val="000000"/>
          <w:shd w:val="clear" w:color="auto" w:fill="FFFFFF"/>
        </w:rPr>
      </w:pPr>
    </w:p>
    <w:p w:rsidR="00F3734E" w:rsidRPr="00B92206" w:rsidRDefault="00F3734E" w:rsidP="00F3734E">
      <w:pPr>
        <w:spacing w:after="0"/>
        <w:jc w:val="both"/>
        <w:rPr>
          <w:rFonts w:cs="Arial"/>
          <w:shd w:val="clear" w:color="auto" w:fill="FFFFFF"/>
        </w:rPr>
      </w:pPr>
      <w:r w:rsidRPr="00B92206">
        <w:rPr>
          <w:rFonts w:cs="Arial"/>
          <w:shd w:val="clear" w:color="auto" w:fill="FFFFFF"/>
        </w:rPr>
        <w:t>Acuerdo por el que se emiten los lineamientos del Sistema Estatal de Derechos por la Prestación de Servicios de Atención en Salud</w:t>
      </w:r>
    </w:p>
    <w:p w:rsidR="00F3734E" w:rsidRPr="00B92206" w:rsidRDefault="00F3734E" w:rsidP="00F3734E">
      <w:pPr>
        <w:spacing w:after="0"/>
        <w:jc w:val="both"/>
        <w:rPr>
          <w:rFonts w:cs="Arial"/>
          <w:color w:val="000000"/>
          <w:shd w:val="clear" w:color="auto" w:fill="FFFFFF"/>
        </w:rPr>
      </w:pPr>
      <w:r w:rsidRPr="00B92206">
        <w:rPr>
          <w:rFonts w:cs="Arial"/>
          <w:color w:val="000000"/>
          <w:shd w:val="clear" w:color="auto" w:fill="FFFFFF"/>
        </w:rPr>
        <w:t xml:space="preserve">Publicado </w:t>
      </w:r>
      <w:r w:rsidR="00B855B2" w:rsidRPr="00B92206">
        <w:rPr>
          <w:rFonts w:cs="Arial"/>
          <w:color w:val="000000"/>
          <w:shd w:val="clear" w:color="auto" w:fill="FFFFFF"/>
        </w:rPr>
        <w:t xml:space="preserve">en el POE </w:t>
      </w:r>
      <w:r w:rsidRPr="00B92206">
        <w:rPr>
          <w:rFonts w:cs="Arial"/>
          <w:color w:val="000000"/>
          <w:shd w:val="clear" w:color="auto" w:fill="FFFFFF"/>
        </w:rPr>
        <w:t>el 18 de enero de</w:t>
      </w:r>
      <w:r w:rsidR="00B855B2">
        <w:rPr>
          <w:rFonts w:cs="Arial"/>
          <w:color w:val="000000"/>
          <w:shd w:val="clear" w:color="auto" w:fill="FFFFFF"/>
        </w:rPr>
        <w:t xml:space="preserve"> 2014.</w:t>
      </w:r>
    </w:p>
    <w:p w:rsidR="00F3734E" w:rsidRPr="00B92206" w:rsidRDefault="00F3734E" w:rsidP="00F3734E">
      <w:pPr>
        <w:spacing w:after="0"/>
        <w:jc w:val="both"/>
        <w:rPr>
          <w:rFonts w:cs="Arial"/>
          <w:color w:val="000000"/>
          <w:shd w:val="clear" w:color="auto" w:fill="FFFFFF"/>
        </w:rPr>
      </w:pPr>
    </w:p>
    <w:p w:rsidR="00F3734E" w:rsidRDefault="00F3734E" w:rsidP="0074103C">
      <w:pPr>
        <w:autoSpaceDE w:val="0"/>
        <w:autoSpaceDN w:val="0"/>
        <w:adjustRightInd w:val="0"/>
        <w:spacing w:after="0"/>
        <w:jc w:val="both"/>
        <w:rPr>
          <w:rFonts w:cs="Arial"/>
          <w:bCs/>
        </w:rPr>
      </w:pPr>
      <w:r w:rsidRPr="00BF4BA8">
        <w:rPr>
          <w:rFonts w:cs="Arial"/>
          <w:bCs/>
        </w:rPr>
        <w:t xml:space="preserve">Reglas de carácter general que facilitan el cumplimiento de las obligaciones fiscales a cargo de los contribuyentes de la </w:t>
      </w:r>
      <w:r w:rsidR="00641DE9">
        <w:rPr>
          <w:rFonts w:cs="Arial"/>
          <w:bCs/>
        </w:rPr>
        <w:t>Hacienda Pública</w:t>
      </w:r>
      <w:r w:rsidRPr="00BF4BA8">
        <w:rPr>
          <w:rFonts w:cs="Arial"/>
          <w:bCs/>
        </w:rPr>
        <w:t xml:space="preserve"> estatal, para el ejercicio fiscal 201</w:t>
      </w:r>
      <w:r w:rsidR="0074103C">
        <w:rPr>
          <w:rFonts w:cs="Arial"/>
          <w:bCs/>
        </w:rPr>
        <w:t>6</w:t>
      </w:r>
      <w:r>
        <w:rPr>
          <w:rFonts w:cs="Arial"/>
          <w:bCs/>
        </w:rPr>
        <w:t>.</w:t>
      </w:r>
    </w:p>
    <w:p w:rsidR="00F3734E" w:rsidRPr="00B92206" w:rsidRDefault="00F3734E" w:rsidP="0074103C">
      <w:pPr>
        <w:spacing w:after="0"/>
        <w:jc w:val="both"/>
        <w:rPr>
          <w:rFonts w:cs="Arial"/>
          <w:color w:val="000000"/>
          <w:shd w:val="clear" w:color="auto" w:fill="FFFFFF"/>
        </w:rPr>
      </w:pPr>
      <w:r w:rsidRPr="00B92206">
        <w:rPr>
          <w:rFonts w:cs="Arial"/>
          <w:color w:val="000000"/>
          <w:shd w:val="clear" w:color="auto" w:fill="FFFFFF"/>
        </w:rPr>
        <w:t xml:space="preserve">Publicado </w:t>
      </w:r>
      <w:r w:rsidR="00B855B2" w:rsidRPr="00A2634F">
        <w:rPr>
          <w:rFonts w:cs="Arial"/>
          <w:color w:val="000000"/>
          <w:shd w:val="clear" w:color="auto" w:fill="FFFFFF"/>
        </w:rPr>
        <w:t>en el POE</w:t>
      </w:r>
      <w:r w:rsidR="00B855B2">
        <w:rPr>
          <w:rFonts w:cs="Arial"/>
          <w:color w:val="000000"/>
          <w:shd w:val="clear" w:color="auto" w:fill="FFFFFF"/>
        </w:rPr>
        <w:t xml:space="preserve"> </w:t>
      </w:r>
      <w:r w:rsidR="0074103C">
        <w:rPr>
          <w:rFonts w:cs="Arial"/>
          <w:color w:val="000000"/>
          <w:shd w:val="clear" w:color="auto" w:fill="FFFFFF"/>
        </w:rPr>
        <w:t>el 30 de enero de 2016</w:t>
      </w:r>
      <w:r w:rsidR="00B855B2">
        <w:rPr>
          <w:rFonts w:cs="Arial"/>
          <w:color w:val="000000"/>
          <w:shd w:val="clear" w:color="auto" w:fill="FFFFFF"/>
        </w:rPr>
        <w:t>.</w:t>
      </w:r>
      <w:r w:rsidRPr="00A2634F">
        <w:rPr>
          <w:rFonts w:cs="Arial"/>
          <w:color w:val="000000"/>
          <w:shd w:val="clear" w:color="auto" w:fill="FFFFFF"/>
        </w:rPr>
        <w:t xml:space="preserve"> </w:t>
      </w:r>
    </w:p>
    <w:p w:rsidR="00F3734E" w:rsidRPr="00BF4BA8" w:rsidRDefault="00F3734E" w:rsidP="00F3734E">
      <w:pPr>
        <w:autoSpaceDE w:val="0"/>
        <w:autoSpaceDN w:val="0"/>
        <w:adjustRightInd w:val="0"/>
        <w:spacing w:after="0" w:line="240" w:lineRule="auto"/>
        <w:jc w:val="both"/>
        <w:rPr>
          <w:rFonts w:cs="Arial"/>
          <w:bCs/>
        </w:rPr>
      </w:pPr>
    </w:p>
    <w:p w:rsidR="00F3734E" w:rsidRDefault="00F3734E" w:rsidP="00F3734E">
      <w:pPr>
        <w:spacing w:after="0"/>
        <w:jc w:val="both"/>
        <w:rPr>
          <w:rFonts w:cs="Arial"/>
          <w:shd w:val="clear" w:color="auto" w:fill="FFFFFF"/>
        </w:rPr>
      </w:pPr>
      <w:r>
        <w:rPr>
          <w:rFonts w:cs="Arial"/>
          <w:shd w:val="clear" w:color="auto" w:fill="FFFFFF"/>
        </w:rPr>
        <w:t>Acuerdo por el que se emiten los Lineamientos para el registro de bienes muebles e inmuebles del Estado de Oaxaca</w:t>
      </w:r>
    </w:p>
    <w:p w:rsidR="00F3734E" w:rsidRDefault="00F3734E" w:rsidP="00F3734E">
      <w:pPr>
        <w:spacing w:after="0"/>
        <w:jc w:val="both"/>
        <w:rPr>
          <w:rFonts w:cs="Arial"/>
          <w:shd w:val="clear" w:color="auto" w:fill="FFFFFF"/>
        </w:rPr>
      </w:pPr>
      <w:r>
        <w:rPr>
          <w:rFonts w:cs="Arial"/>
          <w:shd w:val="clear" w:color="auto" w:fill="FFFFFF"/>
        </w:rPr>
        <w:t xml:space="preserve">Publicado </w:t>
      </w:r>
      <w:r w:rsidR="00B855B2">
        <w:rPr>
          <w:rFonts w:cs="Arial"/>
          <w:shd w:val="clear" w:color="auto" w:fill="FFFFFF"/>
        </w:rPr>
        <w:t xml:space="preserve">en el POE </w:t>
      </w:r>
      <w:r>
        <w:rPr>
          <w:rFonts w:cs="Arial"/>
          <w:shd w:val="clear" w:color="auto" w:fill="FFFFFF"/>
        </w:rPr>
        <w:t>el 23 de mayo de 2015</w:t>
      </w:r>
      <w:r w:rsidR="00B855B2">
        <w:rPr>
          <w:rFonts w:cs="Arial"/>
          <w:shd w:val="clear" w:color="auto" w:fill="FFFFFF"/>
        </w:rPr>
        <w:t>.</w:t>
      </w:r>
      <w:r>
        <w:rPr>
          <w:rFonts w:cs="Arial"/>
          <w:shd w:val="clear" w:color="auto" w:fill="FFFFFF"/>
        </w:rPr>
        <w:t xml:space="preserve"> </w:t>
      </w:r>
    </w:p>
    <w:p w:rsidR="00F3734E" w:rsidRDefault="00F3734E" w:rsidP="00F3734E">
      <w:pPr>
        <w:spacing w:after="0"/>
        <w:jc w:val="both"/>
        <w:rPr>
          <w:rFonts w:cs="Arial"/>
          <w:shd w:val="clear" w:color="auto" w:fill="FFFFFF"/>
        </w:rPr>
      </w:pPr>
    </w:p>
    <w:p w:rsidR="00F3734E" w:rsidRDefault="00F3734E" w:rsidP="00F3734E">
      <w:pPr>
        <w:spacing w:after="0"/>
        <w:jc w:val="both"/>
        <w:rPr>
          <w:rFonts w:cs="Arial"/>
          <w:shd w:val="clear" w:color="auto" w:fill="FFFFFF"/>
        </w:rPr>
      </w:pPr>
      <w:r>
        <w:rPr>
          <w:rFonts w:cs="Arial"/>
          <w:shd w:val="clear" w:color="auto" w:fill="FFFFFF"/>
        </w:rPr>
        <w:t>Acuerdo por el que se emiten los Lineamientos para la transferencia y ejercicio de los recursos federales.</w:t>
      </w:r>
    </w:p>
    <w:p w:rsidR="00F3734E" w:rsidRDefault="00F3734E" w:rsidP="00F3734E">
      <w:pPr>
        <w:spacing w:after="0"/>
        <w:jc w:val="both"/>
        <w:rPr>
          <w:rFonts w:cs="Arial"/>
          <w:shd w:val="clear" w:color="auto" w:fill="FFFFFF"/>
        </w:rPr>
      </w:pPr>
      <w:r>
        <w:rPr>
          <w:rFonts w:cs="Arial"/>
          <w:shd w:val="clear" w:color="auto" w:fill="FFFFFF"/>
        </w:rPr>
        <w:t xml:space="preserve">Publicado </w:t>
      </w:r>
      <w:r w:rsidR="00B855B2">
        <w:rPr>
          <w:rFonts w:cs="Arial"/>
          <w:shd w:val="clear" w:color="auto" w:fill="FFFFFF"/>
        </w:rPr>
        <w:t xml:space="preserve">en el POE </w:t>
      </w:r>
      <w:r>
        <w:rPr>
          <w:rFonts w:cs="Arial"/>
          <w:shd w:val="clear" w:color="auto" w:fill="FFFFFF"/>
        </w:rPr>
        <w:t>el 5 de septiembre de 2015</w:t>
      </w:r>
      <w:r w:rsidR="00B855B2">
        <w:rPr>
          <w:rFonts w:cs="Arial"/>
          <w:shd w:val="clear" w:color="auto" w:fill="FFFFFF"/>
        </w:rPr>
        <w:t>.</w:t>
      </w:r>
      <w:r>
        <w:rPr>
          <w:rFonts w:cs="Arial"/>
          <w:shd w:val="clear" w:color="auto" w:fill="FFFFFF"/>
        </w:rPr>
        <w:t xml:space="preserve"> </w:t>
      </w:r>
    </w:p>
    <w:p w:rsidR="00F3734E" w:rsidRDefault="00F3734E" w:rsidP="00F3734E">
      <w:pPr>
        <w:spacing w:after="0"/>
        <w:jc w:val="both"/>
        <w:rPr>
          <w:rFonts w:cs="Arial"/>
          <w:shd w:val="clear" w:color="auto" w:fill="FFFFFF"/>
        </w:rPr>
      </w:pPr>
    </w:p>
    <w:p w:rsidR="00F3734E" w:rsidRDefault="00F3734E" w:rsidP="00F3734E">
      <w:pPr>
        <w:spacing w:after="0"/>
        <w:jc w:val="both"/>
        <w:rPr>
          <w:rFonts w:cs="Arial"/>
          <w:shd w:val="clear" w:color="auto" w:fill="FFFFFF"/>
        </w:rPr>
      </w:pPr>
      <w:r>
        <w:rPr>
          <w:rFonts w:cs="Arial"/>
          <w:shd w:val="clear" w:color="auto" w:fill="FFFFFF"/>
        </w:rPr>
        <w:t>Acuerdo por el que se emiten los Lineamientos para la operación de los proyectos de inversión pública.</w:t>
      </w:r>
    </w:p>
    <w:p w:rsidR="00F3734E" w:rsidRPr="007B3AC4" w:rsidRDefault="00F3734E" w:rsidP="00F3734E">
      <w:pPr>
        <w:spacing w:after="0"/>
        <w:jc w:val="both"/>
        <w:rPr>
          <w:rFonts w:cs="Arial"/>
          <w:shd w:val="clear" w:color="auto" w:fill="FFFFFF"/>
        </w:rPr>
      </w:pPr>
      <w:r>
        <w:rPr>
          <w:rFonts w:cs="Arial"/>
          <w:shd w:val="clear" w:color="auto" w:fill="FFFFFF"/>
        </w:rPr>
        <w:t xml:space="preserve">Publicado </w:t>
      </w:r>
      <w:r w:rsidR="00B855B2">
        <w:rPr>
          <w:rFonts w:cs="Arial"/>
          <w:shd w:val="clear" w:color="auto" w:fill="FFFFFF"/>
        </w:rPr>
        <w:t xml:space="preserve">en el POE </w:t>
      </w:r>
      <w:r>
        <w:rPr>
          <w:rFonts w:cs="Arial"/>
          <w:shd w:val="clear" w:color="auto" w:fill="FFFFFF"/>
        </w:rPr>
        <w:t>el 23 de mayo de 2015</w:t>
      </w:r>
      <w:r w:rsidR="00B855B2">
        <w:rPr>
          <w:rFonts w:cs="Arial"/>
          <w:shd w:val="clear" w:color="auto" w:fill="FFFFFF"/>
        </w:rPr>
        <w:t>.</w:t>
      </w:r>
      <w:r>
        <w:rPr>
          <w:rFonts w:cs="Arial"/>
          <w:shd w:val="clear" w:color="auto" w:fill="FFFFFF"/>
        </w:rPr>
        <w:t xml:space="preserve"> </w:t>
      </w:r>
    </w:p>
    <w:p w:rsidR="004C458C" w:rsidRDefault="004C458C" w:rsidP="00F3734E">
      <w:pPr>
        <w:spacing w:after="0"/>
        <w:jc w:val="both"/>
        <w:rPr>
          <w:rFonts w:cs="Arial"/>
          <w:color w:val="000000"/>
          <w:shd w:val="clear" w:color="auto" w:fill="FFFFFF"/>
        </w:rPr>
      </w:pPr>
    </w:p>
    <w:p w:rsidR="00043067" w:rsidRPr="00B92206" w:rsidRDefault="00043067" w:rsidP="00F3734E">
      <w:pPr>
        <w:spacing w:after="0"/>
        <w:jc w:val="both"/>
        <w:rPr>
          <w:rFonts w:cs="Arial"/>
          <w:color w:val="000000"/>
          <w:shd w:val="clear" w:color="auto" w:fill="FFFFFF"/>
        </w:rPr>
      </w:pPr>
    </w:p>
    <w:p w:rsidR="005463BE" w:rsidRPr="00792188" w:rsidRDefault="0027369B" w:rsidP="000C621C">
      <w:pPr>
        <w:pStyle w:val="Ttulo1"/>
        <w:rPr>
          <w:rFonts w:cs="Arial"/>
          <w:color w:val="948A54"/>
          <w:szCs w:val="22"/>
        </w:rPr>
      </w:pPr>
      <w:bookmarkStart w:id="5" w:name="_Toc405997747"/>
      <w:r w:rsidRPr="00792188">
        <w:rPr>
          <w:rFonts w:cs="Arial"/>
          <w:color w:val="948A54"/>
          <w:szCs w:val="22"/>
        </w:rPr>
        <w:lastRenderedPageBreak/>
        <w:t>MISIÓ</w:t>
      </w:r>
      <w:r w:rsidR="00DB1C6C" w:rsidRPr="00792188">
        <w:rPr>
          <w:rFonts w:cs="Arial"/>
          <w:color w:val="948A54"/>
          <w:szCs w:val="22"/>
        </w:rPr>
        <w:t xml:space="preserve">N </w:t>
      </w:r>
      <w:r w:rsidRPr="00792188">
        <w:rPr>
          <w:rFonts w:cs="Arial"/>
          <w:color w:val="948A54"/>
          <w:szCs w:val="22"/>
        </w:rPr>
        <w:t>Y VISIÓ</w:t>
      </w:r>
      <w:r w:rsidR="00DB1C6C" w:rsidRPr="00792188">
        <w:rPr>
          <w:rFonts w:cs="Arial"/>
          <w:color w:val="948A54"/>
          <w:szCs w:val="22"/>
        </w:rPr>
        <w:t>N</w:t>
      </w:r>
      <w:bookmarkEnd w:id="5"/>
    </w:p>
    <w:p w:rsidR="00DB1C6C" w:rsidRDefault="00DB1C6C" w:rsidP="00DB1C6C"/>
    <w:p w:rsidR="00DB1C6C" w:rsidRPr="00B92206" w:rsidRDefault="00DB1C6C" w:rsidP="00DB1C6C">
      <w:pPr>
        <w:rPr>
          <w:rFonts w:cs="Arial"/>
        </w:rPr>
      </w:pPr>
      <w:r w:rsidRPr="00B92206">
        <w:rPr>
          <w:rFonts w:cs="Arial"/>
        </w:rPr>
        <w:t>MISIÓN</w:t>
      </w:r>
    </w:p>
    <w:p w:rsidR="00B92206" w:rsidRPr="00B92206" w:rsidRDefault="00B92206" w:rsidP="00B92206">
      <w:pPr>
        <w:jc w:val="both"/>
        <w:rPr>
          <w:rFonts w:cs="Arial"/>
        </w:rPr>
      </w:pPr>
      <w:r w:rsidRPr="00B92206">
        <w:rPr>
          <w:rFonts w:cs="Arial"/>
        </w:rPr>
        <w:t>La Secretaría de Finanzas tiene como misión, dirigir la política fiscal, presupuestaria, hacendar</w:t>
      </w:r>
      <w:r w:rsidR="00F009A1">
        <w:rPr>
          <w:rFonts w:cs="Arial"/>
        </w:rPr>
        <w:t>i</w:t>
      </w:r>
      <w:r w:rsidRPr="00B92206">
        <w:rPr>
          <w:rFonts w:cs="Arial"/>
        </w:rPr>
        <w:t>a y de inversión del Gobierno del Estado, con el propósito de consolidar el crecimiento económico equitativo, incluyente y sostenido que fortalezca el bienestar de la población.</w:t>
      </w:r>
    </w:p>
    <w:p w:rsidR="006C5851" w:rsidRPr="00B92206" w:rsidRDefault="006C5851" w:rsidP="00FA69F8">
      <w:pPr>
        <w:jc w:val="both"/>
        <w:rPr>
          <w:rFonts w:cs="Arial"/>
        </w:rPr>
      </w:pPr>
    </w:p>
    <w:p w:rsidR="006C5851" w:rsidRPr="00B92206" w:rsidRDefault="006C5851" w:rsidP="00FA69F8">
      <w:pPr>
        <w:jc w:val="both"/>
        <w:rPr>
          <w:rFonts w:cs="Arial"/>
        </w:rPr>
      </w:pPr>
    </w:p>
    <w:p w:rsidR="00DB1C6C" w:rsidRPr="00B92206" w:rsidRDefault="00DB1C6C" w:rsidP="00FA69F8">
      <w:pPr>
        <w:jc w:val="both"/>
        <w:rPr>
          <w:rFonts w:cs="Arial"/>
        </w:rPr>
      </w:pPr>
      <w:r w:rsidRPr="00B92206">
        <w:rPr>
          <w:rFonts w:cs="Arial"/>
        </w:rPr>
        <w:t>VISIÓN</w:t>
      </w:r>
    </w:p>
    <w:p w:rsidR="00B92206" w:rsidRPr="00B92206" w:rsidRDefault="00F009A1" w:rsidP="00B92206">
      <w:pPr>
        <w:jc w:val="both"/>
        <w:rPr>
          <w:rFonts w:cs="Arial"/>
        </w:rPr>
      </w:pPr>
      <w:r>
        <w:rPr>
          <w:rFonts w:cs="Arial"/>
        </w:rPr>
        <w:t>S</w:t>
      </w:r>
      <w:r w:rsidR="00B92206" w:rsidRPr="00B92206">
        <w:rPr>
          <w:rFonts w:cs="Arial"/>
        </w:rPr>
        <w:t xml:space="preserve">er una Secretaría efectiva en la administración de la </w:t>
      </w:r>
      <w:r w:rsidR="00641DE9">
        <w:rPr>
          <w:rFonts w:cs="Arial"/>
        </w:rPr>
        <w:t>Hacienda Pública</w:t>
      </w:r>
      <w:r w:rsidR="00B92206" w:rsidRPr="00B92206">
        <w:rPr>
          <w:rFonts w:cs="Arial"/>
        </w:rPr>
        <w:t>, con el propósito de fortalecer y garantizar el bienestar de la población.</w:t>
      </w:r>
    </w:p>
    <w:p w:rsidR="006C5851" w:rsidRDefault="006C5851" w:rsidP="00A4057E">
      <w:pPr>
        <w:rPr>
          <w:rFonts w:cs="Arial"/>
          <w:b/>
        </w:rPr>
      </w:pPr>
    </w:p>
    <w:p w:rsidR="006C5851" w:rsidRPr="003E4773" w:rsidRDefault="006C5851" w:rsidP="00A4057E">
      <w:pPr>
        <w:rPr>
          <w:rFonts w:cs="Arial"/>
          <w:b/>
        </w:rPr>
      </w:pPr>
    </w:p>
    <w:p w:rsidR="00907F45" w:rsidRDefault="00907F45" w:rsidP="00E21670">
      <w:pPr>
        <w:rPr>
          <w:rFonts w:cs="Arial"/>
        </w:rPr>
      </w:pPr>
    </w:p>
    <w:p w:rsidR="00907F45" w:rsidRDefault="00907F45" w:rsidP="00E21670">
      <w:pPr>
        <w:rPr>
          <w:rFonts w:cs="Arial"/>
        </w:rPr>
      </w:pPr>
    </w:p>
    <w:p w:rsidR="00907F45" w:rsidRDefault="00907F45" w:rsidP="00E21670">
      <w:pPr>
        <w:rPr>
          <w:rFonts w:cs="Arial"/>
        </w:rPr>
      </w:pPr>
    </w:p>
    <w:p w:rsidR="00E21670" w:rsidRDefault="00E21670"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D9345A" w:rsidRDefault="00D9345A" w:rsidP="00D9345A">
      <w:pPr>
        <w:spacing w:after="0" w:line="240" w:lineRule="auto"/>
        <w:rPr>
          <w:rFonts w:cs="Arial"/>
        </w:rPr>
      </w:pPr>
    </w:p>
    <w:p w:rsidR="00F009A1" w:rsidRDefault="00F009A1" w:rsidP="00D9345A">
      <w:pPr>
        <w:spacing w:after="0" w:line="240" w:lineRule="auto"/>
        <w:rPr>
          <w:rFonts w:cs="Arial"/>
        </w:rPr>
      </w:pPr>
    </w:p>
    <w:p w:rsidR="00F009A1" w:rsidRDefault="00F009A1" w:rsidP="00D9345A">
      <w:pPr>
        <w:spacing w:after="0" w:line="240" w:lineRule="auto"/>
        <w:rPr>
          <w:rFonts w:cs="Arial"/>
        </w:rPr>
      </w:pPr>
    </w:p>
    <w:p w:rsidR="00F009A1" w:rsidRDefault="00F009A1" w:rsidP="00D9345A">
      <w:pPr>
        <w:spacing w:after="0" w:line="240" w:lineRule="auto"/>
        <w:rPr>
          <w:rFonts w:cs="Arial"/>
        </w:rPr>
      </w:pPr>
    </w:p>
    <w:p w:rsidR="005463BE" w:rsidRPr="00B92206" w:rsidRDefault="0027369B" w:rsidP="000C621C">
      <w:pPr>
        <w:pStyle w:val="Ttulo1"/>
        <w:rPr>
          <w:rFonts w:cs="Arial"/>
          <w:color w:val="948A54"/>
          <w:szCs w:val="22"/>
        </w:rPr>
      </w:pPr>
      <w:bookmarkStart w:id="6" w:name="_Toc405997748"/>
      <w:r w:rsidRPr="00B92206">
        <w:rPr>
          <w:rFonts w:cs="Arial"/>
          <w:color w:val="948A54"/>
          <w:szCs w:val="22"/>
        </w:rPr>
        <w:lastRenderedPageBreak/>
        <w:t>ESTRUCTURA ORGÁNICA</w:t>
      </w:r>
      <w:bookmarkEnd w:id="6"/>
    </w:p>
    <w:p w:rsidR="00B92206" w:rsidRPr="00A62303" w:rsidRDefault="00B92206" w:rsidP="00F009A1">
      <w:pPr>
        <w:pStyle w:val="Ttulo1"/>
        <w:keepNext w:val="0"/>
        <w:keepLines w:val="0"/>
        <w:numPr>
          <w:ilvl w:val="0"/>
          <w:numId w:val="147"/>
        </w:numPr>
        <w:tabs>
          <w:tab w:val="left" w:pos="426"/>
        </w:tabs>
        <w:spacing w:before="0" w:line="360" w:lineRule="auto"/>
        <w:ind w:left="284" w:hanging="284"/>
        <w:jc w:val="both"/>
        <w:rPr>
          <w:rFonts w:cs="Arial"/>
          <w:b w:val="0"/>
          <w:bCs w:val="0"/>
          <w:color w:val="auto"/>
          <w:sz w:val="22"/>
          <w:szCs w:val="22"/>
        </w:rPr>
      </w:pPr>
      <w:r w:rsidRPr="00A62303">
        <w:rPr>
          <w:rFonts w:cs="Arial"/>
          <w:b w:val="0"/>
          <w:bCs w:val="0"/>
          <w:color w:val="auto"/>
          <w:sz w:val="22"/>
          <w:szCs w:val="22"/>
        </w:rPr>
        <w:t xml:space="preserve">Secretario </w:t>
      </w:r>
    </w:p>
    <w:p w:rsidR="00B92206" w:rsidRPr="00B92206" w:rsidRDefault="00B92206" w:rsidP="00F009A1">
      <w:pPr>
        <w:numPr>
          <w:ilvl w:val="1"/>
          <w:numId w:val="147"/>
        </w:numPr>
        <w:tabs>
          <w:tab w:val="left" w:pos="709"/>
          <w:tab w:val="left" w:pos="851"/>
          <w:tab w:val="left" w:pos="1701"/>
        </w:tabs>
        <w:spacing w:after="120" w:line="360" w:lineRule="auto"/>
        <w:ind w:left="709" w:hanging="567"/>
        <w:jc w:val="both"/>
        <w:rPr>
          <w:rFonts w:cs="Arial"/>
          <w:lang w:val="es-ES_tradnl" w:eastAsia="es-ES"/>
        </w:rPr>
      </w:pPr>
      <w:r w:rsidRPr="00B92206">
        <w:rPr>
          <w:rFonts w:cs="Arial"/>
          <w:lang w:val="es-ES_tradnl" w:eastAsia="es-ES"/>
        </w:rPr>
        <w:t>Dirección Administrativa</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val="es-ES_tradnl" w:eastAsia="es-ES"/>
        </w:rPr>
        <w:t xml:space="preserve">Departamento </w:t>
      </w:r>
      <w:r w:rsidRPr="00B92206">
        <w:rPr>
          <w:rFonts w:cs="Arial"/>
          <w:lang w:eastAsia="es-ES"/>
        </w:rPr>
        <w:t>de Recursos Humanos</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eastAsia="es-ES"/>
        </w:rPr>
        <w:t>Departamento de Recursos Financieros</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eastAsia="es-ES"/>
        </w:rPr>
        <w:t>Departamento de Recursos Materiales</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eastAsia="es-ES"/>
        </w:rPr>
        <w:t>Departamento de Servicios Generales</w:t>
      </w:r>
    </w:p>
    <w:p w:rsidR="00B92206" w:rsidRPr="00B92206" w:rsidRDefault="00B92206" w:rsidP="00F009A1">
      <w:pPr>
        <w:numPr>
          <w:ilvl w:val="1"/>
          <w:numId w:val="147"/>
        </w:numPr>
        <w:tabs>
          <w:tab w:val="left" w:pos="709"/>
          <w:tab w:val="left" w:pos="1276"/>
          <w:tab w:val="left" w:pos="1560"/>
        </w:tabs>
        <w:spacing w:after="120" w:line="360" w:lineRule="auto"/>
        <w:ind w:hanging="650"/>
        <w:jc w:val="both"/>
        <w:rPr>
          <w:rFonts w:cs="Arial"/>
          <w:lang w:val="es-ES_tradnl" w:eastAsia="es-ES"/>
        </w:rPr>
      </w:pPr>
      <w:r w:rsidRPr="00B92206">
        <w:rPr>
          <w:rFonts w:cs="Arial"/>
          <w:lang w:val="es-ES_tradnl" w:eastAsia="es-ES"/>
        </w:rPr>
        <w:t>Unidad de Informática</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eastAsia="es-ES"/>
        </w:rPr>
        <w:t>Departamento de Infraestructura, Servicios y Soporte a la Operación</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val="es-ES_tradnl" w:eastAsia="es-ES"/>
        </w:rPr>
        <w:t xml:space="preserve">Departamento de </w:t>
      </w:r>
      <w:r w:rsidRPr="00B92206">
        <w:rPr>
          <w:rFonts w:cs="Arial"/>
          <w:lang w:eastAsia="es-ES"/>
        </w:rPr>
        <w:t>Automatización y Desarrollo de Sistemas Fiscales y Financieros;</w:t>
      </w:r>
    </w:p>
    <w:p w:rsidR="00B92206" w:rsidRPr="00B92206" w:rsidRDefault="00B92206" w:rsidP="00F009A1">
      <w:pPr>
        <w:numPr>
          <w:ilvl w:val="2"/>
          <w:numId w:val="147"/>
        </w:numPr>
        <w:tabs>
          <w:tab w:val="left" w:pos="993"/>
          <w:tab w:val="left" w:pos="1560"/>
        </w:tabs>
        <w:spacing w:after="120" w:line="360" w:lineRule="auto"/>
        <w:ind w:hanging="798"/>
        <w:jc w:val="both"/>
        <w:rPr>
          <w:rFonts w:cs="Arial"/>
          <w:lang w:val="es-ES_tradnl" w:eastAsia="es-ES"/>
        </w:rPr>
      </w:pPr>
      <w:r w:rsidRPr="00B92206">
        <w:rPr>
          <w:rFonts w:cs="Arial"/>
          <w:lang w:val="es-ES_tradnl" w:eastAsia="es-ES"/>
        </w:rPr>
        <w:t>Departamento de</w:t>
      </w:r>
      <w:r w:rsidRPr="00B92206">
        <w:rPr>
          <w:rFonts w:cs="Arial"/>
          <w:lang w:eastAsia="es-ES"/>
        </w:rPr>
        <w:t xml:space="preserve"> Automatización y Control de Sistemas Presupuestales y Administración de Base de Datos</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val="es-ES_tradnl" w:eastAsia="es-ES"/>
        </w:rPr>
        <w:t>Departamento de</w:t>
      </w:r>
      <w:r w:rsidRPr="00B92206">
        <w:rPr>
          <w:rFonts w:cs="Arial"/>
          <w:lang w:eastAsia="es-ES"/>
        </w:rPr>
        <w:t xml:space="preserve"> Automatización y Estadística de la Inversión Pública</w:t>
      </w:r>
    </w:p>
    <w:p w:rsidR="00B92206" w:rsidRPr="00B92206" w:rsidRDefault="00B92206" w:rsidP="00F009A1">
      <w:pPr>
        <w:numPr>
          <w:ilvl w:val="1"/>
          <w:numId w:val="147"/>
        </w:numPr>
        <w:tabs>
          <w:tab w:val="left" w:pos="709"/>
          <w:tab w:val="left" w:pos="1276"/>
          <w:tab w:val="left" w:pos="1560"/>
        </w:tabs>
        <w:spacing w:after="120" w:line="360" w:lineRule="auto"/>
        <w:ind w:left="426" w:hanging="284"/>
        <w:jc w:val="both"/>
        <w:rPr>
          <w:rFonts w:cs="Arial"/>
          <w:lang w:val="es-ES_tradnl" w:eastAsia="es-ES"/>
        </w:rPr>
      </w:pPr>
      <w:r w:rsidRPr="00B92206">
        <w:rPr>
          <w:rFonts w:cs="Arial"/>
          <w:lang w:val="es-ES_tradnl" w:eastAsia="es-ES"/>
        </w:rPr>
        <w:t>Coordinación de Seguimiento y Control de la Inversión Pública</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eastAsia="es-ES"/>
        </w:rPr>
        <w:t xml:space="preserve">Departamento de Factibilidad de los Programas y </w:t>
      </w:r>
      <w:r w:rsidR="00A84491">
        <w:rPr>
          <w:rFonts w:cs="Arial"/>
          <w:lang w:eastAsia="es-ES"/>
        </w:rPr>
        <w:t>Proyectos</w:t>
      </w:r>
      <w:r w:rsidRPr="00B92206">
        <w:rPr>
          <w:rFonts w:cs="Arial"/>
          <w:lang w:eastAsia="es-ES"/>
        </w:rPr>
        <w:t xml:space="preserve"> de Inversión </w:t>
      </w:r>
    </w:p>
    <w:p w:rsidR="00B92206" w:rsidRPr="00B92206" w:rsidRDefault="00B92206"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val="es-ES_tradnl" w:eastAsia="es-ES"/>
        </w:rPr>
        <w:t xml:space="preserve">Departamento de </w:t>
      </w:r>
      <w:r w:rsidRPr="00B92206">
        <w:rPr>
          <w:rFonts w:cs="Arial"/>
          <w:lang w:eastAsia="es-ES"/>
        </w:rPr>
        <w:t>Inspección Física Financiera de la Inversión</w:t>
      </w:r>
    </w:p>
    <w:p w:rsidR="00B92206" w:rsidRPr="00B92206" w:rsidRDefault="00B92206" w:rsidP="00F009A1">
      <w:pPr>
        <w:numPr>
          <w:ilvl w:val="1"/>
          <w:numId w:val="147"/>
        </w:numPr>
        <w:tabs>
          <w:tab w:val="left" w:pos="709"/>
          <w:tab w:val="left" w:pos="1276"/>
          <w:tab w:val="left" w:pos="1560"/>
        </w:tabs>
        <w:spacing w:after="120" w:line="360" w:lineRule="auto"/>
        <w:ind w:left="426" w:hanging="284"/>
        <w:jc w:val="both"/>
        <w:rPr>
          <w:rFonts w:cs="Arial"/>
          <w:lang w:val="es-ES_tradnl" w:eastAsia="es-ES"/>
        </w:rPr>
      </w:pPr>
      <w:r w:rsidRPr="00B92206">
        <w:rPr>
          <w:rFonts w:cs="Arial"/>
          <w:bCs/>
        </w:rPr>
        <w:t>Subsecretaría de Egresos y Contabilidad</w:t>
      </w:r>
    </w:p>
    <w:p w:rsidR="00B92206" w:rsidRPr="00B92206" w:rsidRDefault="00A72CF3"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Pr>
          <w:rFonts w:eastAsia="Times New Roman" w:cs="Arial"/>
          <w:color w:val="000000"/>
          <w:lang w:eastAsia="es-ES"/>
        </w:rPr>
        <w:t xml:space="preserve"> </w:t>
      </w:r>
      <w:r w:rsidR="00B92206" w:rsidRPr="00B92206">
        <w:rPr>
          <w:rFonts w:eastAsia="Times New Roman" w:cs="Arial"/>
          <w:color w:val="000000"/>
          <w:lang w:eastAsia="es-ES"/>
        </w:rPr>
        <w:t>Dirección de Contabilidad Gubernamental</w:t>
      </w:r>
    </w:p>
    <w:p w:rsidR="00B92206" w:rsidRPr="00B92206" w:rsidRDefault="00B92206" w:rsidP="00F009A1">
      <w:pPr>
        <w:numPr>
          <w:ilvl w:val="3"/>
          <w:numId w:val="147"/>
        </w:numPr>
        <w:tabs>
          <w:tab w:val="left" w:pos="993"/>
          <w:tab w:val="left" w:pos="1276"/>
          <w:tab w:val="left" w:pos="1560"/>
        </w:tabs>
        <w:spacing w:after="120" w:line="360" w:lineRule="auto"/>
        <w:ind w:left="1843" w:hanging="850"/>
        <w:jc w:val="both"/>
        <w:rPr>
          <w:rFonts w:cs="Arial"/>
          <w:lang w:val="es-ES_tradnl" w:eastAsia="es-ES"/>
        </w:rPr>
      </w:pPr>
      <w:r w:rsidRPr="00B92206">
        <w:rPr>
          <w:rFonts w:eastAsia="Times New Roman" w:cs="Arial"/>
          <w:color w:val="000000"/>
          <w:lang w:eastAsia="es-ES"/>
        </w:rPr>
        <w:t>Coordinación del Sector Central</w:t>
      </w:r>
    </w:p>
    <w:p w:rsidR="00B92206" w:rsidRPr="00B92206" w:rsidRDefault="00B92206" w:rsidP="00F009A1">
      <w:pPr>
        <w:numPr>
          <w:ilvl w:val="4"/>
          <w:numId w:val="147"/>
        </w:numPr>
        <w:tabs>
          <w:tab w:val="left" w:pos="993"/>
          <w:tab w:val="left" w:pos="1276"/>
          <w:tab w:val="left" w:pos="1560"/>
          <w:tab w:val="left" w:pos="2410"/>
          <w:tab w:val="left" w:pos="2552"/>
          <w:tab w:val="left" w:pos="2694"/>
        </w:tabs>
        <w:spacing w:after="120" w:line="360" w:lineRule="auto"/>
        <w:ind w:hanging="651"/>
        <w:jc w:val="both"/>
        <w:rPr>
          <w:rFonts w:cs="Arial"/>
          <w:lang w:val="es-ES_tradnl" w:eastAsia="es-ES"/>
        </w:rPr>
      </w:pPr>
      <w:r w:rsidRPr="00B92206">
        <w:rPr>
          <w:rFonts w:eastAsia="Times New Roman" w:cs="Arial"/>
          <w:color w:val="000000"/>
          <w:lang w:eastAsia="es-ES"/>
        </w:rPr>
        <w:t>Departamento de</w:t>
      </w:r>
      <w:r w:rsidRPr="00B92206">
        <w:rPr>
          <w:rFonts w:cs="Arial"/>
        </w:rPr>
        <w:t xml:space="preserve"> Revisión y Análisis Contable de los Ingresos </w:t>
      </w:r>
    </w:p>
    <w:p w:rsidR="00B92206" w:rsidRPr="00B92206" w:rsidRDefault="00B92206" w:rsidP="00F009A1">
      <w:pPr>
        <w:numPr>
          <w:ilvl w:val="4"/>
          <w:numId w:val="147"/>
        </w:numPr>
        <w:tabs>
          <w:tab w:val="left" w:pos="993"/>
          <w:tab w:val="left" w:pos="1276"/>
          <w:tab w:val="left" w:pos="1560"/>
          <w:tab w:val="left" w:pos="2410"/>
          <w:tab w:val="left" w:pos="2552"/>
          <w:tab w:val="left" w:pos="2694"/>
        </w:tabs>
        <w:spacing w:after="120" w:line="360" w:lineRule="auto"/>
        <w:ind w:hanging="651"/>
        <w:jc w:val="both"/>
        <w:rPr>
          <w:rFonts w:cs="Arial"/>
          <w:lang w:val="es-ES_tradnl" w:eastAsia="es-ES"/>
        </w:rPr>
      </w:pPr>
      <w:r w:rsidRPr="00B92206">
        <w:rPr>
          <w:rFonts w:cs="Arial"/>
        </w:rPr>
        <w:t>Departamento de Revisión y Análisis del Sector Central</w:t>
      </w:r>
    </w:p>
    <w:p w:rsidR="00B92206" w:rsidRPr="00B92206" w:rsidRDefault="00B92206" w:rsidP="00460EDF">
      <w:pPr>
        <w:numPr>
          <w:ilvl w:val="3"/>
          <w:numId w:val="147"/>
        </w:numPr>
        <w:tabs>
          <w:tab w:val="left" w:pos="993"/>
          <w:tab w:val="left" w:pos="1276"/>
          <w:tab w:val="left" w:pos="1560"/>
          <w:tab w:val="left" w:pos="1843"/>
        </w:tabs>
        <w:spacing w:after="120" w:line="360" w:lineRule="auto"/>
        <w:ind w:left="1701" w:hanging="708"/>
        <w:jc w:val="both"/>
        <w:rPr>
          <w:rFonts w:cs="Arial"/>
          <w:lang w:val="es-ES_tradnl" w:eastAsia="es-ES"/>
        </w:rPr>
      </w:pPr>
      <w:r w:rsidRPr="00B92206">
        <w:rPr>
          <w:rFonts w:eastAsia="Times New Roman" w:cs="Arial"/>
          <w:color w:val="000000"/>
          <w:lang w:eastAsia="es-ES"/>
        </w:rPr>
        <w:t>Coordinación del Sector Paraestatal</w:t>
      </w:r>
    </w:p>
    <w:p w:rsidR="00B92206" w:rsidRPr="00B92206" w:rsidRDefault="00B92206" w:rsidP="00F009A1">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rPr>
        <w:t xml:space="preserve">Departamento de Revisión y Análisis del Sector Paraestatal </w:t>
      </w:r>
    </w:p>
    <w:p w:rsidR="00B92206" w:rsidRPr="00B92206" w:rsidRDefault="00B92206" w:rsidP="00F009A1">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rPr>
        <w:t>Departamento de Revisión Financiera</w:t>
      </w:r>
    </w:p>
    <w:p w:rsidR="00B92206" w:rsidRPr="00B92206" w:rsidRDefault="00B92206" w:rsidP="00460EDF">
      <w:pPr>
        <w:numPr>
          <w:ilvl w:val="3"/>
          <w:numId w:val="147"/>
        </w:numPr>
        <w:tabs>
          <w:tab w:val="left" w:pos="993"/>
          <w:tab w:val="left" w:pos="1276"/>
          <w:tab w:val="left" w:pos="1560"/>
          <w:tab w:val="left" w:pos="2410"/>
          <w:tab w:val="left" w:pos="2552"/>
        </w:tabs>
        <w:spacing w:after="120" w:line="360" w:lineRule="auto"/>
        <w:ind w:hanging="507"/>
        <w:jc w:val="both"/>
        <w:rPr>
          <w:rFonts w:cs="Arial"/>
          <w:lang w:val="es-ES_tradnl" w:eastAsia="es-ES"/>
        </w:rPr>
      </w:pPr>
      <w:r w:rsidRPr="00B92206">
        <w:rPr>
          <w:rFonts w:cs="Arial"/>
          <w:lang w:val="es-ES_tradnl" w:eastAsia="es-ES"/>
        </w:rPr>
        <w:lastRenderedPageBreak/>
        <w:t>Departamento de Atención y Seguim</w:t>
      </w:r>
      <w:r w:rsidR="00F50790">
        <w:rPr>
          <w:rFonts w:cs="Arial"/>
          <w:lang w:val="es-ES_tradnl" w:eastAsia="es-ES"/>
        </w:rPr>
        <w:t>iento a los Procesos de Auditorí</w:t>
      </w:r>
      <w:r w:rsidRPr="00B92206">
        <w:rPr>
          <w:rFonts w:cs="Arial"/>
          <w:lang w:val="es-ES_tradnl" w:eastAsia="es-ES"/>
        </w:rPr>
        <w:t>as</w:t>
      </w:r>
    </w:p>
    <w:p w:rsidR="00B92206" w:rsidRPr="00B92206" w:rsidRDefault="00B92206" w:rsidP="00460EDF">
      <w:pPr>
        <w:numPr>
          <w:ilvl w:val="3"/>
          <w:numId w:val="147"/>
        </w:numPr>
        <w:tabs>
          <w:tab w:val="left" w:pos="993"/>
          <w:tab w:val="left" w:pos="1276"/>
          <w:tab w:val="left" w:pos="1560"/>
          <w:tab w:val="left" w:pos="2410"/>
          <w:tab w:val="left" w:pos="2552"/>
        </w:tabs>
        <w:spacing w:after="120" w:line="360" w:lineRule="auto"/>
        <w:ind w:hanging="507"/>
        <w:jc w:val="both"/>
        <w:rPr>
          <w:rFonts w:cs="Arial"/>
          <w:lang w:val="es-ES_tradnl" w:eastAsia="es-ES"/>
        </w:rPr>
      </w:pPr>
      <w:r w:rsidRPr="00B92206">
        <w:rPr>
          <w:rFonts w:cs="Arial"/>
          <w:lang w:val="es-ES_tradnl" w:eastAsia="es-ES"/>
        </w:rPr>
        <w:t xml:space="preserve">Departamento de Seguimiento e Integración de Información de </w:t>
      </w:r>
      <w:r w:rsidR="00641DE9">
        <w:rPr>
          <w:rFonts w:cs="Arial"/>
          <w:lang w:val="es-ES_tradnl" w:eastAsia="es-ES"/>
        </w:rPr>
        <w:t>Municipios</w:t>
      </w:r>
    </w:p>
    <w:p w:rsidR="00B92206" w:rsidRPr="00B92206" w:rsidRDefault="00F3734E" w:rsidP="00F009A1">
      <w:pPr>
        <w:numPr>
          <w:ilvl w:val="2"/>
          <w:numId w:val="147"/>
        </w:numPr>
        <w:tabs>
          <w:tab w:val="left" w:pos="993"/>
          <w:tab w:val="left" w:pos="1276"/>
          <w:tab w:val="left" w:pos="1560"/>
        </w:tabs>
        <w:spacing w:after="120" w:line="360" w:lineRule="auto"/>
        <w:ind w:hanging="798"/>
        <w:jc w:val="both"/>
        <w:rPr>
          <w:rFonts w:cs="Arial"/>
          <w:lang w:val="es-ES_tradnl" w:eastAsia="es-ES"/>
        </w:rPr>
      </w:pPr>
      <w:r>
        <w:rPr>
          <w:rFonts w:eastAsia="Times New Roman" w:cs="Arial"/>
          <w:color w:val="000000"/>
          <w:lang w:eastAsia="es-ES"/>
        </w:rPr>
        <w:t xml:space="preserve"> </w:t>
      </w:r>
      <w:r w:rsidR="00B92206" w:rsidRPr="00B92206">
        <w:rPr>
          <w:rFonts w:eastAsia="Times New Roman" w:cs="Arial"/>
          <w:color w:val="000000"/>
          <w:lang w:eastAsia="es-ES"/>
        </w:rPr>
        <w:t xml:space="preserve">Dirección de </w:t>
      </w:r>
      <w:r>
        <w:rPr>
          <w:rFonts w:eastAsia="Times New Roman" w:cs="Arial"/>
          <w:color w:val="000000"/>
          <w:lang w:eastAsia="es-ES"/>
        </w:rPr>
        <w:t>Presupuesto</w:t>
      </w:r>
    </w:p>
    <w:p w:rsidR="00B92206" w:rsidRPr="00B92206" w:rsidRDefault="00B92206" w:rsidP="00460EDF">
      <w:pPr>
        <w:numPr>
          <w:ilvl w:val="3"/>
          <w:numId w:val="147"/>
        </w:numPr>
        <w:tabs>
          <w:tab w:val="left" w:pos="993"/>
          <w:tab w:val="left" w:pos="1276"/>
          <w:tab w:val="left" w:pos="1560"/>
        </w:tabs>
        <w:spacing w:after="120" w:line="360" w:lineRule="auto"/>
        <w:ind w:left="1843" w:hanging="850"/>
        <w:jc w:val="both"/>
        <w:rPr>
          <w:rFonts w:cs="Arial"/>
          <w:lang w:val="es-ES_tradnl" w:eastAsia="es-ES"/>
        </w:rPr>
      </w:pPr>
      <w:r w:rsidRPr="00B92206">
        <w:rPr>
          <w:rFonts w:cs="Arial"/>
          <w:bCs/>
        </w:rPr>
        <w:t xml:space="preserve">Coordinación de </w:t>
      </w:r>
      <w:r w:rsidR="00F3734E">
        <w:rPr>
          <w:rFonts w:cs="Arial"/>
          <w:bCs/>
        </w:rPr>
        <w:t xml:space="preserve">Política e Integración Presupuestaria </w:t>
      </w:r>
    </w:p>
    <w:p w:rsidR="00B92206" w:rsidRPr="00B92206" w:rsidRDefault="00B92206" w:rsidP="00460EDF">
      <w:pPr>
        <w:numPr>
          <w:ilvl w:val="4"/>
          <w:numId w:val="147"/>
        </w:numPr>
        <w:tabs>
          <w:tab w:val="left" w:pos="993"/>
          <w:tab w:val="left" w:pos="1276"/>
          <w:tab w:val="left" w:pos="1560"/>
        </w:tabs>
        <w:spacing w:after="120" w:line="360" w:lineRule="auto"/>
        <w:ind w:hanging="651"/>
        <w:jc w:val="both"/>
        <w:rPr>
          <w:rFonts w:cs="Arial"/>
          <w:lang w:val="es-ES_tradnl" w:eastAsia="es-ES"/>
        </w:rPr>
      </w:pPr>
      <w:r w:rsidRPr="00B92206">
        <w:rPr>
          <w:rFonts w:eastAsia="Times New Roman" w:cs="Arial"/>
          <w:color w:val="000000"/>
          <w:lang w:eastAsia="es-ES"/>
        </w:rPr>
        <w:t>D</w:t>
      </w:r>
      <w:r w:rsidRPr="00B92206">
        <w:rPr>
          <w:rFonts w:cs="Arial"/>
        </w:rPr>
        <w:t>epar</w:t>
      </w:r>
      <w:r w:rsidR="00F3734E">
        <w:rPr>
          <w:rFonts w:cs="Arial"/>
        </w:rPr>
        <w:t>tamento de Política Presupuestaria</w:t>
      </w:r>
      <w:r w:rsidRPr="00B92206">
        <w:rPr>
          <w:rFonts w:cs="Arial"/>
        </w:rPr>
        <w:t xml:space="preserve"> </w:t>
      </w:r>
    </w:p>
    <w:p w:rsidR="00B92206" w:rsidRPr="00B92206" w:rsidRDefault="00B92206" w:rsidP="00460EDF">
      <w:pPr>
        <w:numPr>
          <w:ilvl w:val="4"/>
          <w:numId w:val="147"/>
        </w:numPr>
        <w:tabs>
          <w:tab w:val="left" w:pos="993"/>
          <w:tab w:val="left" w:pos="1276"/>
          <w:tab w:val="left" w:pos="1560"/>
          <w:tab w:val="left" w:pos="2835"/>
          <w:tab w:val="left" w:pos="2977"/>
          <w:tab w:val="left" w:pos="3261"/>
          <w:tab w:val="left" w:pos="6946"/>
        </w:tabs>
        <w:spacing w:after="120" w:line="360" w:lineRule="auto"/>
        <w:ind w:left="2835" w:hanging="1134"/>
        <w:jc w:val="both"/>
        <w:rPr>
          <w:rFonts w:cs="Arial"/>
          <w:lang w:val="es-ES_tradnl" w:eastAsia="es-ES"/>
        </w:rPr>
      </w:pPr>
      <w:r w:rsidRPr="00B92206">
        <w:rPr>
          <w:rFonts w:cs="Arial"/>
        </w:rPr>
        <w:t xml:space="preserve">Departamento de </w:t>
      </w:r>
      <w:r w:rsidR="00F3734E">
        <w:rPr>
          <w:rFonts w:cs="Arial"/>
        </w:rPr>
        <w:t>Presupuesto “A”</w:t>
      </w:r>
    </w:p>
    <w:p w:rsidR="00B92206" w:rsidRPr="00B92206" w:rsidRDefault="00B92206" w:rsidP="00460EDF">
      <w:pPr>
        <w:numPr>
          <w:ilvl w:val="4"/>
          <w:numId w:val="147"/>
        </w:numPr>
        <w:tabs>
          <w:tab w:val="left" w:pos="993"/>
          <w:tab w:val="left" w:pos="1276"/>
          <w:tab w:val="left" w:pos="1560"/>
        </w:tabs>
        <w:spacing w:after="120" w:line="360" w:lineRule="auto"/>
        <w:ind w:left="2835" w:hanging="1134"/>
        <w:jc w:val="both"/>
        <w:rPr>
          <w:rFonts w:cs="Arial"/>
          <w:lang w:val="es-ES_tradnl" w:eastAsia="es-ES"/>
        </w:rPr>
      </w:pPr>
      <w:r w:rsidRPr="00B92206">
        <w:rPr>
          <w:rFonts w:cs="Arial"/>
        </w:rPr>
        <w:t xml:space="preserve">Departamento de </w:t>
      </w:r>
      <w:r w:rsidR="00F3734E">
        <w:rPr>
          <w:rFonts w:cs="Arial"/>
        </w:rPr>
        <w:t>Presupuesto “B”</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 xml:space="preserve">Coordinación de </w:t>
      </w:r>
      <w:r w:rsidR="00F3734E">
        <w:rPr>
          <w:rFonts w:cs="Arial"/>
          <w:bCs/>
        </w:rPr>
        <w:t>Seguimiento Presupuestario a Gasto de Operación</w:t>
      </w:r>
    </w:p>
    <w:p w:rsidR="00B92206" w:rsidRPr="00B92206" w:rsidRDefault="00B92206" w:rsidP="00460EDF">
      <w:pPr>
        <w:numPr>
          <w:ilvl w:val="4"/>
          <w:numId w:val="147"/>
        </w:numPr>
        <w:tabs>
          <w:tab w:val="left" w:pos="993"/>
          <w:tab w:val="left" w:pos="1276"/>
          <w:tab w:val="left" w:pos="1560"/>
        </w:tabs>
        <w:spacing w:after="120" w:line="360" w:lineRule="auto"/>
        <w:ind w:hanging="651"/>
        <w:jc w:val="both"/>
        <w:rPr>
          <w:rFonts w:cs="Arial"/>
          <w:lang w:val="es-ES_tradnl" w:eastAsia="es-ES"/>
        </w:rPr>
      </w:pPr>
      <w:r w:rsidRPr="00B92206">
        <w:rPr>
          <w:rFonts w:eastAsia="Times New Roman" w:cs="Arial"/>
          <w:color w:val="000000"/>
          <w:lang w:eastAsia="es-ES"/>
        </w:rPr>
        <w:t>D</w:t>
      </w:r>
      <w:r w:rsidRPr="00B92206">
        <w:rPr>
          <w:rFonts w:cs="Arial"/>
        </w:rPr>
        <w:t xml:space="preserve">epartamento de </w:t>
      </w:r>
      <w:r w:rsidR="00F3734E">
        <w:rPr>
          <w:rFonts w:cs="Arial"/>
        </w:rPr>
        <w:t>Seguimiento a Gasto de Operación ”A”</w:t>
      </w:r>
    </w:p>
    <w:p w:rsidR="00B92206" w:rsidRPr="00B92206" w:rsidRDefault="00B92206" w:rsidP="00460EDF">
      <w:pPr>
        <w:numPr>
          <w:ilvl w:val="4"/>
          <w:numId w:val="147"/>
        </w:numPr>
        <w:tabs>
          <w:tab w:val="left" w:pos="993"/>
          <w:tab w:val="left" w:pos="1276"/>
          <w:tab w:val="left" w:pos="1560"/>
        </w:tabs>
        <w:spacing w:after="120" w:line="360" w:lineRule="auto"/>
        <w:ind w:hanging="651"/>
        <w:jc w:val="both"/>
        <w:rPr>
          <w:rFonts w:cs="Arial"/>
          <w:lang w:val="es-ES_tradnl" w:eastAsia="es-ES"/>
        </w:rPr>
      </w:pPr>
      <w:r w:rsidRPr="00B92206">
        <w:rPr>
          <w:rFonts w:eastAsia="Times New Roman" w:cs="Arial"/>
          <w:color w:val="000000"/>
          <w:lang w:eastAsia="es-ES"/>
        </w:rPr>
        <w:t>Departamento</w:t>
      </w:r>
      <w:r w:rsidRPr="00B92206">
        <w:rPr>
          <w:rFonts w:cs="Arial"/>
        </w:rPr>
        <w:t xml:space="preserve">  de </w:t>
      </w:r>
      <w:r w:rsidR="00F3734E">
        <w:rPr>
          <w:rFonts w:cs="Arial"/>
        </w:rPr>
        <w:t>Seguimiento a Gasto de Operación “B”</w:t>
      </w:r>
      <w:r w:rsidRPr="00B92206">
        <w:rPr>
          <w:rFonts w:cs="Arial"/>
        </w:rPr>
        <w:t xml:space="preserve"> </w:t>
      </w:r>
    </w:p>
    <w:p w:rsidR="00B92206" w:rsidRPr="00B92206" w:rsidRDefault="00B92206" w:rsidP="00460EDF">
      <w:pPr>
        <w:numPr>
          <w:ilvl w:val="4"/>
          <w:numId w:val="147"/>
        </w:numPr>
        <w:tabs>
          <w:tab w:val="left" w:pos="993"/>
          <w:tab w:val="left" w:pos="1276"/>
          <w:tab w:val="left" w:pos="1560"/>
        </w:tabs>
        <w:spacing w:after="120" w:line="360" w:lineRule="auto"/>
        <w:ind w:hanging="651"/>
        <w:jc w:val="both"/>
        <w:rPr>
          <w:rFonts w:cs="Arial"/>
          <w:lang w:val="es-ES_tradnl" w:eastAsia="es-ES"/>
        </w:rPr>
      </w:pPr>
      <w:r w:rsidRPr="00B92206">
        <w:rPr>
          <w:rFonts w:cs="Arial"/>
        </w:rPr>
        <w:t xml:space="preserve">Departamento </w:t>
      </w:r>
      <w:r w:rsidR="00F3734E">
        <w:rPr>
          <w:rFonts w:cs="Arial"/>
        </w:rPr>
        <w:t>de Seguimiento a Gasto de Operación “C”</w:t>
      </w:r>
      <w:r w:rsidRPr="00B92206">
        <w:rPr>
          <w:rFonts w:cs="Arial"/>
        </w:rPr>
        <w:t xml:space="preserve"> </w:t>
      </w:r>
    </w:p>
    <w:p w:rsidR="00B92206" w:rsidRPr="00B92206" w:rsidRDefault="00B92206" w:rsidP="00460EDF">
      <w:pPr>
        <w:numPr>
          <w:ilvl w:val="4"/>
          <w:numId w:val="147"/>
        </w:numPr>
        <w:tabs>
          <w:tab w:val="left" w:pos="993"/>
          <w:tab w:val="left" w:pos="1276"/>
          <w:tab w:val="left" w:pos="1560"/>
        </w:tabs>
        <w:spacing w:after="120" w:line="360" w:lineRule="auto"/>
        <w:ind w:left="2835" w:hanging="1134"/>
        <w:jc w:val="both"/>
        <w:rPr>
          <w:rFonts w:cs="Arial"/>
          <w:lang w:val="es-ES_tradnl" w:eastAsia="es-ES"/>
        </w:rPr>
      </w:pPr>
      <w:r w:rsidRPr="00B92206">
        <w:rPr>
          <w:rFonts w:cs="Arial"/>
        </w:rPr>
        <w:t xml:space="preserve">Departamento de </w:t>
      </w:r>
      <w:r w:rsidR="00F3734E">
        <w:rPr>
          <w:rFonts w:cs="Arial"/>
        </w:rPr>
        <w:t xml:space="preserve">Procesamiento de Cuentas por Liquidar </w:t>
      </w:r>
      <w:r w:rsidR="00460EDF">
        <w:rPr>
          <w:rFonts w:cs="Arial"/>
        </w:rPr>
        <w:t xml:space="preserve">    </w:t>
      </w:r>
      <w:r w:rsidR="00F3734E">
        <w:rPr>
          <w:rFonts w:cs="Arial"/>
        </w:rPr>
        <w:t>Certificadas</w:t>
      </w:r>
    </w:p>
    <w:p w:rsidR="00B92206" w:rsidRPr="00B92206" w:rsidRDefault="00B92206" w:rsidP="00460EDF">
      <w:pPr>
        <w:numPr>
          <w:ilvl w:val="3"/>
          <w:numId w:val="147"/>
        </w:numPr>
        <w:tabs>
          <w:tab w:val="left" w:pos="993"/>
          <w:tab w:val="left" w:pos="1276"/>
          <w:tab w:val="left" w:pos="1560"/>
          <w:tab w:val="left" w:pos="1843"/>
          <w:tab w:val="left" w:pos="1985"/>
        </w:tabs>
        <w:spacing w:after="120" w:line="360" w:lineRule="auto"/>
        <w:ind w:hanging="1215"/>
        <w:jc w:val="both"/>
        <w:rPr>
          <w:rFonts w:cs="Arial"/>
          <w:lang w:val="es-ES_tradnl" w:eastAsia="es-ES"/>
        </w:rPr>
      </w:pPr>
      <w:r w:rsidRPr="00B92206">
        <w:rPr>
          <w:rFonts w:cs="Arial"/>
          <w:bCs/>
        </w:rPr>
        <w:t xml:space="preserve">Coordinación de </w:t>
      </w:r>
      <w:r w:rsidR="00F3734E">
        <w:rPr>
          <w:rFonts w:cs="Arial"/>
          <w:bCs/>
        </w:rPr>
        <w:t>Gestión Presupuestaria</w:t>
      </w:r>
    </w:p>
    <w:p w:rsidR="00B92206" w:rsidRPr="00B92206" w:rsidRDefault="00B92206" w:rsidP="00460EDF">
      <w:pPr>
        <w:numPr>
          <w:ilvl w:val="4"/>
          <w:numId w:val="147"/>
        </w:numPr>
        <w:tabs>
          <w:tab w:val="left" w:pos="993"/>
          <w:tab w:val="left" w:pos="1276"/>
          <w:tab w:val="left" w:pos="1560"/>
          <w:tab w:val="left" w:pos="1985"/>
        </w:tabs>
        <w:spacing w:after="120" w:line="360" w:lineRule="auto"/>
        <w:ind w:left="2268" w:hanging="567"/>
        <w:jc w:val="both"/>
        <w:rPr>
          <w:rFonts w:cs="Arial"/>
          <w:lang w:val="es-ES_tradnl" w:eastAsia="es-ES"/>
        </w:rPr>
      </w:pPr>
      <w:r w:rsidRPr="00B92206">
        <w:rPr>
          <w:rFonts w:eastAsia="Times New Roman" w:cs="Arial"/>
          <w:color w:val="000000"/>
          <w:lang w:eastAsia="es-ES"/>
        </w:rPr>
        <w:t xml:space="preserve">Departamento </w:t>
      </w:r>
      <w:r w:rsidRPr="00B92206">
        <w:rPr>
          <w:rFonts w:cs="Arial"/>
        </w:rPr>
        <w:t xml:space="preserve">de </w:t>
      </w:r>
      <w:r w:rsidR="00F3734E">
        <w:rPr>
          <w:rFonts w:cs="Arial"/>
        </w:rPr>
        <w:t>Gestión Presupuestaria “A”</w:t>
      </w:r>
      <w:r w:rsidRPr="00B92206">
        <w:rPr>
          <w:rFonts w:cs="Arial"/>
        </w:rPr>
        <w:t xml:space="preserve"> </w:t>
      </w:r>
    </w:p>
    <w:p w:rsidR="00B92206" w:rsidRPr="00B92206" w:rsidRDefault="00B92206" w:rsidP="00460EDF">
      <w:pPr>
        <w:numPr>
          <w:ilvl w:val="4"/>
          <w:numId w:val="147"/>
        </w:numPr>
        <w:tabs>
          <w:tab w:val="left" w:pos="993"/>
          <w:tab w:val="left" w:pos="1276"/>
          <w:tab w:val="left" w:pos="1560"/>
          <w:tab w:val="left" w:pos="1985"/>
        </w:tabs>
        <w:spacing w:after="120" w:line="360" w:lineRule="auto"/>
        <w:ind w:left="2268" w:hanging="567"/>
        <w:jc w:val="both"/>
        <w:rPr>
          <w:rFonts w:cs="Arial"/>
          <w:lang w:val="es-ES_tradnl" w:eastAsia="es-ES"/>
        </w:rPr>
      </w:pPr>
      <w:r w:rsidRPr="00B92206">
        <w:rPr>
          <w:rFonts w:cs="Arial"/>
        </w:rPr>
        <w:t xml:space="preserve">Departamento de </w:t>
      </w:r>
      <w:r w:rsidR="00F3734E">
        <w:rPr>
          <w:rFonts w:cs="Arial"/>
        </w:rPr>
        <w:t>Gestión Presupuestaria “B”</w:t>
      </w:r>
    </w:p>
    <w:p w:rsidR="00B92206" w:rsidRPr="00B92206" w:rsidRDefault="00B92206" w:rsidP="00460EDF">
      <w:pPr>
        <w:numPr>
          <w:ilvl w:val="4"/>
          <w:numId w:val="147"/>
        </w:numPr>
        <w:tabs>
          <w:tab w:val="left" w:pos="993"/>
          <w:tab w:val="left" w:pos="1276"/>
          <w:tab w:val="left" w:pos="1560"/>
          <w:tab w:val="left" w:pos="1985"/>
          <w:tab w:val="left" w:pos="2835"/>
        </w:tabs>
        <w:spacing w:after="120" w:line="360" w:lineRule="auto"/>
        <w:ind w:left="2268" w:hanging="567"/>
        <w:jc w:val="both"/>
        <w:rPr>
          <w:rFonts w:cs="Arial"/>
          <w:lang w:val="es-ES_tradnl" w:eastAsia="es-ES"/>
        </w:rPr>
      </w:pPr>
      <w:r w:rsidRPr="00B92206">
        <w:rPr>
          <w:rFonts w:cs="Arial"/>
        </w:rPr>
        <w:t>Departamento de Procesos de Información</w:t>
      </w:r>
    </w:p>
    <w:p w:rsidR="00B92206" w:rsidRPr="00B92206" w:rsidRDefault="00B92206" w:rsidP="00460EDF">
      <w:pPr>
        <w:numPr>
          <w:ilvl w:val="1"/>
          <w:numId w:val="147"/>
        </w:numPr>
        <w:tabs>
          <w:tab w:val="left" w:pos="567"/>
          <w:tab w:val="left" w:pos="993"/>
          <w:tab w:val="left" w:pos="1276"/>
          <w:tab w:val="left" w:pos="1560"/>
        </w:tabs>
        <w:spacing w:after="120" w:line="360" w:lineRule="auto"/>
        <w:ind w:hanging="650"/>
        <w:jc w:val="both"/>
        <w:rPr>
          <w:rFonts w:cs="Arial"/>
          <w:lang w:val="es-ES_tradnl" w:eastAsia="es-ES"/>
        </w:rPr>
      </w:pPr>
      <w:r w:rsidRPr="00B92206">
        <w:rPr>
          <w:rFonts w:cs="Arial"/>
          <w:bCs/>
        </w:rPr>
        <w:t>Procuraduría Fiscal</w:t>
      </w:r>
    </w:p>
    <w:p w:rsidR="00B92206" w:rsidRPr="00B92206" w:rsidRDefault="00A72CF3" w:rsidP="00460EDF">
      <w:pPr>
        <w:numPr>
          <w:ilvl w:val="2"/>
          <w:numId w:val="147"/>
        </w:numPr>
        <w:tabs>
          <w:tab w:val="left" w:pos="993"/>
          <w:tab w:val="left" w:pos="1276"/>
          <w:tab w:val="left" w:pos="1560"/>
        </w:tabs>
        <w:spacing w:after="120" w:line="360" w:lineRule="auto"/>
        <w:ind w:hanging="798"/>
        <w:jc w:val="both"/>
        <w:rPr>
          <w:rFonts w:cs="Arial"/>
          <w:lang w:val="es-ES_tradnl" w:eastAsia="es-ES"/>
        </w:rPr>
      </w:pPr>
      <w:r>
        <w:rPr>
          <w:rFonts w:eastAsia="Times New Roman" w:cs="Arial"/>
          <w:color w:val="000000"/>
          <w:lang w:eastAsia="es-ES"/>
        </w:rPr>
        <w:t xml:space="preserve"> </w:t>
      </w:r>
      <w:r w:rsidR="00B92206" w:rsidRPr="00B92206">
        <w:rPr>
          <w:rFonts w:eastAsia="Times New Roman" w:cs="Arial"/>
          <w:color w:val="000000"/>
          <w:lang w:eastAsia="es-ES"/>
        </w:rPr>
        <w:t>Dirección de Legislación, Consulta, Asuntos Jurídicos y Transparencia</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Legislación</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Asuntos Jurídicos</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Transparencia</w:t>
      </w:r>
    </w:p>
    <w:p w:rsidR="00B92206" w:rsidRPr="00B92206" w:rsidRDefault="00A72CF3" w:rsidP="00460EDF">
      <w:pPr>
        <w:numPr>
          <w:ilvl w:val="2"/>
          <w:numId w:val="147"/>
        </w:numPr>
        <w:tabs>
          <w:tab w:val="left" w:pos="993"/>
          <w:tab w:val="left" w:pos="1276"/>
          <w:tab w:val="left" w:pos="1560"/>
        </w:tabs>
        <w:spacing w:after="120" w:line="360" w:lineRule="auto"/>
        <w:ind w:hanging="798"/>
        <w:jc w:val="both"/>
        <w:rPr>
          <w:rFonts w:cs="Arial"/>
          <w:lang w:val="es-ES_tradnl" w:eastAsia="es-ES"/>
        </w:rPr>
      </w:pPr>
      <w:r>
        <w:rPr>
          <w:rFonts w:eastAsia="Times New Roman" w:cs="Arial"/>
          <w:color w:val="000000"/>
          <w:lang w:eastAsia="es-ES"/>
        </w:rPr>
        <w:t xml:space="preserve"> </w:t>
      </w:r>
      <w:r w:rsidR="00B92206" w:rsidRPr="00B92206">
        <w:rPr>
          <w:rFonts w:eastAsia="Times New Roman" w:cs="Arial"/>
          <w:color w:val="000000"/>
          <w:lang w:eastAsia="es-ES"/>
        </w:rPr>
        <w:t>Dirección de lo Contencioso</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lastRenderedPageBreak/>
        <w:t>Departamento de Juicios y Recursos</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Procedimientos Administrativos</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Consultas, Solicitudes y Notificaciones</w:t>
      </w:r>
    </w:p>
    <w:p w:rsidR="00B92206" w:rsidRPr="00B92206" w:rsidRDefault="00B92206" w:rsidP="00460EDF">
      <w:pPr>
        <w:numPr>
          <w:ilvl w:val="1"/>
          <w:numId w:val="147"/>
        </w:numPr>
        <w:tabs>
          <w:tab w:val="left" w:pos="567"/>
          <w:tab w:val="left" w:pos="993"/>
          <w:tab w:val="left" w:pos="1276"/>
          <w:tab w:val="left" w:pos="1560"/>
        </w:tabs>
        <w:spacing w:after="120" w:line="360" w:lineRule="auto"/>
        <w:ind w:hanging="650"/>
        <w:jc w:val="both"/>
        <w:rPr>
          <w:rFonts w:cs="Arial"/>
          <w:lang w:val="es-ES_tradnl" w:eastAsia="es-ES"/>
        </w:rPr>
      </w:pPr>
      <w:r w:rsidRPr="00B92206">
        <w:rPr>
          <w:rFonts w:cs="Arial"/>
          <w:bCs/>
        </w:rPr>
        <w:t>Subsecretaría de Planeación e Inversión Pública</w:t>
      </w:r>
    </w:p>
    <w:p w:rsidR="00B92206" w:rsidRPr="00B92206" w:rsidRDefault="00B92206" w:rsidP="00460EDF">
      <w:pPr>
        <w:numPr>
          <w:ilvl w:val="2"/>
          <w:numId w:val="147"/>
        </w:numPr>
        <w:tabs>
          <w:tab w:val="left" w:pos="993"/>
          <w:tab w:val="left" w:pos="1276"/>
          <w:tab w:val="left" w:pos="1560"/>
        </w:tabs>
        <w:spacing w:after="120" w:line="360" w:lineRule="auto"/>
        <w:ind w:hanging="798"/>
        <w:jc w:val="both"/>
        <w:rPr>
          <w:rFonts w:cs="Arial"/>
          <w:lang w:val="es-ES_tradnl" w:eastAsia="es-ES"/>
        </w:rPr>
      </w:pPr>
      <w:r w:rsidRPr="00B92206">
        <w:rPr>
          <w:rFonts w:cs="Arial"/>
          <w:lang w:val="es-ES_tradnl" w:eastAsia="es-ES"/>
        </w:rPr>
        <w:t>Dirección de Planeación Estatal</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rPr>
        <w:t xml:space="preserve">Coordinación de Planeación y </w:t>
      </w:r>
      <w:r w:rsidR="00A84491">
        <w:rPr>
          <w:rFonts w:cs="Arial"/>
        </w:rPr>
        <w:t>Proyectos</w:t>
      </w:r>
      <w:r w:rsidRPr="00B92206">
        <w:rPr>
          <w:rFonts w:cs="Arial"/>
        </w:rPr>
        <w:t xml:space="preserve"> de Inversión</w:t>
      </w:r>
    </w:p>
    <w:p w:rsidR="00B92206" w:rsidRPr="00B92206" w:rsidRDefault="00B92206" w:rsidP="00460EDF">
      <w:pPr>
        <w:numPr>
          <w:ilvl w:val="4"/>
          <w:numId w:val="147"/>
        </w:numPr>
        <w:tabs>
          <w:tab w:val="left" w:pos="993"/>
          <w:tab w:val="left" w:pos="1276"/>
          <w:tab w:val="left" w:pos="1560"/>
          <w:tab w:val="left" w:pos="2552"/>
          <w:tab w:val="left" w:pos="2694"/>
        </w:tabs>
        <w:spacing w:after="120" w:line="360" w:lineRule="auto"/>
        <w:ind w:left="2835" w:hanging="1134"/>
        <w:jc w:val="both"/>
        <w:rPr>
          <w:rFonts w:cs="Arial"/>
          <w:lang w:val="es-ES_tradnl" w:eastAsia="es-ES"/>
        </w:rPr>
      </w:pPr>
      <w:r w:rsidRPr="00B92206">
        <w:rPr>
          <w:rFonts w:cs="Arial"/>
          <w:lang w:val="es-ES_tradnl" w:eastAsia="es-ES"/>
        </w:rPr>
        <w:t xml:space="preserve">Departamento de </w:t>
      </w:r>
      <w:r w:rsidRPr="00B92206">
        <w:rPr>
          <w:rFonts w:cs="Arial"/>
        </w:rPr>
        <w:t>Planeación del Sector Desarrollo Social</w:t>
      </w:r>
    </w:p>
    <w:p w:rsidR="00B92206" w:rsidRPr="00B92206" w:rsidRDefault="00B92206" w:rsidP="00460EDF">
      <w:pPr>
        <w:numPr>
          <w:ilvl w:val="4"/>
          <w:numId w:val="147"/>
        </w:numPr>
        <w:tabs>
          <w:tab w:val="left" w:pos="993"/>
          <w:tab w:val="left" w:pos="1276"/>
          <w:tab w:val="left" w:pos="1560"/>
          <w:tab w:val="left" w:pos="2552"/>
          <w:tab w:val="left" w:pos="2694"/>
        </w:tabs>
        <w:spacing w:after="120" w:line="360" w:lineRule="auto"/>
        <w:ind w:left="2835" w:hanging="1134"/>
        <w:jc w:val="both"/>
        <w:rPr>
          <w:rFonts w:cs="Arial"/>
          <w:lang w:val="es-ES_tradnl" w:eastAsia="es-ES"/>
        </w:rPr>
      </w:pPr>
      <w:r w:rsidRPr="00B92206">
        <w:rPr>
          <w:rFonts w:cs="Arial"/>
          <w:lang w:val="es-ES_tradnl"/>
        </w:rPr>
        <w:t>Departamento de</w:t>
      </w:r>
      <w:r w:rsidRPr="00B92206">
        <w:rPr>
          <w:rFonts w:cs="Arial"/>
        </w:rPr>
        <w:t xml:space="preserve"> Planeación del Sector Desarrollo Económico Sustentable</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lang w:val="es-ES_tradnl"/>
        </w:rPr>
        <w:t>Departamento de</w:t>
      </w:r>
      <w:r w:rsidRPr="00B92206">
        <w:rPr>
          <w:rFonts w:cs="Arial"/>
        </w:rPr>
        <w:t xml:space="preserve"> Planeación de los Sectores Infraestructura, Justicia, Seguridad y Gobernabilidad </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rPr>
        <w:t xml:space="preserve">Departamento de Gestión de </w:t>
      </w:r>
      <w:r w:rsidR="00A84491">
        <w:rPr>
          <w:rFonts w:cs="Arial"/>
        </w:rPr>
        <w:t>Proyectos</w:t>
      </w:r>
      <w:r w:rsidRPr="00B92206">
        <w:rPr>
          <w:rFonts w:cs="Arial"/>
        </w:rPr>
        <w:t xml:space="preserve"> </w:t>
      </w:r>
      <w:r w:rsidR="00100F71">
        <w:rPr>
          <w:rFonts w:cs="Arial"/>
        </w:rPr>
        <w:t>de Inversión Pública</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rPr>
        <w:t>Coordinación de Apoyo Técnico para la Planeación e Inversión</w:t>
      </w:r>
    </w:p>
    <w:p w:rsidR="00B92206" w:rsidRPr="00B92206" w:rsidRDefault="00B92206" w:rsidP="00460EDF">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rPr>
        <w:t xml:space="preserve">Departamento de Metodologías </w:t>
      </w:r>
    </w:p>
    <w:p w:rsidR="00B92206" w:rsidRPr="00B92206" w:rsidRDefault="00B92206" w:rsidP="00460EDF">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rPr>
        <w:t>Departamento de Capacitación y Asistencia Técnica</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lang w:val="es-ES_tradnl"/>
        </w:rPr>
        <w:t xml:space="preserve">Coordinación de </w:t>
      </w:r>
      <w:r w:rsidRPr="00B92206">
        <w:rPr>
          <w:rFonts w:cs="Arial"/>
        </w:rPr>
        <w:t>Vinculación</w:t>
      </w:r>
      <w:r w:rsidR="0065521E">
        <w:rPr>
          <w:rFonts w:cs="Arial"/>
        </w:rPr>
        <w:t xml:space="preserve"> para la Coinversión Municipal</w:t>
      </w:r>
    </w:p>
    <w:p w:rsidR="00B92206" w:rsidRPr="00B92206" w:rsidRDefault="00B92206" w:rsidP="00460EDF">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rPr>
        <w:t xml:space="preserve">Departamento </w:t>
      </w:r>
      <w:r w:rsidR="0065521E">
        <w:rPr>
          <w:rFonts w:cs="Arial"/>
        </w:rPr>
        <w:t>para el Registro de la Coinversión Municipal</w:t>
      </w:r>
      <w:r w:rsidRPr="00B92206">
        <w:rPr>
          <w:rFonts w:cs="Arial"/>
        </w:rPr>
        <w:t xml:space="preserve"> </w:t>
      </w:r>
    </w:p>
    <w:p w:rsidR="00B92206" w:rsidRPr="00B92206" w:rsidRDefault="00B92206" w:rsidP="00460EDF">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rPr>
        <w:t xml:space="preserve">Departamento </w:t>
      </w:r>
      <w:r w:rsidR="0065521E">
        <w:rPr>
          <w:rFonts w:cs="Arial"/>
        </w:rPr>
        <w:t>para la Formulación de la Coinversión Municipal</w:t>
      </w:r>
    </w:p>
    <w:p w:rsidR="00B92206" w:rsidRPr="00B92206" w:rsidRDefault="00B92206" w:rsidP="00460EDF">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lang w:val="es-ES_tradnl"/>
        </w:rPr>
        <w:t xml:space="preserve">Departamento </w:t>
      </w:r>
      <w:r w:rsidR="0065521E">
        <w:rPr>
          <w:rFonts w:cs="Arial"/>
          <w:lang w:val="es-ES_tradnl"/>
        </w:rPr>
        <w:t>para la Viabilización de la Coinversión Municipal</w:t>
      </w:r>
    </w:p>
    <w:p w:rsidR="00B92206" w:rsidRPr="00B92206" w:rsidRDefault="00B92206" w:rsidP="00460EDF">
      <w:pPr>
        <w:numPr>
          <w:ilvl w:val="2"/>
          <w:numId w:val="147"/>
        </w:numPr>
        <w:tabs>
          <w:tab w:val="left" w:pos="993"/>
          <w:tab w:val="left" w:pos="1276"/>
          <w:tab w:val="left" w:pos="1560"/>
          <w:tab w:val="left" w:pos="2835"/>
        </w:tabs>
        <w:spacing w:after="120" w:line="360" w:lineRule="auto"/>
        <w:ind w:hanging="798"/>
        <w:jc w:val="both"/>
        <w:rPr>
          <w:rFonts w:cs="Arial"/>
          <w:lang w:val="es-ES_tradnl" w:eastAsia="es-ES"/>
        </w:rPr>
      </w:pPr>
      <w:r w:rsidRPr="00B92206">
        <w:rPr>
          <w:rFonts w:cs="Arial"/>
          <w:lang w:val="es-ES_tradnl" w:eastAsia="es-ES"/>
        </w:rPr>
        <w:t>Dirección de Programación de la Inversión Pública</w:t>
      </w:r>
    </w:p>
    <w:p w:rsidR="00B92206" w:rsidRPr="00B92206" w:rsidRDefault="00B92206" w:rsidP="00460EDF">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eastAsia="Times New Roman" w:cs="Arial"/>
          <w:color w:val="000000"/>
          <w:lang w:eastAsia="es-MX"/>
        </w:rPr>
        <w:t>Coordinación de Programación y Control Sectorial</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rPr>
        <w:t>Departamento de Análisis Financiero e Integración del Programa Anual de Inversión Pública</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lang w:val="es-ES_tradnl"/>
        </w:rPr>
        <w:t xml:space="preserve">Departamento de </w:t>
      </w:r>
      <w:r w:rsidRPr="00B92206">
        <w:rPr>
          <w:rFonts w:cs="Arial"/>
        </w:rPr>
        <w:t>Programación y Control del Sector Desarrollo Social</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lang w:val="es-ES_tradnl"/>
        </w:rPr>
        <w:lastRenderedPageBreak/>
        <w:t xml:space="preserve">Departamento de </w:t>
      </w:r>
      <w:r w:rsidRPr="00B92206">
        <w:rPr>
          <w:rFonts w:cs="Arial"/>
        </w:rPr>
        <w:t>Programación y Control del Sector Desarrollo Económico Sustentable</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lang w:val="es-ES_tradnl"/>
        </w:rPr>
        <w:t>Departamento de</w:t>
      </w:r>
      <w:r w:rsidRPr="00B92206">
        <w:rPr>
          <w:rFonts w:cs="Arial"/>
        </w:rPr>
        <w:t xml:space="preserve"> Programación y Control de los Sectores Infraestructura, Justicia, Seguridad y Gobernabilidad</w:t>
      </w:r>
    </w:p>
    <w:p w:rsidR="00B92206" w:rsidRPr="00B92206" w:rsidRDefault="00B92206" w:rsidP="00460EDF">
      <w:pPr>
        <w:numPr>
          <w:ilvl w:val="3"/>
          <w:numId w:val="147"/>
        </w:numPr>
        <w:tabs>
          <w:tab w:val="left" w:pos="993"/>
          <w:tab w:val="left" w:pos="1276"/>
          <w:tab w:val="left" w:pos="1560"/>
          <w:tab w:val="left" w:pos="1701"/>
          <w:tab w:val="left" w:pos="1843"/>
          <w:tab w:val="left" w:pos="1985"/>
        </w:tabs>
        <w:spacing w:after="120" w:line="360" w:lineRule="auto"/>
        <w:ind w:hanging="1215"/>
        <w:jc w:val="both"/>
        <w:rPr>
          <w:rFonts w:cs="Arial"/>
          <w:lang w:val="es-ES_tradnl" w:eastAsia="es-ES"/>
        </w:rPr>
      </w:pPr>
      <w:r w:rsidRPr="00B92206">
        <w:rPr>
          <w:rFonts w:eastAsia="Times New Roman" w:cs="Arial"/>
          <w:color w:val="000000"/>
          <w:lang w:eastAsia="es-MX"/>
        </w:rPr>
        <w:t>Coordinador de Programación y Control Municipal y Regional</w:t>
      </w:r>
    </w:p>
    <w:p w:rsidR="00B92206" w:rsidRPr="00B92206" w:rsidRDefault="00B92206" w:rsidP="00460EDF">
      <w:pPr>
        <w:numPr>
          <w:ilvl w:val="4"/>
          <w:numId w:val="147"/>
        </w:numPr>
        <w:tabs>
          <w:tab w:val="left" w:pos="993"/>
          <w:tab w:val="left" w:pos="1276"/>
          <w:tab w:val="left" w:pos="1560"/>
          <w:tab w:val="left" w:pos="2410"/>
          <w:tab w:val="left" w:pos="2552"/>
          <w:tab w:val="left" w:pos="2694"/>
        </w:tabs>
        <w:spacing w:after="120" w:line="360" w:lineRule="auto"/>
        <w:ind w:hanging="651"/>
        <w:jc w:val="both"/>
        <w:rPr>
          <w:rFonts w:cs="Arial"/>
          <w:lang w:val="es-ES_tradnl" w:eastAsia="es-ES"/>
        </w:rPr>
      </w:pPr>
      <w:r w:rsidRPr="00B92206">
        <w:rPr>
          <w:rFonts w:cs="Arial"/>
        </w:rPr>
        <w:t xml:space="preserve">Departamento de Revisión y Autorizaciones Zona Norte </w:t>
      </w:r>
    </w:p>
    <w:p w:rsidR="00B92206" w:rsidRPr="00B92206" w:rsidRDefault="00B92206" w:rsidP="00460EDF">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lang w:val="es-ES_tradnl"/>
        </w:rPr>
        <w:t>Departamento de</w:t>
      </w:r>
      <w:r w:rsidRPr="00B92206">
        <w:rPr>
          <w:rFonts w:cs="Arial"/>
        </w:rPr>
        <w:t xml:space="preserve"> Revisión y Autorizaciones Zona Sur</w:t>
      </w:r>
    </w:p>
    <w:p w:rsidR="00B92206" w:rsidRPr="00B92206" w:rsidRDefault="00B92206" w:rsidP="00460EDF">
      <w:pPr>
        <w:numPr>
          <w:ilvl w:val="2"/>
          <w:numId w:val="147"/>
        </w:numPr>
        <w:tabs>
          <w:tab w:val="left" w:pos="993"/>
          <w:tab w:val="left" w:pos="1276"/>
          <w:tab w:val="left" w:pos="1560"/>
          <w:tab w:val="left" w:pos="2835"/>
        </w:tabs>
        <w:spacing w:after="120" w:line="360" w:lineRule="auto"/>
        <w:ind w:hanging="798"/>
        <w:jc w:val="both"/>
        <w:rPr>
          <w:rFonts w:cs="Arial"/>
          <w:lang w:val="es-ES_tradnl" w:eastAsia="es-ES"/>
        </w:rPr>
      </w:pPr>
      <w:r w:rsidRPr="00B92206">
        <w:rPr>
          <w:rFonts w:cs="Arial"/>
          <w:lang w:val="es-ES_tradnl" w:eastAsia="es-ES"/>
        </w:rPr>
        <w:t>Dirección de Evaluación de la Inversión Pública</w:t>
      </w:r>
    </w:p>
    <w:p w:rsidR="00B92206" w:rsidRPr="00B92206" w:rsidRDefault="00B92206" w:rsidP="00460EDF">
      <w:pPr>
        <w:numPr>
          <w:ilvl w:val="3"/>
          <w:numId w:val="147"/>
        </w:numPr>
        <w:tabs>
          <w:tab w:val="left" w:pos="993"/>
          <w:tab w:val="left" w:pos="1276"/>
          <w:tab w:val="left" w:pos="1560"/>
          <w:tab w:val="left" w:pos="1843"/>
          <w:tab w:val="left" w:pos="1985"/>
        </w:tabs>
        <w:spacing w:after="120" w:line="360" w:lineRule="auto"/>
        <w:ind w:hanging="1215"/>
        <w:jc w:val="both"/>
        <w:rPr>
          <w:rFonts w:cs="Arial"/>
          <w:lang w:val="es-ES_tradnl" w:eastAsia="es-ES"/>
        </w:rPr>
      </w:pPr>
      <w:r w:rsidRPr="00B92206">
        <w:rPr>
          <w:rFonts w:cs="Arial"/>
        </w:rPr>
        <w:t>Coordinación de Seguimiento Financiero y Programático</w:t>
      </w:r>
    </w:p>
    <w:p w:rsidR="00B92206" w:rsidRPr="00B92206" w:rsidRDefault="00B92206" w:rsidP="00460EDF">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rPr>
        <w:t>Departamento de Seguimiento del Sector Desarrollo Social</w:t>
      </w:r>
    </w:p>
    <w:p w:rsidR="00B92206" w:rsidRPr="00B92206" w:rsidRDefault="00B92206" w:rsidP="00460EDF">
      <w:pPr>
        <w:numPr>
          <w:ilvl w:val="4"/>
          <w:numId w:val="147"/>
        </w:numPr>
        <w:tabs>
          <w:tab w:val="left" w:pos="993"/>
          <w:tab w:val="left" w:pos="1276"/>
          <w:tab w:val="left" w:pos="1560"/>
          <w:tab w:val="left" w:pos="2694"/>
          <w:tab w:val="left" w:pos="7088"/>
        </w:tabs>
        <w:spacing w:after="120" w:line="360" w:lineRule="auto"/>
        <w:ind w:left="2835" w:hanging="1134"/>
        <w:jc w:val="both"/>
        <w:rPr>
          <w:rFonts w:cs="Arial"/>
          <w:lang w:val="es-ES_tradnl" w:eastAsia="es-ES"/>
        </w:rPr>
      </w:pPr>
      <w:r w:rsidRPr="00B92206">
        <w:rPr>
          <w:rFonts w:cs="Arial"/>
        </w:rPr>
        <w:t>Departamento de Seguimiento del Sector Desarrollo Económico Sustentable</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rPr>
        <w:t xml:space="preserve">Departamento Seguimiento de los Sectores Infraestructura, Justicia, Seguridad y Gobernabilidad </w:t>
      </w:r>
    </w:p>
    <w:p w:rsidR="00B92206" w:rsidRPr="00B92206" w:rsidRDefault="00B92206" w:rsidP="00460EDF">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lang w:val="es-ES_tradnl"/>
        </w:rPr>
        <w:t xml:space="preserve">Departamento de </w:t>
      </w:r>
      <w:r w:rsidRPr="00B92206">
        <w:rPr>
          <w:rFonts w:cs="Arial"/>
        </w:rPr>
        <w:t>Seguimiento Municipal y Regional</w:t>
      </w:r>
    </w:p>
    <w:p w:rsidR="00B92206" w:rsidRPr="00B92206" w:rsidRDefault="00B92206" w:rsidP="00460EDF">
      <w:pPr>
        <w:numPr>
          <w:ilvl w:val="3"/>
          <w:numId w:val="147"/>
        </w:numPr>
        <w:tabs>
          <w:tab w:val="left" w:pos="993"/>
          <w:tab w:val="left" w:pos="1276"/>
          <w:tab w:val="left" w:pos="1560"/>
          <w:tab w:val="left" w:pos="1843"/>
          <w:tab w:val="left" w:pos="1985"/>
        </w:tabs>
        <w:spacing w:after="120" w:line="360" w:lineRule="auto"/>
        <w:ind w:hanging="1215"/>
        <w:jc w:val="both"/>
        <w:rPr>
          <w:rFonts w:cs="Arial"/>
          <w:lang w:val="es-ES_tradnl" w:eastAsia="es-ES"/>
        </w:rPr>
      </w:pPr>
      <w:r w:rsidRPr="00B92206">
        <w:rPr>
          <w:rFonts w:cs="Arial"/>
          <w:lang w:val="es-ES_tradnl"/>
        </w:rPr>
        <w:t>Coordinación de</w:t>
      </w:r>
      <w:r w:rsidRPr="00B92206">
        <w:rPr>
          <w:rFonts w:cs="Arial"/>
        </w:rPr>
        <w:t xml:space="preserve"> Análisis y Evaluación</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lang w:val="es-ES_tradnl" w:eastAsia="es-ES"/>
        </w:rPr>
        <w:t xml:space="preserve">Departamento de </w:t>
      </w:r>
      <w:r w:rsidRPr="00B92206">
        <w:rPr>
          <w:rFonts w:cs="Arial"/>
        </w:rPr>
        <w:t>Análisis Estadístico, Reportes y Rendición de Cuentas</w:t>
      </w:r>
    </w:p>
    <w:p w:rsidR="00B92206" w:rsidRPr="00B92206" w:rsidRDefault="00B92206" w:rsidP="00460EDF">
      <w:pPr>
        <w:numPr>
          <w:ilvl w:val="4"/>
          <w:numId w:val="147"/>
        </w:numPr>
        <w:tabs>
          <w:tab w:val="left" w:pos="993"/>
          <w:tab w:val="left" w:pos="1276"/>
          <w:tab w:val="left" w:pos="1560"/>
          <w:tab w:val="left" w:pos="2694"/>
        </w:tabs>
        <w:spacing w:after="120" w:line="360" w:lineRule="auto"/>
        <w:ind w:left="2835" w:hanging="1134"/>
        <w:jc w:val="both"/>
        <w:rPr>
          <w:rFonts w:cs="Arial"/>
          <w:lang w:val="es-ES_tradnl" w:eastAsia="es-ES"/>
        </w:rPr>
      </w:pPr>
      <w:r w:rsidRPr="00B92206">
        <w:rPr>
          <w:rFonts w:cs="Arial"/>
        </w:rPr>
        <w:t xml:space="preserve">Departamento de Evaluación del Desempeño de Programas y </w:t>
      </w:r>
      <w:r w:rsidR="00A84491">
        <w:rPr>
          <w:rFonts w:cs="Arial"/>
        </w:rPr>
        <w:t>Proyectos</w:t>
      </w:r>
      <w:r w:rsidRPr="00B92206">
        <w:rPr>
          <w:rFonts w:cs="Arial"/>
        </w:rPr>
        <w:t xml:space="preserve"> de Inversión</w:t>
      </w:r>
    </w:p>
    <w:p w:rsidR="00B92206" w:rsidRPr="00B92206" w:rsidRDefault="00B92206" w:rsidP="00460EDF">
      <w:pPr>
        <w:numPr>
          <w:ilvl w:val="1"/>
          <w:numId w:val="147"/>
        </w:numPr>
        <w:tabs>
          <w:tab w:val="left" w:pos="567"/>
          <w:tab w:val="left" w:pos="1276"/>
          <w:tab w:val="left" w:pos="1560"/>
          <w:tab w:val="left" w:pos="2835"/>
        </w:tabs>
        <w:spacing w:after="120" w:line="360" w:lineRule="auto"/>
        <w:ind w:hanging="650"/>
        <w:jc w:val="both"/>
        <w:rPr>
          <w:rFonts w:cs="Arial"/>
          <w:lang w:val="es-ES_tradnl" w:eastAsia="es-ES"/>
        </w:rPr>
      </w:pPr>
      <w:r w:rsidRPr="00B92206">
        <w:rPr>
          <w:rFonts w:cs="Arial"/>
          <w:bCs/>
        </w:rPr>
        <w:t>Dirección de Ingresos</w:t>
      </w:r>
    </w:p>
    <w:p w:rsidR="00B92206" w:rsidRPr="00B92206" w:rsidRDefault="00B92206" w:rsidP="004207C6">
      <w:pPr>
        <w:numPr>
          <w:ilvl w:val="3"/>
          <w:numId w:val="147"/>
        </w:numPr>
        <w:tabs>
          <w:tab w:val="left" w:pos="993"/>
          <w:tab w:val="left" w:pos="1276"/>
          <w:tab w:val="left" w:pos="1560"/>
          <w:tab w:val="left" w:pos="1843"/>
          <w:tab w:val="left" w:pos="1985"/>
        </w:tabs>
        <w:spacing w:after="120" w:line="360" w:lineRule="auto"/>
        <w:ind w:left="2268" w:hanging="1275"/>
        <w:jc w:val="both"/>
        <w:rPr>
          <w:rFonts w:cs="Arial"/>
          <w:lang w:val="es-ES_tradnl" w:eastAsia="es-ES"/>
        </w:rPr>
      </w:pPr>
      <w:r w:rsidRPr="00B92206">
        <w:rPr>
          <w:rFonts w:cs="Arial"/>
          <w:lang w:val="es-ES_tradnl" w:eastAsia="es-ES"/>
        </w:rPr>
        <w:t>Coordinación de Delegaciones Fiscales</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Centro Integral de Atención a Delegaciones Fiscales</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lang w:val="es-ES_tradnl"/>
        </w:rPr>
        <w:t>Centro de</w:t>
      </w:r>
      <w:r w:rsidRPr="00B92206">
        <w:rPr>
          <w:rFonts w:cs="Arial"/>
          <w:bCs/>
        </w:rPr>
        <w:t xml:space="preserve"> Verificación Documental</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 xml:space="preserve">Delegaciones Fiscales </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lang w:val="es-ES_tradnl" w:eastAsia="es-ES"/>
        </w:rPr>
        <w:lastRenderedPageBreak/>
        <w:t>Coordinación Técnica de Ingresos</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Departamento de Registro de Contribuyentes</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Departamento de Control de Obligaciones</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Departamento de Administración Tributaria</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Departamento de Control de Ingresos</w:t>
      </w:r>
    </w:p>
    <w:p w:rsidR="00B92206" w:rsidRPr="00B92206" w:rsidRDefault="00B92206" w:rsidP="004207C6">
      <w:pPr>
        <w:numPr>
          <w:ilvl w:val="3"/>
          <w:numId w:val="147"/>
        </w:numPr>
        <w:tabs>
          <w:tab w:val="left" w:pos="993"/>
          <w:tab w:val="left" w:pos="1276"/>
          <w:tab w:val="left" w:pos="1560"/>
          <w:tab w:val="left" w:pos="1843"/>
          <w:tab w:val="left" w:pos="1985"/>
        </w:tabs>
        <w:spacing w:after="120" w:line="360" w:lineRule="auto"/>
        <w:ind w:hanging="1215"/>
        <w:jc w:val="both"/>
        <w:rPr>
          <w:rFonts w:cs="Arial"/>
          <w:lang w:val="es-ES_tradnl" w:eastAsia="es-ES"/>
        </w:rPr>
      </w:pPr>
      <w:r w:rsidRPr="00B92206">
        <w:rPr>
          <w:rFonts w:cs="Arial"/>
          <w:lang w:val="es-ES_tradnl" w:eastAsia="es-ES"/>
        </w:rPr>
        <w:t>Coordinación de Cobro Coactivo</w:t>
      </w:r>
    </w:p>
    <w:p w:rsidR="00B92206" w:rsidRPr="00B92206" w:rsidRDefault="00B92206" w:rsidP="004207C6">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bCs/>
        </w:rPr>
        <w:t>Departamento de Registro y Control de Créditos</w:t>
      </w:r>
    </w:p>
    <w:p w:rsidR="00B92206" w:rsidRPr="00B92206" w:rsidRDefault="00B92206" w:rsidP="004207C6">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bCs/>
          <w:lang w:val="es-ES_tradnl"/>
        </w:rPr>
        <w:t>Departamento de</w:t>
      </w:r>
      <w:r w:rsidRPr="00B92206">
        <w:rPr>
          <w:rFonts w:cs="Arial"/>
          <w:bCs/>
        </w:rPr>
        <w:t xml:space="preserve"> Seguimiento de Créditos</w:t>
      </w:r>
    </w:p>
    <w:p w:rsidR="00B92206" w:rsidRPr="00B92206" w:rsidRDefault="00B92206" w:rsidP="004207C6">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bCs/>
        </w:rPr>
        <w:t>Departamento de Control y Ejecución de Créditos</w:t>
      </w:r>
    </w:p>
    <w:p w:rsidR="00B92206" w:rsidRPr="00B92206" w:rsidRDefault="001A6FCB" w:rsidP="004207C6">
      <w:pPr>
        <w:numPr>
          <w:ilvl w:val="1"/>
          <w:numId w:val="147"/>
        </w:numPr>
        <w:tabs>
          <w:tab w:val="left" w:pos="567"/>
          <w:tab w:val="left" w:pos="1276"/>
          <w:tab w:val="left" w:pos="1560"/>
          <w:tab w:val="left" w:pos="2835"/>
        </w:tabs>
        <w:spacing w:after="120" w:line="360" w:lineRule="auto"/>
        <w:ind w:hanging="650"/>
        <w:jc w:val="both"/>
        <w:rPr>
          <w:rFonts w:cs="Arial"/>
          <w:lang w:val="es-ES_tradnl" w:eastAsia="es-ES"/>
        </w:rPr>
      </w:pPr>
      <w:r>
        <w:rPr>
          <w:rFonts w:cs="Arial"/>
          <w:lang w:val="es-ES_tradnl" w:eastAsia="es-ES"/>
        </w:rPr>
        <w:t>Dirección de Auditorí</w:t>
      </w:r>
      <w:r w:rsidR="00B92206" w:rsidRPr="00B92206">
        <w:rPr>
          <w:rFonts w:cs="Arial"/>
          <w:lang w:val="es-ES_tradnl" w:eastAsia="es-ES"/>
        </w:rPr>
        <w:t>a e Inspección Fiscal</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lang w:val="es-ES_tradnl" w:eastAsia="es-ES"/>
        </w:rPr>
        <w:t>Coordinación de Visitas Domiciliarias</w:t>
      </w:r>
    </w:p>
    <w:p w:rsidR="00B92206" w:rsidRPr="00B92206" w:rsidRDefault="001A6FCB" w:rsidP="004207C6">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Pr>
          <w:rFonts w:cs="Arial"/>
          <w:bCs/>
        </w:rPr>
        <w:t>Departamento de Auditorí</w:t>
      </w:r>
      <w:r w:rsidR="00B92206" w:rsidRPr="00B92206">
        <w:rPr>
          <w:rFonts w:cs="Arial"/>
          <w:bCs/>
        </w:rPr>
        <w:t>as a Personas Morales</w:t>
      </w:r>
    </w:p>
    <w:p w:rsidR="00B92206" w:rsidRPr="00B92206" w:rsidRDefault="00B92206" w:rsidP="004207C6">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bCs/>
        </w:rPr>
        <w:t>Depar</w:t>
      </w:r>
      <w:r w:rsidR="001A6FCB">
        <w:rPr>
          <w:rFonts w:cs="Arial"/>
          <w:bCs/>
        </w:rPr>
        <w:t>tamento de Auditorí</w:t>
      </w:r>
      <w:r w:rsidRPr="00B92206">
        <w:rPr>
          <w:rFonts w:cs="Arial"/>
          <w:bCs/>
        </w:rPr>
        <w:t>as a Personas Físicas</w:t>
      </w:r>
    </w:p>
    <w:p w:rsidR="00B92206" w:rsidRPr="00B92206" w:rsidRDefault="00B92206" w:rsidP="004207C6">
      <w:pPr>
        <w:numPr>
          <w:ilvl w:val="4"/>
          <w:numId w:val="147"/>
        </w:numPr>
        <w:tabs>
          <w:tab w:val="left" w:pos="993"/>
          <w:tab w:val="left" w:pos="1276"/>
          <w:tab w:val="left" w:pos="1560"/>
          <w:tab w:val="left" w:pos="2694"/>
        </w:tabs>
        <w:spacing w:after="120" w:line="360" w:lineRule="auto"/>
        <w:ind w:hanging="651"/>
        <w:jc w:val="both"/>
        <w:rPr>
          <w:rFonts w:cs="Arial"/>
          <w:lang w:val="es-ES_tradnl" w:eastAsia="es-ES"/>
        </w:rPr>
      </w:pPr>
      <w:r w:rsidRPr="00B92206">
        <w:rPr>
          <w:rFonts w:cs="Arial"/>
          <w:bCs/>
          <w:lang w:val="es-ES_tradnl"/>
        </w:rPr>
        <w:t>Departamento de</w:t>
      </w:r>
      <w:r w:rsidRPr="00B92206">
        <w:rPr>
          <w:rFonts w:cs="Arial"/>
          <w:bCs/>
        </w:rPr>
        <w:t xml:space="preserve"> Revisión a Renglones Específicos</w:t>
      </w:r>
    </w:p>
    <w:p w:rsidR="00B92206" w:rsidRPr="00B92206" w:rsidRDefault="00B92206" w:rsidP="004207C6">
      <w:pPr>
        <w:numPr>
          <w:ilvl w:val="3"/>
          <w:numId w:val="147"/>
        </w:numPr>
        <w:tabs>
          <w:tab w:val="left" w:pos="993"/>
          <w:tab w:val="left" w:pos="1276"/>
          <w:tab w:val="left" w:pos="1560"/>
          <w:tab w:val="left" w:pos="1843"/>
        </w:tabs>
        <w:spacing w:after="120" w:line="360" w:lineRule="auto"/>
        <w:ind w:left="2835" w:hanging="1842"/>
        <w:jc w:val="both"/>
        <w:rPr>
          <w:rFonts w:cs="Arial"/>
          <w:lang w:val="es-ES_tradnl" w:eastAsia="es-ES"/>
        </w:rPr>
      </w:pPr>
      <w:r w:rsidRPr="00B92206">
        <w:rPr>
          <w:rFonts w:cs="Arial"/>
          <w:lang w:val="es-ES_tradnl" w:eastAsia="es-ES"/>
        </w:rPr>
        <w:t>Coordinación de Programación y Revisión de Gabinete, Dictámenes y Masiva</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Departamento de Programación Federal y Estatal</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lang w:val="es-ES_tradnl"/>
        </w:rPr>
        <w:t xml:space="preserve">Departamento de </w:t>
      </w:r>
      <w:r w:rsidRPr="00B92206">
        <w:rPr>
          <w:rFonts w:cs="Arial"/>
          <w:bCs/>
        </w:rPr>
        <w:t>Verificación y Revisión Masiva</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lang w:val="es-ES_tradnl"/>
        </w:rPr>
        <w:t>Departamento de</w:t>
      </w:r>
      <w:r w:rsidRPr="00B92206">
        <w:rPr>
          <w:rFonts w:cs="Arial"/>
          <w:bCs/>
        </w:rPr>
        <w:t xml:space="preserve"> Revisiones de Gabinete</w:t>
      </w:r>
    </w:p>
    <w:p w:rsidR="00B92206" w:rsidRPr="00B92206" w:rsidRDefault="00B92206" w:rsidP="004207C6">
      <w:pPr>
        <w:numPr>
          <w:ilvl w:val="4"/>
          <w:numId w:val="147"/>
        </w:numPr>
        <w:tabs>
          <w:tab w:val="left" w:pos="993"/>
          <w:tab w:val="left" w:pos="1276"/>
          <w:tab w:val="left" w:pos="1560"/>
          <w:tab w:val="left" w:pos="2552"/>
          <w:tab w:val="left" w:pos="2694"/>
        </w:tabs>
        <w:spacing w:after="120" w:line="360" w:lineRule="auto"/>
        <w:ind w:hanging="651"/>
        <w:jc w:val="both"/>
        <w:rPr>
          <w:rFonts w:cs="Arial"/>
          <w:lang w:val="es-ES_tradnl" w:eastAsia="es-ES"/>
        </w:rPr>
      </w:pPr>
      <w:r w:rsidRPr="00B92206">
        <w:rPr>
          <w:rFonts w:cs="Arial"/>
          <w:bCs/>
        </w:rPr>
        <w:t>Departamento de Revisión de Dictámenes</w:t>
      </w:r>
    </w:p>
    <w:p w:rsidR="00B92206" w:rsidRPr="00B92206" w:rsidRDefault="00B92206" w:rsidP="004207C6">
      <w:pPr>
        <w:numPr>
          <w:ilvl w:val="1"/>
          <w:numId w:val="147"/>
        </w:numPr>
        <w:tabs>
          <w:tab w:val="left" w:pos="567"/>
          <w:tab w:val="left" w:pos="1276"/>
          <w:tab w:val="left" w:pos="1560"/>
          <w:tab w:val="left" w:pos="2835"/>
        </w:tabs>
        <w:spacing w:after="120" w:line="360" w:lineRule="auto"/>
        <w:ind w:hanging="650"/>
        <w:jc w:val="both"/>
        <w:rPr>
          <w:rFonts w:cs="Arial"/>
          <w:lang w:val="es-ES_tradnl" w:eastAsia="es-ES"/>
        </w:rPr>
      </w:pPr>
      <w:r w:rsidRPr="00B92206">
        <w:rPr>
          <w:rFonts w:cs="Arial"/>
          <w:lang w:val="es-ES_tradnl" w:eastAsia="es-ES"/>
        </w:rPr>
        <w:t>Tesorería</w:t>
      </w:r>
    </w:p>
    <w:p w:rsidR="00B92206" w:rsidRPr="00B92206" w:rsidRDefault="00B92206" w:rsidP="004207C6">
      <w:pPr>
        <w:numPr>
          <w:ilvl w:val="2"/>
          <w:numId w:val="147"/>
        </w:numPr>
        <w:tabs>
          <w:tab w:val="left" w:pos="993"/>
          <w:tab w:val="left" w:pos="1276"/>
          <w:tab w:val="left" w:pos="1560"/>
          <w:tab w:val="left" w:pos="2835"/>
        </w:tabs>
        <w:spacing w:after="120" w:line="360" w:lineRule="auto"/>
        <w:ind w:hanging="798"/>
        <w:jc w:val="both"/>
        <w:rPr>
          <w:rFonts w:cs="Arial"/>
          <w:lang w:val="es-ES_tradnl" w:eastAsia="es-ES"/>
        </w:rPr>
      </w:pPr>
      <w:r w:rsidRPr="00B92206">
        <w:rPr>
          <w:rFonts w:cs="Arial"/>
          <w:lang w:val="es-ES_tradnl" w:eastAsia="es-ES"/>
        </w:rPr>
        <w:t>Coordinación de Programas Federales y Control de Fondos</w:t>
      </w:r>
    </w:p>
    <w:p w:rsidR="00B92206" w:rsidRPr="00B92206" w:rsidRDefault="00B92206" w:rsidP="004207C6">
      <w:pPr>
        <w:numPr>
          <w:ilvl w:val="3"/>
          <w:numId w:val="147"/>
        </w:numPr>
        <w:tabs>
          <w:tab w:val="left" w:pos="993"/>
          <w:tab w:val="left" w:pos="1276"/>
          <w:tab w:val="left" w:pos="1701"/>
          <w:tab w:val="left" w:pos="1843"/>
        </w:tabs>
        <w:spacing w:after="120" w:line="360" w:lineRule="auto"/>
        <w:ind w:hanging="1215"/>
        <w:jc w:val="both"/>
        <w:rPr>
          <w:rFonts w:cs="Arial"/>
          <w:lang w:val="es-ES_tradnl" w:eastAsia="es-ES"/>
        </w:rPr>
      </w:pPr>
      <w:r w:rsidRPr="00B92206">
        <w:rPr>
          <w:rFonts w:cs="Arial"/>
          <w:bCs/>
        </w:rPr>
        <w:t>Departamento de Programas Federales</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Control de Fondos</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Bursatilización y Fideicomisos Públicos</w:t>
      </w:r>
    </w:p>
    <w:p w:rsidR="00B92206" w:rsidRPr="00B92206" w:rsidRDefault="00B92206" w:rsidP="004207C6">
      <w:pPr>
        <w:numPr>
          <w:ilvl w:val="2"/>
          <w:numId w:val="147"/>
        </w:numPr>
        <w:tabs>
          <w:tab w:val="left" w:pos="993"/>
          <w:tab w:val="left" w:pos="1276"/>
          <w:tab w:val="left" w:pos="1560"/>
          <w:tab w:val="left" w:pos="2835"/>
        </w:tabs>
        <w:spacing w:after="120" w:line="360" w:lineRule="auto"/>
        <w:ind w:hanging="798"/>
        <w:jc w:val="both"/>
        <w:rPr>
          <w:rFonts w:cs="Arial"/>
          <w:lang w:val="es-ES_tradnl" w:eastAsia="es-ES"/>
        </w:rPr>
      </w:pPr>
      <w:r w:rsidRPr="00B92206">
        <w:rPr>
          <w:rFonts w:cs="Arial"/>
          <w:lang w:val="es-ES_tradnl" w:eastAsia="es-ES"/>
        </w:rPr>
        <w:lastRenderedPageBreak/>
        <w:t>Coordinación de Control Financiero</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Planeación y Evaluación Financiera</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lang w:val="es-ES_tradnl"/>
        </w:rPr>
        <w:t>Departamento de</w:t>
      </w:r>
      <w:r w:rsidRPr="00B92206">
        <w:rPr>
          <w:rFonts w:cs="Arial"/>
          <w:bCs/>
        </w:rPr>
        <w:t xml:space="preserve"> Programación de Ministraciones y Pagos</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lang w:val="es-ES_tradnl"/>
        </w:rPr>
        <w:t>Departamento de</w:t>
      </w:r>
      <w:r w:rsidRPr="00B92206">
        <w:rPr>
          <w:rFonts w:cs="Arial"/>
          <w:bCs/>
        </w:rPr>
        <w:t xml:space="preserve"> Participaciones Municipales</w:t>
      </w:r>
    </w:p>
    <w:p w:rsidR="00B92206" w:rsidRPr="00B92206" w:rsidRDefault="00B92206" w:rsidP="004207C6">
      <w:pPr>
        <w:numPr>
          <w:ilvl w:val="3"/>
          <w:numId w:val="147"/>
        </w:numPr>
        <w:tabs>
          <w:tab w:val="left" w:pos="993"/>
          <w:tab w:val="left" w:pos="1276"/>
          <w:tab w:val="left" w:pos="1560"/>
          <w:tab w:val="left" w:pos="1843"/>
        </w:tabs>
        <w:spacing w:after="120" w:line="360" w:lineRule="auto"/>
        <w:ind w:hanging="1215"/>
        <w:jc w:val="both"/>
        <w:rPr>
          <w:rFonts w:cs="Arial"/>
          <w:lang w:val="es-ES_tradnl" w:eastAsia="es-ES"/>
        </w:rPr>
      </w:pPr>
      <w:r w:rsidRPr="00B92206">
        <w:rPr>
          <w:rFonts w:cs="Arial"/>
          <w:bCs/>
        </w:rPr>
        <w:t>Departamento de Deuda Pública y Otras Obligaciones de Pago</w:t>
      </w:r>
    </w:p>
    <w:p w:rsidR="006C5851" w:rsidRPr="00B92206" w:rsidRDefault="00B92206" w:rsidP="004207C6">
      <w:pPr>
        <w:numPr>
          <w:ilvl w:val="1"/>
          <w:numId w:val="147"/>
        </w:numPr>
        <w:tabs>
          <w:tab w:val="left" w:pos="709"/>
          <w:tab w:val="left" w:pos="1276"/>
          <w:tab w:val="left" w:pos="1560"/>
          <w:tab w:val="left" w:pos="2835"/>
        </w:tabs>
        <w:spacing w:after="120" w:line="600" w:lineRule="auto"/>
        <w:ind w:hanging="650"/>
        <w:jc w:val="both"/>
        <w:rPr>
          <w:rFonts w:cs="Arial"/>
        </w:rPr>
      </w:pPr>
      <w:r w:rsidRPr="00B92206">
        <w:rPr>
          <w:rFonts w:cs="Arial"/>
          <w:bCs/>
        </w:rPr>
        <w:t xml:space="preserve">Órganos Desconcentrados </w:t>
      </w:r>
    </w:p>
    <w:p w:rsidR="00CE01E6" w:rsidRDefault="00CE01E6" w:rsidP="00CE01E6">
      <w:pPr>
        <w:pStyle w:val="Ttulo1"/>
        <w:numPr>
          <w:ilvl w:val="0"/>
          <w:numId w:val="0"/>
        </w:numPr>
        <w:ind w:left="720"/>
        <w:rPr>
          <w:color w:val="948A54"/>
          <w:szCs w:val="22"/>
        </w:rPr>
      </w:pPr>
      <w:bookmarkStart w:id="7" w:name="_Toc405997749"/>
    </w:p>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Default="00CE01E6" w:rsidP="00CE01E6"/>
    <w:p w:rsidR="00CE01E6" w:rsidRPr="00CE01E6" w:rsidRDefault="00CE01E6" w:rsidP="00CE01E6"/>
    <w:p w:rsidR="007A64DA" w:rsidRDefault="007A64DA" w:rsidP="000E3AD1">
      <w:pPr>
        <w:pStyle w:val="Ttulo1"/>
        <w:spacing w:before="0" w:after="0" w:line="240" w:lineRule="auto"/>
        <w:rPr>
          <w:color w:val="948A54"/>
          <w:szCs w:val="22"/>
        </w:rPr>
      </w:pPr>
      <w:r w:rsidRPr="00792188">
        <w:rPr>
          <w:color w:val="948A54"/>
          <w:szCs w:val="22"/>
        </w:rPr>
        <w:lastRenderedPageBreak/>
        <w:t>ORGANIGRAMAS</w:t>
      </w:r>
      <w:bookmarkEnd w:id="7"/>
    </w:p>
    <w:p w:rsidR="000E3AD1" w:rsidRPr="000E3AD1" w:rsidRDefault="000E3AD1" w:rsidP="000E3AD1">
      <w:pPr>
        <w:spacing w:after="0" w:line="240" w:lineRule="auto"/>
      </w:pPr>
    </w:p>
    <w:p w:rsidR="0027369B" w:rsidRDefault="007A64DA" w:rsidP="007D7932">
      <w:pPr>
        <w:pStyle w:val="Ttulo1"/>
        <w:numPr>
          <w:ilvl w:val="0"/>
          <w:numId w:val="3"/>
        </w:numPr>
        <w:rPr>
          <w:b w:val="0"/>
          <w:color w:val="auto"/>
          <w:sz w:val="22"/>
          <w:szCs w:val="22"/>
        </w:rPr>
      </w:pPr>
      <w:bookmarkStart w:id="8" w:name="_Toc405997750"/>
      <w:r w:rsidRPr="00625274">
        <w:rPr>
          <w:b w:val="0"/>
          <w:color w:val="auto"/>
          <w:sz w:val="22"/>
          <w:szCs w:val="22"/>
        </w:rPr>
        <w:t>ORGANIGRAMA GENERAL</w:t>
      </w:r>
      <w:bookmarkEnd w:id="8"/>
      <w:r w:rsidRPr="00625274">
        <w:rPr>
          <w:b w:val="0"/>
          <w:color w:val="auto"/>
          <w:sz w:val="22"/>
          <w:szCs w:val="22"/>
        </w:rPr>
        <w:t xml:space="preserve"> </w:t>
      </w:r>
    </w:p>
    <w:p w:rsidR="00CE01E6" w:rsidRDefault="00BE7851" w:rsidP="00CE01E6">
      <w:pPr>
        <w:jc w:val="both"/>
        <w:rPr>
          <w:rFonts w:cs="Arial"/>
          <w:noProof/>
          <w:lang w:eastAsia="es-MX"/>
        </w:rPr>
      </w:pPr>
      <w:r>
        <w:rPr>
          <w:rFonts w:cs="Arial"/>
          <w:noProof/>
          <w:lang w:eastAsia="es-MX"/>
        </w:rPr>
        <w:drawing>
          <wp:inline distT="0" distB="0" distL="0" distR="0">
            <wp:extent cx="6619875" cy="5257800"/>
            <wp:effectExtent l="0" t="4762" r="4762" b="4763"/>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extLst>
                        <a:ext uri="{28A0092B-C50C-407E-A947-70E740481C1C}">
                          <a14:useLocalDpi xmlns:a14="http://schemas.microsoft.com/office/drawing/2010/main" val="0"/>
                        </a:ext>
                      </a:extLst>
                    </a:blip>
                    <a:srcRect l="4147" t="29292" r="8965" b="15991"/>
                    <a:stretch>
                      <a:fillRect/>
                    </a:stretch>
                  </pic:blipFill>
                  <pic:spPr bwMode="auto">
                    <a:xfrm rot="-5400000">
                      <a:off x="0" y="0"/>
                      <a:ext cx="6619875" cy="5257800"/>
                    </a:xfrm>
                    <a:prstGeom prst="rect">
                      <a:avLst/>
                    </a:prstGeom>
                    <a:noFill/>
                    <a:ln>
                      <a:noFill/>
                    </a:ln>
                  </pic:spPr>
                </pic:pic>
              </a:graphicData>
            </a:graphic>
          </wp:inline>
        </w:drawing>
      </w:r>
    </w:p>
    <w:p w:rsidR="005463BE" w:rsidRPr="00356AC5" w:rsidRDefault="00DD158E" w:rsidP="007D7932">
      <w:pPr>
        <w:pStyle w:val="Prrafodelista"/>
        <w:numPr>
          <w:ilvl w:val="0"/>
          <w:numId w:val="3"/>
        </w:numPr>
        <w:rPr>
          <w:rFonts w:cs="Arial"/>
        </w:rPr>
      </w:pPr>
      <w:r w:rsidRPr="00356AC5">
        <w:rPr>
          <w:rFonts w:cs="Arial"/>
        </w:rPr>
        <w:lastRenderedPageBreak/>
        <w:t>ORGANIGRAMA</w:t>
      </w:r>
      <w:r w:rsidR="006C5851" w:rsidRPr="00356AC5">
        <w:rPr>
          <w:rFonts w:cs="Arial"/>
        </w:rPr>
        <w:t>S</w:t>
      </w:r>
      <w:r w:rsidRPr="00356AC5">
        <w:rPr>
          <w:rFonts w:cs="Arial"/>
        </w:rPr>
        <w:t xml:space="preserve"> ESPECÍFICO</w:t>
      </w:r>
      <w:r w:rsidR="006C5851" w:rsidRPr="00356AC5">
        <w:rPr>
          <w:rFonts w:cs="Arial"/>
        </w:rPr>
        <w:t>S</w:t>
      </w:r>
    </w:p>
    <w:p w:rsidR="0022674B" w:rsidRDefault="00BE7851" w:rsidP="00A72CF3">
      <w:pPr>
        <w:jc w:val="center"/>
      </w:pPr>
      <w:r>
        <w:rPr>
          <w:rFonts w:cs="Arial"/>
          <w:noProof/>
          <w:lang w:eastAsia="es-MX"/>
        </w:rPr>
        <mc:AlternateContent>
          <mc:Choice Requires="wps">
            <w:drawing>
              <wp:anchor distT="0" distB="0" distL="114300" distR="114300" simplePos="0" relativeHeight="251657728" behindDoc="0" locked="0" layoutInCell="1" allowOverlap="1" wp14:anchorId="51A22608" wp14:editId="5499E89B">
                <wp:simplePos x="0" y="0"/>
                <wp:positionH relativeFrom="column">
                  <wp:posOffset>502285</wp:posOffset>
                </wp:positionH>
                <wp:positionV relativeFrom="paragraph">
                  <wp:posOffset>274955</wp:posOffset>
                </wp:positionV>
                <wp:extent cx="299720" cy="6700520"/>
                <wp:effectExtent l="0" t="0" r="5080" b="5080"/>
                <wp:wrapNone/>
                <wp:docPr id="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6700520"/>
                        </a:xfrm>
                        <a:prstGeom prst="rect">
                          <a:avLst/>
                        </a:prstGeom>
                        <a:solidFill>
                          <a:srgbClr val="FFFFFF"/>
                        </a:solidFill>
                        <a:ln w="9525">
                          <a:noFill/>
                          <a:miter lim="800000"/>
                          <a:headEnd/>
                          <a:tailEnd/>
                        </a:ln>
                      </wps:spPr>
                      <wps:txbx>
                        <w:txbxContent>
                          <w:p w:rsidR="00943008" w:rsidRPr="00F719FF" w:rsidRDefault="00943008" w:rsidP="00F719FF">
                            <w:pPr>
                              <w:jc w:val="center"/>
                              <w:rPr>
                                <w:b/>
                              </w:rPr>
                            </w:pPr>
                            <w:r w:rsidRPr="00F719FF">
                              <w:rPr>
                                <w:b/>
                              </w:rPr>
                              <w:t>SECRETARIA DE FINANZAS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26" type="#_x0000_t202" style="position:absolute;left:0;text-align:left;margin-left:39.55pt;margin-top:21.65pt;width:23.6pt;height:52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" stroked="f">
                <v:textbox style="layout-flow:vertical;mso-layout-flow-alt:bottom-to-top">
                  <w:txbxContent>
                    <w:p w:rsidR="00943008" w:rsidRPr="00F719FF" w:rsidRDefault="00943008" w:rsidP="00F719FF">
                      <w:pPr>
                        <w:jc w:val="center"/>
                        <w:rPr>
                          <w:b/>
                        </w:rPr>
                      </w:pPr>
                      <w:r w:rsidRPr="00F719FF">
                        <w:rPr>
                          <w:b/>
                        </w:rPr>
                        <w:t>SECRETARIA DE FINANZAS</w:t>
                      </w:r>
                    </w:p>
                  </w:txbxContent>
                </v:textbox>
              </v:shape>
            </w:pict>
          </mc:Fallback>
        </mc:AlternateContent>
      </w:r>
      <w:r>
        <w:rPr>
          <w:noProof/>
          <w:lang w:eastAsia="es-MX"/>
        </w:rPr>
        <w:drawing>
          <wp:inline distT="0" distB="0" distL="0" distR="0" wp14:anchorId="2F7D6B22" wp14:editId="7983D59C">
            <wp:extent cx="6905625" cy="37052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6905625" cy="3705225"/>
                    </a:xfrm>
                    <a:prstGeom prst="rect">
                      <a:avLst/>
                    </a:prstGeom>
                    <a:noFill/>
                    <a:ln>
                      <a:noFill/>
                    </a:ln>
                  </pic:spPr>
                </pic:pic>
              </a:graphicData>
            </a:graphic>
          </wp:inline>
        </w:drawing>
      </w:r>
    </w:p>
    <w:p w:rsidR="0022674B" w:rsidRPr="0059220B" w:rsidRDefault="0022674B" w:rsidP="0022674B">
      <w:pPr>
        <w:pStyle w:val="Prrafodelista"/>
        <w:ind w:left="1080"/>
        <w:rPr>
          <w:rFonts w:cs="Arial"/>
          <w:highlight w:val="yellow"/>
        </w:rPr>
      </w:pPr>
    </w:p>
    <w:p w:rsidR="006C5851" w:rsidRDefault="00BE7851" w:rsidP="00F719FF">
      <w:pPr>
        <w:rPr>
          <w:rFonts w:cs="Arial"/>
          <w:noProof/>
          <w:lang w:eastAsia="es-MX"/>
        </w:rPr>
      </w:pPr>
      <w:r>
        <w:rPr>
          <w:noProof/>
          <w:lang w:eastAsia="es-MX"/>
        </w:rPr>
        <w:lastRenderedPageBreak/>
        <w:drawing>
          <wp:anchor distT="0" distB="0" distL="114300" distR="114300" simplePos="0" relativeHeight="251658752" behindDoc="0" locked="0" layoutInCell="1" allowOverlap="1">
            <wp:simplePos x="0" y="0"/>
            <wp:positionH relativeFrom="margin">
              <wp:posOffset>37465</wp:posOffset>
            </wp:positionH>
            <wp:positionV relativeFrom="margin">
              <wp:posOffset>191135</wp:posOffset>
            </wp:positionV>
            <wp:extent cx="5943600" cy="2964180"/>
            <wp:effectExtent l="0" t="0" r="0" b="0"/>
            <wp:wrapSquare wrapText="bothSides"/>
            <wp:docPr id="2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pic:spPr>
                </pic:pic>
              </a:graphicData>
            </a:graphic>
            <wp14:sizeRelH relativeFrom="page">
              <wp14:pctWidth>0</wp14:pctWidth>
            </wp14:sizeRelH>
            <wp14:sizeRelV relativeFrom="page">
              <wp14:pctHeight>0</wp14:pctHeight>
            </wp14:sizeRelV>
          </wp:anchor>
        </w:drawing>
      </w:r>
    </w:p>
    <w:p w:rsidR="006C5851" w:rsidRDefault="00BE7851" w:rsidP="005463BE">
      <w:pPr>
        <w:rPr>
          <w:rFonts w:cs="Arial"/>
          <w:noProof/>
          <w:lang w:eastAsia="es-MX"/>
        </w:rPr>
      </w:pPr>
      <w:r>
        <w:rPr>
          <w:noProof/>
          <w:lang w:eastAsia="es-MX"/>
        </w:rPr>
        <w:drawing>
          <wp:anchor distT="0" distB="0" distL="114300" distR="114300" simplePos="0" relativeHeight="251659776" behindDoc="0" locked="0" layoutInCell="1" allowOverlap="1">
            <wp:simplePos x="0" y="0"/>
            <wp:positionH relativeFrom="margin">
              <wp:posOffset>441960</wp:posOffset>
            </wp:positionH>
            <wp:positionV relativeFrom="margin">
              <wp:posOffset>3462020</wp:posOffset>
            </wp:positionV>
            <wp:extent cx="4902835" cy="3909695"/>
            <wp:effectExtent l="0" t="0" r="0" b="0"/>
            <wp:wrapSquare wrapText="bothSides"/>
            <wp:docPr id="2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2835" cy="3909695"/>
                    </a:xfrm>
                    <a:prstGeom prst="rect">
                      <a:avLst/>
                    </a:prstGeom>
                    <a:noFill/>
                  </pic:spPr>
                </pic:pic>
              </a:graphicData>
            </a:graphic>
            <wp14:sizeRelH relativeFrom="page">
              <wp14:pctWidth>0</wp14:pctWidth>
            </wp14:sizeRelH>
            <wp14:sizeRelV relativeFrom="page">
              <wp14:pctHeight>0</wp14:pctHeight>
            </wp14:sizeRelV>
          </wp:anchor>
        </w:drawing>
      </w:r>
    </w:p>
    <w:p w:rsidR="006C5851" w:rsidRDefault="006C5851" w:rsidP="005463BE">
      <w:pPr>
        <w:rPr>
          <w:rFonts w:cs="Arial"/>
          <w:noProof/>
          <w:lang w:eastAsia="es-MX"/>
        </w:rPr>
      </w:pPr>
    </w:p>
    <w:p w:rsidR="00ED67C6" w:rsidRDefault="00ED67C6"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F719FF" w:rsidRDefault="00F719FF" w:rsidP="00ED67C6">
      <w:pPr>
        <w:rPr>
          <w:rFonts w:cs="Arial"/>
          <w:noProof/>
          <w:lang w:eastAsia="es-MX"/>
        </w:rPr>
      </w:pPr>
    </w:p>
    <w:p w:rsidR="00F719FF" w:rsidRDefault="00F719FF" w:rsidP="00ED67C6">
      <w:pPr>
        <w:rPr>
          <w:rFonts w:cs="Arial"/>
          <w:noProof/>
          <w:lang w:eastAsia="es-MX"/>
        </w:rPr>
      </w:pPr>
    </w:p>
    <w:p w:rsidR="00F719FF" w:rsidRDefault="00F719FF" w:rsidP="00ED67C6">
      <w:pPr>
        <w:rPr>
          <w:rFonts w:cs="Arial"/>
          <w:noProof/>
          <w:lang w:eastAsia="es-MX"/>
        </w:rPr>
      </w:pPr>
    </w:p>
    <w:p w:rsidR="00F719FF" w:rsidRDefault="00F719FF" w:rsidP="00ED67C6">
      <w:pPr>
        <w:rPr>
          <w:rFonts w:cs="Arial"/>
          <w:noProof/>
          <w:lang w:eastAsia="es-MX"/>
        </w:rPr>
      </w:pPr>
    </w:p>
    <w:p w:rsidR="00F719FF" w:rsidRDefault="00BE7851" w:rsidP="00ED67C6">
      <w:pPr>
        <w:rPr>
          <w:rFonts w:cs="Arial"/>
          <w:noProof/>
          <w:lang w:eastAsia="es-MX"/>
        </w:rPr>
      </w:pPr>
      <w:r>
        <w:rPr>
          <w:noProof/>
          <w:lang w:eastAsia="es-MX"/>
        </w:rPr>
        <w:lastRenderedPageBreak/>
        <w:drawing>
          <wp:anchor distT="0" distB="0" distL="114300" distR="114300" simplePos="0" relativeHeight="251660800" behindDoc="0" locked="0" layoutInCell="1" allowOverlap="1">
            <wp:simplePos x="0" y="0"/>
            <wp:positionH relativeFrom="margin">
              <wp:posOffset>100330</wp:posOffset>
            </wp:positionH>
            <wp:positionV relativeFrom="margin">
              <wp:posOffset>2644775</wp:posOffset>
            </wp:positionV>
            <wp:extent cx="5612765" cy="3310890"/>
            <wp:effectExtent l="0" t="0" r="0" b="0"/>
            <wp:wrapSquare wrapText="bothSides"/>
            <wp:docPr id="2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765" cy="33108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0016" behindDoc="0" locked="0" layoutInCell="1" allowOverlap="1">
            <wp:simplePos x="0" y="0"/>
            <wp:positionH relativeFrom="margin">
              <wp:posOffset>203200</wp:posOffset>
            </wp:positionH>
            <wp:positionV relativeFrom="margin">
              <wp:posOffset>-98425</wp:posOffset>
            </wp:positionV>
            <wp:extent cx="5612765" cy="2475230"/>
            <wp:effectExtent l="0" t="0" r="0" b="0"/>
            <wp:wrapSquare wrapText="bothSides"/>
            <wp:docPr id="2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765" cy="2475230"/>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9755C9" w:rsidRDefault="009755C9" w:rsidP="00ED67C6">
      <w:pPr>
        <w:rPr>
          <w:rFonts w:cs="Arial"/>
          <w:noProof/>
          <w:lang w:eastAsia="es-MX"/>
        </w:rPr>
      </w:pPr>
    </w:p>
    <w:p w:rsidR="006C5851" w:rsidRDefault="006C5851" w:rsidP="005463BE">
      <w:pPr>
        <w:rPr>
          <w:rFonts w:cs="Arial"/>
          <w:noProof/>
          <w:lang w:eastAsia="es-MX"/>
        </w:rPr>
      </w:pPr>
    </w:p>
    <w:p w:rsidR="006C5851" w:rsidRDefault="006C5851"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BE7851" w:rsidP="005463BE">
      <w:pPr>
        <w:rPr>
          <w:rFonts w:cs="Arial"/>
          <w:noProof/>
          <w:lang w:eastAsia="es-MX"/>
        </w:rPr>
      </w:pPr>
      <w:r>
        <w:rPr>
          <w:noProof/>
          <w:lang w:eastAsia="es-MX"/>
        </w:rPr>
        <w:lastRenderedPageBreak/>
        <w:drawing>
          <wp:anchor distT="0" distB="0" distL="114300" distR="114300" simplePos="0" relativeHeight="251662848" behindDoc="0" locked="0" layoutInCell="1" allowOverlap="1">
            <wp:simplePos x="0" y="0"/>
            <wp:positionH relativeFrom="margin">
              <wp:posOffset>-19685</wp:posOffset>
            </wp:positionH>
            <wp:positionV relativeFrom="margin">
              <wp:posOffset>3621405</wp:posOffset>
            </wp:positionV>
            <wp:extent cx="5612765" cy="4083050"/>
            <wp:effectExtent l="0" t="0" r="0" b="0"/>
            <wp:wrapSquare wrapText="bothSides"/>
            <wp:docPr id="2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765" cy="408305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s-MX"/>
        </w:rPr>
        <w:drawing>
          <wp:anchor distT="0" distB="0" distL="114300" distR="114300" simplePos="0" relativeHeight="251672064" behindDoc="0" locked="0" layoutInCell="1" allowOverlap="1">
            <wp:simplePos x="0" y="0"/>
            <wp:positionH relativeFrom="margin">
              <wp:posOffset>-19685</wp:posOffset>
            </wp:positionH>
            <wp:positionV relativeFrom="margin">
              <wp:posOffset>-205105</wp:posOffset>
            </wp:positionV>
            <wp:extent cx="6038215" cy="4098925"/>
            <wp:effectExtent l="0" t="0" r="0" b="0"/>
            <wp:wrapSquare wrapText="bothSides"/>
            <wp:docPr id="2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8215" cy="4098925"/>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BE7851" w:rsidP="005463BE">
      <w:pPr>
        <w:rPr>
          <w:rFonts w:cs="Arial"/>
          <w:noProof/>
          <w:lang w:eastAsia="es-MX"/>
        </w:rPr>
      </w:pPr>
      <w:r>
        <w:rPr>
          <w:noProof/>
          <w:lang w:eastAsia="es-MX"/>
        </w:rPr>
        <w:lastRenderedPageBreak/>
        <w:drawing>
          <wp:anchor distT="0" distB="0" distL="114300" distR="114300" simplePos="0" relativeHeight="251663872" behindDoc="0" locked="0" layoutInCell="1" allowOverlap="1">
            <wp:simplePos x="0" y="0"/>
            <wp:positionH relativeFrom="margin">
              <wp:posOffset>206375</wp:posOffset>
            </wp:positionH>
            <wp:positionV relativeFrom="margin">
              <wp:posOffset>1115060</wp:posOffset>
            </wp:positionV>
            <wp:extent cx="5612765" cy="3988435"/>
            <wp:effectExtent l="0" t="0" r="0" b="0"/>
            <wp:wrapSquare wrapText="bothSides"/>
            <wp:docPr id="2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765" cy="3988435"/>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BE7851" w:rsidP="005463BE">
      <w:pPr>
        <w:rPr>
          <w:rFonts w:cs="Arial"/>
          <w:noProof/>
          <w:lang w:eastAsia="es-MX"/>
        </w:rPr>
      </w:pPr>
      <w:r>
        <w:rPr>
          <w:noProof/>
          <w:lang w:eastAsia="es-MX"/>
        </w:rPr>
        <w:lastRenderedPageBreak/>
        <w:drawing>
          <wp:anchor distT="0" distB="0" distL="114300" distR="114300" simplePos="0" relativeHeight="251664896" behindDoc="0" locked="0" layoutInCell="1" allowOverlap="1">
            <wp:simplePos x="0" y="0"/>
            <wp:positionH relativeFrom="margin">
              <wp:align>center</wp:align>
            </wp:positionH>
            <wp:positionV relativeFrom="margin">
              <wp:align>center</wp:align>
            </wp:positionV>
            <wp:extent cx="5612765" cy="5123815"/>
            <wp:effectExtent l="0" t="0" r="0" b="0"/>
            <wp:wrapSquare wrapText="bothSides"/>
            <wp:docPr id="2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765" cy="5123815"/>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BE7851" w:rsidP="005463BE">
      <w:pPr>
        <w:rPr>
          <w:rFonts w:cs="Arial"/>
          <w:noProof/>
          <w:lang w:eastAsia="es-MX"/>
        </w:rPr>
      </w:pPr>
      <w:r>
        <w:rPr>
          <w:noProof/>
          <w:lang w:eastAsia="es-MX"/>
        </w:rPr>
        <w:lastRenderedPageBreak/>
        <w:drawing>
          <wp:anchor distT="0" distB="0" distL="114300" distR="114300" simplePos="0" relativeHeight="251665920" behindDoc="0" locked="0" layoutInCell="1" allowOverlap="1">
            <wp:simplePos x="0" y="0"/>
            <wp:positionH relativeFrom="margin">
              <wp:align>center</wp:align>
            </wp:positionH>
            <wp:positionV relativeFrom="margin">
              <wp:align>center</wp:align>
            </wp:positionV>
            <wp:extent cx="5612765" cy="5155565"/>
            <wp:effectExtent l="0" t="0" r="0" b="0"/>
            <wp:wrapSquare wrapText="bothSides"/>
            <wp:docPr id="2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765" cy="5155565"/>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BE7851" w:rsidP="005463BE">
      <w:pPr>
        <w:rPr>
          <w:rFonts w:cs="Arial"/>
          <w:noProof/>
          <w:lang w:eastAsia="es-MX"/>
        </w:rPr>
      </w:pPr>
      <w:r>
        <w:rPr>
          <w:noProof/>
          <w:lang w:eastAsia="es-MX"/>
        </w:rPr>
        <w:lastRenderedPageBreak/>
        <w:drawing>
          <wp:anchor distT="0" distB="0" distL="114300" distR="114300" simplePos="0" relativeHeight="251666944" behindDoc="0" locked="0" layoutInCell="1" allowOverlap="1">
            <wp:simplePos x="0" y="0"/>
            <wp:positionH relativeFrom="margin">
              <wp:posOffset>12700</wp:posOffset>
            </wp:positionH>
            <wp:positionV relativeFrom="margin">
              <wp:posOffset>-46355</wp:posOffset>
            </wp:positionV>
            <wp:extent cx="5612765" cy="4067810"/>
            <wp:effectExtent l="0" t="0" r="0" b="0"/>
            <wp:wrapSquare wrapText="bothSides"/>
            <wp:docPr id="2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765" cy="4067810"/>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BE7851" w:rsidP="005463BE">
      <w:pPr>
        <w:rPr>
          <w:rFonts w:cs="Arial"/>
          <w:noProof/>
          <w:lang w:eastAsia="es-MX"/>
        </w:rPr>
      </w:pPr>
      <w:r>
        <w:rPr>
          <w:noProof/>
          <w:lang w:eastAsia="es-MX"/>
        </w:rPr>
        <w:lastRenderedPageBreak/>
        <w:drawing>
          <wp:anchor distT="0" distB="0" distL="114300" distR="114300" simplePos="0" relativeHeight="251667968" behindDoc="0" locked="0" layoutInCell="1" allowOverlap="1">
            <wp:simplePos x="0" y="0"/>
            <wp:positionH relativeFrom="margin">
              <wp:align>center</wp:align>
            </wp:positionH>
            <wp:positionV relativeFrom="margin">
              <wp:align>center</wp:align>
            </wp:positionV>
            <wp:extent cx="5612765" cy="4713605"/>
            <wp:effectExtent l="0" t="0" r="0" b="0"/>
            <wp:wrapSquare wrapText="bothSides"/>
            <wp:docPr id="2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765" cy="4713605"/>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BE7851" w:rsidP="005463BE">
      <w:pPr>
        <w:rPr>
          <w:rFonts w:cs="Arial"/>
          <w:noProof/>
          <w:lang w:eastAsia="es-MX"/>
        </w:rPr>
      </w:pPr>
      <w:r>
        <w:rPr>
          <w:noProof/>
          <w:lang w:eastAsia="es-MX"/>
        </w:rPr>
        <w:lastRenderedPageBreak/>
        <w:drawing>
          <wp:anchor distT="0" distB="0" distL="114300" distR="114300" simplePos="0" relativeHeight="251668992" behindDoc="0" locked="0" layoutInCell="1" allowOverlap="1">
            <wp:simplePos x="0" y="0"/>
            <wp:positionH relativeFrom="margin">
              <wp:align>center</wp:align>
            </wp:positionH>
            <wp:positionV relativeFrom="margin">
              <wp:align>center</wp:align>
            </wp:positionV>
            <wp:extent cx="5612765" cy="4351020"/>
            <wp:effectExtent l="0" t="0" r="0" b="0"/>
            <wp:wrapSquare wrapText="bothSides"/>
            <wp:docPr id="2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765" cy="4351020"/>
                    </a:xfrm>
                    <a:prstGeom prst="rect">
                      <a:avLst/>
                    </a:prstGeom>
                    <a:noFill/>
                  </pic:spPr>
                </pic:pic>
              </a:graphicData>
            </a:graphic>
            <wp14:sizeRelH relativeFrom="page">
              <wp14:pctWidth>0</wp14:pctWidth>
            </wp14:sizeRelH>
            <wp14:sizeRelV relativeFrom="page">
              <wp14:pctHeight>0</wp14:pctHeight>
            </wp14:sizeRelV>
          </wp:anchor>
        </w:drawing>
      </w: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p w:rsidR="00F719FF" w:rsidRDefault="00F719FF" w:rsidP="005463BE">
      <w:pPr>
        <w:rPr>
          <w:rFonts w:cs="Arial"/>
          <w:noProof/>
          <w:lang w:eastAsia="es-MX"/>
        </w:rPr>
      </w:pPr>
    </w:p>
    <w:bookmarkStart w:id="9" w:name="_Toc405997751"/>
    <w:p w:rsidR="00D75BB5" w:rsidRDefault="00BE7851" w:rsidP="00F52150">
      <w:pPr>
        <w:pStyle w:val="Ttulo1"/>
        <w:rPr>
          <w:color w:val="948A54"/>
        </w:rPr>
      </w:pPr>
      <w:r>
        <w:rPr>
          <w:rFonts w:cs="Arial"/>
          <w:noProof/>
          <w:lang w:eastAsia="es-MX"/>
        </w:rPr>
        <w:lastRenderedPageBreak/>
        <mc:AlternateContent>
          <mc:Choice Requires="wpg">
            <w:drawing>
              <wp:anchor distT="0" distB="0" distL="114300" distR="114300" simplePos="0" relativeHeight="251647488" behindDoc="0" locked="0" layoutInCell="1" allowOverlap="1">
                <wp:simplePos x="0" y="0"/>
                <wp:positionH relativeFrom="column">
                  <wp:posOffset>-3557905</wp:posOffset>
                </wp:positionH>
                <wp:positionV relativeFrom="paragraph">
                  <wp:posOffset>1044575</wp:posOffset>
                </wp:positionV>
                <wp:extent cx="2372995" cy="711835"/>
                <wp:effectExtent l="23495" t="25400" r="22860" b="24765"/>
                <wp:wrapNone/>
                <wp:docPr id="1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711835"/>
                          <a:chOff x="14014" y="12757"/>
                          <a:chExt cx="28803" cy="7920"/>
                        </a:xfrm>
                      </wpg:grpSpPr>
                      <wps:wsp>
                        <wps:cNvPr id="15" name="8 Rectángulo"/>
                        <wps:cNvSpPr>
                          <a:spLocks noChangeArrowheads="1"/>
                        </wps:cNvSpPr>
                        <wps:spPr bwMode="auto">
                          <a:xfrm>
                            <a:off x="20495" y="12757"/>
                            <a:ext cx="22323" cy="7921"/>
                          </a:xfrm>
                          <a:prstGeom prst="rect">
                            <a:avLst/>
                          </a:prstGeom>
                          <a:noFill/>
                          <a:ln w="38100">
                            <a:solidFill>
                              <a:srgbClr val="595959"/>
                            </a:solidFill>
                            <a:miter lim="800000"/>
                            <a:headEnd/>
                            <a:tailEnd/>
                          </a:ln>
                          <a:extLst>
                            <a:ext uri="{909E8E84-426E-40DD-AFC4-6F175D3DCCD1}">
                              <a14:hiddenFill xmlns:a14="http://schemas.microsoft.com/office/drawing/2010/main">
                                <a:solidFill>
                                  <a:srgbClr val="FFFFFF"/>
                                </a:solidFill>
                              </a14:hiddenFill>
                            </a:ext>
                          </a:extLst>
                        </wps:spPr>
                        <wps:txbx>
                          <w:txbxContent>
                            <w:p w:rsidR="00943008" w:rsidRDefault="00943008" w:rsidP="000E1375">
                              <w:pPr>
                                <w:pStyle w:val="NormalWeb"/>
                                <w:spacing w:before="0" w:beforeAutospacing="0" w:after="0" w:afterAutospacing="0"/>
                                <w:jc w:val="center"/>
                              </w:pPr>
                              <w:r w:rsidRPr="008377F4">
                                <w:rPr>
                                  <w:rFonts w:ascii="Arial" w:hAnsi="Arial" w:cs="Arial"/>
                                  <w:color w:val="000000"/>
                                  <w:kern w:val="24"/>
                                </w:rPr>
                                <w:t>Representante</w:t>
                              </w:r>
                            </w:p>
                          </w:txbxContent>
                        </wps:txbx>
                        <wps:bodyPr rot="0" vert="horz" wrap="square" lIns="91440" tIns="45720" rIns="91440" bIns="45720" anchor="ctr" anchorCtr="0" upright="1">
                          <a:noAutofit/>
                        </wps:bodyPr>
                      </wps:wsp>
                      <wps:wsp>
                        <wps:cNvPr id="16" name="12 Rectángulo"/>
                        <wps:cNvSpPr>
                          <a:spLocks noChangeArrowheads="1"/>
                        </wps:cNvSpPr>
                        <wps:spPr bwMode="auto">
                          <a:xfrm>
                            <a:off x="14014" y="12757"/>
                            <a:ext cx="6481" cy="3960"/>
                          </a:xfrm>
                          <a:prstGeom prst="rect">
                            <a:avLst/>
                          </a:prstGeom>
                          <a:noFill/>
                          <a:ln w="38100">
                            <a:solidFill>
                              <a:srgbClr val="595959"/>
                            </a:solidFill>
                            <a:miter lim="800000"/>
                            <a:headEnd/>
                            <a:tailEnd/>
                          </a:ln>
                          <a:extLst>
                            <a:ext uri="{909E8E84-426E-40DD-AFC4-6F175D3DCCD1}">
                              <a14:hiddenFill xmlns:a14="http://schemas.microsoft.com/office/drawing/2010/main">
                                <a:solidFill>
                                  <a:srgbClr val="FFFFFF"/>
                                </a:solidFill>
                              </a14:hiddenFill>
                            </a:ext>
                          </a:extLst>
                        </wps:spPr>
                        <wps:txbx>
                          <w:txbxContent>
                            <w:p w:rsidR="00943008" w:rsidRDefault="00943008" w:rsidP="000E1375">
                              <w:pPr>
                                <w:pStyle w:val="NormalWeb"/>
                                <w:spacing w:before="0" w:beforeAutospacing="0" w:after="0" w:afterAutospacing="0"/>
                                <w:jc w:val="center"/>
                              </w:pPr>
                              <w:r w:rsidRPr="008377F4">
                                <w:rPr>
                                  <w:rFonts w:ascii="Arial" w:hAnsi="Arial" w:cs="Arial"/>
                                  <w:b/>
                                  <w:bCs/>
                                  <w:color w:val="000000"/>
                                  <w:kern w:val="24"/>
                                </w:rPr>
                                <w:t>N</w:t>
                              </w:r>
                            </w:p>
                          </w:txbxContent>
                        </wps:txbx>
                        <wps:bodyPr rot="0" vert="horz" wrap="square" lIns="91440" tIns="45720" rIns="91440" bIns="45720" anchor="ctr" anchorCtr="0" upright="1">
                          <a:noAutofit/>
                        </wps:bodyPr>
                      </wps:wsp>
                      <wps:wsp>
                        <wps:cNvPr id="17" name="13 Rectángulo"/>
                        <wps:cNvSpPr>
                          <a:spLocks noChangeArrowheads="1"/>
                        </wps:cNvSpPr>
                        <wps:spPr bwMode="auto">
                          <a:xfrm>
                            <a:off x="14014" y="16717"/>
                            <a:ext cx="6481" cy="3961"/>
                          </a:xfrm>
                          <a:prstGeom prst="rect">
                            <a:avLst/>
                          </a:prstGeom>
                          <a:noFill/>
                          <a:ln w="38100">
                            <a:solidFill>
                              <a:srgbClr val="595959"/>
                            </a:solidFill>
                            <a:miter lim="800000"/>
                            <a:headEnd/>
                            <a:tailEnd/>
                          </a:ln>
                          <a:extLst>
                            <a:ext uri="{909E8E84-426E-40DD-AFC4-6F175D3DCCD1}">
                              <a14:hiddenFill xmlns:a14="http://schemas.microsoft.com/office/drawing/2010/main">
                                <a:solidFill>
                                  <a:srgbClr val="FFFFFF"/>
                                </a:solidFill>
                              </a14:hiddenFill>
                            </a:ext>
                          </a:extLst>
                        </wps:spPr>
                        <wps:txbx>
                          <w:txbxContent>
                            <w:p w:rsidR="00943008" w:rsidRDefault="00943008" w:rsidP="000E1375">
                              <w:pPr>
                                <w:pStyle w:val="NormalWeb"/>
                                <w:spacing w:before="0" w:beforeAutospacing="0" w:after="0" w:afterAutospacing="0"/>
                                <w:jc w:val="center"/>
                              </w:pPr>
                              <w:r w:rsidRPr="008377F4">
                                <w:rPr>
                                  <w:rFonts w:ascii="Arial" w:hAnsi="Arial" w:cs="Arial"/>
                                  <w:b/>
                                  <w:bCs/>
                                  <w:color w:val="000000"/>
                                  <w:kern w:val="24"/>
                                </w:rPr>
                                <w:t>24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7" style="position:absolute;left:0;text-align:left;margin-left:-280.15pt;margin-top:82.25pt;width:186.85pt;height:56.05pt;z-index:251647488" coordorigin="14014,12757" coordsize="2880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">
                <v:rect id="8 Rectángulo" o:spid="_x0000_s1028" style="position:absolute;left:20495;top:12757;width:22323;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qcsAA&#10;AADbAAAADwAAAGRycy9kb3ducmV2LnhtbERPTYvCMBC9C/sfwix401TB1a1GWRYEe1lQi+ehmW2r&#10;zaQ0MdZ/bwTB2zze56w2vWlEoM7VlhVMxgkI4sLqmksF+XE7WoBwHlljY5kU3MnBZv0xWGGq7Y33&#10;FA6+FDGEXYoKKu/bVEpXVGTQjW1LHLl/2xn0EXal1B3eYrhp5DRJvqTBmmNDhS39VlRcDlejYP59&#10;7//mJ11k2SV4fZ7M8hAypYaf/c8ShKfev8Uv907H+TN4/h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IqcsAAAADbAAAADwAAAAAAAAAAAAAAAACYAgAAZHJzL2Rvd25y&#10;ZXYueG1sUEsFBgAAAAAEAAQA9QAAAIUDAAAAAA==&#10;" filled="f" strokecolor="#595959" strokeweight="3pt">
                  <v:textbox>
                    <w:txbxContent>
                      <w:p w:rsidR="005E0C18" w:rsidRDefault="005E0C18" w:rsidP="000E1375">
                        <w:pPr>
                          <w:pStyle w:val="NormalWeb"/>
                          <w:spacing w:before="0" w:beforeAutospacing="0" w:after="0" w:afterAutospacing="0"/>
                          <w:jc w:val="center"/>
                        </w:pPr>
                        <w:r w:rsidRPr="008377F4">
                          <w:rPr>
                            <w:rFonts w:ascii="Arial" w:hAnsi="Arial" w:cs="Arial"/>
                            <w:color w:val="000000"/>
                            <w:kern w:val="24"/>
                          </w:rPr>
                          <w:t>Representante</w:t>
                        </w:r>
                      </w:p>
                    </w:txbxContent>
                  </v:textbox>
                </v:rect>
                <v:rect id="12 Rectángulo" o:spid="_x0000_s1029" style="position:absolute;left:14014;top:12757;width:6481;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0Bb8A&#10;AADbAAAADwAAAGRycy9kb3ducmV2LnhtbERPS4vCMBC+C/6HMII3TRXUtRpFhIXtRfDBnodmbKvN&#10;pDQx1n9vFha8zcf3nPW2M7UI1LrKsoLJOAFBnFtdcaHgcv4efYFwHlljbZkUvMjBdtPvrTHV9slH&#10;CidfiBjCLkUFpfdNKqXLSzLoxrYhjtzVtgZ9hG0hdYvPGG5qOU2SuTRYcWwosaF9Sfn99DAKFstX&#10;d1j86jzL7sHr22R2CSFTajjodisQnjr/Ef+7f3ScP4e/X+I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LQFvwAAANsAAAAPAAAAAAAAAAAAAAAAAJgCAABkcnMvZG93bnJl&#10;di54bWxQSwUGAAAAAAQABAD1AAAAhAMAAAAA&#10;" filled="f" strokecolor="#595959" strokeweight="3pt">
                  <v:textbox>
                    <w:txbxContent>
                      <w:p w:rsidR="005E0C18" w:rsidRDefault="005E0C18" w:rsidP="000E1375">
                        <w:pPr>
                          <w:pStyle w:val="NormalWeb"/>
                          <w:spacing w:before="0" w:beforeAutospacing="0" w:after="0" w:afterAutospacing="0"/>
                          <w:jc w:val="center"/>
                        </w:pPr>
                        <w:r w:rsidRPr="008377F4">
                          <w:rPr>
                            <w:rFonts w:ascii="Arial" w:hAnsi="Arial" w:cs="Arial"/>
                            <w:b/>
                            <w:bCs/>
                            <w:color w:val="000000"/>
                            <w:kern w:val="24"/>
                          </w:rPr>
                          <w:t>N</w:t>
                        </w:r>
                      </w:p>
                    </w:txbxContent>
                  </v:textbox>
                </v:rect>
                <v:rect id="13 Rectángulo" o:spid="_x0000_s1030" style="position:absolute;left:14014;top:16717;width:6481;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RnsAA&#10;AADbAAAADwAAAGRycy9kb3ducmV2LnhtbERPS4vCMBC+C/sfwix401RhrVuNsgjC9iL4YM9DM7Zd&#10;m0lpYqz/3giCt/n4nrNc96YRgTpXW1YwGScgiAuray4VnI7b0RyE88gaG8uk4E4O1quPwRIzbW+8&#10;p3DwpYgh7DJUUHnfZlK6oiKDbmxb4sidbWfQR9iVUnd4i+GmkdMkmUmDNceGClvaVFRcDlejIP2+&#10;97v0Txd5fgle/0++TiHkSg0/+58FCE+9f4tf7l8d56fw/CU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wRnsAAAADbAAAADwAAAAAAAAAAAAAAAACYAgAAZHJzL2Rvd25y&#10;ZXYueG1sUEsFBgAAAAAEAAQA9QAAAIUDAAAAAA==&#10;" filled="f" strokecolor="#595959" strokeweight="3pt">
                  <v:textbox>
                    <w:txbxContent>
                      <w:p w:rsidR="005E0C18" w:rsidRDefault="005E0C18" w:rsidP="000E1375">
                        <w:pPr>
                          <w:pStyle w:val="NormalWeb"/>
                          <w:spacing w:before="0" w:beforeAutospacing="0" w:after="0" w:afterAutospacing="0"/>
                          <w:jc w:val="center"/>
                        </w:pPr>
                        <w:r w:rsidRPr="008377F4">
                          <w:rPr>
                            <w:rFonts w:ascii="Arial" w:hAnsi="Arial" w:cs="Arial"/>
                            <w:b/>
                            <w:bCs/>
                            <w:color w:val="000000"/>
                            <w:kern w:val="24"/>
                          </w:rPr>
                          <w:t>24</w:t>
                        </w:r>
                      </w:p>
                    </w:txbxContent>
                  </v:textbox>
                </v:rect>
              </v:group>
            </w:pict>
          </mc:Fallback>
        </mc:AlternateContent>
      </w:r>
      <w:r>
        <w:rPr>
          <w:rFonts w:cs="Arial"/>
          <w:noProof/>
          <w:lang w:eastAsia="es-MX"/>
        </w:rPr>
        <mc:AlternateContent>
          <mc:Choice Requires="wps">
            <w:drawing>
              <wp:anchor distT="0" distB="0" distL="114299" distR="114299" simplePos="0" relativeHeight="251646464" behindDoc="0" locked="0" layoutInCell="1" allowOverlap="1">
                <wp:simplePos x="0" y="0"/>
                <wp:positionH relativeFrom="column">
                  <wp:posOffset>-5148581</wp:posOffset>
                </wp:positionH>
                <wp:positionV relativeFrom="paragraph">
                  <wp:posOffset>977900</wp:posOffset>
                </wp:positionV>
                <wp:extent cx="0" cy="1113790"/>
                <wp:effectExtent l="19050" t="0" r="19050" b="10160"/>
                <wp:wrapNone/>
                <wp:docPr id="450"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3790"/>
                        </a:xfrm>
                        <a:prstGeom prst="line">
                          <a:avLst/>
                        </a:prstGeom>
                        <a:noFill/>
                        <a:ln w="38100" cap="flat" cmpd="sng" algn="ctr">
                          <a:solidFill>
                            <a:sysClr val="windowText" lastClr="000000">
                              <a:lumMod val="65000"/>
                              <a:lumOff val="3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4 Conector recto" o:spid="_x0000_s1026" style="position:absolute;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5.4pt,77pt" to="-405.4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" strokecolor="#595959" strokeweight="3pt">
                <o:lock v:ext="edit" shapetype="f"/>
              </v:line>
            </w:pict>
          </mc:Fallback>
        </mc:AlternateContent>
      </w:r>
      <w:r>
        <w:rPr>
          <w:rFonts w:cs="Arial"/>
          <w:noProof/>
          <w:lang w:eastAsia="es-MX"/>
        </w:rPr>
        <mc:AlternateContent>
          <mc:Choice Requires="wps">
            <w:drawing>
              <wp:anchor distT="0" distB="0" distL="114299" distR="114299" simplePos="0" relativeHeight="251644416" behindDoc="0" locked="0" layoutInCell="1" allowOverlap="1">
                <wp:simplePos x="0" y="0"/>
                <wp:positionH relativeFrom="column">
                  <wp:posOffset>-5310506</wp:posOffset>
                </wp:positionH>
                <wp:positionV relativeFrom="paragraph">
                  <wp:posOffset>977900</wp:posOffset>
                </wp:positionV>
                <wp:extent cx="0" cy="1113790"/>
                <wp:effectExtent l="19050" t="0" r="19050" b="10160"/>
                <wp:wrapNone/>
                <wp:docPr id="441"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3790"/>
                        </a:xfrm>
                        <a:prstGeom prst="line">
                          <a:avLst/>
                        </a:prstGeom>
                        <a:noFill/>
                        <a:ln w="38100" cap="flat" cmpd="sng" algn="ctr">
                          <a:solidFill>
                            <a:sysClr val="windowText" lastClr="000000">
                              <a:lumMod val="65000"/>
                              <a:lumOff val="3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4 Conector recto" o:spid="_x0000_s1026" style="position:absolute;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8.15pt,77pt" to="-418.1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" strokecolor="#595959" strokeweight="3pt">
                <o:lock v:ext="edit" shapetype="f"/>
              </v:line>
            </w:pict>
          </mc:Fallback>
        </mc:AlternateContent>
      </w:r>
      <w:r>
        <w:rPr>
          <w:rFonts w:cs="Arial"/>
          <w:noProof/>
          <w:lang w:eastAsia="es-MX"/>
        </w:rPr>
        <mc:AlternateContent>
          <mc:Choice Requires="wpg">
            <w:drawing>
              <wp:anchor distT="0" distB="0" distL="114300" distR="114300" simplePos="0" relativeHeight="251645440" behindDoc="0" locked="0" layoutInCell="1" allowOverlap="1">
                <wp:simplePos x="0" y="0"/>
                <wp:positionH relativeFrom="column">
                  <wp:posOffset>-3719830</wp:posOffset>
                </wp:positionH>
                <wp:positionV relativeFrom="paragraph">
                  <wp:posOffset>1044575</wp:posOffset>
                </wp:positionV>
                <wp:extent cx="2372995" cy="711835"/>
                <wp:effectExtent l="19050" t="19050" r="27305" b="12065"/>
                <wp:wrapNone/>
                <wp:docPr id="442"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2995" cy="711835"/>
                          <a:chOff x="1401490" y="1275737"/>
                          <a:chExt cx="2880320" cy="792088"/>
                        </a:xfrm>
                      </wpg:grpSpPr>
                      <wps:wsp>
                        <wps:cNvPr id="443" name="8 Rectángulo"/>
                        <wps:cNvSpPr/>
                        <wps:spPr>
                          <a:xfrm>
                            <a:off x="2049562" y="1275737"/>
                            <a:ext cx="2232248" cy="792088"/>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0E1375">
                              <w:pPr>
                                <w:pStyle w:val="NormalWeb"/>
                                <w:spacing w:before="0" w:beforeAutospacing="0" w:after="0" w:afterAutospacing="0"/>
                                <w:jc w:val="center"/>
                              </w:pPr>
                              <w:r w:rsidRPr="008377F4">
                                <w:rPr>
                                  <w:rFonts w:ascii="Arial" w:hAnsi="Arial" w:cs="Arial"/>
                                  <w:color w:val="000000"/>
                                  <w:kern w:val="24"/>
                                </w:rPr>
                                <w:t>Representante</w:t>
                              </w:r>
                            </w:p>
                          </w:txbxContent>
                        </wps:txbx>
                        <wps:bodyPr rtlCol="0" anchor="ctr"/>
                      </wps:wsp>
                      <wps:wsp>
                        <wps:cNvPr id="444" name="12 Rectángulo"/>
                        <wps:cNvSpPr/>
                        <wps:spPr>
                          <a:xfrm>
                            <a:off x="1401490" y="1275737"/>
                            <a:ext cx="648072" cy="396044"/>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0E1375">
                              <w:pPr>
                                <w:pStyle w:val="NormalWeb"/>
                                <w:spacing w:before="0" w:beforeAutospacing="0" w:after="0" w:afterAutospacing="0"/>
                                <w:jc w:val="center"/>
                              </w:pPr>
                              <w:r w:rsidRPr="008377F4">
                                <w:rPr>
                                  <w:rFonts w:ascii="Arial" w:hAnsi="Arial" w:cs="Arial"/>
                                  <w:b/>
                                  <w:bCs/>
                                  <w:color w:val="000000"/>
                                  <w:kern w:val="24"/>
                                </w:rPr>
                                <w:t>N</w:t>
                              </w:r>
                            </w:p>
                          </w:txbxContent>
                        </wps:txbx>
                        <wps:bodyPr rtlCol="0" anchor="ctr"/>
                      </wps:wsp>
                      <wps:wsp>
                        <wps:cNvPr id="445" name="13 Rectángulo"/>
                        <wps:cNvSpPr/>
                        <wps:spPr>
                          <a:xfrm>
                            <a:off x="1401490" y="1671781"/>
                            <a:ext cx="648072" cy="396044"/>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0E1375">
                              <w:pPr>
                                <w:pStyle w:val="NormalWeb"/>
                                <w:spacing w:before="0" w:beforeAutospacing="0" w:after="0" w:afterAutospacing="0"/>
                                <w:jc w:val="center"/>
                              </w:pPr>
                              <w:r w:rsidRPr="008377F4">
                                <w:rPr>
                                  <w:rFonts w:ascii="Arial" w:hAnsi="Arial" w:cs="Arial"/>
                                  <w:b/>
                                  <w:bCs/>
                                  <w:color w:val="000000"/>
                                  <w:kern w:val="24"/>
                                </w:rPr>
                                <w:t>24</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1 Grupo" o:spid="_x0000_s1031" style="position:absolute;left:0;text-align:left;margin-left:-292.9pt;margin-top:82.25pt;width:186.85pt;height:56.05pt;z-index:251645440" coordorigin="14014,12757" coordsize="2880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">
                <v:rect id="8 Rectángulo" o:spid="_x0000_s1032" style="position:absolute;left:20495;top:12757;width:22323;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7j8UA&#10;AADcAAAADwAAAGRycy9kb3ducmV2LnhtbESPS2vDMBCE74X8B7GB3ho5aZqHE9mEQqG+FPIg58Xa&#10;2E6slbFUxfn3VaHQ4zAz3zDbfDCtCNS7xrKC6SQBQVxa3XCl4HT8eFmBcB5ZY2uZFDzIQZ6NnraY&#10;anvnPYWDr0SEsEtRQe19l0rpypoMuontiKN3sb1BH2VfSd3jPcJNK2dJspAGG44LNXb0XlN5O3wb&#10;Bcv1Y/hannVZFLfg9XX6dgqhUOp5POw2IDwN/j/81/7UCubzV/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DuPxQAAANwAAAAPAAAAAAAAAAAAAAAAAJgCAABkcnMv&#10;ZG93bnJldi54bWxQSwUGAAAAAAQABAD1AAAAigMAAAAA&#10;" filled="f" strokecolor="#595959" strokeweight="3pt">
                  <v:textbox>
                    <w:txbxContent>
                      <w:p w:rsidR="005E0C18" w:rsidRDefault="005E0C18" w:rsidP="000E1375">
                        <w:pPr>
                          <w:pStyle w:val="NormalWeb"/>
                          <w:spacing w:before="0" w:beforeAutospacing="0" w:after="0" w:afterAutospacing="0"/>
                          <w:jc w:val="center"/>
                        </w:pPr>
                        <w:r w:rsidRPr="008377F4">
                          <w:rPr>
                            <w:rFonts w:ascii="Arial" w:hAnsi="Arial" w:cs="Arial"/>
                            <w:color w:val="000000"/>
                            <w:kern w:val="24"/>
                          </w:rPr>
                          <w:t>Representante</w:t>
                        </w:r>
                      </w:p>
                    </w:txbxContent>
                  </v:textbox>
                </v:rect>
                <v:rect id="12 Rectángulo" o:spid="_x0000_s1033" style="position:absolute;left:14014;top:12757;width:6481;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j+8QA&#10;AADcAAAADwAAAGRycy9kb3ducmV2LnhtbESPQWvCQBSE7wX/w/KE3upGSWubuooIQnMRGsXzI/ua&#10;RLNvQ3Zd47/vCoLHYWa+YRarwbQiUO8aywqmkwQEcWl1w5WCw3779gnCeWSNrWVScCMHq+XoZYGZ&#10;tlf+pVD4SkQIuwwV1N53mZSurMmgm9iOOHp/tjfoo+wrqXu8Rrhp5SxJPqTBhuNCjR1tairPxcUo&#10;mH/dht38qMs8PwevT9P3Qwi5Uq/jYf0NwtPgn+FH+0crSNM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o/vEAAAA3AAAAA8AAAAAAAAAAAAAAAAAmAIAAGRycy9k&#10;b3ducmV2LnhtbFBLBQYAAAAABAAEAPUAAACJAwAAAAA=&#10;" filled="f" strokecolor="#595959" strokeweight="3pt">
                  <v:textbox>
                    <w:txbxContent>
                      <w:p w:rsidR="005E0C18" w:rsidRDefault="005E0C18" w:rsidP="000E1375">
                        <w:pPr>
                          <w:pStyle w:val="NormalWeb"/>
                          <w:spacing w:before="0" w:beforeAutospacing="0" w:after="0" w:afterAutospacing="0"/>
                          <w:jc w:val="center"/>
                        </w:pPr>
                        <w:r w:rsidRPr="008377F4">
                          <w:rPr>
                            <w:rFonts w:ascii="Arial" w:hAnsi="Arial" w:cs="Arial"/>
                            <w:b/>
                            <w:bCs/>
                            <w:color w:val="000000"/>
                            <w:kern w:val="24"/>
                          </w:rPr>
                          <w:t>N</w:t>
                        </w:r>
                      </w:p>
                    </w:txbxContent>
                  </v:textbox>
                </v:rect>
                <v:rect id="13 Rectángulo" o:spid="_x0000_s1034" style="position:absolute;left:14014;top:16717;width:6481;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GYMQA&#10;AADcAAAADwAAAGRycy9kb3ducmV2LnhtbESPW4vCMBSE34X9D+Es7JumLl7WapRFWLAvghf2+dAc&#10;22pzUpoY6783guDjMDPfMItVZ2oRqHWVZQXDQQKCOLe64kLB8fDX/wHhPLLG2jIpuJOD1fKjt8BU&#10;2xvvKOx9ISKEXYoKSu+bVEqXl2TQDWxDHL2TbQ36KNtC6hZvEW5q+Z0kE2mw4rhQYkPrkvLL/moU&#10;TGf3bjv913mWXYLX5+H4GEKm1Ndn9zsH4anz7/CrvdEKR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BmDEAAAA3AAAAA8AAAAAAAAAAAAAAAAAmAIAAGRycy9k&#10;b3ducmV2LnhtbFBLBQYAAAAABAAEAPUAAACJAwAAAAA=&#10;" filled="f" strokecolor="#595959" strokeweight="3pt">
                  <v:textbox>
                    <w:txbxContent>
                      <w:p w:rsidR="005E0C18" w:rsidRDefault="005E0C18" w:rsidP="000E1375">
                        <w:pPr>
                          <w:pStyle w:val="NormalWeb"/>
                          <w:spacing w:before="0" w:beforeAutospacing="0" w:after="0" w:afterAutospacing="0"/>
                          <w:jc w:val="center"/>
                        </w:pPr>
                        <w:r w:rsidRPr="008377F4">
                          <w:rPr>
                            <w:rFonts w:ascii="Arial" w:hAnsi="Arial" w:cs="Arial"/>
                            <w:b/>
                            <w:bCs/>
                            <w:color w:val="000000"/>
                            <w:kern w:val="24"/>
                          </w:rPr>
                          <w:t>24</w:t>
                        </w:r>
                      </w:p>
                    </w:txbxContent>
                  </v:textbox>
                </v:rect>
              </v:group>
            </w:pict>
          </mc:Fallback>
        </mc:AlternateContent>
      </w:r>
      <w:r w:rsidR="00F52150" w:rsidRPr="00F52150">
        <w:rPr>
          <w:color w:val="948A54"/>
        </w:rPr>
        <w:t>CÉDULA</w:t>
      </w:r>
      <w:r w:rsidR="00EA3077">
        <w:rPr>
          <w:color w:val="948A54"/>
        </w:rPr>
        <w:t>S</w:t>
      </w:r>
      <w:r w:rsidR="00F52150" w:rsidRPr="00F52150">
        <w:rPr>
          <w:color w:val="948A54"/>
        </w:rPr>
        <w:t xml:space="preserve"> DE FUNCIONES Y RESPONSABILIDADES</w:t>
      </w:r>
      <w:bookmarkEnd w:id="9"/>
      <w:r w:rsidR="00F52150" w:rsidRPr="00F52150">
        <w:rPr>
          <w:color w:val="948A54"/>
        </w:rPr>
        <w:t xml:space="preserve"> </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571BD9">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b/>
                <w:lang w:eastAsia="es-MX"/>
              </w:rPr>
              <w:t>Identificación:</w:t>
            </w:r>
            <w:r w:rsidRPr="008377F4">
              <w:rPr>
                <w:rFonts w:eastAsia="Times New Roman" w:cs="Arial"/>
                <w:lang w:eastAsia="es-MX"/>
              </w:rPr>
              <w:t xml:space="preserve"> </w:t>
            </w:r>
            <w:r w:rsidR="009755C9">
              <w:rPr>
                <w:rFonts w:eastAsia="Times New Roman" w:cs="Arial"/>
                <w:lang w:eastAsia="es-MX"/>
              </w:rPr>
              <w:t xml:space="preserve">Secretaría de Finanzas </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9755C9"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05A39">
              <w:rPr>
                <w:rFonts w:eastAsia="Times New Roman" w:cs="Arial"/>
                <w:lang w:eastAsia="es-MX"/>
              </w:rPr>
              <w:t xml:space="preserve"> </w:t>
            </w:r>
            <w:r w:rsidR="006E2801" w:rsidRPr="008377F4">
              <w:rPr>
                <w:rFonts w:eastAsia="Times New Roman" w:cs="Arial"/>
                <w:lang w:eastAsia="es-MX"/>
              </w:rPr>
              <w:t>de 201</w:t>
            </w:r>
            <w:r w:rsidR="00244E2F">
              <w:rPr>
                <w:rFonts w:eastAsia="Times New Roman" w:cs="Arial"/>
                <w:lang w:eastAsia="es-MX"/>
              </w:rPr>
              <w:t>6</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DF6198"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Secretario de Finanzas</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 xml:space="preserve">Gobernador </w:t>
            </w:r>
            <w:r w:rsidR="00F3751B">
              <w:rPr>
                <w:rFonts w:eastAsia="Times New Roman" w:cs="Arial"/>
                <w:lang w:eastAsia="es-MX"/>
              </w:rPr>
              <w:t xml:space="preserve">Constitucional </w:t>
            </w:r>
            <w:r w:rsidRPr="008377F4">
              <w:rPr>
                <w:rFonts w:eastAsia="Times New Roman" w:cs="Arial"/>
                <w:lang w:eastAsia="es-MX"/>
              </w:rPr>
              <w:t>del Estado</w:t>
            </w:r>
            <w:r w:rsidR="00F3751B">
              <w:rPr>
                <w:rFonts w:eastAsia="Times New Roman" w:cs="Arial"/>
                <w:lang w:eastAsia="es-MX"/>
              </w:rPr>
              <w:t xml:space="preserve"> de Oaxaca</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Secretaría de Finanzas</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r w:rsidRPr="00B802BF">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pStyle w:val="Prrafodelista"/>
              <w:widowControl w:val="0"/>
              <w:numPr>
                <w:ilvl w:val="0"/>
                <w:numId w:val="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6E2801" w:rsidRPr="008377F4" w:rsidTr="00571BD9">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Autorizar y dirigir la política fiscal, financiera, hacendaria y de inversión del Gobierno del Estado, a fin de consolidar el crecimiento económico en beneficio de la población.</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pStyle w:val="Prrafodelista"/>
              <w:widowControl w:val="0"/>
              <w:numPr>
                <w:ilvl w:val="0"/>
                <w:numId w:val="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6E2801" w:rsidRPr="008377F4" w:rsidTr="00571BD9">
        <w:tc>
          <w:tcPr>
            <w:tcW w:w="9668" w:type="dxa"/>
          </w:tcPr>
          <w:p w:rsidR="000555EA"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Instruir la elaboración de políticas públicas en materia fiscal, presupuestaria, hacendaria y de inversión pública;</w:t>
            </w:r>
          </w:p>
          <w:p w:rsidR="000555EA"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Coordinar la formulación de los proyectos de leyes, reglamentos y decretos relacionados con los asuntos de competencia de la Secretaría y de sus órganos desconcentrados;</w:t>
            </w:r>
          </w:p>
          <w:p w:rsidR="000555EA"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 xml:space="preserve">Establecer los mecanismos adecuados para la suscripción de acuerdos, convenios, circulares, órdenes y demás documentos que el Gobernador suscriba en términos de la Constitución Local, de la competencia de la Secretaría; </w:t>
            </w:r>
          </w:p>
          <w:p w:rsidR="006E2801" w:rsidRDefault="00F3751B"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Pr>
                <w:rFonts w:cs="Arial"/>
                <w:b w:val="0"/>
                <w:color w:val="auto"/>
                <w:sz w:val="22"/>
                <w:szCs w:val="22"/>
                <w:lang w:eastAsia="es-MX"/>
              </w:rPr>
              <w:t>Coordinar la integración de la c</w:t>
            </w:r>
            <w:r w:rsidR="006E2801" w:rsidRPr="008377F4">
              <w:rPr>
                <w:rFonts w:cs="Arial"/>
                <w:b w:val="0"/>
                <w:color w:val="auto"/>
                <w:sz w:val="22"/>
                <w:szCs w:val="22"/>
                <w:lang w:eastAsia="es-MX"/>
              </w:rPr>
              <w:t>uenta pública, y autorizar el anteproyecto, para su presentación al Gobernador;</w:t>
            </w:r>
          </w:p>
          <w:p w:rsidR="006E2801"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Dictar las medidas administrativas necesarias para su comparecencia ante el Congreso en términos de la Constitución Local y cuando el Gobernador concurra a los actos oficiales que determine la misma;</w:t>
            </w:r>
          </w:p>
          <w:p w:rsidR="000555EA"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 xml:space="preserve">Desempeñar las comisiones y funciones especiales que el Gobernador le confiera y mantenerlo informado del desarrollo de las mismas; </w:t>
            </w:r>
          </w:p>
          <w:p w:rsidR="006E2801" w:rsidRDefault="006E2801" w:rsidP="009755C9">
            <w:pPr>
              <w:pStyle w:val="Listavistosa-nfasis11"/>
              <w:numPr>
                <w:ilvl w:val="0"/>
                <w:numId w:val="8"/>
              </w:numPr>
              <w:tabs>
                <w:tab w:val="left" w:pos="0"/>
                <w:tab w:val="left" w:pos="318"/>
              </w:tabs>
              <w:spacing w:after="0" w:line="240" w:lineRule="auto"/>
              <w:ind w:left="318" w:hanging="284"/>
              <w:jc w:val="both"/>
              <w:rPr>
                <w:rFonts w:cs="Arial"/>
                <w:lang w:eastAsia="es-MX"/>
              </w:rPr>
            </w:pPr>
            <w:r w:rsidRPr="008377F4">
              <w:rPr>
                <w:rFonts w:cs="Arial"/>
                <w:lang w:eastAsia="es-MX"/>
              </w:rPr>
              <w:t xml:space="preserve">Dictar las medidas necesarias para el establecimiento de estímulos y subsidios fiscales e implementar los programas que resulten necesarios para su desarrollo; </w:t>
            </w:r>
          </w:p>
          <w:p w:rsidR="006E2801"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 xml:space="preserve">Organizar y evaluar el ejercicio de las facultades derivadas del Sistema </w:t>
            </w:r>
            <w:r w:rsidR="000D428C">
              <w:rPr>
                <w:rFonts w:cs="Arial"/>
                <w:b w:val="0"/>
                <w:color w:val="auto"/>
                <w:sz w:val="22"/>
                <w:szCs w:val="22"/>
                <w:lang w:eastAsia="es-MX"/>
              </w:rPr>
              <w:t>Nacional de Coordinación Fiscal;</w:t>
            </w:r>
          </w:p>
          <w:p w:rsidR="006E2801"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 xml:space="preserve">Instruir la elaboración y autorizar los acuerdos por los que se determinan los montos de participaciones y aportaciones que correspondan a los </w:t>
            </w:r>
            <w:r w:rsidR="00641DE9">
              <w:rPr>
                <w:rFonts w:cs="Arial"/>
                <w:b w:val="0"/>
                <w:color w:val="auto"/>
                <w:sz w:val="22"/>
                <w:szCs w:val="22"/>
                <w:lang w:eastAsia="es-MX"/>
              </w:rPr>
              <w:t>Municipios</w:t>
            </w:r>
            <w:r w:rsidRPr="008377F4">
              <w:rPr>
                <w:rFonts w:cs="Arial"/>
                <w:b w:val="0"/>
                <w:color w:val="auto"/>
                <w:sz w:val="22"/>
                <w:szCs w:val="22"/>
                <w:lang w:eastAsia="es-MX"/>
              </w:rPr>
              <w:t xml:space="preserve"> en cada ejercicio fiscal;</w:t>
            </w:r>
          </w:p>
          <w:p w:rsidR="006E2801"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 xml:space="preserve">Autorizar e instruir el seguimiento de la delegación de sus facultades en los servidores públicos de la Secretaría para que realicen actos y suscriban documentos específicos; </w:t>
            </w:r>
          </w:p>
          <w:p w:rsidR="006E2801" w:rsidRDefault="006E2801" w:rsidP="009755C9">
            <w:pPr>
              <w:pStyle w:val="Prrafodelista"/>
              <w:numPr>
                <w:ilvl w:val="0"/>
                <w:numId w:val="8"/>
              </w:numPr>
              <w:tabs>
                <w:tab w:val="left" w:pos="318"/>
              </w:tabs>
              <w:spacing w:after="0" w:line="240" w:lineRule="auto"/>
              <w:ind w:left="318" w:hanging="284"/>
              <w:jc w:val="both"/>
              <w:rPr>
                <w:rFonts w:eastAsia="Times New Roman" w:cs="Arial"/>
                <w:lang w:val="es-ES_tradnl" w:eastAsia="es-ES"/>
              </w:rPr>
            </w:pPr>
            <w:r w:rsidRPr="008377F4">
              <w:rPr>
                <w:rFonts w:eastAsia="Times New Roman" w:cs="Arial"/>
                <w:lang w:val="es-ES_tradnl" w:eastAsia="es-ES"/>
              </w:rPr>
              <w:t>Instituir la circunscripción territorial de competencia de las delegaciones y subdelegaciones fiscales;</w:t>
            </w:r>
          </w:p>
          <w:p w:rsidR="006E2801"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Nombrar encargados de despacho en ausencias definitivas;</w:t>
            </w:r>
          </w:p>
          <w:p w:rsidR="006E2801" w:rsidRDefault="006E2801" w:rsidP="009755C9">
            <w:pPr>
              <w:pStyle w:val="Encabezado"/>
              <w:numPr>
                <w:ilvl w:val="0"/>
                <w:numId w:val="8"/>
              </w:numPr>
              <w:tabs>
                <w:tab w:val="clear" w:pos="4419"/>
                <w:tab w:val="clear" w:pos="8838"/>
                <w:tab w:val="left" w:pos="318"/>
              </w:tabs>
              <w:ind w:left="318" w:hanging="284"/>
              <w:jc w:val="both"/>
              <w:rPr>
                <w:rFonts w:eastAsia="Times New Roman" w:cs="Arial"/>
                <w:lang w:eastAsia="es-MX"/>
              </w:rPr>
            </w:pPr>
            <w:r w:rsidRPr="008377F4">
              <w:rPr>
                <w:rFonts w:eastAsia="Times New Roman" w:cs="Arial"/>
                <w:lang w:eastAsia="es-MX"/>
              </w:rPr>
              <w:t xml:space="preserve">Instituir la elaboración de los manuales </w:t>
            </w:r>
            <w:r w:rsidR="00F3751B">
              <w:rPr>
                <w:rFonts w:eastAsia="Times New Roman" w:cs="Arial"/>
                <w:lang w:eastAsia="es-MX"/>
              </w:rPr>
              <w:t xml:space="preserve">de organización, procedimientos y demás </w:t>
            </w:r>
            <w:r w:rsidR="002E6D0F">
              <w:rPr>
                <w:rFonts w:eastAsia="Times New Roman" w:cs="Arial"/>
                <w:lang w:eastAsia="es-MX"/>
              </w:rPr>
              <w:t>manuales administrativos de la Secre</w:t>
            </w:r>
            <w:r w:rsidRPr="008377F4">
              <w:rPr>
                <w:rFonts w:eastAsia="Times New Roman" w:cs="Arial"/>
                <w:lang w:eastAsia="es-MX"/>
              </w:rPr>
              <w:t>taría;</w:t>
            </w:r>
          </w:p>
          <w:p w:rsidR="006E2801" w:rsidRDefault="006E2801" w:rsidP="009755C9">
            <w:pPr>
              <w:pStyle w:val="Encabezado"/>
              <w:numPr>
                <w:ilvl w:val="0"/>
                <w:numId w:val="8"/>
              </w:numPr>
              <w:tabs>
                <w:tab w:val="clear" w:pos="4419"/>
                <w:tab w:val="clear" w:pos="8838"/>
                <w:tab w:val="left" w:pos="318"/>
              </w:tabs>
              <w:ind w:left="318" w:hanging="284"/>
              <w:jc w:val="both"/>
              <w:rPr>
                <w:rFonts w:eastAsia="Times New Roman" w:cs="Arial"/>
                <w:lang w:eastAsia="es-MX"/>
              </w:rPr>
            </w:pPr>
            <w:r w:rsidRPr="008377F4">
              <w:rPr>
                <w:rFonts w:eastAsia="Times New Roman" w:cs="Arial"/>
                <w:lang w:eastAsia="es-MX"/>
              </w:rPr>
              <w:t>Aprobar el nombramiento o remoción de los servidores públicos de la Secretaría;</w:t>
            </w:r>
          </w:p>
          <w:p w:rsidR="006E2801" w:rsidRDefault="006E2801" w:rsidP="009755C9">
            <w:pPr>
              <w:pStyle w:val="Encabezado"/>
              <w:numPr>
                <w:ilvl w:val="0"/>
                <w:numId w:val="8"/>
              </w:numPr>
              <w:tabs>
                <w:tab w:val="clear" w:pos="4419"/>
                <w:tab w:val="clear" w:pos="8838"/>
                <w:tab w:val="left" w:pos="318"/>
              </w:tabs>
              <w:ind w:left="318" w:hanging="284"/>
              <w:jc w:val="both"/>
              <w:rPr>
                <w:rFonts w:eastAsia="Times New Roman" w:cs="Arial"/>
                <w:lang w:eastAsia="es-MX"/>
              </w:rPr>
            </w:pPr>
            <w:r w:rsidRPr="008377F4">
              <w:rPr>
                <w:rFonts w:eastAsia="Times New Roman" w:cs="Arial"/>
                <w:lang w:eastAsia="es-MX"/>
              </w:rPr>
              <w:t xml:space="preserve">Instruir la elaboración y revisión de las disposiciones normativas para el ejercicio del </w:t>
            </w:r>
            <w:r w:rsidR="00943008">
              <w:rPr>
                <w:rFonts w:eastAsia="Times New Roman" w:cs="Arial"/>
                <w:lang w:eastAsia="es-MX"/>
              </w:rPr>
              <w:lastRenderedPageBreak/>
              <w:t xml:space="preserve">Presupuesto </w:t>
            </w:r>
            <w:r w:rsidR="00641DE9">
              <w:rPr>
                <w:rFonts w:eastAsia="Times New Roman" w:cs="Arial"/>
                <w:lang w:eastAsia="es-MX"/>
              </w:rPr>
              <w:t xml:space="preserve">de </w:t>
            </w:r>
            <w:r w:rsidR="00943008">
              <w:rPr>
                <w:rFonts w:eastAsia="Times New Roman" w:cs="Arial"/>
                <w:lang w:eastAsia="es-MX"/>
              </w:rPr>
              <w:t>Egresos</w:t>
            </w:r>
            <w:r w:rsidRPr="008377F4">
              <w:rPr>
                <w:rFonts w:eastAsia="Times New Roman" w:cs="Arial"/>
                <w:lang w:eastAsia="es-MX"/>
              </w:rPr>
              <w:t>;</w:t>
            </w:r>
          </w:p>
          <w:p w:rsidR="006E2801" w:rsidRDefault="006E2801" w:rsidP="009755C9">
            <w:pPr>
              <w:pStyle w:val="Encabezado"/>
              <w:numPr>
                <w:ilvl w:val="0"/>
                <w:numId w:val="8"/>
              </w:numPr>
              <w:tabs>
                <w:tab w:val="clear" w:pos="4419"/>
                <w:tab w:val="clear" w:pos="8838"/>
                <w:tab w:val="left" w:pos="318"/>
              </w:tabs>
              <w:ind w:left="318" w:hanging="284"/>
              <w:jc w:val="both"/>
              <w:rPr>
                <w:rFonts w:eastAsia="Times New Roman" w:cs="Arial"/>
                <w:lang w:eastAsia="es-MX"/>
              </w:rPr>
            </w:pPr>
            <w:r w:rsidRPr="008377F4">
              <w:rPr>
                <w:rFonts w:eastAsia="Times New Roman" w:cs="Arial"/>
                <w:lang w:eastAsia="es-MX"/>
              </w:rPr>
              <w:t>Organizar y planear el establecimiento de los techos financieros de cada ejecutor de gasto con base en la evaluación del desempeño institucional informado por la instancia técnica de evaluación, y al comportamiento del gasto mostrado en el ejercicio anterior;</w:t>
            </w:r>
          </w:p>
          <w:p w:rsidR="006E2801" w:rsidRDefault="006E2801" w:rsidP="009755C9">
            <w:pPr>
              <w:pStyle w:val="Encabezado"/>
              <w:numPr>
                <w:ilvl w:val="0"/>
                <w:numId w:val="8"/>
              </w:numPr>
              <w:tabs>
                <w:tab w:val="clear" w:pos="4419"/>
                <w:tab w:val="clear" w:pos="8838"/>
                <w:tab w:val="left" w:pos="318"/>
              </w:tabs>
              <w:ind w:left="318" w:hanging="284"/>
              <w:jc w:val="both"/>
              <w:rPr>
                <w:rFonts w:eastAsia="Times New Roman" w:cs="Arial"/>
                <w:lang w:eastAsia="es-MX"/>
              </w:rPr>
            </w:pPr>
            <w:r w:rsidRPr="008377F4">
              <w:rPr>
                <w:rFonts w:eastAsia="Times New Roman" w:cs="Arial"/>
                <w:lang w:eastAsia="es-MX"/>
              </w:rPr>
              <w:t>Autorizar el calendario del ejercicio y cierre presupuestal correspondiente al ejercicio fiscal de que se trate;</w:t>
            </w:r>
          </w:p>
          <w:p w:rsidR="006E2801" w:rsidRDefault="006E2801" w:rsidP="009755C9">
            <w:pPr>
              <w:pStyle w:val="Encabezado"/>
              <w:numPr>
                <w:ilvl w:val="0"/>
                <w:numId w:val="8"/>
              </w:numPr>
              <w:tabs>
                <w:tab w:val="clear" w:pos="4419"/>
                <w:tab w:val="clear" w:pos="8838"/>
                <w:tab w:val="left" w:pos="318"/>
              </w:tabs>
              <w:ind w:left="318" w:hanging="284"/>
              <w:jc w:val="both"/>
              <w:rPr>
                <w:rFonts w:eastAsia="Times New Roman" w:cs="Arial"/>
                <w:lang w:eastAsia="es-MX"/>
              </w:rPr>
            </w:pPr>
            <w:r w:rsidRPr="008377F4">
              <w:rPr>
                <w:rFonts w:eastAsia="Times New Roman" w:cs="Arial"/>
                <w:lang w:eastAsia="es-MX"/>
              </w:rPr>
              <w:t xml:space="preserve">Emitir los criterios generales para la formulación de los programas de capacitación a los </w:t>
            </w:r>
            <w:r w:rsidR="00051DC5">
              <w:rPr>
                <w:rFonts w:eastAsia="Times New Roman" w:cs="Arial"/>
                <w:lang w:eastAsia="es-MX"/>
              </w:rPr>
              <w:t>Ejecutores de Gasto</w:t>
            </w:r>
            <w:r w:rsidRPr="008377F4">
              <w:rPr>
                <w:rFonts w:eastAsia="Times New Roman" w:cs="Arial"/>
                <w:lang w:eastAsia="es-MX"/>
              </w:rPr>
              <w:t xml:space="preserve"> en materia de programación, presupuestación y contabilidad gubernamental</w:t>
            </w:r>
            <w:r w:rsidR="0048085C">
              <w:rPr>
                <w:rFonts w:eastAsia="Times New Roman" w:cs="Arial"/>
                <w:lang w:eastAsia="es-MX"/>
              </w:rPr>
              <w:t>; y</w:t>
            </w:r>
          </w:p>
          <w:p w:rsidR="006E2801" w:rsidRPr="008377F4" w:rsidRDefault="006E2801" w:rsidP="009755C9">
            <w:pPr>
              <w:pStyle w:val="Ttulo1"/>
              <w:keepNext w:val="0"/>
              <w:keepLines w:val="0"/>
              <w:numPr>
                <w:ilvl w:val="0"/>
                <w:numId w:val="8"/>
              </w:numPr>
              <w:tabs>
                <w:tab w:val="left" w:pos="318"/>
              </w:tabs>
              <w:spacing w:before="0" w:after="0" w:line="240" w:lineRule="auto"/>
              <w:ind w:left="318" w:hanging="284"/>
              <w:jc w:val="both"/>
              <w:rPr>
                <w:rFonts w:cs="Arial"/>
                <w:b w:val="0"/>
                <w:color w:val="auto"/>
                <w:sz w:val="22"/>
                <w:szCs w:val="22"/>
                <w:lang w:eastAsia="es-MX"/>
              </w:rPr>
            </w:pPr>
            <w:r w:rsidRPr="008377F4">
              <w:rPr>
                <w:rFonts w:cs="Arial"/>
                <w:b w:val="0"/>
                <w:color w:val="auto"/>
                <w:sz w:val="22"/>
                <w:szCs w:val="22"/>
                <w:lang w:eastAsia="es-MX"/>
              </w:rPr>
              <w:t xml:space="preserve">Las demás que le confieran las disposiciones </w:t>
            </w:r>
            <w:r w:rsidR="008B3D55" w:rsidRPr="008377F4">
              <w:rPr>
                <w:rFonts w:cs="Arial"/>
                <w:b w:val="0"/>
                <w:color w:val="auto"/>
                <w:sz w:val="22"/>
                <w:szCs w:val="22"/>
                <w:lang w:eastAsia="es-MX"/>
              </w:rPr>
              <w:t xml:space="preserve">normativas </w:t>
            </w:r>
            <w:r w:rsidRPr="008377F4">
              <w:rPr>
                <w:rFonts w:cs="Arial"/>
                <w:b w:val="0"/>
                <w:color w:val="auto"/>
                <w:sz w:val="22"/>
                <w:szCs w:val="22"/>
                <w:lang w:eastAsia="es-MX"/>
              </w:rPr>
              <w:t xml:space="preserve">aplicables y </w:t>
            </w:r>
            <w:r w:rsidR="008B3D55" w:rsidRPr="008377F4">
              <w:rPr>
                <w:rFonts w:cs="Arial"/>
                <w:b w:val="0"/>
                <w:color w:val="auto"/>
                <w:sz w:val="22"/>
                <w:szCs w:val="22"/>
                <w:lang w:eastAsia="es-MX"/>
              </w:rPr>
              <w:t xml:space="preserve">le confiera </w:t>
            </w:r>
            <w:r w:rsidR="002E6D0F">
              <w:rPr>
                <w:rFonts w:cs="Arial"/>
                <w:b w:val="0"/>
                <w:color w:val="auto"/>
                <w:sz w:val="22"/>
                <w:szCs w:val="22"/>
                <w:lang w:eastAsia="es-MX"/>
              </w:rPr>
              <w:t>el Gobernador</w:t>
            </w:r>
            <w:r w:rsidRPr="008377F4">
              <w:rPr>
                <w:rFonts w:cs="Arial"/>
                <w:b w:val="0"/>
                <w:color w:val="auto"/>
                <w:sz w:val="22"/>
                <w:szCs w:val="22"/>
                <w:lang w:eastAsia="es-MX"/>
              </w:rPr>
              <w:t>.</w:t>
            </w:r>
          </w:p>
        </w:tc>
      </w:tr>
    </w:tbl>
    <w:p w:rsidR="006E2801" w:rsidRPr="00B802BF" w:rsidRDefault="006E2801" w:rsidP="006E2801">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pStyle w:val="Prrafodelista"/>
              <w:widowControl w:val="0"/>
              <w:numPr>
                <w:ilvl w:val="0"/>
                <w:numId w:val="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6E2801" w:rsidRPr="008377F4" w:rsidTr="00571BD9">
        <w:tc>
          <w:tcPr>
            <w:tcW w:w="9668" w:type="dxa"/>
          </w:tcPr>
          <w:p w:rsidR="006E2801" w:rsidRDefault="006E2801" w:rsidP="000555EA">
            <w:pPr>
              <w:pStyle w:val="Encabezado"/>
              <w:numPr>
                <w:ilvl w:val="0"/>
                <w:numId w:val="9"/>
              </w:numPr>
              <w:tabs>
                <w:tab w:val="clear" w:pos="4419"/>
                <w:tab w:val="clear" w:pos="8838"/>
              </w:tabs>
              <w:ind w:left="453" w:hanging="357"/>
              <w:jc w:val="both"/>
              <w:rPr>
                <w:rFonts w:eastAsia="Times New Roman" w:cs="Arial"/>
                <w:lang w:eastAsia="es-MX"/>
              </w:rPr>
            </w:pPr>
            <w:r w:rsidRPr="008377F4">
              <w:rPr>
                <w:rFonts w:eastAsia="Times New Roman" w:cs="Arial"/>
                <w:lang w:eastAsia="es-MX"/>
              </w:rPr>
              <w:t>Aprobar el nombramiento o remoción de los servidores públicos de la Secretaría;</w:t>
            </w:r>
          </w:p>
          <w:p w:rsidR="006E2801" w:rsidRDefault="006E2801" w:rsidP="000555EA">
            <w:pPr>
              <w:pStyle w:val="Encabezado"/>
              <w:numPr>
                <w:ilvl w:val="0"/>
                <w:numId w:val="9"/>
              </w:numPr>
              <w:tabs>
                <w:tab w:val="clear" w:pos="4419"/>
                <w:tab w:val="clear" w:pos="8838"/>
              </w:tabs>
              <w:ind w:left="453" w:hanging="357"/>
              <w:jc w:val="both"/>
              <w:rPr>
                <w:rFonts w:eastAsia="Times New Roman" w:cs="Arial"/>
                <w:lang w:eastAsia="es-MX"/>
              </w:rPr>
            </w:pPr>
            <w:r w:rsidRPr="008377F4">
              <w:rPr>
                <w:rFonts w:eastAsia="Times New Roman" w:cs="Arial"/>
                <w:lang w:eastAsia="es-MX"/>
              </w:rPr>
              <w:t xml:space="preserve">Suscribir las disposiciones normativas para el ejercicio del </w:t>
            </w:r>
            <w:r w:rsidR="000D428C">
              <w:rPr>
                <w:rFonts w:eastAsia="Times New Roman" w:cs="Arial"/>
                <w:lang w:eastAsia="es-MX"/>
              </w:rPr>
              <w:t>P</w:t>
            </w:r>
            <w:r w:rsidR="00F70387">
              <w:rPr>
                <w:rFonts w:eastAsia="Times New Roman" w:cs="Arial"/>
                <w:lang w:eastAsia="es-MX"/>
              </w:rPr>
              <w:t xml:space="preserve">resupuesto </w:t>
            </w:r>
            <w:r w:rsidR="00641DE9">
              <w:rPr>
                <w:rFonts w:eastAsia="Times New Roman" w:cs="Arial"/>
                <w:lang w:eastAsia="es-MX"/>
              </w:rPr>
              <w:t xml:space="preserve">de </w:t>
            </w:r>
            <w:r w:rsidR="000D428C">
              <w:rPr>
                <w:rFonts w:eastAsia="Times New Roman" w:cs="Arial"/>
                <w:lang w:eastAsia="es-MX"/>
              </w:rPr>
              <w:t>E</w:t>
            </w:r>
            <w:r w:rsidR="00F70387">
              <w:rPr>
                <w:rFonts w:eastAsia="Times New Roman" w:cs="Arial"/>
                <w:lang w:eastAsia="es-MX"/>
              </w:rPr>
              <w:t>gresos</w:t>
            </w:r>
            <w:r w:rsidRPr="008377F4">
              <w:rPr>
                <w:rFonts w:eastAsia="Times New Roman" w:cs="Arial"/>
                <w:lang w:eastAsia="es-MX"/>
              </w:rPr>
              <w:t>;</w:t>
            </w:r>
          </w:p>
          <w:p w:rsidR="006E2801" w:rsidRDefault="006E2801" w:rsidP="000555EA">
            <w:pPr>
              <w:pStyle w:val="Encabezado"/>
              <w:numPr>
                <w:ilvl w:val="0"/>
                <w:numId w:val="9"/>
              </w:numPr>
              <w:tabs>
                <w:tab w:val="clear" w:pos="4419"/>
                <w:tab w:val="clear" w:pos="8838"/>
              </w:tabs>
              <w:ind w:left="453" w:hanging="357"/>
              <w:jc w:val="both"/>
              <w:rPr>
                <w:rFonts w:eastAsia="Times New Roman" w:cs="Arial"/>
                <w:lang w:eastAsia="es-MX"/>
              </w:rPr>
            </w:pPr>
            <w:r w:rsidRPr="008377F4">
              <w:rPr>
                <w:rFonts w:eastAsia="Times New Roman" w:cs="Arial"/>
                <w:lang w:eastAsia="es-MX"/>
              </w:rPr>
              <w:t>Autorizar los techos financieros de cada ejecutor de gasto con base en la evaluación del desempeño institucional informado por la instancia técnica de evaluación, y al comportamiento del gasto mostrado en el ejercicio anterior;</w:t>
            </w:r>
          </w:p>
          <w:p w:rsidR="006E2801" w:rsidRDefault="006E2801" w:rsidP="00085472">
            <w:pPr>
              <w:pStyle w:val="Listavistosa-nfasis11"/>
              <w:numPr>
                <w:ilvl w:val="0"/>
                <w:numId w:val="9"/>
              </w:numPr>
              <w:tabs>
                <w:tab w:val="left" w:pos="0"/>
                <w:tab w:val="left" w:pos="459"/>
              </w:tabs>
              <w:spacing w:after="0" w:line="240" w:lineRule="auto"/>
              <w:ind w:left="453" w:hanging="357"/>
              <w:jc w:val="both"/>
              <w:rPr>
                <w:rFonts w:cs="Arial"/>
                <w:lang w:eastAsia="es-MX"/>
              </w:rPr>
            </w:pPr>
            <w:r w:rsidRPr="008377F4">
              <w:rPr>
                <w:rFonts w:cs="Arial"/>
                <w:lang w:eastAsia="es-MX"/>
              </w:rPr>
              <w:t xml:space="preserve">Establecer estímulos y subsidios fiscales e implementar los programas en que se desarrollaran; </w:t>
            </w:r>
          </w:p>
          <w:p w:rsidR="004962BF" w:rsidRDefault="006E2801" w:rsidP="004962BF">
            <w:pPr>
              <w:pStyle w:val="Ttulo1"/>
              <w:keepNext w:val="0"/>
              <w:keepLines w:val="0"/>
              <w:numPr>
                <w:ilvl w:val="0"/>
                <w:numId w:val="9"/>
              </w:numPr>
              <w:tabs>
                <w:tab w:val="left" w:pos="459"/>
              </w:tabs>
              <w:spacing w:before="0" w:after="0" w:line="240" w:lineRule="auto"/>
              <w:ind w:left="453" w:hanging="357"/>
              <w:jc w:val="both"/>
              <w:rPr>
                <w:rFonts w:cs="Arial"/>
                <w:b w:val="0"/>
                <w:color w:val="auto"/>
                <w:sz w:val="22"/>
                <w:szCs w:val="22"/>
                <w:lang w:eastAsia="es-MX"/>
              </w:rPr>
            </w:pPr>
            <w:r w:rsidRPr="008377F4">
              <w:rPr>
                <w:rFonts w:cs="Arial"/>
                <w:b w:val="0"/>
                <w:color w:val="auto"/>
                <w:sz w:val="22"/>
                <w:szCs w:val="22"/>
                <w:lang w:eastAsia="es-MX"/>
              </w:rPr>
              <w:t xml:space="preserve">Suscribir los acuerdos por los que se determinan los montos de participaciones y aportaciones que le correspondan a los </w:t>
            </w:r>
            <w:r w:rsidR="00641DE9">
              <w:rPr>
                <w:rFonts w:cs="Arial"/>
                <w:b w:val="0"/>
                <w:color w:val="auto"/>
                <w:sz w:val="22"/>
                <w:szCs w:val="22"/>
                <w:lang w:eastAsia="es-MX"/>
              </w:rPr>
              <w:t>Municipios</w:t>
            </w:r>
            <w:r w:rsidRPr="008377F4">
              <w:rPr>
                <w:rFonts w:cs="Arial"/>
                <w:b w:val="0"/>
                <w:color w:val="auto"/>
                <w:sz w:val="22"/>
                <w:szCs w:val="22"/>
                <w:lang w:eastAsia="es-MX"/>
              </w:rPr>
              <w:t xml:space="preserve"> en el ejercicio fiscal que corresponda;</w:t>
            </w:r>
          </w:p>
          <w:p w:rsidR="000555EA" w:rsidRDefault="002E6D0F" w:rsidP="00085472">
            <w:pPr>
              <w:pStyle w:val="Ttulo1"/>
              <w:keepNext w:val="0"/>
              <w:keepLines w:val="0"/>
              <w:numPr>
                <w:ilvl w:val="0"/>
                <w:numId w:val="9"/>
              </w:numPr>
              <w:tabs>
                <w:tab w:val="left" w:pos="459"/>
              </w:tabs>
              <w:spacing w:before="0" w:after="0" w:line="240" w:lineRule="auto"/>
              <w:ind w:left="453" w:hanging="357"/>
              <w:jc w:val="both"/>
              <w:rPr>
                <w:rFonts w:cs="Arial"/>
                <w:b w:val="0"/>
                <w:color w:val="auto"/>
                <w:sz w:val="22"/>
                <w:szCs w:val="22"/>
                <w:lang w:eastAsia="es-MX"/>
              </w:rPr>
            </w:pPr>
            <w:r>
              <w:rPr>
                <w:rFonts w:cs="Arial"/>
                <w:b w:val="0"/>
                <w:color w:val="auto"/>
                <w:sz w:val="22"/>
                <w:szCs w:val="22"/>
                <w:lang w:eastAsia="es-MX"/>
              </w:rPr>
              <w:t>Instituir</w:t>
            </w:r>
            <w:r w:rsidR="006E2801" w:rsidRPr="008377F4">
              <w:rPr>
                <w:rFonts w:cs="Arial"/>
                <w:b w:val="0"/>
                <w:color w:val="auto"/>
                <w:sz w:val="22"/>
                <w:szCs w:val="22"/>
                <w:lang w:eastAsia="es-MX"/>
              </w:rPr>
              <w:t xml:space="preserve"> el calendario de días inhábiles del ejercicio fiscal que corresponda para la Secretaría;</w:t>
            </w:r>
          </w:p>
          <w:p w:rsidR="000555EA" w:rsidRDefault="006E2801" w:rsidP="00085472">
            <w:pPr>
              <w:pStyle w:val="Ttulo1"/>
              <w:keepNext w:val="0"/>
              <w:keepLines w:val="0"/>
              <w:numPr>
                <w:ilvl w:val="0"/>
                <w:numId w:val="9"/>
              </w:numPr>
              <w:tabs>
                <w:tab w:val="left" w:pos="459"/>
              </w:tabs>
              <w:spacing w:before="0" w:after="0" w:line="240" w:lineRule="auto"/>
              <w:ind w:left="453" w:hanging="357"/>
              <w:jc w:val="both"/>
              <w:rPr>
                <w:rFonts w:cs="Arial"/>
                <w:b w:val="0"/>
                <w:color w:val="auto"/>
                <w:sz w:val="22"/>
                <w:szCs w:val="22"/>
                <w:lang w:eastAsia="es-MX"/>
              </w:rPr>
            </w:pPr>
            <w:r w:rsidRPr="008377F4">
              <w:rPr>
                <w:rFonts w:cs="Arial"/>
                <w:b w:val="0"/>
                <w:color w:val="auto"/>
                <w:sz w:val="22"/>
                <w:szCs w:val="22"/>
                <w:lang w:eastAsia="es-MX"/>
              </w:rPr>
              <w:t xml:space="preserve">Delegar sus facultades en los servidores públicos de la Secretaría para que realicen actos y suscriban documentos específicos. Acuerdos delegatorios que deberán ser registradas ante la Procuraduría Fiscal; </w:t>
            </w:r>
          </w:p>
          <w:p w:rsidR="006E2801" w:rsidRPr="008377F4" w:rsidRDefault="006E2801" w:rsidP="00085472">
            <w:pPr>
              <w:pStyle w:val="Ttulo1"/>
              <w:keepNext w:val="0"/>
              <w:keepLines w:val="0"/>
              <w:numPr>
                <w:ilvl w:val="0"/>
                <w:numId w:val="9"/>
              </w:numPr>
              <w:tabs>
                <w:tab w:val="left" w:pos="459"/>
              </w:tabs>
              <w:spacing w:before="0" w:after="0" w:line="240" w:lineRule="auto"/>
              <w:ind w:left="453" w:hanging="357"/>
              <w:jc w:val="both"/>
              <w:rPr>
                <w:rFonts w:cs="Arial"/>
                <w:b w:val="0"/>
                <w:color w:val="auto"/>
                <w:sz w:val="22"/>
                <w:szCs w:val="22"/>
                <w:lang w:eastAsia="es-MX"/>
              </w:rPr>
            </w:pPr>
            <w:r w:rsidRPr="008377F4">
              <w:rPr>
                <w:rFonts w:cs="Arial"/>
                <w:b w:val="0"/>
                <w:color w:val="auto"/>
                <w:sz w:val="22"/>
                <w:szCs w:val="22"/>
                <w:lang w:eastAsia="es-MX"/>
              </w:rPr>
              <w:t>Nombrar encargados de despacho en ausencias definitivas</w:t>
            </w:r>
            <w:r w:rsidR="0048085C">
              <w:rPr>
                <w:rFonts w:cs="Arial"/>
                <w:b w:val="0"/>
                <w:color w:val="auto"/>
                <w:sz w:val="22"/>
                <w:szCs w:val="22"/>
                <w:lang w:eastAsia="es-MX"/>
              </w:rPr>
              <w:t>; y</w:t>
            </w:r>
          </w:p>
          <w:p w:rsidR="006E2801" w:rsidRPr="008377F4" w:rsidRDefault="006E2801" w:rsidP="00085472">
            <w:pPr>
              <w:pStyle w:val="Prrafodelista"/>
              <w:widowControl w:val="0"/>
              <w:numPr>
                <w:ilvl w:val="0"/>
                <w:numId w:val="9"/>
              </w:numPr>
              <w:tabs>
                <w:tab w:val="left" w:pos="459"/>
                <w:tab w:val="left" w:pos="1140"/>
              </w:tabs>
              <w:autoSpaceDE w:val="0"/>
              <w:autoSpaceDN w:val="0"/>
              <w:adjustRightInd w:val="0"/>
              <w:spacing w:after="0" w:line="240" w:lineRule="auto"/>
              <w:ind w:left="453" w:right="-20" w:hanging="357"/>
              <w:jc w:val="both"/>
              <w:rPr>
                <w:rFonts w:eastAsia="Times New Roman" w:cs="Arial"/>
                <w:lang w:eastAsia="es-MX"/>
              </w:rPr>
            </w:pPr>
            <w:r w:rsidRPr="008377F4">
              <w:rPr>
                <w:rFonts w:eastAsia="Times New Roman" w:cs="Arial"/>
                <w:lang w:val="es-ES_tradnl" w:eastAsia="es-ES"/>
              </w:rPr>
              <w:t>Establecer mediante acuerdo la circunscripción territorial de competencia de las delegaciones y subdelegaciones fiscales.</w:t>
            </w:r>
          </w:p>
        </w:tc>
      </w:tr>
    </w:tbl>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571BD9">
        <w:tc>
          <w:tcPr>
            <w:tcW w:w="9639" w:type="dxa"/>
            <w:gridSpan w:val="3"/>
          </w:tcPr>
          <w:p w:rsidR="006E2801" w:rsidRPr="008377F4" w:rsidRDefault="006E2801" w:rsidP="008377F4">
            <w:pPr>
              <w:pStyle w:val="Prrafodelista"/>
              <w:widowControl w:val="0"/>
              <w:numPr>
                <w:ilvl w:val="0"/>
                <w:numId w:val="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6E2801" w:rsidRPr="008377F4" w:rsidTr="00571BD9">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Total</w:t>
            </w:r>
          </w:p>
        </w:tc>
      </w:tr>
      <w:tr w:rsidR="006E2801" w:rsidRPr="008377F4" w:rsidTr="00571BD9">
        <w:tc>
          <w:tcPr>
            <w:tcW w:w="3030" w:type="dxa"/>
          </w:tcPr>
          <w:p w:rsidR="006E2801" w:rsidRPr="008377F4" w:rsidRDefault="00412DF5" w:rsidP="00412DF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18</w:t>
            </w:r>
          </w:p>
        </w:tc>
        <w:tc>
          <w:tcPr>
            <w:tcW w:w="3172" w:type="dxa"/>
          </w:tcPr>
          <w:p w:rsidR="006E2801" w:rsidRPr="008377F4" w:rsidRDefault="00FC233C" w:rsidP="00412DF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1753</w:t>
            </w:r>
          </w:p>
        </w:tc>
        <w:tc>
          <w:tcPr>
            <w:tcW w:w="3437" w:type="dxa"/>
          </w:tcPr>
          <w:p w:rsidR="006E2801" w:rsidRPr="008377F4" w:rsidRDefault="00BD37DD" w:rsidP="00412DF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1771</w:t>
            </w:r>
          </w:p>
        </w:tc>
      </w:tr>
    </w:tbl>
    <w:p w:rsidR="006E2801" w:rsidRPr="00B802BF" w:rsidRDefault="006E2801" w:rsidP="006E2801">
      <w:pPr>
        <w:widowControl w:val="0"/>
        <w:autoSpaceDE w:val="0"/>
        <w:autoSpaceDN w:val="0"/>
        <w:adjustRightInd w:val="0"/>
        <w:spacing w:after="0" w:line="240" w:lineRule="auto"/>
        <w:ind w:left="3493" w:right="-20"/>
        <w:rPr>
          <w:rFonts w:cs="Arial"/>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5"/>
        <w:gridCol w:w="1575"/>
      </w:tblGrid>
      <w:tr w:rsidR="006E2801" w:rsidRPr="008377F4" w:rsidTr="00571BD9">
        <w:tc>
          <w:tcPr>
            <w:tcW w:w="9654" w:type="dxa"/>
            <w:gridSpan w:val="6"/>
          </w:tcPr>
          <w:p w:rsidR="006E2801" w:rsidRPr="008377F4" w:rsidRDefault="006E2801" w:rsidP="008377F4">
            <w:pPr>
              <w:pStyle w:val="Prrafodelista"/>
              <w:widowControl w:val="0"/>
              <w:numPr>
                <w:ilvl w:val="0"/>
                <w:numId w:val="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997A85" w:rsidRPr="008377F4" w:rsidTr="00612C6E">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Puesto y/o área de trabajo</w:t>
            </w:r>
          </w:p>
        </w:tc>
        <w:tc>
          <w:tcPr>
            <w:tcW w:w="2693"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Frecuencia</w:t>
            </w:r>
          </w:p>
        </w:tc>
      </w:tr>
      <w:tr w:rsidR="00997A85" w:rsidRPr="008377F4" w:rsidTr="00612C6E">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lang w:eastAsia="es-MX"/>
              </w:rPr>
              <w:t xml:space="preserve">      </w:t>
            </w:r>
            <w:r w:rsidRPr="008377F4">
              <w:rPr>
                <w:rFonts w:eastAsia="Times New Roman" w:cs="Arial"/>
                <w:b/>
                <w:lang w:eastAsia="es-MX"/>
              </w:rPr>
              <w:t>Internas</w:t>
            </w:r>
          </w:p>
        </w:tc>
        <w:tc>
          <w:tcPr>
            <w:tcW w:w="2495" w:type="dxa"/>
            <w:vMerge w:val="restart"/>
          </w:tcPr>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hanging="278"/>
              <w:jc w:val="both"/>
              <w:rPr>
                <w:rFonts w:eastAsia="Times New Roman" w:cs="Arial"/>
                <w:lang w:eastAsia="es-MX"/>
              </w:rPr>
            </w:pPr>
            <w:r w:rsidRPr="004962BF">
              <w:rPr>
                <w:rFonts w:eastAsia="Times New Roman" w:cs="Arial"/>
                <w:lang w:eastAsia="es-MX"/>
              </w:rPr>
              <w:t xml:space="preserve">Secretario Particular </w:t>
            </w:r>
          </w:p>
          <w:p w:rsidR="006E2801" w:rsidRPr="004962BF" w:rsidRDefault="006E2801" w:rsidP="004962BF">
            <w:pPr>
              <w:spacing w:after="0" w:line="240" w:lineRule="auto"/>
              <w:ind w:left="397" w:hanging="278"/>
              <w:jc w:val="both"/>
              <w:rPr>
                <w:rFonts w:eastAsia="Times New Roman" w:cs="Arial"/>
                <w:lang w:eastAsia="es-MX"/>
              </w:rPr>
            </w:pPr>
          </w:p>
          <w:p w:rsidR="00B802BF" w:rsidRPr="004962BF" w:rsidRDefault="00B802BF" w:rsidP="004962BF">
            <w:pPr>
              <w:spacing w:after="0" w:line="240" w:lineRule="auto"/>
              <w:ind w:left="397" w:hanging="278"/>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hanging="278"/>
              <w:jc w:val="both"/>
              <w:rPr>
                <w:rFonts w:eastAsia="Times New Roman" w:cs="Arial"/>
                <w:lang w:eastAsia="es-MX"/>
              </w:rPr>
            </w:pPr>
            <w:r w:rsidRPr="004962BF">
              <w:rPr>
                <w:rFonts w:eastAsia="Times New Roman" w:cs="Arial"/>
                <w:lang w:eastAsia="es-MX"/>
              </w:rPr>
              <w:t>Asesores</w:t>
            </w:r>
          </w:p>
          <w:p w:rsidR="006E2801" w:rsidRPr="004962BF" w:rsidRDefault="006E2801" w:rsidP="004962BF">
            <w:pPr>
              <w:pStyle w:val="Prrafodelista"/>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hanging="278"/>
              <w:jc w:val="both"/>
              <w:rPr>
                <w:rFonts w:eastAsia="Times New Roman" w:cs="Arial"/>
                <w:lang w:eastAsia="es-MX"/>
              </w:rPr>
            </w:pPr>
            <w:r w:rsidRPr="004962BF">
              <w:rPr>
                <w:rFonts w:eastAsia="Times New Roman" w:cs="Arial"/>
                <w:lang w:eastAsia="es-MX"/>
              </w:rPr>
              <w:lastRenderedPageBreak/>
              <w:t>Dirección Administrativa</w:t>
            </w: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hanging="278"/>
              <w:jc w:val="both"/>
              <w:rPr>
                <w:rFonts w:eastAsia="Times New Roman" w:cs="Arial"/>
                <w:lang w:eastAsia="es-MX"/>
              </w:rPr>
            </w:pPr>
            <w:r w:rsidRPr="004962BF">
              <w:rPr>
                <w:rFonts w:eastAsia="Times New Roman" w:cs="Arial"/>
                <w:lang w:eastAsia="es-MX"/>
              </w:rPr>
              <w:t>Unidad de Informática</w:t>
            </w: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Default="006E2801" w:rsidP="004962BF">
            <w:pPr>
              <w:spacing w:after="0" w:line="240" w:lineRule="auto"/>
              <w:ind w:left="397" w:hanging="278"/>
              <w:jc w:val="both"/>
              <w:rPr>
                <w:rFonts w:eastAsia="Times New Roman" w:cs="Arial"/>
                <w:lang w:eastAsia="es-MX"/>
              </w:rPr>
            </w:pPr>
          </w:p>
          <w:p w:rsidR="004962BF" w:rsidRPr="004962BF" w:rsidRDefault="004962BF" w:rsidP="004962BF">
            <w:pPr>
              <w:spacing w:after="0" w:line="240" w:lineRule="auto"/>
              <w:ind w:left="397" w:hanging="278"/>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hanging="278"/>
              <w:jc w:val="both"/>
              <w:rPr>
                <w:rFonts w:eastAsia="Times New Roman" w:cs="Arial"/>
                <w:lang w:eastAsia="es-MX"/>
              </w:rPr>
            </w:pPr>
            <w:r w:rsidRPr="004962BF">
              <w:rPr>
                <w:rFonts w:eastAsia="Times New Roman" w:cs="Arial"/>
                <w:lang w:eastAsia="es-ES"/>
              </w:rPr>
              <w:t>Coordinación de Seguimiento y Control de la Inversión Pública</w:t>
            </w:r>
          </w:p>
          <w:p w:rsidR="006E2801" w:rsidRDefault="006E2801" w:rsidP="004962BF">
            <w:pPr>
              <w:spacing w:after="0" w:line="240" w:lineRule="auto"/>
              <w:ind w:left="397" w:hanging="278"/>
              <w:jc w:val="both"/>
              <w:rPr>
                <w:rFonts w:eastAsia="Times New Roman" w:cs="Arial"/>
                <w:lang w:eastAsia="es-MX"/>
              </w:rPr>
            </w:pPr>
          </w:p>
          <w:p w:rsidR="009755C9" w:rsidRPr="004962BF" w:rsidRDefault="009755C9" w:rsidP="004962BF">
            <w:pPr>
              <w:spacing w:after="0" w:line="240" w:lineRule="auto"/>
              <w:ind w:left="397" w:hanging="278"/>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jc w:val="both"/>
              <w:rPr>
                <w:rFonts w:eastAsia="Times New Roman" w:cs="Arial"/>
                <w:lang w:eastAsia="es-MX"/>
              </w:rPr>
            </w:pPr>
            <w:r w:rsidRPr="004962BF">
              <w:rPr>
                <w:rFonts w:eastAsia="Times New Roman" w:cs="Arial"/>
                <w:lang w:eastAsia="es-ES"/>
              </w:rPr>
              <w:t>Subsecretaría de Egresos y Contabilidad</w:t>
            </w: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959AF" w:rsidRPr="004962BF" w:rsidRDefault="006959AF" w:rsidP="004962BF">
            <w:pPr>
              <w:spacing w:after="0" w:line="240" w:lineRule="auto"/>
              <w:ind w:left="261"/>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jc w:val="both"/>
              <w:rPr>
                <w:rFonts w:eastAsia="Times New Roman" w:cs="Arial"/>
                <w:lang w:eastAsia="es-MX"/>
              </w:rPr>
            </w:pPr>
            <w:r w:rsidRPr="004962BF">
              <w:rPr>
                <w:rFonts w:eastAsia="Times New Roman" w:cs="Arial"/>
                <w:lang w:eastAsia="es-MX"/>
              </w:rPr>
              <w:t>Procuraduría Fiscal</w:t>
            </w: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Default="006E2801" w:rsidP="004962BF">
            <w:pPr>
              <w:spacing w:after="0" w:line="240" w:lineRule="auto"/>
              <w:ind w:left="261"/>
              <w:jc w:val="both"/>
              <w:rPr>
                <w:rFonts w:eastAsia="Times New Roman" w:cs="Arial"/>
                <w:lang w:eastAsia="es-MX"/>
              </w:rPr>
            </w:pPr>
          </w:p>
          <w:p w:rsidR="00F70387" w:rsidRPr="004962BF" w:rsidRDefault="00F70387" w:rsidP="004962BF">
            <w:pPr>
              <w:spacing w:after="0" w:line="240" w:lineRule="auto"/>
              <w:ind w:left="261"/>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jc w:val="both"/>
              <w:rPr>
                <w:rFonts w:eastAsia="Times New Roman" w:cs="Arial"/>
                <w:lang w:eastAsia="es-MX"/>
              </w:rPr>
            </w:pPr>
            <w:r w:rsidRPr="004962BF">
              <w:rPr>
                <w:rFonts w:eastAsia="Times New Roman" w:cs="Arial"/>
                <w:lang w:eastAsia="es-MX"/>
              </w:rPr>
              <w:lastRenderedPageBreak/>
              <w:t>Subsecretaría de Planeación de la Inversión Pública</w:t>
            </w: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9B4247">
            <w:pPr>
              <w:pStyle w:val="Prrafodelista"/>
              <w:numPr>
                <w:ilvl w:val="0"/>
                <w:numId w:val="262"/>
              </w:numPr>
              <w:spacing w:after="0" w:line="240" w:lineRule="auto"/>
              <w:ind w:left="261"/>
              <w:jc w:val="both"/>
              <w:rPr>
                <w:rFonts w:eastAsia="Times New Roman" w:cs="Arial"/>
                <w:lang w:eastAsia="es-MX"/>
              </w:rPr>
            </w:pPr>
            <w:r w:rsidRPr="004962BF">
              <w:rPr>
                <w:rFonts w:eastAsia="Times New Roman" w:cs="Arial"/>
                <w:lang w:eastAsia="es-MX"/>
              </w:rPr>
              <w:t>Dirección de Ingresos</w:t>
            </w: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261"/>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12C6E" w:rsidRPr="004962BF" w:rsidRDefault="00612C6E" w:rsidP="004962BF">
            <w:pPr>
              <w:spacing w:after="0" w:line="240" w:lineRule="auto"/>
              <w:ind w:left="397" w:hanging="278"/>
              <w:jc w:val="both"/>
              <w:rPr>
                <w:rFonts w:eastAsia="Times New Roman" w:cs="Arial"/>
                <w:lang w:eastAsia="es-MX"/>
              </w:rPr>
            </w:pPr>
          </w:p>
          <w:p w:rsidR="00612C6E" w:rsidRPr="004962BF" w:rsidRDefault="00612C6E" w:rsidP="004962BF">
            <w:pPr>
              <w:spacing w:after="0" w:line="240" w:lineRule="auto"/>
              <w:ind w:left="397" w:hanging="278"/>
              <w:jc w:val="both"/>
              <w:rPr>
                <w:rFonts w:eastAsia="Times New Roman" w:cs="Arial"/>
                <w:lang w:eastAsia="es-MX"/>
              </w:rPr>
            </w:pPr>
          </w:p>
          <w:p w:rsidR="006E2801" w:rsidRPr="004962BF" w:rsidRDefault="00F70387" w:rsidP="009B4247">
            <w:pPr>
              <w:pStyle w:val="Prrafodelista"/>
              <w:numPr>
                <w:ilvl w:val="0"/>
                <w:numId w:val="263"/>
              </w:numPr>
              <w:spacing w:after="0" w:line="240" w:lineRule="auto"/>
              <w:ind w:left="261" w:hanging="278"/>
              <w:jc w:val="both"/>
              <w:rPr>
                <w:rFonts w:eastAsia="Times New Roman" w:cs="Arial"/>
                <w:lang w:eastAsia="es-MX"/>
              </w:rPr>
            </w:pPr>
            <w:r>
              <w:rPr>
                <w:rFonts w:eastAsia="Times New Roman" w:cs="Arial"/>
                <w:lang w:eastAsia="es-MX"/>
              </w:rPr>
              <w:t>Dirección de Auditorí</w:t>
            </w:r>
            <w:r w:rsidR="006E2801" w:rsidRPr="004962BF">
              <w:rPr>
                <w:rFonts w:eastAsia="Times New Roman" w:cs="Arial"/>
                <w:lang w:eastAsia="es-MX"/>
              </w:rPr>
              <w:t>a e Inspección Fiscal</w:t>
            </w: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9B4247">
            <w:pPr>
              <w:pStyle w:val="Prrafodelista"/>
              <w:numPr>
                <w:ilvl w:val="0"/>
                <w:numId w:val="263"/>
              </w:numPr>
              <w:spacing w:after="0" w:line="240" w:lineRule="auto"/>
              <w:ind w:left="261" w:hanging="278"/>
              <w:jc w:val="both"/>
              <w:rPr>
                <w:rFonts w:eastAsia="Times New Roman" w:cs="Arial"/>
                <w:lang w:eastAsia="es-MX"/>
              </w:rPr>
            </w:pPr>
            <w:r w:rsidRPr="004962BF">
              <w:rPr>
                <w:rFonts w:eastAsia="Times New Roman" w:cs="Arial"/>
                <w:lang w:eastAsia="es-MX"/>
              </w:rPr>
              <w:t>Tesorería</w:t>
            </w: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Pr="004962BF" w:rsidRDefault="006E2801" w:rsidP="004962BF">
            <w:pPr>
              <w:spacing w:after="0" w:line="240" w:lineRule="auto"/>
              <w:ind w:left="397" w:hanging="278"/>
              <w:jc w:val="both"/>
              <w:rPr>
                <w:rFonts w:eastAsia="Times New Roman" w:cs="Arial"/>
                <w:lang w:eastAsia="es-MX"/>
              </w:rPr>
            </w:pPr>
          </w:p>
          <w:p w:rsidR="006E2801" w:rsidRDefault="006E2801" w:rsidP="004962BF">
            <w:pPr>
              <w:spacing w:after="0" w:line="240" w:lineRule="auto"/>
              <w:ind w:left="397" w:hanging="278"/>
              <w:jc w:val="both"/>
              <w:rPr>
                <w:rFonts w:eastAsia="Times New Roman" w:cs="Arial"/>
                <w:lang w:eastAsia="es-MX"/>
              </w:rPr>
            </w:pPr>
          </w:p>
          <w:p w:rsidR="004962BF" w:rsidRDefault="004962BF" w:rsidP="004962BF">
            <w:pPr>
              <w:spacing w:after="0" w:line="240" w:lineRule="auto"/>
              <w:ind w:left="397" w:hanging="278"/>
              <w:jc w:val="both"/>
              <w:rPr>
                <w:rFonts w:eastAsia="Times New Roman" w:cs="Arial"/>
                <w:lang w:eastAsia="es-MX"/>
              </w:rPr>
            </w:pPr>
          </w:p>
          <w:p w:rsidR="004962BF" w:rsidRDefault="004962BF" w:rsidP="004962BF">
            <w:pPr>
              <w:spacing w:after="0" w:line="240" w:lineRule="auto"/>
              <w:ind w:left="397" w:hanging="278"/>
              <w:jc w:val="both"/>
              <w:rPr>
                <w:rFonts w:eastAsia="Times New Roman" w:cs="Arial"/>
                <w:lang w:eastAsia="es-MX"/>
              </w:rPr>
            </w:pPr>
          </w:p>
          <w:p w:rsidR="004962BF" w:rsidRPr="004962BF" w:rsidRDefault="004962BF" w:rsidP="004962BF">
            <w:pPr>
              <w:spacing w:after="0" w:line="240" w:lineRule="auto"/>
              <w:ind w:left="397" w:hanging="278"/>
              <w:jc w:val="both"/>
              <w:rPr>
                <w:rFonts w:eastAsia="Times New Roman" w:cs="Arial"/>
                <w:lang w:eastAsia="es-MX"/>
              </w:rPr>
            </w:pPr>
          </w:p>
          <w:p w:rsidR="00FE602D" w:rsidRPr="00303832" w:rsidRDefault="006E2801" w:rsidP="009B4247">
            <w:pPr>
              <w:pStyle w:val="Prrafodelista"/>
              <w:numPr>
                <w:ilvl w:val="0"/>
                <w:numId w:val="263"/>
              </w:numPr>
              <w:spacing w:after="0" w:line="240" w:lineRule="auto"/>
              <w:ind w:left="261" w:hanging="278"/>
              <w:jc w:val="both"/>
              <w:rPr>
                <w:rFonts w:eastAsia="Times New Roman" w:cs="Arial"/>
                <w:lang w:eastAsia="es-MX"/>
              </w:rPr>
            </w:pPr>
            <w:r w:rsidRPr="004962BF">
              <w:rPr>
                <w:rFonts w:eastAsia="Times New Roman" w:cs="Arial"/>
                <w:lang w:eastAsia="es-MX"/>
              </w:rPr>
              <w:t>Directores Generales de los órganos desconcentrados</w:t>
            </w:r>
          </w:p>
        </w:tc>
        <w:tc>
          <w:tcPr>
            <w:tcW w:w="2693" w:type="dxa"/>
            <w:vMerge w:val="restart"/>
          </w:tcPr>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Cumplir con la agenda institucional</w:t>
            </w:r>
            <w:r w:rsidR="009755C9">
              <w:rPr>
                <w:rFonts w:eastAsia="Times New Roman" w:cs="Arial"/>
                <w:lang w:eastAsia="es-MX"/>
              </w:rPr>
              <w:t>.</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FE602D" w:rsidP="004962BF">
            <w:pPr>
              <w:spacing w:after="0" w:line="240" w:lineRule="auto"/>
              <w:jc w:val="both"/>
              <w:rPr>
                <w:rFonts w:eastAsia="Times New Roman" w:cs="Arial"/>
                <w:lang w:eastAsia="es-MX"/>
              </w:rPr>
            </w:pPr>
            <w:r>
              <w:rPr>
                <w:rFonts w:eastAsia="Times New Roman" w:cs="Arial"/>
                <w:lang w:eastAsia="es-MX"/>
              </w:rPr>
              <w:t>Dar seguimiento</w:t>
            </w:r>
            <w:r w:rsidR="006E2801" w:rsidRPr="004962BF">
              <w:rPr>
                <w:rFonts w:eastAsia="Times New Roman" w:cs="Arial"/>
                <w:lang w:eastAsia="es-MX"/>
              </w:rPr>
              <w:t xml:space="preserve"> </w:t>
            </w:r>
            <w:r w:rsidR="00F70387">
              <w:rPr>
                <w:rFonts w:eastAsia="Times New Roman" w:cs="Arial"/>
                <w:lang w:eastAsia="es-MX"/>
              </w:rPr>
              <w:t>a los</w:t>
            </w:r>
            <w:r w:rsidR="006E2801" w:rsidRPr="004962BF">
              <w:rPr>
                <w:rFonts w:eastAsia="Times New Roman" w:cs="Arial"/>
                <w:lang w:eastAsia="es-MX"/>
              </w:rPr>
              <w:t xml:space="preserve"> acuerdos institucionales</w:t>
            </w:r>
            <w:r w:rsidR="00F70387">
              <w:rPr>
                <w:rFonts w:eastAsia="Times New Roman" w:cs="Arial"/>
                <w:lang w:eastAsia="es-MX"/>
              </w:rPr>
              <w:t>.</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lastRenderedPageBreak/>
              <w:t>Ser informado sobre el ejercicio del presupuesto autorizado a la Secretaría.</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bCs/>
                <w:lang w:val="es-ES_tradnl" w:eastAsia="es-MX"/>
              </w:rPr>
            </w:pPr>
            <w:r w:rsidRPr="004962BF">
              <w:rPr>
                <w:rFonts w:eastAsia="Times New Roman" w:cs="Arial"/>
                <w:bCs/>
                <w:lang w:val="es-ES_tradnl" w:eastAsia="es-MX"/>
              </w:rPr>
              <w:t>Conocer  los avances de las tareas de recopilación, almacenamiento y explotación de la información que maneja la Secretaría para el desempeño de sus funciones</w:t>
            </w:r>
            <w:r w:rsidR="00F70387">
              <w:rPr>
                <w:rFonts w:eastAsia="Times New Roman" w:cs="Arial"/>
                <w:bCs/>
                <w:lang w:val="es-ES_tradnl" w:eastAsia="es-MX"/>
              </w:rPr>
              <w:t>.</w:t>
            </w:r>
          </w:p>
          <w:p w:rsidR="004962BF" w:rsidRDefault="004962BF" w:rsidP="004962BF">
            <w:pPr>
              <w:spacing w:after="0" w:line="240" w:lineRule="auto"/>
              <w:jc w:val="both"/>
              <w:rPr>
                <w:rFonts w:eastAsia="Times New Roman" w:cs="Arial"/>
                <w:bCs/>
                <w:lang w:val="es-ES_tradnl" w:eastAsia="es-MX"/>
              </w:rPr>
            </w:pPr>
          </w:p>
          <w:p w:rsidR="006E2801" w:rsidRPr="004962BF" w:rsidRDefault="006E2801" w:rsidP="004962BF">
            <w:pPr>
              <w:spacing w:after="0" w:line="240" w:lineRule="auto"/>
              <w:jc w:val="both"/>
              <w:rPr>
                <w:rFonts w:eastAsia="Times New Roman" w:cs="Arial"/>
                <w:bCs/>
                <w:lang w:val="es-ES_tradnl" w:eastAsia="es-MX"/>
              </w:rPr>
            </w:pPr>
            <w:r w:rsidRPr="004962BF">
              <w:rPr>
                <w:rFonts w:eastAsia="Times New Roman" w:cs="Arial"/>
                <w:bCs/>
                <w:lang w:val="es-ES_tradnl" w:eastAsia="es-MX"/>
              </w:rPr>
              <w:t>Conocer los resultados del seguimiento y evaluación de la inversión pública en el Estado.</w:t>
            </w:r>
          </w:p>
          <w:p w:rsidR="00D90E0C" w:rsidRPr="004962BF" w:rsidRDefault="00D90E0C" w:rsidP="004962BF">
            <w:pPr>
              <w:spacing w:after="0" w:line="240" w:lineRule="auto"/>
              <w:jc w:val="both"/>
              <w:rPr>
                <w:rFonts w:eastAsia="Times New Roman" w:cs="Arial"/>
                <w:bCs/>
                <w:lang w:val="es-ES_tradnl" w:eastAsia="es-MX"/>
              </w:rPr>
            </w:pPr>
          </w:p>
          <w:p w:rsidR="006E2801" w:rsidRPr="004962BF" w:rsidRDefault="006E2801" w:rsidP="004962BF">
            <w:pPr>
              <w:spacing w:after="0" w:line="240" w:lineRule="auto"/>
              <w:jc w:val="both"/>
              <w:rPr>
                <w:rFonts w:eastAsia="Times New Roman" w:cs="Arial"/>
                <w:bCs/>
                <w:lang w:eastAsia="es-MX"/>
              </w:rPr>
            </w:pPr>
            <w:r w:rsidRPr="004962BF">
              <w:rPr>
                <w:rFonts w:eastAsia="Times New Roman" w:cs="Arial"/>
                <w:bCs/>
                <w:lang w:eastAsia="es-MX"/>
              </w:rPr>
              <w:t xml:space="preserve">Autorizar los techos financieros que se asignarán a los </w:t>
            </w:r>
            <w:r w:rsidR="00051DC5">
              <w:rPr>
                <w:rFonts w:eastAsia="Times New Roman" w:cs="Arial"/>
                <w:bCs/>
                <w:lang w:eastAsia="es-MX"/>
              </w:rPr>
              <w:t>Ejecutores de Gasto</w:t>
            </w:r>
            <w:r w:rsidRPr="004962BF">
              <w:rPr>
                <w:rFonts w:eastAsia="Times New Roman" w:cs="Arial"/>
                <w:bCs/>
                <w:lang w:eastAsia="es-MX"/>
              </w:rPr>
              <w:t xml:space="preserve"> en el proyecto de </w:t>
            </w:r>
            <w:r w:rsidR="00641DE9">
              <w:rPr>
                <w:rFonts w:eastAsia="Times New Roman" w:cs="Arial"/>
                <w:bCs/>
                <w:lang w:eastAsia="es-MX"/>
              </w:rPr>
              <w:t>Presupuesto de Egresos</w:t>
            </w:r>
            <w:r w:rsidRPr="004962BF">
              <w:rPr>
                <w:rFonts w:eastAsia="Times New Roman" w:cs="Arial"/>
                <w:bCs/>
                <w:lang w:eastAsia="es-MX"/>
              </w:rPr>
              <w:t>.</w:t>
            </w:r>
          </w:p>
          <w:p w:rsidR="006E2801" w:rsidRPr="004962BF" w:rsidRDefault="006E2801" w:rsidP="004962BF">
            <w:pPr>
              <w:spacing w:after="0" w:line="240" w:lineRule="auto"/>
              <w:ind w:left="397" w:hanging="357"/>
              <w:jc w:val="both"/>
              <w:rPr>
                <w:rFonts w:eastAsia="Times New Roman" w:cs="Arial"/>
                <w:bCs/>
                <w:lang w:eastAsia="es-MX"/>
              </w:rPr>
            </w:pPr>
          </w:p>
          <w:p w:rsidR="006E2801" w:rsidRPr="004962BF" w:rsidRDefault="006E2801" w:rsidP="004962BF">
            <w:pPr>
              <w:spacing w:after="0" w:line="240" w:lineRule="auto"/>
              <w:jc w:val="both"/>
              <w:rPr>
                <w:rFonts w:eastAsia="Times New Roman" w:cs="Arial"/>
                <w:bCs/>
                <w:lang w:eastAsia="es-MX"/>
              </w:rPr>
            </w:pPr>
            <w:r w:rsidRPr="004962BF">
              <w:rPr>
                <w:rFonts w:eastAsia="Times New Roman" w:cs="Arial"/>
                <w:bCs/>
                <w:lang w:eastAsia="es-MX"/>
              </w:rPr>
              <w:t>Conocer el avance del ejercicio presupuestal.</w:t>
            </w:r>
          </w:p>
          <w:p w:rsidR="006E2801" w:rsidRPr="004962BF" w:rsidRDefault="006E2801" w:rsidP="004962BF">
            <w:pPr>
              <w:spacing w:after="0" w:line="240" w:lineRule="auto"/>
              <w:ind w:left="397" w:hanging="357"/>
              <w:jc w:val="both"/>
              <w:rPr>
                <w:rFonts w:eastAsia="Times New Roman" w:cs="Arial"/>
                <w:bCs/>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 xml:space="preserve">Autorizar los proyectos de iniciativas de la ley de ingresos, proyecto de </w:t>
            </w:r>
            <w:r w:rsidR="00641DE9">
              <w:rPr>
                <w:rFonts w:eastAsia="Times New Roman" w:cs="Arial"/>
                <w:lang w:eastAsia="es-MX"/>
              </w:rPr>
              <w:t>Presupuesto de Egresos</w:t>
            </w:r>
            <w:r w:rsidRPr="004962BF">
              <w:rPr>
                <w:rFonts w:eastAsia="Times New Roman" w:cs="Arial"/>
                <w:lang w:eastAsia="es-MX"/>
              </w:rPr>
              <w:t xml:space="preserve"> y de diversas disposiciones legales.</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 xml:space="preserve">Conocer la situación de la defensa de la </w:t>
            </w:r>
            <w:r w:rsidR="00641DE9">
              <w:rPr>
                <w:rFonts w:eastAsia="Times New Roman" w:cs="Arial"/>
                <w:lang w:eastAsia="es-MX"/>
              </w:rPr>
              <w:t>Hacienda Pública</w:t>
            </w:r>
            <w:r w:rsidRPr="004962BF">
              <w:rPr>
                <w:rFonts w:eastAsia="Times New Roman" w:cs="Arial"/>
                <w:lang w:eastAsia="es-MX"/>
              </w:rPr>
              <w:t>.</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FE602D" w:rsidP="004962BF">
            <w:pPr>
              <w:spacing w:after="0" w:line="240" w:lineRule="auto"/>
              <w:jc w:val="both"/>
              <w:rPr>
                <w:rFonts w:eastAsia="Times New Roman" w:cs="Arial"/>
                <w:lang w:eastAsia="es-MX"/>
              </w:rPr>
            </w:pPr>
            <w:r>
              <w:rPr>
                <w:rFonts w:eastAsia="Times New Roman" w:cs="Arial"/>
                <w:lang w:eastAsia="es-MX"/>
              </w:rPr>
              <w:t>Conocer</w:t>
            </w:r>
            <w:r w:rsidR="006E2801" w:rsidRPr="004962BF">
              <w:rPr>
                <w:rFonts w:eastAsia="Times New Roman" w:cs="Arial"/>
                <w:lang w:eastAsia="es-MX"/>
              </w:rPr>
              <w:t xml:space="preserve"> los avances en materia de transparencia</w:t>
            </w:r>
            <w:r w:rsidR="00F70387">
              <w:rPr>
                <w:rFonts w:eastAsia="Times New Roman" w:cs="Arial"/>
                <w:lang w:eastAsia="es-MX"/>
              </w:rPr>
              <w:t>.</w:t>
            </w:r>
          </w:p>
          <w:p w:rsidR="006E2801" w:rsidRPr="004962BF" w:rsidRDefault="006E2801" w:rsidP="004962BF">
            <w:pPr>
              <w:spacing w:after="0" w:line="240" w:lineRule="auto"/>
              <w:ind w:left="397" w:hanging="357"/>
              <w:jc w:val="both"/>
              <w:rPr>
                <w:rFonts w:eastAsia="Times New Roman" w:cs="Arial"/>
                <w:bCs/>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lastRenderedPageBreak/>
              <w:t>Autorizar las políticas públicas en mat</w:t>
            </w:r>
            <w:r w:rsidR="00F70387">
              <w:rPr>
                <w:rFonts w:eastAsia="Times New Roman" w:cs="Arial"/>
                <w:lang w:eastAsia="es-MX"/>
              </w:rPr>
              <w:t>eria de  inversión pública estatal.</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Conocer el avance de la inversión en el Estado y los resultados de la evaluación de los programas de inversión.</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val="es-ES" w:eastAsia="es-MX"/>
              </w:rPr>
            </w:pPr>
            <w:r w:rsidRPr="004962BF">
              <w:rPr>
                <w:rFonts w:eastAsia="Times New Roman" w:cs="Arial"/>
                <w:lang w:val="es-ES" w:eastAsia="es-MX"/>
              </w:rPr>
              <w:t>Conocer el proyecto anual de estimaciones de ingresos y programas de</w:t>
            </w:r>
            <w:r w:rsidR="00F70387">
              <w:rPr>
                <w:rFonts w:eastAsia="Times New Roman" w:cs="Arial"/>
                <w:lang w:val="es-ES" w:eastAsia="es-MX"/>
              </w:rPr>
              <w:t xml:space="preserve"> estímulos y subsidios fiscales.</w:t>
            </w:r>
          </w:p>
          <w:p w:rsidR="006E2801" w:rsidRPr="004962BF" w:rsidRDefault="006E2801" w:rsidP="004962BF">
            <w:pPr>
              <w:spacing w:after="0" w:line="240" w:lineRule="auto"/>
              <w:ind w:left="397" w:hanging="357"/>
              <w:jc w:val="both"/>
              <w:rPr>
                <w:rFonts w:eastAsia="Times New Roman" w:cs="Arial"/>
                <w:lang w:val="es-ES" w:eastAsia="es-MX"/>
              </w:rPr>
            </w:pPr>
          </w:p>
          <w:p w:rsidR="006E2801" w:rsidRPr="004962BF" w:rsidRDefault="006E2801" w:rsidP="004962BF">
            <w:pPr>
              <w:spacing w:after="0" w:line="240" w:lineRule="auto"/>
              <w:jc w:val="both"/>
              <w:rPr>
                <w:rFonts w:eastAsia="Times New Roman" w:cs="Arial"/>
                <w:lang w:val="es-ES" w:eastAsia="es-MX"/>
              </w:rPr>
            </w:pPr>
            <w:r w:rsidRPr="004962BF">
              <w:rPr>
                <w:rFonts w:eastAsia="Times New Roman" w:cs="Arial"/>
                <w:lang w:val="es-ES" w:eastAsia="es-MX"/>
              </w:rPr>
              <w:t>Conocer el resultado de los ingresos que son captados en el transcurso del ejercicio fiscal</w:t>
            </w:r>
            <w:r w:rsidR="00F70387">
              <w:rPr>
                <w:rFonts w:eastAsia="Times New Roman" w:cs="Arial"/>
                <w:lang w:val="es-ES" w:eastAsia="es-MX"/>
              </w:rPr>
              <w:t>.</w:t>
            </w:r>
          </w:p>
          <w:p w:rsidR="006E2801" w:rsidRPr="004962BF" w:rsidRDefault="006E2801" w:rsidP="004962BF">
            <w:pPr>
              <w:spacing w:after="0" w:line="240" w:lineRule="auto"/>
              <w:ind w:left="397" w:hanging="357"/>
              <w:jc w:val="both"/>
              <w:rPr>
                <w:rFonts w:eastAsia="Times New Roman" w:cs="Arial"/>
                <w:lang w:val="es-ES" w:eastAsia="es-MX"/>
              </w:rPr>
            </w:pPr>
          </w:p>
          <w:p w:rsidR="006E2801" w:rsidRPr="004962BF" w:rsidRDefault="006E2801" w:rsidP="004962BF">
            <w:pPr>
              <w:spacing w:after="0" w:line="240" w:lineRule="auto"/>
              <w:jc w:val="both"/>
              <w:rPr>
                <w:rFonts w:eastAsia="Times New Roman" w:cs="Arial"/>
                <w:lang w:val="es-ES" w:eastAsia="es-MX"/>
              </w:rPr>
            </w:pPr>
            <w:r w:rsidRPr="004962BF">
              <w:rPr>
                <w:rFonts w:eastAsia="Times New Roman" w:cs="Arial"/>
                <w:lang w:val="es-ES" w:eastAsia="es-MX"/>
              </w:rPr>
              <w:t>Ser informado de lo que ocurre en el seno del Sistema Nacional de Coordinación Fiscal.</w:t>
            </w:r>
          </w:p>
          <w:p w:rsidR="006E2801" w:rsidRPr="004962BF" w:rsidRDefault="006E2801" w:rsidP="004962BF">
            <w:pPr>
              <w:spacing w:after="0" w:line="240" w:lineRule="auto"/>
              <w:ind w:left="397" w:hanging="357"/>
              <w:jc w:val="both"/>
              <w:rPr>
                <w:rFonts w:eastAsia="Times New Roman" w:cs="Arial"/>
                <w:lang w:val="es-ES"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 xml:space="preserve">Conocer el </w:t>
            </w:r>
            <w:r w:rsidR="002F104A">
              <w:rPr>
                <w:rFonts w:eastAsia="Times New Roman" w:cs="Arial"/>
                <w:lang w:eastAsia="es-MX"/>
              </w:rPr>
              <w:t>Programa Operativo Anual</w:t>
            </w:r>
            <w:r w:rsidRPr="004962BF">
              <w:rPr>
                <w:rFonts w:eastAsia="Times New Roman" w:cs="Arial"/>
                <w:lang w:eastAsia="es-MX"/>
              </w:rPr>
              <w:t xml:space="preserve"> de fiscalización en materia de ingresos estatales.</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Conocer el avance de metas fijadas en los programas operativos de fiscalización</w:t>
            </w:r>
            <w:r w:rsidR="00F70387">
              <w:rPr>
                <w:rFonts w:eastAsia="Times New Roman" w:cs="Arial"/>
                <w:lang w:eastAsia="es-MX"/>
              </w:rPr>
              <w:t>.</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Conocer el resultado de la fiscalización e inspección y su impacto en los ingresos por incentivos federales.</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Ser informado sobre el flujo de fondos del Estado.</w:t>
            </w: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lastRenderedPageBreak/>
              <w:t xml:space="preserve">Suscribir los montos de participaciones que les correspondan a los </w:t>
            </w:r>
            <w:r w:rsidR="00641DE9">
              <w:rPr>
                <w:rFonts w:eastAsia="Times New Roman" w:cs="Arial"/>
                <w:lang w:eastAsia="es-MX"/>
              </w:rPr>
              <w:t>Municipios</w:t>
            </w:r>
            <w:r w:rsidRPr="004962BF">
              <w:rPr>
                <w:rFonts w:eastAsia="Times New Roman" w:cs="Arial"/>
                <w:lang w:eastAsia="es-MX"/>
              </w:rPr>
              <w:t>.</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Ser informado sobre la situación de la deuda pública estatal</w:t>
            </w:r>
            <w:r w:rsidR="00F70387">
              <w:rPr>
                <w:rFonts w:eastAsia="Times New Roman" w:cs="Arial"/>
                <w:lang w:eastAsia="es-MX"/>
              </w:rPr>
              <w:t>.</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Establecer programas de trabajo.</w:t>
            </w:r>
          </w:p>
          <w:p w:rsidR="006E2801" w:rsidRPr="004962BF" w:rsidRDefault="006E2801" w:rsidP="004962BF">
            <w:pPr>
              <w:spacing w:after="0" w:line="240" w:lineRule="auto"/>
              <w:ind w:left="397" w:hanging="357"/>
              <w:jc w:val="both"/>
              <w:rPr>
                <w:rFonts w:eastAsia="Times New Roman" w:cs="Arial"/>
                <w:lang w:eastAsia="es-MX"/>
              </w:rPr>
            </w:pPr>
          </w:p>
          <w:p w:rsidR="006E2801" w:rsidRPr="004962BF" w:rsidRDefault="006E2801" w:rsidP="004962BF">
            <w:pPr>
              <w:spacing w:after="0" w:line="240" w:lineRule="auto"/>
              <w:jc w:val="both"/>
              <w:rPr>
                <w:rFonts w:eastAsia="Times New Roman" w:cs="Arial"/>
                <w:lang w:eastAsia="es-MX"/>
              </w:rPr>
            </w:pPr>
            <w:r w:rsidRPr="004962BF">
              <w:rPr>
                <w:rFonts w:eastAsia="Times New Roman" w:cs="Arial"/>
                <w:lang w:eastAsia="es-MX"/>
              </w:rPr>
              <w:t>Ser informado sobre los avances en el cumplimiento de metas</w:t>
            </w:r>
            <w:r w:rsidR="00F70387">
              <w:rPr>
                <w:rFonts w:eastAsia="Times New Roman" w:cs="Arial"/>
                <w:lang w:eastAsia="es-MX"/>
              </w:rPr>
              <w:t>.</w:t>
            </w:r>
          </w:p>
          <w:p w:rsidR="00303832" w:rsidRPr="004962BF" w:rsidRDefault="00303832" w:rsidP="004962BF">
            <w:pPr>
              <w:spacing w:after="0" w:line="240" w:lineRule="auto"/>
              <w:jc w:val="both"/>
              <w:rPr>
                <w:rFonts w:eastAsia="Times New Roman" w:cs="Arial"/>
                <w:lang w:eastAsia="es-MX"/>
              </w:rPr>
            </w:pPr>
          </w:p>
        </w:tc>
        <w:tc>
          <w:tcPr>
            <w:tcW w:w="1134" w:type="dxa"/>
            <w:vAlign w:val="center"/>
          </w:tcPr>
          <w:p w:rsidR="006E2801" w:rsidRPr="008377F4" w:rsidRDefault="006E2801" w:rsidP="004962BF">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4962BF">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4962BF">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612C6E">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5" w:type="dxa"/>
            <w:vMerge/>
          </w:tcPr>
          <w:p w:rsidR="006E2801" w:rsidRPr="008377F4" w:rsidRDefault="006E2801" w:rsidP="004962BF">
            <w:pPr>
              <w:widowControl w:val="0"/>
              <w:autoSpaceDE w:val="0"/>
              <w:autoSpaceDN w:val="0"/>
              <w:adjustRightInd w:val="0"/>
              <w:spacing w:after="0" w:line="240" w:lineRule="auto"/>
              <w:ind w:right="-20"/>
              <w:rPr>
                <w:rFonts w:eastAsia="Times New Roman" w:cs="Arial"/>
                <w:lang w:eastAsia="es-MX"/>
              </w:rPr>
            </w:pPr>
          </w:p>
        </w:tc>
        <w:tc>
          <w:tcPr>
            <w:tcW w:w="2693" w:type="dxa"/>
            <w:vMerge/>
          </w:tcPr>
          <w:p w:rsidR="006E2801" w:rsidRPr="008377F4" w:rsidRDefault="006E2801" w:rsidP="004962BF">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F70387" w:rsidRPr="008377F4" w:rsidRDefault="00F70387"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303832" w:rsidRPr="008377F4" w:rsidRDefault="00303832"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F70387" w:rsidRPr="008377F4" w:rsidRDefault="00F70387"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12C6E" w:rsidRPr="008377F4"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rPr>
                <w:rFonts w:eastAsia="Times New Roman" w:cs="Arial"/>
                <w:lang w:eastAsia="es-MX"/>
              </w:rPr>
            </w:pPr>
          </w:p>
          <w:p w:rsidR="006E2801" w:rsidRPr="008377F4" w:rsidRDefault="006E2801" w:rsidP="004962BF">
            <w:pPr>
              <w:spacing w:after="0" w:line="240" w:lineRule="auto"/>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4962BF">
            <w:pPr>
              <w:spacing w:after="0" w:line="240" w:lineRule="auto"/>
              <w:jc w:val="center"/>
              <w:rPr>
                <w:rFonts w:eastAsia="Times New Roman" w:cs="Arial"/>
                <w:lang w:eastAsia="es-MX"/>
              </w:rPr>
            </w:pPr>
          </w:p>
          <w:p w:rsidR="006E2801" w:rsidRPr="008377F4" w:rsidRDefault="006E2801" w:rsidP="004962BF">
            <w:pPr>
              <w:spacing w:after="0" w:line="240" w:lineRule="auto"/>
              <w:jc w:val="center"/>
              <w:rPr>
                <w:rFonts w:eastAsia="Times New Roman" w:cs="Arial"/>
                <w:lang w:eastAsia="es-MX"/>
              </w:rPr>
            </w:pPr>
          </w:p>
          <w:p w:rsidR="006E2801" w:rsidRPr="008377F4" w:rsidRDefault="006E2801" w:rsidP="004962BF">
            <w:pPr>
              <w:spacing w:after="0" w:line="240" w:lineRule="auto"/>
              <w:jc w:val="center"/>
              <w:rPr>
                <w:rFonts w:eastAsia="Times New Roman" w:cs="Arial"/>
                <w:lang w:eastAsia="es-MX"/>
              </w:rPr>
            </w:pPr>
          </w:p>
          <w:p w:rsidR="006E2801" w:rsidRPr="008377F4" w:rsidRDefault="006E2801" w:rsidP="004962BF">
            <w:pPr>
              <w:spacing w:after="0" w:line="240" w:lineRule="auto"/>
              <w:jc w:val="center"/>
              <w:rPr>
                <w:rFonts w:eastAsia="Times New Roman" w:cs="Arial"/>
                <w:lang w:eastAsia="es-MX"/>
              </w:rPr>
            </w:pPr>
          </w:p>
          <w:p w:rsidR="006E2801" w:rsidRPr="008377F4" w:rsidRDefault="006E2801" w:rsidP="004962BF">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4962BF">
            <w:pPr>
              <w:spacing w:after="0" w:line="240" w:lineRule="auto"/>
              <w:jc w:val="center"/>
              <w:rPr>
                <w:rFonts w:eastAsia="Times New Roman" w:cs="Arial"/>
                <w:lang w:eastAsia="es-MX"/>
              </w:rPr>
            </w:pPr>
          </w:p>
          <w:p w:rsidR="006E2801" w:rsidRPr="008377F4" w:rsidRDefault="006E2801" w:rsidP="004962BF">
            <w:pPr>
              <w:spacing w:after="0" w:line="240" w:lineRule="auto"/>
              <w:jc w:val="center"/>
              <w:rPr>
                <w:rFonts w:eastAsia="Times New Roman" w:cs="Arial"/>
                <w:lang w:eastAsia="es-MX"/>
              </w:rPr>
            </w:pPr>
          </w:p>
          <w:p w:rsidR="006959AF" w:rsidRPr="008377F4" w:rsidRDefault="006959AF" w:rsidP="004962BF">
            <w:pPr>
              <w:spacing w:after="0" w:line="240" w:lineRule="auto"/>
              <w:jc w:val="center"/>
              <w:rPr>
                <w:rFonts w:eastAsia="Times New Roman" w:cs="Arial"/>
                <w:lang w:eastAsia="es-MX"/>
              </w:rPr>
            </w:pPr>
          </w:p>
          <w:p w:rsidR="006E2801" w:rsidRPr="008377F4" w:rsidRDefault="006E2801" w:rsidP="004962BF">
            <w:pPr>
              <w:spacing w:after="0" w:line="240" w:lineRule="auto"/>
              <w:jc w:val="center"/>
              <w:rPr>
                <w:rFonts w:eastAsia="Times New Roman" w:cs="Arial"/>
                <w:lang w:eastAsia="es-MX"/>
              </w:rPr>
            </w:pPr>
            <w:r w:rsidRPr="008377F4">
              <w:rPr>
                <w:rFonts w:eastAsia="Times New Roman" w:cs="Arial"/>
                <w:lang w:eastAsia="es-MX"/>
              </w:rPr>
              <w:t>X</w:t>
            </w:r>
          </w:p>
        </w:tc>
        <w:tc>
          <w:tcPr>
            <w:tcW w:w="1575" w:type="dxa"/>
            <w:vAlign w:val="center"/>
          </w:tcPr>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F70387" w:rsidRDefault="00F70387"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12C6E" w:rsidRDefault="00612C6E"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4962BF">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4962BF">
            <w:pPr>
              <w:widowControl w:val="0"/>
              <w:autoSpaceDE w:val="0"/>
              <w:autoSpaceDN w:val="0"/>
              <w:adjustRightInd w:val="0"/>
              <w:spacing w:after="0" w:line="240" w:lineRule="auto"/>
              <w:ind w:right="-20"/>
              <w:rPr>
                <w:rFonts w:eastAsia="Times New Roman" w:cs="Arial"/>
                <w:lang w:eastAsia="es-MX"/>
              </w:rPr>
            </w:pPr>
          </w:p>
        </w:tc>
      </w:tr>
      <w:tr w:rsidR="00997A85" w:rsidRPr="008377F4" w:rsidTr="00612C6E">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495" w:type="dxa"/>
            <w:vMerge w:val="restart"/>
          </w:tcPr>
          <w:p w:rsidR="006E2801" w:rsidRPr="008377F4" w:rsidRDefault="006E2801" w:rsidP="00451542">
            <w:pPr>
              <w:widowControl w:val="0"/>
              <w:autoSpaceDE w:val="0"/>
              <w:autoSpaceDN w:val="0"/>
              <w:adjustRightInd w:val="0"/>
              <w:spacing w:after="0" w:line="240" w:lineRule="auto"/>
              <w:ind w:left="397" w:hanging="278"/>
              <w:rPr>
                <w:rFonts w:eastAsia="Times New Roman" w:cs="Arial"/>
                <w:lang w:eastAsia="es-MX"/>
              </w:rPr>
            </w:pPr>
          </w:p>
          <w:p w:rsidR="006E2801" w:rsidRPr="00AB67A3" w:rsidRDefault="006E2801" w:rsidP="009B4247">
            <w:pPr>
              <w:pStyle w:val="Prrafodelista"/>
              <w:numPr>
                <w:ilvl w:val="0"/>
                <w:numId w:val="264"/>
              </w:numPr>
              <w:spacing w:after="0" w:line="240" w:lineRule="auto"/>
              <w:ind w:left="261" w:hanging="278"/>
              <w:jc w:val="both"/>
              <w:rPr>
                <w:rFonts w:eastAsia="Times New Roman" w:cs="Arial"/>
                <w:lang w:eastAsia="es-MX"/>
              </w:rPr>
            </w:pPr>
            <w:r w:rsidRPr="00AB67A3">
              <w:rPr>
                <w:rFonts w:eastAsia="Times New Roman" w:cs="Arial"/>
                <w:lang w:eastAsia="es-MX"/>
              </w:rPr>
              <w:t>Gobernador del Estado</w:t>
            </w:r>
          </w:p>
          <w:p w:rsidR="006E2801" w:rsidRPr="008377F4" w:rsidRDefault="006E2801" w:rsidP="00451542">
            <w:pPr>
              <w:widowControl w:val="0"/>
              <w:autoSpaceDE w:val="0"/>
              <w:autoSpaceDN w:val="0"/>
              <w:adjustRightInd w:val="0"/>
              <w:spacing w:after="0" w:line="240" w:lineRule="auto"/>
              <w:ind w:left="397" w:hanging="278"/>
              <w:rPr>
                <w:rFonts w:eastAsia="Times New Roman" w:cs="Arial"/>
                <w:lang w:eastAsia="es-MX"/>
              </w:rPr>
            </w:pPr>
          </w:p>
          <w:p w:rsidR="006E2801" w:rsidRPr="008377F4" w:rsidRDefault="006E2801" w:rsidP="00451542">
            <w:pPr>
              <w:widowControl w:val="0"/>
              <w:autoSpaceDE w:val="0"/>
              <w:autoSpaceDN w:val="0"/>
              <w:adjustRightInd w:val="0"/>
              <w:spacing w:after="0" w:line="240" w:lineRule="auto"/>
              <w:ind w:left="397" w:hanging="278"/>
              <w:rPr>
                <w:rFonts w:eastAsia="Times New Roman" w:cs="Arial"/>
                <w:lang w:eastAsia="es-MX"/>
              </w:rPr>
            </w:pPr>
          </w:p>
          <w:p w:rsidR="006E2801" w:rsidRPr="00AB67A3" w:rsidRDefault="006E2801" w:rsidP="009B4247">
            <w:pPr>
              <w:pStyle w:val="Prrafodelista"/>
              <w:numPr>
                <w:ilvl w:val="0"/>
                <w:numId w:val="264"/>
              </w:numPr>
              <w:spacing w:after="0" w:line="240" w:lineRule="auto"/>
              <w:ind w:left="261" w:hanging="278"/>
              <w:jc w:val="both"/>
              <w:rPr>
                <w:rFonts w:eastAsia="Times New Roman" w:cs="Arial"/>
                <w:lang w:eastAsia="es-MX"/>
              </w:rPr>
            </w:pPr>
            <w:r w:rsidRPr="00AB67A3">
              <w:rPr>
                <w:rFonts w:eastAsia="Times New Roman" w:cs="Arial"/>
                <w:lang w:eastAsia="es-MX"/>
              </w:rPr>
              <w:t xml:space="preserve">Titulares de las Dependencias y Entidades de la </w:t>
            </w:r>
            <w:r w:rsidR="00641DE9">
              <w:rPr>
                <w:rFonts w:eastAsia="Times New Roman" w:cs="Arial"/>
                <w:lang w:eastAsia="es-MX"/>
              </w:rPr>
              <w:t>Administración Pública</w:t>
            </w:r>
            <w:r w:rsidRPr="00AB67A3">
              <w:rPr>
                <w:rFonts w:eastAsia="Times New Roman" w:cs="Arial"/>
                <w:lang w:eastAsia="es-MX"/>
              </w:rPr>
              <w:t xml:space="preserve"> Estatal</w:t>
            </w:r>
          </w:p>
          <w:p w:rsidR="006E2801" w:rsidRDefault="006E2801" w:rsidP="00451542">
            <w:pPr>
              <w:spacing w:after="0" w:line="240" w:lineRule="auto"/>
              <w:ind w:left="397" w:hanging="278"/>
              <w:jc w:val="both"/>
              <w:rPr>
                <w:rFonts w:eastAsia="Times New Roman" w:cs="Arial"/>
                <w:lang w:eastAsia="es-MX"/>
              </w:rPr>
            </w:pPr>
          </w:p>
          <w:p w:rsidR="00F70387" w:rsidRPr="008377F4" w:rsidRDefault="00F70387" w:rsidP="00451542">
            <w:pPr>
              <w:spacing w:after="0" w:line="240" w:lineRule="auto"/>
              <w:ind w:left="397" w:hanging="278"/>
              <w:jc w:val="both"/>
              <w:rPr>
                <w:rFonts w:eastAsia="Times New Roman" w:cs="Arial"/>
                <w:lang w:eastAsia="es-MX"/>
              </w:rPr>
            </w:pPr>
          </w:p>
          <w:p w:rsidR="006E2801" w:rsidRPr="00AB67A3" w:rsidRDefault="006E2801" w:rsidP="009B4247">
            <w:pPr>
              <w:pStyle w:val="Prrafodelista"/>
              <w:numPr>
                <w:ilvl w:val="0"/>
                <w:numId w:val="264"/>
              </w:numPr>
              <w:spacing w:after="0" w:line="240" w:lineRule="auto"/>
              <w:ind w:left="261" w:hanging="278"/>
              <w:jc w:val="both"/>
              <w:rPr>
                <w:rFonts w:eastAsia="Times New Roman" w:cs="Arial"/>
                <w:lang w:eastAsia="es-MX"/>
              </w:rPr>
            </w:pPr>
            <w:r w:rsidRPr="00AB67A3">
              <w:rPr>
                <w:rFonts w:eastAsia="Times New Roman" w:cs="Arial"/>
                <w:lang w:eastAsia="es-MX"/>
              </w:rPr>
              <w:t>Servidores Públicos de la Secretaría de Hacienda y Crédito Público</w:t>
            </w:r>
          </w:p>
          <w:p w:rsidR="006E2801" w:rsidRPr="008377F4" w:rsidRDefault="006E2801" w:rsidP="00451542">
            <w:pPr>
              <w:spacing w:after="0" w:line="240" w:lineRule="auto"/>
              <w:ind w:left="397" w:hanging="278"/>
              <w:jc w:val="both"/>
              <w:rPr>
                <w:rFonts w:eastAsia="Times New Roman" w:cs="Arial"/>
                <w:lang w:eastAsia="es-MX"/>
              </w:rPr>
            </w:pPr>
          </w:p>
          <w:p w:rsidR="006E2801" w:rsidRPr="00AB67A3" w:rsidRDefault="006E2801" w:rsidP="009B4247">
            <w:pPr>
              <w:pStyle w:val="Prrafodelista"/>
              <w:numPr>
                <w:ilvl w:val="0"/>
                <w:numId w:val="264"/>
              </w:numPr>
              <w:spacing w:after="0" w:line="240" w:lineRule="auto"/>
              <w:ind w:left="261" w:hanging="278"/>
              <w:jc w:val="both"/>
              <w:rPr>
                <w:rFonts w:eastAsia="Times New Roman" w:cs="Arial"/>
                <w:lang w:eastAsia="es-MX"/>
              </w:rPr>
            </w:pPr>
            <w:r w:rsidRPr="00AB67A3">
              <w:rPr>
                <w:rFonts w:eastAsia="Times New Roman" w:cs="Arial"/>
                <w:lang w:eastAsia="es-MX"/>
              </w:rPr>
              <w:t>Secretarios de Finanzas o sus equivalentes de las demás entidades federativas</w:t>
            </w:r>
            <w:r w:rsidR="00D90E0C" w:rsidRPr="00AB67A3">
              <w:rPr>
                <w:rFonts w:eastAsia="Times New Roman" w:cs="Arial"/>
                <w:lang w:eastAsia="es-MX"/>
              </w:rPr>
              <w:t>.</w:t>
            </w:r>
          </w:p>
        </w:tc>
        <w:tc>
          <w:tcPr>
            <w:tcW w:w="2693" w:type="dxa"/>
            <w:vMerge w:val="restart"/>
          </w:tcPr>
          <w:p w:rsidR="006E2801" w:rsidRPr="008377F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eastAsia="es-MX"/>
              </w:rPr>
            </w:pPr>
          </w:p>
          <w:p w:rsidR="006E2801" w:rsidRPr="00D90E0C" w:rsidRDefault="006E2801" w:rsidP="00D90E0C">
            <w:pPr>
              <w:spacing w:after="0" w:line="240" w:lineRule="auto"/>
              <w:jc w:val="both"/>
              <w:rPr>
                <w:rFonts w:eastAsia="Times New Roman" w:cs="Arial"/>
                <w:lang w:eastAsia="es-MX"/>
              </w:rPr>
            </w:pPr>
            <w:r w:rsidRPr="00D90E0C">
              <w:rPr>
                <w:rFonts w:eastAsia="Times New Roman" w:cs="Arial"/>
                <w:lang w:eastAsia="es-MX"/>
              </w:rPr>
              <w:t xml:space="preserve">Informar sobre la situación de la </w:t>
            </w:r>
            <w:r w:rsidR="00641DE9">
              <w:rPr>
                <w:rFonts w:eastAsia="Times New Roman" w:cs="Arial"/>
                <w:lang w:eastAsia="es-MX"/>
              </w:rPr>
              <w:t>Hacienda Pública</w:t>
            </w:r>
            <w:r w:rsidRPr="00D90E0C">
              <w:rPr>
                <w:rFonts w:eastAsia="Times New Roman" w:cs="Arial"/>
                <w:lang w:eastAsia="es-MX"/>
              </w:rPr>
              <w:t xml:space="preserve"> del Estado</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D90E0C" w:rsidRDefault="006E2801" w:rsidP="00D90E0C">
            <w:pPr>
              <w:spacing w:after="0" w:line="240" w:lineRule="auto"/>
              <w:jc w:val="both"/>
              <w:rPr>
                <w:rFonts w:eastAsia="Times New Roman" w:cs="Arial"/>
                <w:lang w:eastAsia="es-MX"/>
              </w:rPr>
            </w:pPr>
            <w:r w:rsidRPr="00D90E0C">
              <w:rPr>
                <w:rFonts w:eastAsia="Times New Roman" w:cs="Arial"/>
                <w:lang w:eastAsia="es-MX"/>
              </w:rPr>
              <w:t xml:space="preserve">Establecer  programas para el cumplimiento de metas establecidas en los programas operativos anuales </w:t>
            </w:r>
            <w:r w:rsidR="00641DE9">
              <w:rPr>
                <w:rFonts w:eastAsia="Times New Roman" w:cs="Arial"/>
                <w:lang w:eastAsia="es-MX"/>
              </w:rPr>
              <w:t>Hacienda Pública</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D90E0C" w:rsidRDefault="00F70387" w:rsidP="00D90E0C">
            <w:pPr>
              <w:spacing w:after="0" w:line="240" w:lineRule="auto"/>
              <w:jc w:val="both"/>
              <w:rPr>
                <w:rFonts w:eastAsia="Times New Roman" w:cs="Arial"/>
                <w:lang w:eastAsia="es-MX"/>
              </w:rPr>
            </w:pPr>
            <w:r>
              <w:rPr>
                <w:rFonts w:eastAsia="Times New Roman" w:cs="Arial"/>
                <w:lang w:eastAsia="es-MX"/>
              </w:rPr>
              <w:t>Gestionar la</w:t>
            </w:r>
            <w:r w:rsidR="006E2801" w:rsidRPr="00D90E0C">
              <w:rPr>
                <w:rFonts w:eastAsia="Times New Roman" w:cs="Arial"/>
                <w:lang w:eastAsia="es-MX"/>
              </w:rPr>
              <w:t xml:space="preserve"> suscripción de convenios y solicitudes de recursos</w:t>
            </w:r>
          </w:p>
          <w:p w:rsidR="006E2801" w:rsidRPr="008377F4" w:rsidRDefault="006E2801" w:rsidP="008377F4">
            <w:pPr>
              <w:spacing w:after="0" w:line="240" w:lineRule="auto"/>
              <w:ind w:left="397" w:hanging="357"/>
              <w:jc w:val="both"/>
              <w:rPr>
                <w:rFonts w:eastAsia="Times New Roman" w:cs="Arial"/>
                <w:lang w:eastAsia="es-MX"/>
              </w:rPr>
            </w:pPr>
          </w:p>
          <w:p w:rsidR="00D90E0C" w:rsidRDefault="00D90E0C" w:rsidP="00D90E0C">
            <w:pPr>
              <w:spacing w:after="0" w:line="240" w:lineRule="auto"/>
              <w:jc w:val="both"/>
              <w:rPr>
                <w:rFonts w:eastAsia="Times New Roman" w:cs="Arial"/>
                <w:lang w:eastAsia="es-MX"/>
              </w:rPr>
            </w:pPr>
          </w:p>
          <w:p w:rsidR="006E2801" w:rsidRPr="00D90E0C" w:rsidRDefault="006E2801" w:rsidP="00D90E0C">
            <w:pPr>
              <w:widowControl w:val="0"/>
              <w:autoSpaceDE w:val="0"/>
              <w:autoSpaceDN w:val="0"/>
              <w:adjustRightInd w:val="0"/>
              <w:spacing w:after="0" w:line="240" w:lineRule="auto"/>
              <w:jc w:val="both"/>
              <w:rPr>
                <w:rFonts w:eastAsia="Times New Roman" w:cs="Arial"/>
                <w:lang w:eastAsia="es-MX"/>
              </w:rPr>
            </w:pPr>
            <w:r w:rsidRPr="00D90E0C">
              <w:rPr>
                <w:rFonts w:eastAsia="Times New Roman" w:cs="Arial"/>
                <w:lang w:eastAsia="es-MX"/>
              </w:rPr>
              <w:t xml:space="preserve">Intercambiar información sobre la </w:t>
            </w:r>
            <w:r w:rsidR="00641DE9">
              <w:rPr>
                <w:rFonts w:eastAsia="Times New Roman" w:cs="Arial"/>
                <w:lang w:eastAsia="es-MX"/>
              </w:rPr>
              <w:t>Hacienda Pública</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612C6E">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69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tc>
        <w:tc>
          <w:tcPr>
            <w:tcW w:w="1275" w:type="dxa"/>
            <w:vAlign w:val="center"/>
          </w:tcPr>
          <w:p w:rsidR="00303832" w:rsidRDefault="00303832" w:rsidP="008377F4">
            <w:pPr>
              <w:widowControl w:val="0"/>
              <w:autoSpaceDE w:val="0"/>
              <w:autoSpaceDN w:val="0"/>
              <w:adjustRightInd w:val="0"/>
              <w:spacing w:after="0" w:line="240" w:lineRule="auto"/>
              <w:ind w:right="-20"/>
              <w:jc w:val="center"/>
              <w:rPr>
                <w:rFonts w:eastAsia="Times New Roman" w:cs="Arial"/>
                <w:lang w:eastAsia="es-MX"/>
              </w:rPr>
            </w:pPr>
          </w:p>
          <w:p w:rsidR="00303832" w:rsidRDefault="00303832" w:rsidP="008377F4">
            <w:pPr>
              <w:widowControl w:val="0"/>
              <w:autoSpaceDE w:val="0"/>
              <w:autoSpaceDN w:val="0"/>
              <w:adjustRightInd w:val="0"/>
              <w:spacing w:after="0" w:line="240" w:lineRule="auto"/>
              <w:ind w:right="-20"/>
              <w:jc w:val="center"/>
              <w:rPr>
                <w:rFonts w:eastAsia="Times New Roman" w:cs="Arial"/>
                <w:lang w:eastAsia="es-MX"/>
              </w:rPr>
            </w:pPr>
          </w:p>
          <w:p w:rsidR="00303832" w:rsidRDefault="00303832" w:rsidP="008377F4">
            <w:pPr>
              <w:widowControl w:val="0"/>
              <w:autoSpaceDE w:val="0"/>
              <w:autoSpaceDN w:val="0"/>
              <w:adjustRightInd w:val="0"/>
              <w:spacing w:after="0" w:line="240" w:lineRule="auto"/>
              <w:ind w:right="-20"/>
              <w:jc w:val="center"/>
              <w:rPr>
                <w:rFonts w:eastAsia="Times New Roman" w:cs="Arial"/>
                <w:lang w:eastAsia="es-MX"/>
              </w:rPr>
            </w:pPr>
          </w:p>
          <w:p w:rsidR="00303832" w:rsidRDefault="0030383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Default="00CB23BB"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 xml:space="preserve"> </w:t>
            </w:r>
          </w:p>
          <w:p w:rsidR="00CB23BB" w:rsidRPr="008377F4" w:rsidRDefault="00CB23BB"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A17A78">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6E2801" w:rsidRDefault="00F315CB"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F70387" w:rsidRPr="008377F4" w:rsidRDefault="00F70387"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D0DD0" w:rsidRPr="008377F4" w:rsidRDefault="00CD0DD0"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r>
    </w:tbl>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571BD9">
        <w:tc>
          <w:tcPr>
            <w:tcW w:w="9639" w:type="dxa"/>
          </w:tcPr>
          <w:p w:rsidR="006E2801" w:rsidRPr="008377F4" w:rsidRDefault="006E2801" w:rsidP="008377F4">
            <w:pPr>
              <w:pStyle w:val="Prrafodelista"/>
              <w:widowControl w:val="0"/>
              <w:numPr>
                <w:ilvl w:val="0"/>
                <w:numId w:val="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Posgrado en Economía, Contaduría Pública, Finanzas Públicas o afines a la </w:t>
            </w:r>
            <w:r w:rsidR="00641DE9">
              <w:rPr>
                <w:rFonts w:eastAsia="Times New Roman" w:cs="Arial"/>
                <w:lang w:eastAsia="es-MX"/>
              </w:rPr>
              <w:t>Administración Pública</w:t>
            </w:r>
            <w:r w:rsidRPr="008377F4">
              <w:rPr>
                <w:rFonts w:eastAsia="Times New Roman" w:cs="Arial"/>
                <w:lang w:eastAsia="es-MX"/>
              </w:rPr>
              <w:t>.</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Procesos de calidad y reingeniería de procesos, mejora continua e innovación, liderazgo.</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lastRenderedPageBreak/>
              <w:t xml:space="preserve">Política </w:t>
            </w:r>
            <w:r w:rsidR="00FE602D" w:rsidRPr="008377F4">
              <w:rPr>
                <w:rFonts w:eastAsia="Times New Roman" w:cs="Arial"/>
                <w:lang w:eastAsia="es-MX"/>
              </w:rPr>
              <w:t xml:space="preserve">financiera, finanzas públicas, presupuesto de resultados, evaluación del desempeño,  administración de programas y </w:t>
            </w:r>
            <w:r w:rsidR="00A84491">
              <w:rPr>
                <w:rFonts w:eastAsia="Times New Roman" w:cs="Arial"/>
                <w:lang w:eastAsia="es-MX"/>
              </w:rPr>
              <w:t>Proyectos</w:t>
            </w:r>
            <w:r w:rsidR="00FE602D" w:rsidRPr="008377F4">
              <w:rPr>
                <w:rFonts w:eastAsia="Times New Roman" w:cs="Arial"/>
                <w:lang w:eastAsia="es-MX"/>
              </w:rPr>
              <w:t xml:space="preserve"> de inversión.</w:t>
            </w:r>
          </w:p>
        </w:tc>
      </w:tr>
    </w:tbl>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571BD9">
        <w:tc>
          <w:tcPr>
            <w:tcW w:w="9639" w:type="dxa"/>
            <w:gridSpan w:val="2"/>
          </w:tcPr>
          <w:p w:rsidR="006E2801" w:rsidRPr="008377F4" w:rsidRDefault="006E2801" w:rsidP="008377F4">
            <w:pPr>
              <w:pStyle w:val="Prrafodelista"/>
              <w:widowControl w:val="0"/>
              <w:numPr>
                <w:ilvl w:val="0"/>
                <w:numId w:val="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303832"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677" w:type="dxa"/>
            <w:vAlign w:val="center"/>
          </w:tcPr>
          <w:p w:rsidR="006E2801" w:rsidRPr="008377F4" w:rsidRDefault="006E2801" w:rsidP="00FE602D">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7 años</w:t>
            </w:r>
          </w:p>
        </w:tc>
      </w:tr>
      <w:tr w:rsidR="006E2801" w:rsidRPr="008377F4" w:rsidTr="00F33F83">
        <w:trPr>
          <w:trHeight w:val="726"/>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contribuciones, defensa fiscal, planeación, evaluac</w:t>
            </w:r>
            <w:r w:rsidR="00303832">
              <w:rPr>
                <w:rFonts w:eastAsia="Times New Roman" w:cs="Arial"/>
                <w:lang w:eastAsia="es-MX"/>
              </w:rPr>
              <w:t>ión del desempeño, presupuestos y/o</w:t>
            </w:r>
            <w:r w:rsidRPr="008377F4">
              <w:rPr>
                <w:rFonts w:eastAsia="Times New Roman" w:cs="Arial"/>
                <w:lang w:eastAsia="es-MX"/>
              </w:rPr>
              <w:t xml:space="preserve"> financieras. </w:t>
            </w:r>
          </w:p>
        </w:tc>
        <w:tc>
          <w:tcPr>
            <w:tcW w:w="4677" w:type="dxa"/>
            <w:vAlign w:val="center"/>
          </w:tcPr>
          <w:p w:rsidR="006E2801" w:rsidRPr="008377F4" w:rsidRDefault="00FE602D"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7 años</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303832" w:rsidRDefault="00303832"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A501AD" w:rsidRDefault="00A501AD" w:rsidP="006E2801">
      <w:pPr>
        <w:widowControl w:val="0"/>
        <w:autoSpaceDE w:val="0"/>
        <w:autoSpaceDN w:val="0"/>
        <w:adjustRightInd w:val="0"/>
        <w:spacing w:after="0" w:line="240" w:lineRule="auto"/>
        <w:ind w:left="3493" w:right="-20"/>
        <w:rPr>
          <w:rFonts w:cs="Arial"/>
          <w:color w:val="FF0000"/>
          <w:w w:val="99"/>
        </w:rPr>
      </w:pPr>
    </w:p>
    <w:p w:rsidR="006E2801" w:rsidRPr="00303832" w:rsidRDefault="006E2801" w:rsidP="006E2801">
      <w:pPr>
        <w:widowControl w:val="0"/>
        <w:autoSpaceDE w:val="0"/>
        <w:autoSpaceDN w:val="0"/>
        <w:adjustRightInd w:val="0"/>
        <w:spacing w:after="0" w:line="240" w:lineRule="auto"/>
        <w:ind w:left="3493" w:right="-20"/>
        <w:rPr>
          <w:rFonts w:cs="Arial"/>
        </w:rPr>
      </w:pPr>
      <w:r w:rsidRPr="00303832">
        <w:rPr>
          <w:rFonts w:cs="Arial"/>
          <w:w w:val="99"/>
        </w:rPr>
        <w:lastRenderedPageBreak/>
        <w:t>Cédula</w:t>
      </w:r>
      <w:r w:rsidRPr="00303832">
        <w:rPr>
          <w:rFonts w:cs="Arial"/>
        </w:rPr>
        <w:t xml:space="preserve"> </w:t>
      </w:r>
      <w:r w:rsidRPr="00303832">
        <w:rPr>
          <w:rFonts w:cs="Arial"/>
          <w:w w:val="99"/>
        </w:rPr>
        <w:t>de</w:t>
      </w:r>
      <w:r w:rsidRPr="00303832">
        <w:rPr>
          <w:rFonts w:cs="Arial"/>
        </w:rPr>
        <w:t xml:space="preserve"> f</w:t>
      </w:r>
      <w:r w:rsidRPr="00303832">
        <w:rPr>
          <w:rFonts w:cs="Arial"/>
          <w:w w:val="99"/>
        </w:rPr>
        <w:t>un</w:t>
      </w:r>
      <w:r w:rsidRPr="00303832">
        <w:rPr>
          <w:rFonts w:cs="Arial"/>
        </w:rPr>
        <w:t>c</w:t>
      </w:r>
      <w:r w:rsidRPr="00303832">
        <w:rPr>
          <w:rFonts w:cs="Arial"/>
          <w:w w:val="99"/>
        </w:rPr>
        <w:t>ione</w:t>
      </w:r>
      <w:r w:rsidRPr="00303832">
        <w:rPr>
          <w:rFonts w:cs="Arial"/>
        </w:rPr>
        <w:t>s</w:t>
      </w:r>
      <w:r w:rsidRPr="00303832">
        <w:rPr>
          <w:rFonts w:cs="Arial"/>
          <w:spacing w:val="1"/>
        </w:rPr>
        <w:t xml:space="preserve"> </w:t>
      </w:r>
      <w:r w:rsidRPr="00303832">
        <w:rPr>
          <w:rFonts w:cs="Arial"/>
        </w:rPr>
        <w:t xml:space="preserve">y </w:t>
      </w:r>
      <w:r w:rsidRPr="00303832">
        <w:rPr>
          <w:rFonts w:cs="Arial"/>
          <w:w w:val="99"/>
        </w:rPr>
        <w:t>re</w:t>
      </w:r>
      <w:r w:rsidRPr="00303832">
        <w:rPr>
          <w:rFonts w:cs="Arial"/>
        </w:rPr>
        <w:t>s</w:t>
      </w:r>
      <w:r w:rsidRPr="00303832">
        <w:rPr>
          <w:rFonts w:cs="Arial"/>
          <w:w w:val="99"/>
        </w:rPr>
        <w:t>pon</w:t>
      </w:r>
      <w:r w:rsidRPr="00303832">
        <w:rPr>
          <w:rFonts w:cs="Arial"/>
        </w:rPr>
        <w:t>s</w:t>
      </w:r>
      <w:r w:rsidRPr="00303832">
        <w:rPr>
          <w:rFonts w:cs="Arial"/>
          <w:w w:val="99"/>
        </w:rPr>
        <w:t>abilidade</w:t>
      </w:r>
      <w:r w:rsidRPr="00303832">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571BD9">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05A39">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Administrativo</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Secretario de Finanzas</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Secretaría de Finanzas</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r w:rsidRPr="00B802BF">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571BD9">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Administrar y proporcionar oportunamente los recursos humanos, materiales, financieros y servicios generales que requieran las áreas de la </w:t>
            </w:r>
            <w:r w:rsidR="007E7484">
              <w:rPr>
                <w:rFonts w:eastAsia="Times New Roman" w:cs="Arial"/>
                <w:lang w:eastAsia="es-MX"/>
              </w:rPr>
              <w:t>Secretaría de Finanzas del Poder Ejecutivo del Estado</w:t>
            </w:r>
            <w:r w:rsidRPr="008377F4">
              <w:rPr>
                <w:rFonts w:eastAsia="Times New Roman" w:cs="Arial"/>
                <w:lang w:eastAsia="es-MX"/>
              </w:rPr>
              <w:t>, con el fin de coadyuvar al cumplimiento de sus objetivos, programas, proyectos y acciones, de acuerdo con las políticas y disposiciones de transparencia, racionalidad, austeridad y disciplina presupuestal.</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8F2A30" w:rsidRPr="008377F4" w:rsidTr="00571BD9">
        <w:tc>
          <w:tcPr>
            <w:tcW w:w="9668" w:type="dxa"/>
          </w:tcPr>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Representar y dirigir el área administrativa a su cargo, en lo concerniente a las acciones de recursos humanos, financieros, materiales, servicios generales, facu</w:t>
            </w:r>
            <w:r>
              <w:rPr>
                <w:rFonts w:eastAsia="Times New Roman" w:cs="Arial"/>
                <w:lang w:eastAsia="es-MX"/>
              </w:rPr>
              <w:t>ltades y atribuciones otorgadas;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Formular y presentar ante las instancias correspondientes para su análisis, y aprobación en su caso, de las propuestas, anteproyectos y proyectos de estructuración y reestructuración de las diferentes áreas administrativas de la Secretaría, </w:t>
            </w:r>
            <w:r w:rsidR="00F70387">
              <w:rPr>
                <w:rFonts w:eastAsia="Times New Roman" w:cs="Arial"/>
                <w:lang w:eastAsia="es-MX"/>
              </w:rPr>
              <w:t>co</w:t>
            </w:r>
            <w:r w:rsidRPr="008377F4">
              <w:rPr>
                <w:rFonts w:eastAsia="Times New Roman" w:cs="Arial"/>
                <w:lang w:eastAsia="es-MX"/>
              </w:rPr>
              <w:t>n base a los requerimientos  y necesid</w:t>
            </w:r>
            <w:r>
              <w:rPr>
                <w:rFonts w:eastAsia="Times New Roman" w:cs="Arial"/>
                <w:lang w:eastAsia="es-MX"/>
              </w:rPr>
              <w:t>ades de operación de las mismas;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Coordinar las acciones para la formulación y actualización </w:t>
            </w:r>
            <w:r>
              <w:rPr>
                <w:rFonts w:eastAsia="Times New Roman" w:cs="Arial"/>
                <w:lang w:eastAsia="es-MX"/>
              </w:rPr>
              <w:t xml:space="preserve">de los manuales de </w:t>
            </w:r>
            <w:r w:rsidR="00F70387">
              <w:rPr>
                <w:rFonts w:eastAsia="Times New Roman" w:cs="Arial"/>
                <w:lang w:eastAsia="es-MX"/>
              </w:rPr>
              <w:t xml:space="preserve">organización </w:t>
            </w:r>
            <w:r>
              <w:rPr>
                <w:rFonts w:eastAsia="Times New Roman" w:cs="Arial"/>
                <w:lang w:eastAsia="es-MX"/>
              </w:rPr>
              <w:t>y de</w:t>
            </w:r>
            <w:r w:rsidRPr="008377F4">
              <w:rPr>
                <w:rFonts w:eastAsia="Times New Roman" w:cs="Arial"/>
                <w:lang w:eastAsia="es-MX"/>
              </w:rPr>
              <w:t xml:space="preserve"> </w:t>
            </w:r>
            <w:r w:rsidR="00F70387" w:rsidRPr="008377F4">
              <w:rPr>
                <w:rFonts w:eastAsia="Times New Roman" w:cs="Arial"/>
                <w:lang w:eastAsia="es-MX"/>
              </w:rPr>
              <w:t>procedimientos</w:t>
            </w:r>
            <w:r>
              <w:rPr>
                <w:rFonts w:eastAsia="Times New Roman" w:cs="Arial"/>
                <w:lang w:eastAsia="es-MX"/>
              </w:rPr>
              <w:t>, de</w:t>
            </w:r>
            <w:r w:rsidRPr="008377F4">
              <w:rPr>
                <w:rFonts w:eastAsia="Times New Roman" w:cs="Arial"/>
                <w:lang w:eastAsia="es-MX"/>
              </w:rPr>
              <w:t xml:space="preserve"> acuerdo a los lineamientos que se emitan para su elaboración, proponiéndolos para su revisión, análisis y aprobación a las instancias correspon</w:t>
            </w:r>
            <w:r>
              <w:rPr>
                <w:rFonts w:eastAsia="Times New Roman" w:cs="Arial"/>
                <w:lang w:eastAsia="es-MX"/>
              </w:rPr>
              <w:t>dientes;</w:t>
            </w:r>
            <w:r w:rsidRPr="008377F4">
              <w:rPr>
                <w:rFonts w:eastAsia="Times New Roman" w:cs="Arial"/>
                <w:lang w:eastAsia="es-MX"/>
              </w:rPr>
              <w:t xml:space="preserve"> </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Coordinar la implementación y aplicación, previo acuerdo con el titular de la Secretaría, de las disposiciones de Control Interno, Código de Ética, Código de </w:t>
            </w:r>
            <w:r w:rsidR="00F70387" w:rsidRPr="008377F4">
              <w:rPr>
                <w:rFonts w:eastAsia="Times New Roman" w:cs="Arial"/>
                <w:lang w:eastAsia="es-MX"/>
              </w:rPr>
              <w:t xml:space="preserve">Conducta </w:t>
            </w:r>
            <w:r w:rsidRPr="008377F4">
              <w:rPr>
                <w:rFonts w:eastAsia="Times New Roman" w:cs="Arial"/>
                <w:lang w:eastAsia="es-MX"/>
              </w:rPr>
              <w:t xml:space="preserve">y documentos normativos que regulan y orientan el desempeño de los servidores </w:t>
            </w:r>
            <w:r>
              <w:rPr>
                <w:rFonts w:eastAsia="Times New Roman" w:cs="Arial"/>
                <w:lang w:eastAsia="es-MX"/>
              </w:rPr>
              <w:t>públicos;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Proponer e instrumentar acciones que permitan desarrollar las funciones y o</w:t>
            </w:r>
            <w:r>
              <w:rPr>
                <w:rFonts w:eastAsia="Times New Roman" w:cs="Arial"/>
                <w:lang w:eastAsia="es-MX"/>
              </w:rPr>
              <w:t>rganización del área a su cargo;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Supervisar la aplicación de la normatividad y lineamientos, que en materia de recursos humanos dicte </w:t>
            </w:r>
            <w:r>
              <w:rPr>
                <w:rFonts w:eastAsia="Times New Roman" w:cs="Arial"/>
                <w:lang w:eastAsia="es-MX"/>
              </w:rPr>
              <w:t>la Secretaría de Administración;</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Coordinar que la información del personal adscrito a la Secretaría, se mantenga permanentemente actualizada y bajo resguardo, a fin de cumplir con la normatividad para la</w:t>
            </w:r>
            <w:r>
              <w:rPr>
                <w:rFonts w:eastAsia="Times New Roman" w:cs="Arial"/>
                <w:lang w:eastAsia="es-MX"/>
              </w:rPr>
              <w:t xml:space="preserve"> protección de datos personales;</w:t>
            </w:r>
          </w:p>
          <w:p w:rsidR="008F2A30"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Efectuar la suscripción de  los contratos y convenios de prestación de servicios y de arrendamientos, entre otros, que sean necesarios para el logro y cumplimiento de los objetivos institucionales de la Secretaría y el adecuado cumplimiento de sus funcion</w:t>
            </w:r>
            <w:r>
              <w:rPr>
                <w:rFonts w:eastAsia="Times New Roman" w:cs="Arial"/>
                <w:lang w:eastAsia="es-MX"/>
              </w:rPr>
              <w:t>es;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Dirigir y </w:t>
            </w:r>
            <w:r>
              <w:rPr>
                <w:rFonts w:eastAsia="Times New Roman" w:cs="Arial"/>
                <w:lang w:eastAsia="es-MX"/>
              </w:rPr>
              <w:t>supervisar</w:t>
            </w:r>
            <w:r w:rsidRPr="008377F4">
              <w:rPr>
                <w:rFonts w:eastAsia="Times New Roman" w:cs="Arial"/>
                <w:lang w:eastAsia="es-MX"/>
              </w:rPr>
              <w:t xml:space="preserve"> el cumplimiento del pago de salarios y prestaciones al personal adscrito a la Secretaría, en las fechas y tiempos establecidos y de acuerdo al presupu</w:t>
            </w:r>
            <w:r>
              <w:rPr>
                <w:rFonts w:eastAsia="Times New Roman" w:cs="Arial"/>
                <w:lang w:eastAsia="es-MX"/>
              </w:rPr>
              <w:t>esto autorizado para tal efecto;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Coordinar, gestionar y promover la capacitación continua del personal de la Secretaría, de </w:t>
            </w:r>
            <w:r w:rsidRPr="008377F4">
              <w:rPr>
                <w:rFonts w:eastAsia="Times New Roman" w:cs="Arial"/>
                <w:lang w:eastAsia="es-MX"/>
              </w:rPr>
              <w:lastRenderedPageBreak/>
              <w:t>acuerdo a los requerimientos y necesidades de las diferentes áreas</w:t>
            </w:r>
            <w:r>
              <w:rPr>
                <w:rFonts w:eastAsia="Times New Roman" w:cs="Arial"/>
                <w:lang w:eastAsia="es-MX"/>
              </w:rPr>
              <w:t xml:space="preserve"> administrativas y del personal;</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Coordinar la realización de las actividades deportivas, culturales y recreativas convenidas y promovidas con los servidores públicos de la Secretaría de acuerdo a</w:t>
            </w:r>
            <w:r>
              <w:rPr>
                <w:rFonts w:eastAsia="Times New Roman" w:cs="Arial"/>
                <w:lang w:eastAsia="es-MX"/>
              </w:rPr>
              <w:t xml:space="preserve"> la disponibilidad presupuestal;</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Expedir y a</w:t>
            </w:r>
            <w:r w:rsidRPr="008377F4">
              <w:rPr>
                <w:rFonts w:eastAsia="Times New Roman" w:cs="Arial"/>
                <w:lang w:eastAsia="es-MX"/>
              </w:rPr>
              <w:t>utorizar la documentación oficial que acredite a los servidores públicos de  la Secretaría, para el desempeño de sus actividades y trámites derivados de su relación laboral, vigilando el registro y control de la misma</w:t>
            </w:r>
            <w:r>
              <w:rPr>
                <w:rFonts w:eastAsia="Times New Roman" w:cs="Arial"/>
                <w:lang w:eastAsia="es-MX"/>
              </w:rPr>
              <w:t>;</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Dirigir la planeación, programación, presupuestación y ejercicio del </w:t>
            </w:r>
            <w:r w:rsidR="00641DE9">
              <w:rPr>
                <w:rFonts w:eastAsia="Times New Roman" w:cs="Arial"/>
                <w:lang w:eastAsia="es-MX"/>
              </w:rPr>
              <w:t>Presupuesto de Egresos</w:t>
            </w:r>
            <w:r w:rsidRPr="008377F4">
              <w:rPr>
                <w:rFonts w:eastAsia="Times New Roman" w:cs="Arial"/>
                <w:lang w:eastAsia="es-MX"/>
              </w:rPr>
              <w:t xml:space="preserve"> autorizado a la Secretaría, de acuerdo a la política institucional</w:t>
            </w:r>
            <w:r>
              <w:rPr>
                <w:rFonts w:eastAsia="Times New Roman" w:cs="Arial"/>
                <w:lang w:eastAsia="es-MX"/>
              </w:rPr>
              <w:t xml:space="preserve"> y normatividad correspondiente;</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Solicitar la autorización y aprobación de las ampliaciones, modificaciones o adecuaciones presupuestales, de acuerdo a la información y necesidades de operación de las dif</w:t>
            </w:r>
            <w:r>
              <w:rPr>
                <w:rFonts w:eastAsia="Times New Roman" w:cs="Arial"/>
                <w:lang w:eastAsia="es-MX"/>
              </w:rPr>
              <w:t>erentes áreas de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Coordinar y evaluar el cumplimiento en la presentación y entrega de los reportes de avance físico-financiero de los programas, proyectos y acciones autorizados a las di</w:t>
            </w:r>
            <w:r>
              <w:rPr>
                <w:rFonts w:eastAsia="Times New Roman" w:cs="Arial"/>
                <w:lang w:eastAsia="es-MX"/>
              </w:rPr>
              <w:t>ferentes áreas de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Dirigir</w:t>
            </w:r>
            <w:r w:rsidRPr="008377F4">
              <w:rPr>
                <w:rFonts w:eastAsia="Times New Roman" w:cs="Arial"/>
                <w:lang w:eastAsia="es-MX"/>
              </w:rPr>
              <w:t xml:space="preserve"> y </w:t>
            </w:r>
            <w:r>
              <w:rPr>
                <w:rFonts w:eastAsia="Times New Roman" w:cs="Arial"/>
                <w:lang w:eastAsia="es-MX"/>
              </w:rPr>
              <w:t>evaluar</w:t>
            </w:r>
            <w:r w:rsidRPr="008377F4">
              <w:rPr>
                <w:rFonts w:eastAsia="Times New Roman" w:cs="Arial"/>
                <w:lang w:eastAsia="es-MX"/>
              </w:rPr>
              <w:t xml:space="preserve"> el cumplimiento de objetivos, metas e indicadores del desempeño de las diferentes áreas de la Secretaría, contenidos en el </w:t>
            </w:r>
            <w:r w:rsidR="00641DE9">
              <w:rPr>
                <w:rFonts w:eastAsia="Times New Roman" w:cs="Arial"/>
                <w:lang w:eastAsia="es-MX"/>
              </w:rPr>
              <w:t>Presupuesto de Egresos</w:t>
            </w:r>
            <w:r w:rsidRPr="008377F4">
              <w:rPr>
                <w:rFonts w:eastAsia="Times New Roman" w:cs="Arial"/>
                <w:lang w:eastAsia="es-MX"/>
              </w:rPr>
              <w:t xml:space="preserve"> autorizado, así como verificar la aplicación de las acciones de mejora orientadas a corregir</w:t>
            </w:r>
            <w:r>
              <w:rPr>
                <w:rFonts w:eastAsia="Times New Roman" w:cs="Arial"/>
                <w:lang w:eastAsia="es-MX"/>
              </w:rPr>
              <w:t xml:space="preserve"> las desviaciones identificadas;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Cumplir en términos de la normatividad con el envío a la instancia correspondiente, de las evaluaciones para el cumplimiento de objetivos, metas e indicadores de las di</w:t>
            </w:r>
            <w:r>
              <w:rPr>
                <w:rFonts w:eastAsia="Times New Roman" w:cs="Arial"/>
                <w:lang w:eastAsia="es-MX"/>
              </w:rPr>
              <w:t>ferentes áreas de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Dirigir</w:t>
            </w:r>
            <w:r w:rsidRPr="008377F4">
              <w:rPr>
                <w:rFonts w:eastAsia="Times New Roman" w:cs="Arial"/>
                <w:lang w:eastAsia="es-MX"/>
              </w:rPr>
              <w:t xml:space="preserve"> el ejercicio, registro presupuestal y contable de las operaciones que se deriven del </w:t>
            </w:r>
            <w:r w:rsidR="00641DE9">
              <w:rPr>
                <w:rFonts w:eastAsia="Times New Roman" w:cs="Arial"/>
                <w:lang w:eastAsia="es-MX"/>
              </w:rPr>
              <w:t>Presupuesto de Egresos</w:t>
            </w:r>
            <w:r w:rsidRPr="008377F4">
              <w:rPr>
                <w:rFonts w:eastAsia="Times New Roman" w:cs="Arial"/>
                <w:lang w:eastAsia="es-MX"/>
              </w:rPr>
              <w:t xml:space="preserve"> autorizado a la Secretaría, de acuerdo a los Sistemas de Control y Ejercicio Presupuestal </w:t>
            </w:r>
            <w:r>
              <w:rPr>
                <w:rFonts w:eastAsia="Times New Roman" w:cs="Arial"/>
                <w:lang w:eastAsia="es-MX"/>
              </w:rPr>
              <w:t>y de Contabilidad Gubernamental;</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Autorizar y suscribir mancomunadamente con el Departamento de  Recursos Financieros, los trámites y solicitudes de recursos presupuestales mediante la documentación y mecanismos para tal efecto, con el propósito de atender y cubrir las necesidades de operación de las di</w:t>
            </w:r>
            <w:r>
              <w:rPr>
                <w:rFonts w:eastAsia="Times New Roman" w:cs="Arial"/>
                <w:lang w:eastAsia="es-MX"/>
              </w:rPr>
              <w:t>ferentes áreas de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Coordinar la difusión de políticas, lineamientos, normas, procedimientos y mecanismos para el ejercicio y control del </w:t>
            </w:r>
            <w:r w:rsidR="00F70387">
              <w:rPr>
                <w:rFonts w:eastAsia="Times New Roman" w:cs="Arial"/>
                <w:lang w:eastAsia="es-MX"/>
              </w:rPr>
              <w:t xml:space="preserve">presupuesto </w:t>
            </w:r>
            <w:r w:rsidR="00641DE9">
              <w:rPr>
                <w:rFonts w:eastAsia="Times New Roman" w:cs="Arial"/>
                <w:lang w:eastAsia="es-MX"/>
              </w:rPr>
              <w:t xml:space="preserve">de </w:t>
            </w:r>
            <w:r w:rsidR="00F70387">
              <w:rPr>
                <w:rFonts w:eastAsia="Times New Roman" w:cs="Arial"/>
                <w:lang w:eastAsia="es-MX"/>
              </w:rPr>
              <w:t xml:space="preserve">egresos </w:t>
            </w:r>
            <w:r>
              <w:rPr>
                <w:rFonts w:eastAsia="Times New Roman" w:cs="Arial"/>
                <w:lang w:eastAsia="es-MX"/>
              </w:rPr>
              <w:t>autorizado a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 xml:space="preserve">Autorizar </w:t>
            </w:r>
            <w:r w:rsidRPr="008377F4">
              <w:rPr>
                <w:rFonts w:eastAsia="Times New Roman" w:cs="Arial"/>
                <w:lang w:eastAsia="es-MX"/>
              </w:rPr>
              <w:t xml:space="preserve">mancomunadamente con el Departamento de Recursos Financieros, la suficiencia presupuestal y la documentación comprobatoria del ejercicio del gasto público de las diferentes áreas de la Secretaría, observando que se cumplan los requisitos fiscales, contables y administrativos, conforme a los lineamientos y normatividad para el ejercicio del </w:t>
            </w:r>
            <w:r w:rsidR="00F70387">
              <w:rPr>
                <w:rFonts w:eastAsia="Times New Roman" w:cs="Arial"/>
                <w:lang w:eastAsia="es-MX"/>
              </w:rPr>
              <w:t xml:space="preserve">presupuesto </w:t>
            </w:r>
            <w:r w:rsidR="00641DE9">
              <w:rPr>
                <w:rFonts w:eastAsia="Times New Roman" w:cs="Arial"/>
                <w:lang w:eastAsia="es-MX"/>
              </w:rPr>
              <w:t xml:space="preserve">de </w:t>
            </w:r>
            <w:r w:rsidR="00F70387">
              <w:rPr>
                <w:rFonts w:eastAsia="Times New Roman" w:cs="Arial"/>
                <w:lang w:eastAsia="es-MX"/>
              </w:rPr>
              <w:t xml:space="preserve">egresos </w:t>
            </w:r>
            <w:r>
              <w:rPr>
                <w:rFonts w:eastAsia="Times New Roman" w:cs="Arial"/>
                <w:lang w:eastAsia="es-MX"/>
              </w:rPr>
              <w:t>del Gobierno del Estado;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Coordinar el resguardo, registro y protección adecuado de la docume</w:t>
            </w:r>
            <w:r>
              <w:rPr>
                <w:rFonts w:eastAsia="Times New Roman" w:cs="Arial"/>
                <w:lang w:eastAsia="es-MX"/>
              </w:rPr>
              <w:t>ntación comprobatoria del gasto;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Autorizar copia</w:t>
            </w:r>
            <w:r w:rsidRPr="008377F4">
              <w:rPr>
                <w:rFonts w:eastAsia="Times New Roman" w:cs="Arial"/>
                <w:lang w:eastAsia="es-MX"/>
              </w:rPr>
              <w:t xml:space="preserve"> certifica</w:t>
            </w:r>
            <w:r>
              <w:rPr>
                <w:rFonts w:eastAsia="Times New Roman" w:cs="Arial"/>
                <w:lang w:eastAsia="es-MX"/>
              </w:rPr>
              <w:t>da</w:t>
            </w:r>
            <w:r w:rsidRPr="008377F4">
              <w:rPr>
                <w:rFonts w:eastAsia="Times New Roman" w:cs="Arial"/>
                <w:lang w:eastAsia="es-MX"/>
              </w:rPr>
              <w:t xml:space="preserve"> de la documentación que obre en los archivos de la Dirección Administ</w:t>
            </w:r>
            <w:r>
              <w:rPr>
                <w:rFonts w:eastAsia="Times New Roman" w:cs="Arial"/>
                <w:lang w:eastAsia="es-MX"/>
              </w:rPr>
              <w:t>rativa, una vez que los solicitantes hayan cubierto los requisitos para tal efecto;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Dirigir en los actos de auditoría y revisión de las instancias correspondientes, el suministro de la información y docu</w:t>
            </w:r>
            <w:r>
              <w:rPr>
                <w:rFonts w:eastAsia="Times New Roman" w:cs="Arial"/>
                <w:lang w:eastAsia="es-MX"/>
              </w:rPr>
              <w:t>mentación que le sea solicitada;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Dirigir</w:t>
            </w:r>
            <w:r w:rsidRPr="008377F4">
              <w:rPr>
                <w:rFonts w:eastAsia="Times New Roman" w:cs="Arial"/>
                <w:lang w:eastAsia="es-MX"/>
              </w:rPr>
              <w:t xml:space="preserve"> la solventación de observaciones que se generen en los actos de revisión y auditoría, </w:t>
            </w:r>
            <w:r w:rsidRPr="008377F4">
              <w:rPr>
                <w:rFonts w:eastAsia="Times New Roman" w:cs="Arial"/>
                <w:lang w:eastAsia="es-MX"/>
              </w:rPr>
              <w:lastRenderedPageBreak/>
              <w:t>realizados</w:t>
            </w:r>
            <w:r>
              <w:rPr>
                <w:rFonts w:eastAsia="Times New Roman" w:cs="Arial"/>
                <w:lang w:eastAsia="es-MX"/>
              </w:rPr>
              <w:t xml:space="preserve"> por las instancias competentes;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Coordinar las acciones para las  adquisiciones de bienes y servicios, así como autorizar la compra de los mismos de acuerdo a la disponibilidad presupuestal y normati</w:t>
            </w:r>
            <w:r>
              <w:rPr>
                <w:rFonts w:eastAsia="Times New Roman" w:cs="Arial"/>
                <w:lang w:eastAsia="es-MX"/>
              </w:rPr>
              <w:t>vidad existente para tal efecto;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Supervisar la operación y actualización de los sistemas de registro  de las adquisiciones realizadas de bienes y servicios, y de su suministro a las diferentes áreas de la Secretaría, en función de los requerimientos presupuestados y nec</w:t>
            </w:r>
            <w:r>
              <w:rPr>
                <w:rFonts w:eastAsia="Times New Roman" w:cs="Arial"/>
                <w:lang w:eastAsia="es-MX"/>
              </w:rPr>
              <w:t>esidades para su funcionamiento;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Supervisar</w:t>
            </w:r>
            <w:r w:rsidRPr="008377F4">
              <w:rPr>
                <w:rFonts w:eastAsia="Times New Roman" w:cs="Arial"/>
                <w:lang w:eastAsia="es-MX"/>
              </w:rPr>
              <w:t xml:space="preserve"> la aplicación de los sistemas para el registro, control y actualización de los bienes muebles, inmuebles, derechos y dominios asign</w:t>
            </w:r>
            <w:r>
              <w:rPr>
                <w:rFonts w:eastAsia="Times New Roman" w:cs="Arial"/>
                <w:lang w:eastAsia="es-MX"/>
              </w:rPr>
              <w:t>ados y a favor de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Evaluar</w:t>
            </w:r>
            <w:r w:rsidRPr="008377F4">
              <w:rPr>
                <w:rFonts w:eastAsia="Times New Roman" w:cs="Arial"/>
                <w:lang w:eastAsia="es-MX"/>
              </w:rPr>
              <w:t xml:space="preserve"> que se dé cumplimiento a las obligaciones vehiculares y de tránsito de la plantilla de equipo</w:t>
            </w:r>
            <w:r>
              <w:rPr>
                <w:rFonts w:eastAsia="Times New Roman" w:cs="Arial"/>
                <w:lang w:eastAsia="es-MX"/>
              </w:rPr>
              <w:t xml:space="preserve"> de transporte de la Secretaría;</w:t>
            </w:r>
          </w:p>
          <w:p w:rsidR="008F2A30" w:rsidRPr="0066297B" w:rsidRDefault="008F2A30" w:rsidP="008F2A30">
            <w:pPr>
              <w:pStyle w:val="Prrafodelista"/>
              <w:numPr>
                <w:ilvl w:val="0"/>
                <w:numId w:val="16"/>
              </w:numPr>
              <w:spacing w:after="0" w:line="240" w:lineRule="auto"/>
              <w:ind w:left="459" w:hanging="357"/>
              <w:jc w:val="both"/>
              <w:rPr>
                <w:rFonts w:eastAsia="Times New Roman" w:cs="Arial"/>
                <w:lang w:eastAsia="es-MX"/>
              </w:rPr>
            </w:pPr>
            <w:r w:rsidRPr="0066297B">
              <w:rPr>
                <w:rFonts w:eastAsia="Times New Roman" w:cs="Arial"/>
                <w:lang w:eastAsia="es-MX"/>
              </w:rPr>
              <w:t>Coordinar las acciones para el resguardo y custodia del archivo de concentración e histórico de la Secretaría, observando el cumplimiento de la normatividad</w:t>
            </w:r>
            <w:r>
              <w:rPr>
                <w:rFonts w:eastAsia="Times New Roman" w:cs="Arial"/>
                <w:lang w:eastAsia="es-MX"/>
              </w:rPr>
              <w:t xml:space="preserve"> para las incidencias del mismo;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Proporcionar al titular de la Secretaría información sobre los hechos, actos u omisiones que puedan constituir delitos fiscales de los servidores públicos de la Secretaría, realizados en el desempeño de sus funciones</w:t>
            </w:r>
            <w:r>
              <w:rPr>
                <w:rFonts w:eastAsia="Times New Roman" w:cs="Arial"/>
                <w:lang w:eastAsia="es-MX"/>
              </w:rPr>
              <w:t>;</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Coordinar las acciones de la </w:t>
            </w:r>
            <w:r>
              <w:rPr>
                <w:rFonts w:eastAsia="Times New Roman" w:cs="Arial"/>
                <w:lang w:eastAsia="es-MX"/>
              </w:rPr>
              <w:t>o</w:t>
            </w:r>
            <w:r w:rsidRPr="008377F4">
              <w:rPr>
                <w:rFonts w:eastAsia="Times New Roman" w:cs="Arial"/>
                <w:lang w:eastAsia="es-MX"/>
              </w:rPr>
              <w:t xml:space="preserve">ficialía de </w:t>
            </w:r>
            <w:r>
              <w:rPr>
                <w:rFonts w:eastAsia="Times New Roman" w:cs="Arial"/>
                <w:lang w:eastAsia="es-MX"/>
              </w:rPr>
              <w:t>p</w:t>
            </w:r>
            <w:r w:rsidRPr="008377F4">
              <w:rPr>
                <w:rFonts w:eastAsia="Times New Roman" w:cs="Arial"/>
                <w:lang w:eastAsia="es-MX"/>
              </w:rPr>
              <w:t>artes, archivo y c</w:t>
            </w:r>
            <w:r>
              <w:rPr>
                <w:rFonts w:eastAsia="Times New Roman" w:cs="Arial"/>
                <w:lang w:eastAsia="es-MX"/>
              </w:rPr>
              <w:t>orrespondencia de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Articular</w:t>
            </w:r>
            <w:r w:rsidRPr="008377F4">
              <w:rPr>
                <w:rFonts w:eastAsia="Times New Roman" w:cs="Arial"/>
                <w:lang w:eastAsia="es-MX"/>
              </w:rPr>
              <w:t xml:space="preserve"> el adecuado funcionamiento de los sistemas de comuni</w:t>
            </w:r>
            <w:r>
              <w:rPr>
                <w:rFonts w:eastAsia="Times New Roman" w:cs="Arial"/>
                <w:lang w:eastAsia="es-MX"/>
              </w:rPr>
              <w:t>cación interna de la Secretaría;</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Pr>
                <w:rFonts w:eastAsia="Times New Roman" w:cs="Arial"/>
                <w:lang w:eastAsia="es-MX"/>
              </w:rPr>
              <w:t>Proponer</w:t>
            </w:r>
            <w:r w:rsidRPr="008377F4">
              <w:rPr>
                <w:rFonts w:eastAsia="Times New Roman" w:cs="Arial"/>
                <w:lang w:eastAsia="es-MX"/>
              </w:rPr>
              <w:t xml:space="preserve"> ante</w:t>
            </w:r>
            <w:r w:rsidR="00F70387">
              <w:rPr>
                <w:rFonts w:eastAsia="Times New Roman" w:cs="Arial"/>
                <w:lang w:eastAsia="es-MX"/>
              </w:rPr>
              <w:t xml:space="preserve"> el Secretario y ante</w:t>
            </w:r>
            <w:r w:rsidRPr="008377F4">
              <w:rPr>
                <w:rFonts w:eastAsia="Times New Roman" w:cs="Arial"/>
                <w:lang w:eastAsia="es-MX"/>
              </w:rPr>
              <w:t xml:space="preserve"> la Secretaría de Administración, la contrataci</w:t>
            </w:r>
            <w:r>
              <w:rPr>
                <w:rFonts w:eastAsia="Times New Roman" w:cs="Arial"/>
                <w:lang w:eastAsia="es-MX"/>
              </w:rPr>
              <w:t>ón de personal de nuevo ingreso;</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Promover la aplicación de las sanciones al personal, por negligencia o incumplimiento de sus obligaciones y responsabilidades, o violación a la normatividad </w:t>
            </w:r>
            <w:r>
              <w:rPr>
                <w:rFonts w:eastAsia="Times New Roman" w:cs="Arial"/>
                <w:lang w:eastAsia="es-MX"/>
              </w:rPr>
              <w:t>en materia de recursos humanos;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Proporcionar con oportunidad y eficiencia  el apoyo administrativo que requieran las diferentes áreas de la Secretaría, de conformidad con los lineamientos y normatividad de operación</w:t>
            </w:r>
            <w:r>
              <w:rPr>
                <w:rFonts w:eastAsia="Times New Roman" w:cs="Arial"/>
                <w:lang w:eastAsia="es-MX"/>
              </w:rPr>
              <w:t>;</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Autorizar la información financiera y contable por el ejercicio del </w:t>
            </w:r>
            <w:r w:rsidR="00641DE9">
              <w:rPr>
                <w:rFonts w:eastAsia="Times New Roman" w:cs="Arial"/>
                <w:lang w:eastAsia="es-MX"/>
              </w:rPr>
              <w:t>Presupuesto de Egresos</w:t>
            </w:r>
            <w:r w:rsidRPr="008377F4">
              <w:rPr>
                <w:rFonts w:eastAsia="Times New Roman" w:cs="Arial"/>
                <w:lang w:eastAsia="es-MX"/>
              </w:rPr>
              <w:t xml:space="preserve"> asignado a la Secretaría, que le sea requerid</w:t>
            </w:r>
            <w:r>
              <w:rPr>
                <w:rFonts w:eastAsia="Times New Roman" w:cs="Arial"/>
                <w:lang w:eastAsia="es-MX"/>
              </w:rPr>
              <w:t>a por las instancias normativas;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Coordinar la adquisición, entrega y control de sellos a las diferentes áreas de la Secretaría que cuenten con la opinión jurídica de su procedencia, así como la implementación de los mecanismos para la baja y destrucción </w:t>
            </w:r>
            <w:r>
              <w:rPr>
                <w:rFonts w:eastAsia="Times New Roman" w:cs="Arial"/>
                <w:lang w:eastAsia="es-MX"/>
              </w:rPr>
              <w:t>de los mismos;</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Coordinar las acciones con el</w:t>
            </w:r>
            <w:r>
              <w:rPr>
                <w:rFonts w:eastAsia="Times New Roman" w:cs="Arial"/>
                <w:lang w:eastAsia="es-MX"/>
              </w:rPr>
              <w:t xml:space="preserve"> área jurídica de la Secretaría</w:t>
            </w:r>
            <w:r w:rsidRPr="008377F4">
              <w:rPr>
                <w:rFonts w:eastAsia="Times New Roman" w:cs="Arial"/>
                <w:lang w:eastAsia="es-MX"/>
              </w:rPr>
              <w:t xml:space="preserve">, para resolver las situaciones de rescisión administrativa </w:t>
            </w:r>
            <w:r>
              <w:rPr>
                <w:rFonts w:eastAsia="Times New Roman" w:cs="Arial"/>
                <w:lang w:eastAsia="es-MX"/>
              </w:rPr>
              <w:t xml:space="preserve">de contratos </w:t>
            </w:r>
            <w:r w:rsidRPr="008377F4">
              <w:rPr>
                <w:rFonts w:eastAsia="Times New Roman" w:cs="Arial"/>
                <w:lang w:eastAsia="es-MX"/>
              </w:rPr>
              <w:t>y sus efectos</w:t>
            </w:r>
            <w:r>
              <w:rPr>
                <w:rFonts w:eastAsia="Times New Roman" w:cs="Arial"/>
                <w:lang w:eastAsia="es-MX"/>
              </w:rPr>
              <w:t>;</w:t>
            </w:r>
          </w:p>
          <w:p w:rsidR="008F2A30" w:rsidRPr="008377F4" w:rsidRDefault="008F2A30" w:rsidP="008F2A30">
            <w:pPr>
              <w:pStyle w:val="Prrafodelista"/>
              <w:numPr>
                <w:ilvl w:val="0"/>
                <w:numId w:val="16"/>
              </w:numPr>
              <w:spacing w:after="0" w:line="240" w:lineRule="auto"/>
              <w:ind w:left="459" w:hanging="357"/>
              <w:jc w:val="both"/>
              <w:rPr>
                <w:rFonts w:eastAsia="Times New Roman" w:cs="Arial"/>
                <w:lang w:eastAsia="es-MX"/>
              </w:rPr>
            </w:pPr>
            <w:r w:rsidRPr="008377F4">
              <w:rPr>
                <w:rFonts w:eastAsia="Times New Roman" w:cs="Arial"/>
                <w:lang w:eastAsia="es-MX"/>
              </w:rPr>
              <w:t xml:space="preserve">Las demás </w:t>
            </w:r>
            <w:r>
              <w:rPr>
                <w:rFonts w:eastAsia="Times New Roman" w:cs="Arial"/>
                <w:lang w:eastAsia="es-MX"/>
              </w:rPr>
              <w:t>señaladas en</w:t>
            </w:r>
            <w:r w:rsidRPr="008377F4">
              <w:rPr>
                <w:rFonts w:eastAsia="Times New Roman" w:cs="Arial"/>
                <w:lang w:eastAsia="es-MX"/>
              </w:rPr>
              <w:t xml:space="preserve"> las disposiciones normativas aplicables y l</w:t>
            </w:r>
            <w:r>
              <w:rPr>
                <w:rFonts w:eastAsia="Times New Roman" w:cs="Arial"/>
                <w:lang w:eastAsia="es-MX"/>
              </w:rPr>
              <w:t>as que le</w:t>
            </w:r>
            <w:r w:rsidRPr="008377F4">
              <w:rPr>
                <w:rFonts w:eastAsia="Times New Roman" w:cs="Arial"/>
                <w:lang w:eastAsia="es-MX"/>
              </w:rPr>
              <w:t xml:space="preserve"> </w:t>
            </w:r>
            <w:r>
              <w:rPr>
                <w:rFonts w:eastAsia="Times New Roman" w:cs="Arial"/>
                <w:lang w:eastAsia="es-MX"/>
              </w:rPr>
              <w:t>confiera su superior jerárquico;</w:t>
            </w:r>
            <w:r w:rsidR="00F70387">
              <w:rPr>
                <w:rFonts w:eastAsia="Times New Roman" w:cs="Arial"/>
                <w:lang w:eastAsia="es-MX"/>
              </w:rPr>
              <w:t xml:space="preserve"> en el ámbito de su competencia.</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303832">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FA40C1" w:rsidRPr="008377F4" w:rsidTr="00303832">
        <w:tc>
          <w:tcPr>
            <w:tcW w:w="9668" w:type="dxa"/>
          </w:tcPr>
          <w:p w:rsidR="00FA40C1" w:rsidRPr="008377F4" w:rsidRDefault="00FA40C1" w:rsidP="00FA40C1">
            <w:pPr>
              <w:pStyle w:val="Default"/>
              <w:numPr>
                <w:ilvl w:val="0"/>
                <w:numId w:val="6"/>
              </w:numPr>
              <w:ind w:left="459" w:hanging="357"/>
              <w:jc w:val="both"/>
              <w:rPr>
                <w:rFonts w:ascii="Arial" w:hAnsi="Arial" w:cs="Arial"/>
                <w:sz w:val="22"/>
                <w:szCs w:val="22"/>
              </w:rPr>
            </w:pPr>
            <w:r>
              <w:rPr>
                <w:rFonts w:ascii="Arial" w:hAnsi="Arial" w:cs="Arial"/>
                <w:sz w:val="22"/>
                <w:szCs w:val="22"/>
              </w:rPr>
              <w:t>Autorizar el ejercicio del presupuesto aprobado para la Secretaría;</w:t>
            </w:r>
          </w:p>
          <w:p w:rsidR="00FA40C1" w:rsidRPr="008377F4" w:rsidRDefault="00FA40C1" w:rsidP="00FA40C1">
            <w:pPr>
              <w:pStyle w:val="Default"/>
              <w:numPr>
                <w:ilvl w:val="0"/>
                <w:numId w:val="6"/>
              </w:numPr>
              <w:ind w:left="459" w:hanging="357"/>
              <w:jc w:val="both"/>
              <w:rPr>
                <w:rFonts w:ascii="Arial" w:hAnsi="Arial" w:cs="Arial"/>
                <w:sz w:val="22"/>
                <w:szCs w:val="22"/>
              </w:rPr>
            </w:pPr>
            <w:r>
              <w:rPr>
                <w:rFonts w:ascii="Arial" w:hAnsi="Arial" w:cs="Arial"/>
                <w:sz w:val="22"/>
                <w:szCs w:val="22"/>
              </w:rPr>
              <w:t>C</w:t>
            </w:r>
            <w:r w:rsidRPr="008377F4">
              <w:rPr>
                <w:rFonts w:ascii="Arial" w:hAnsi="Arial" w:cs="Arial"/>
                <w:sz w:val="22"/>
                <w:szCs w:val="22"/>
              </w:rPr>
              <w:t>oordinar la operatividad eficiente y ef</w:t>
            </w:r>
            <w:r>
              <w:rPr>
                <w:rFonts w:ascii="Arial" w:hAnsi="Arial" w:cs="Arial"/>
                <w:sz w:val="22"/>
                <w:szCs w:val="22"/>
              </w:rPr>
              <w:t xml:space="preserve">icaz del </w:t>
            </w:r>
            <w:r w:rsidR="00677CF0">
              <w:rPr>
                <w:rFonts w:ascii="Arial" w:hAnsi="Arial" w:cs="Arial"/>
                <w:sz w:val="22"/>
                <w:szCs w:val="22"/>
              </w:rPr>
              <w:t xml:space="preserve">gasto </w:t>
            </w:r>
            <w:r>
              <w:rPr>
                <w:rFonts w:ascii="Arial" w:hAnsi="Arial" w:cs="Arial"/>
                <w:sz w:val="22"/>
                <w:szCs w:val="22"/>
              </w:rPr>
              <w:t xml:space="preserve">de la </w:t>
            </w:r>
            <w:r w:rsidR="00787CC6">
              <w:rPr>
                <w:rFonts w:ascii="Arial" w:hAnsi="Arial" w:cs="Arial"/>
                <w:sz w:val="22"/>
                <w:szCs w:val="22"/>
              </w:rPr>
              <w:t>Secretaría</w:t>
            </w:r>
            <w:r>
              <w:rPr>
                <w:rFonts w:ascii="Arial" w:hAnsi="Arial" w:cs="Arial"/>
                <w:sz w:val="22"/>
                <w:szCs w:val="22"/>
              </w:rPr>
              <w:t>;</w:t>
            </w:r>
          </w:p>
          <w:p w:rsidR="00FA40C1" w:rsidRPr="008377F4" w:rsidRDefault="00FA40C1" w:rsidP="00FA40C1">
            <w:pPr>
              <w:pStyle w:val="Default"/>
              <w:numPr>
                <w:ilvl w:val="0"/>
                <w:numId w:val="6"/>
              </w:numPr>
              <w:ind w:left="459" w:hanging="357"/>
              <w:jc w:val="both"/>
              <w:rPr>
                <w:rFonts w:ascii="Arial" w:hAnsi="Arial" w:cs="Arial"/>
                <w:sz w:val="22"/>
                <w:szCs w:val="22"/>
              </w:rPr>
            </w:pPr>
            <w:r w:rsidRPr="008377F4">
              <w:rPr>
                <w:rFonts w:ascii="Arial" w:hAnsi="Arial" w:cs="Arial"/>
                <w:sz w:val="22"/>
                <w:szCs w:val="22"/>
              </w:rPr>
              <w:t xml:space="preserve">Controlar y vigilar el </w:t>
            </w:r>
            <w:r w:rsidR="00677CF0" w:rsidRPr="008377F4">
              <w:rPr>
                <w:rFonts w:ascii="Arial" w:hAnsi="Arial" w:cs="Arial"/>
                <w:sz w:val="22"/>
                <w:szCs w:val="22"/>
              </w:rPr>
              <w:t>recurso humano</w:t>
            </w:r>
            <w:r w:rsidRPr="008377F4">
              <w:rPr>
                <w:rFonts w:ascii="Arial" w:hAnsi="Arial" w:cs="Arial"/>
                <w:sz w:val="22"/>
                <w:szCs w:val="22"/>
              </w:rPr>
              <w:t>, así como dar soluc</w:t>
            </w:r>
            <w:r>
              <w:rPr>
                <w:rFonts w:ascii="Arial" w:hAnsi="Arial" w:cs="Arial"/>
                <w:sz w:val="22"/>
                <w:szCs w:val="22"/>
              </w:rPr>
              <w:t>ión a la problemática del mismo;</w:t>
            </w:r>
          </w:p>
          <w:p w:rsidR="00FA40C1" w:rsidRPr="008377F4" w:rsidRDefault="00FA40C1" w:rsidP="00FA40C1">
            <w:pPr>
              <w:pStyle w:val="Default"/>
              <w:numPr>
                <w:ilvl w:val="0"/>
                <w:numId w:val="6"/>
              </w:numPr>
              <w:ind w:left="459" w:hanging="357"/>
              <w:jc w:val="both"/>
              <w:rPr>
                <w:rFonts w:ascii="Arial" w:hAnsi="Arial" w:cs="Arial"/>
                <w:sz w:val="22"/>
                <w:szCs w:val="22"/>
              </w:rPr>
            </w:pPr>
            <w:r w:rsidRPr="008377F4">
              <w:rPr>
                <w:rFonts w:ascii="Arial" w:hAnsi="Arial" w:cs="Arial"/>
                <w:sz w:val="22"/>
                <w:szCs w:val="22"/>
              </w:rPr>
              <w:t>Coordinar la elaboración de la</w:t>
            </w:r>
            <w:r>
              <w:rPr>
                <w:rFonts w:ascii="Arial" w:hAnsi="Arial" w:cs="Arial"/>
                <w:sz w:val="22"/>
                <w:szCs w:val="22"/>
              </w:rPr>
              <w:t xml:space="preserve"> contabilidad interna del </w:t>
            </w:r>
            <w:r w:rsidR="00677CF0">
              <w:rPr>
                <w:rFonts w:ascii="Arial" w:hAnsi="Arial" w:cs="Arial"/>
                <w:sz w:val="22"/>
                <w:szCs w:val="22"/>
              </w:rPr>
              <w:t>gasto</w:t>
            </w:r>
            <w:r>
              <w:rPr>
                <w:rFonts w:ascii="Arial" w:hAnsi="Arial" w:cs="Arial"/>
                <w:sz w:val="22"/>
                <w:szCs w:val="22"/>
              </w:rPr>
              <w:t>;</w:t>
            </w:r>
          </w:p>
          <w:p w:rsidR="00FA40C1" w:rsidRPr="008377F4" w:rsidRDefault="00FA40C1" w:rsidP="00FA40C1">
            <w:pPr>
              <w:pStyle w:val="Default"/>
              <w:numPr>
                <w:ilvl w:val="0"/>
                <w:numId w:val="6"/>
              </w:numPr>
              <w:ind w:left="459" w:hanging="357"/>
              <w:jc w:val="both"/>
              <w:rPr>
                <w:rFonts w:ascii="Arial" w:hAnsi="Arial" w:cs="Arial"/>
                <w:sz w:val="22"/>
                <w:szCs w:val="22"/>
              </w:rPr>
            </w:pPr>
            <w:r>
              <w:rPr>
                <w:rFonts w:ascii="Arial" w:hAnsi="Arial" w:cs="Arial"/>
                <w:sz w:val="22"/>
                <w:szCs w:val="22"/>
              </w:rPr>
              <w:t>Promover la realización de la</w:t>
            </w:r>
            <w:r w:rsidRPr="008377F4">
              <w:rPr>
                <w:rFonts w:ascii="Arial" w:hAnsi="Arial" w:cs="Arial"/>
                <w:sz w:val="22"/>
                <w:szCs w:val="22"/>
              </w:rPr>
              <w:t>s adquisiciones, contratación de servicios y manejo del almac</w:t>
            </w:r>
            <w:r>
              <w:rPr>
                <w:rFonts w:ascii="Arial" w:hAnsi="Arial" w:cs="Arial"/>
                <w:sz w:val="22"/>
                <w:szCs w:val="22"/>
              </w:rPr>
              <w:t>én de acuerdo a la normatividad;</w:t>
            </w:r>
          </w:p>
          <w:p w:rsidR="00FA40C1" w:rsidRPr="008377F4" w:rsidRDefault="00FA40C1" w:rsidP="00FA40C1">
            <w:pPr>
              <w:pStyle w:val="Default"/>
              <w:numPr>
                <w:ilvl w:val="0"/>
                <w:numId w:val="6"/>
              </w:numPr>
              <w:ind w:left="459" w:hanging="357"/>
              <w:jc w:val="both"/>
              <w:rPr>
                <w:rFonts w:ascii="Arial" w:hAnsi="Arial" w:cs="Arial"/>
                <w:sz w:val="22"/>
                <w:szCs w:val="22"/>
              </w:rPr>
            </w:pPr>
            <w:r>
              <w:rPr>
                <w:rFonts w:ascii="Arial" w:hAnsi="Arial" w:cs="Arial"/>
                <w:sz w:val="22"/>
                <w:szCs w:val="22"/>
              </w:rPr>
              <w:lastRenderedPageBreak/>
              <w:t>Evaluar  y</w:t>
            </w:r>
            <w:r w:rsidRPr="008377F4">
              <w:rPr>
                <w:rFonts w:ascii="Arial" w:hAnsi="Arial" w:cs="Arial"/>
                <w:sz w:val="22"/>
                <w:szCs w:val="22"/>
              </w:rPr>
              <w:t xml:space="preserve"> autorizar el pago a proveed</w:t>
            </w:r>
            <w:r>
              <w:rPr>
                <w:rFonts w:ascii="Arial" w:hAnsi="Arial" w:cs="Arial"/>
                <w:sz w:val="22"/>
                <w:szCs w:val="22"/>
              </w:rPr>
              <w:t>ores y prestadores de servicios</w:t>
            </w:r>
            <w:r w:rsidR="0048085C">
              <w:rPr>
                <w:rFonts w:ascii="Arial" w:hAnsi="Arial" w:cs="Arial"/>
                <w:sz w:val="22"/>
                <w:szCs w:val="22"/>
              </w:rPr>
              <w:t>; y</w:t>
            </w:r>
          </w:p>
          <w:p w:rsidR="00FA40C1" w:rsidRPr="008377F4" w:rsidRDefault="00FA40C1" w:rsidP="00FA40C1">
            <w:pPr>
              <w:pStyle w:val="Default"/>
              <w:numPr>
                <w:ilvl w:val="0"/>
                <w:numId w:val="6"/>
              </w:numPr>
              <w:ind w:left="459" w:hanging="357"/>
              <w:jc w:val="both"/>
              <w:rPr>
                <w:rFonts w:ascii="Arial" w:hAnsi="Arial" w:cs="Arial"/>
                <w:sz w:val="22"/>
                <w:szCs w:val="22"/>
              </w:rPr>
            </w:pPr>
            <w:r>
              <w:rPr>
                <w:rFonts w:ascii="Arial" w:hAnsi="Arial" w:cs="Arial"/>
                <w:sz w:val="22"/>
                <w:szCs w:val="22"/>
              </w:rPr>
              <w:t>Supervisar</w:t>
            </w:r>
            <w:r w:rsidRPr="008377F4">
              <w:rPr>
                <w:rFonts w:ascii="Arial" w:hAnsi="Arial" w:cs="Arial"/>
                <w:sz w:val="22"/>
                <w:szCs w:val="22"/>
              </w:rPr>
              <w:t xml:space="preserve"> que todas las áreas y operaciones realizadas en la Secretaría, cumplan con las normas de control interno institucional.</w:t>
            </w:r>
          </w:p>
        </w:tc>
      </w:tr>
    </w:tbl>
    <w:p w:rsidR="00F70387" w:rsidRDefault="00F70387" w:rsidP="00F70387">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F70387">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F70387">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F70387">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4</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138</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142</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551"/>
        <w:gridCol w:w="1134"/>
        <w:gridCol w:w="1417"/>
        <w:gridCol w:w="1575"/>
      </w:tblGrid>
      <w:tr w:rsidR="006E2801" w:rsidRPr="008377F4" w:rsidTr="00571BD9">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303832">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6"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FA40C1" w:rsidRPr="008377F4" w:rsidTr="00303832">
        <w:trPr>
          <w:trHeight w:val="330"/>
        </w:trPr>
        <w:tc>
          <w:tcPr>
            <w:tcW w:w="482" w:type="dxa"/>
            <w:vMerge w:val="restart"/>
            <w:textDirection w:val="btLr"/>
          </w:tcPr>
          <w:p w:rsidR="00FA40C1" w:rsidRPr="008377F4" w:rsidRDefault="00FA40C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495" w:type="dxa"/>
            <w:vMerge w:val="restart"/>
          </w:tcPr>
          <w:p w:rsidR="00FA40C1" w:rsidRPr="00AB67A3" w:rsidRDefault="00FA40C1" w:rsidP="00FF6C03">
            <w:pPr>
              <w:pStyle w:val="Default"/>
              <w:ind w:left="397" w:hanging="278"/>
              <w:jc w:val="both"/>
              <w:rPr>
                <w:rFonts w:ascii="Arial" w:hAnsi="Arial" w:cs="Arial"/>
                <w:color w:val="auto"/>
                <w:sz w:val="22"/>
                <w:szCs w:val="22"/>
              </w:rPr>
            </w:pPr>
          </w:p>
          <w:p w:rsidR="00FA40C1" w:rsidRPr="00AB67A3" w:rsidRDefault="00FA40C1" w:rsidP="00FF6C03">
            <w:pPr>
              <w:pStyle w:val="Default"/>
              <w:ind w:left="397" w:hanging="278"/>
              <w:jc w:val="both"/>
              <w:rPr>
                <w:rFonts w:ascii="Arial" w:hAnsi="Arial" w:cs="Arial"/>
                <w:color w:val="auto"/>
                <w:sz w:val="22"/>
                <w:szCs w:val="22"/>
              </w:rPr>
            </w:pPr>
          </w:p>
          <w:p w:rsidR="00FA40C1" w:rsidRPr="00AB67A3" w:rsidRDefault="00FA40C1" w:rsidP="009B4247">
            <w:pPr>
              <w:pStyle w:val="Default"/>
              <w:numPr>
                <w:ilvl w:val="0"/>
                <w:numId w:val="265"/>
              </w:numPr>
              <w:ind w:left="261" w:hanging="278"/>
              <w:jc w:val="both"/>
              <w:rPr>
                <w:rFonts w:ascii="Arial" w:hAnsi="Arial" w:cs="Arial"/>
                <w:sz w:val="22"/>
                <w:szCs w:val="22"/>
              </w:rPr>
            </w:pPr>
            <w:r w:rsidRPr="00AB67A3">
              <w:rPr>
                <w:rFonts w:ascii="Arial" w:hAnsi="Arial" w:cs="Arial"/>
                <w:sz w:val="22"/>
                <w:szCs w:val="22"/>
              </w:rPr>
              <w:t xml:space="preserve">Secretario </w:t>
            </w:r>
          </w:p>
          <w:p w:rsidR="00FA40C1" w:rsidRPr="00AB67A3" w:rsidRDefault="00FA40C1" w:rsidP="00FF6C03">
            <w:pPr>
              <w:pStyle w:val="Default"/>
              <w:ind w:left="397" w:hanging="278"/>
              <w:jc w:val="both"/>
              <w:rPr>
                <w:rFonts w:ascii="Arial" w:hAnsi="Arial" w:cs="Arial"/>
                <w:sz w:val="22"/>
                <w:szCs w:val="22"/>
              </w:rPr>
            </w:pPr>
          </w:p>
          <w:p w:rsidR="00FA40C1" w:rsidRPr="00AB67A3" w:rsidRDefault="00FA40C1" w:rsidP="00FF6C03">
            <w:pPr>
              <w:pStyle w:val="Default"/>
              <w:ind w:left="397" w:hanging="278"/>
              <w:jc w:val="both"/>
              <w:rPr>
                <w:rFonts w:ascii="Arial" w:hAnsi="Arial" w:cs="Arial"/>
                <w:sz w:val="22"/>
                <w:szCs w:val="22"/>
              </w:rPr>
            </w:pPr>
          </w:p>
          <w:p w:rsidR="00FA40C1" w:rsidRPr="00AB67A3" w:rsidRDefault="00FA40C1" w:rsidP="00FA40C1">
            <w:pPr>
              <w:pStyle w:val="Default"/>
              <w:ind w:left="261"/>
              <w:jc w:val="both"/>
              <w:rPr>
                <w:rFonts w:ascii="Arial" w:hAnsi="Arial" w:cs="Arial"/>
                <w:sz w:val="22"/>
                <w:szCs w:val="22"/>
              </w:rPr>
            </w:pPr>
            <w:r>
              <w:rPr>
                <w:rFonts w:ascii="Arial" w:hAnsi="Arial" w:cs="Arial"/>
                <w:sz w:val="22"/>
                <w:szCs w:val="22"/>
              </w:rPr>
              <w:t>Dirección de Presupuesto</w:t>
            </w:r>
            <w:r w:rsidRPr="00AB67A3">
              <w:rPr>
                <w:rFonts w:ascii="Arial" w:hAnsi="Arial" w:cs="Arial"/>
                <w:sz w:val="22"/>
                <w:szCs w:val="22"/>
              </w:rPr>
              <w:t xml:space="preserve"> </w:t>
            </w:r>
          </w:p>
          <w:p w:rsidR="00FA40C1" w:rsidRPr="00AB67A3" w:rsidRDefault="00FA40C1" w:rsidP="00FF6C03">
            <w:pPr>
              <w:pStyle w:val="Default"/>
              <w:ind w:left="261" w:hanging="278"/>
              <w:jc w:val="both"/>
              <w:rPr>
                <w:rFonts w:ascii="Arial" w:hAnsi="Arial" w:cs="Arial"/>
                <w:sz w:val="22"/>
                <w:szCs w:val="22"/>
              </w:rPr>
            </w:pPr>
          </w:p>
          <w:p w:rsidR="00FA40C1" w:rsidRPr="00AB67A3" w:rsidRDefault="00FA40C1" w:rsidP="00FA40C1">
            <w:pPr>
              <w:pStyle w:val="Default"/>
              <w:ind w:left="261"/>
              <w:jc w:val="both"/>
              <w:rPr>
                <w:rFonts w:ascii="Arial" w:hAnsi="Arial" w:cs="Arial"/>
                <w:sz w:val="22"/>
                <w:szCs w:val="22"/>
              </w:rPr>
            </w:pPr>
            <w:r w:rsidRPr="00AB67A3">
              <w:rPr>
                <w:rFonts w:ascii="Arial" w:hAnsi="Arial" w:cs="Arial"/>
                <w:sz w:val="22"/>
                <w:szCs w:val="22"/>
              </w:rPr>
              <w:t xml:space="preserve">Dirección de Ingresos </w:t>
            </w:r>
          </w:p>
          <w:p w:rsidR="00FA40C1" w:rsidRPr="00AB67A3" w:rsidRDefault="00FA40C1" w:rsidP="00FF6C03">
            <w:pPr>
              <w:pStyle w:val="Default"/>
              <w:ind w:left="261" w:hanging="278"/>
              <w:jc w:val="both"/>
              <w:rPr>
                <w:rFonts w:ascii="Arial" w:hAnsi="Arial" w:cs="Arial"/>
                <w:sz w:val="22"/>
                <w:szCs w:val="22"/>
              </w:rPr>
            </w:pPr>
          </w:p>
          <w:p w:rsidR="00FA40C1" w:rsidRPr="00AB67A3" w:rsidRDefault="00FA40C1" w:rsidP="00FA40C1">
            <w:pPr>
              <w:pStyle w:val="Default"/>
              <w:ind w:left="261"/>
              <w:jc w:val="both"/>
              <w:rPr>
                <w:rFonts w:ascii="Arial" w:hAnsi="Arial" w:cs="Arial"/>
                <w:sz w:val="22"/>
                <w:szCs w:val="22"/>
              </w:rPr>
            </w:pPr>
            <w:r w:rsidRPr="00AB67A3">
              <w:rPr>
                <w:rFonts w:ascii="Arial" w:hAnsi="Arial" w:cs="Arial"/>
                <w:sz w:val="22"/>
                <w:szCs w:val="22"/>
              </w:rPr>
              <w:t xml:space="preserve">Dirección de Contabilidad Gubernamental </w:t>
            </w:r>
          </w:p>
          <w:p w:rsidR="00FA40C1" w:rsidRPr="00AB67A3" w:rsidRDefault="00FA40C1" w:rsidP="00FF6C03">
            <w:pPr>
              <w:pStyle w:val="Default"/>
              <w:ind w:left="261" w:hanging="278"/>
              <w:jc w:val="both"/>
              <w:rPr>
                <w:rFonts w:ascii="Arial" w:hAnsi="Arial" w:cs="Arial"/>
                <w:sz w:val="22"/>
                <w:szCs w:val="22"/>
              </w:rPr>
            </w:pPr>
          </w:p>
          <w:p w:rsidR="00FA40C1" w:rsidRPr="00AB67A3" w:rsidRDefault="00FA40C1" w:rsidP="00FA40C1">
            <w:pPr>
              <w:pStyle w:val="Default"/>
              <w:ind w:left="261"/>
              <w:jc w:val="both"/>
              <w:rPr>
                <w:rFonts w:ascii="Arial" w:hAnsi="Arial" w:cs="Arial"/>
                <w:sz w:val="22"/>
                <w:szCs w:val="22"/>
              </w:rPr>
            </w:pPr>
            <w:r w:rsidRPr="00AB67A3">
              <w:rPr>
                <w:rFonts w:ascii="Arial" w:hAnsi="Arial" w:cs="Arial"/>
                <w:sz w:val="22"/>
                <w:szCs w:val="22"/>
              </w:rPr>
              <w:t xml:space="preserve">Dirección de Auditoría e Inspección Fiscal </w:t>
            </w:r>
          </w:p>
        </w:tc>
        <w:tc>
          <w:tcPr>
            <w:tcW w:w="2551" w:type="dxa"/>
            <w:vMerge w:val="restart"/>
          </w:tcPr>
          <w:p w:rsidR="00FA40C1" w:rsidRPr="008377F4" w:rsidRDefault="00FA40C1" w:rsidP="007E7484">
            <w:pPr>
              <w:pStyle w:val="Prrafodelista"/>
              <w:widowControl w:val="0"/>
              <w:autoSpaceDE w:val="0"/>
              <w:autoSpaceDN w:val="0"/>
              <w:adjustRightInd w:val="0"/>
              <w:spacing w:after="0" w:line="240" w:lineRule="auto"/>
              <w:ind w:left="397" w:hanging="357"/>
              <w:rPr>
                <w:rFonts w:eastAsia="Times New Roman" w:cs="Arial"/>
                <w:lang w:eastAsia="es-MX"/>
              </w:rPr>
            </w:pPr>
          </w:p>
          <w:p w:rsidR="00FA40C1" w:rsidRPr="008377F4" w:rsidRDefault="00FA40C1" w:rsidP="007E7484">
            <w:pPr>
              <w:pStyle w:val="Prrafodelista"/>
              <w:widowControl w:val="0"/>
              <w:autoSpaceDE w:val="0"/>
              <w:autoSpaceDN w:val="0"/>
              <w:adjustRightInd w:val="0"/>
              <w:spacing w:after="0" w:line="240" w:lineRule="auto"/>
              <w:ind w:left="397" w:hanging="357"/>
              <w:rPr>
                <w:rFonts w:eastAsia="Times New Roman" w:cs="Arial"/>
                <w:lang w:eastAsia="es-MX"/>
              </w:rPr>
            </w:pPr>
          </w:p>
          <w:p w:rsidR="00FA40C1" w:rsidRPr="008377F4" w:rsidRDefault="00FA40C1" w:rsidP="007E7484">
            <w:pPr>
              <w:pStyle w:val="Default"/>
              <w:jc w:val="both"/>
              <w:rPr>
                <w:rFonts w:ascii="Arial" w:hAnsi="Arial" w:cs="Arial"/>
                <w:sz w:val="22"/>
                <w:szCs w:val="22"/>
              </w:rPr>
            </w:pPr>
            <w:r w:rsidRPr="008377F4">
              <w:rPr>
                <w:rFonts w:ascii="Arial" w:hAnsi="Arial" w:cs="Arial"/>
                <w:sz w:val="22"/>
                <w:szCs w:val="22"/>
              </w:rPr>
              <w:t>Tomar acuerd</w:t>
            </w:r>
            <w:r>
              <w:rPr>
                <w:rFonts w:ascii="Arial" w:hAnsi="Arial" w:cs="Arial"/>
                <w:sz w:val="22"/>
                <w:szCs w:val="22"/>
              </w:rPr>
              <w:t>os y evaluaciones del ejercicio del presupuesto.</w:t>
            </w:r>
            <w:r w:rsidRPr="008377F4">
              <w:rPr>
                <w:rFonts w:ascii="Arial" w:hAnsi="Arial" w:cs="Arial"/>
                <w:sz w:val="22"/>
                <w:szCs w:val="22"/>
              </w:rPr>
              <w:t xml:space="preserve"> </w:t>
            </w:r>
          </w:p>
          <w:p w:rsidR="00FA40C1" w:rsidRPr="008377F4" w:rsidRDefault="00FA40C1" w:rsidP="007E7484">
            <w:pPr>
              <w:pStyle w:val="Default"/>
              <w:jc w:val="both"/>
              <w:rPr>
                <w:rFonts w:ascii="Arial" w:hAnsi="Arial" w:cs="Arial"/>
                <w:sz w:val="22"/>
                <w:szCs w:val="22"/>
              </w:rPr>
            </w:pPr>
          </w:p>
          <w:p w:rsidR="00FA40C1" w:rsidRDefault="00FA40C1" w:rsidP="007E7484">
            <w:pPr>
              <w:pStyle w:val="Default"/>
              <w:jc w:val="both"/>
              <w:rPr>
                <w:rFonts w:ascii="Arial" w:hAnsi="Arial" w:cs="Arial"/>
                <w:sz w:val="22"/>
                <w:szCs w:val="22"/>
              </w:rPr>
            </w:pPr>
            <w:r>
              <w:rPr>
                <w:rFonts w:ascii="Arial" w:hAnsi="Arial" w:cs="Arial"/>
                <w:sz w:val="22"/>
                <w:szCs w:val="22"/>
              </w:rPr>
              <w:t>Concertar acuerdos para la atención de las incidencias del personal.</w:t>
            </w:r>
          </w:p>
          <w:p w:rsidR="00FA40C1" w:rsidRDefault="00FA40C1" w:rsidP="007E7484">
            <w:pPr>
              <w:pStyle w:val="Default"/>
              <w:jc w:val="both"/>
              <w:rPr>
                <w:rFonts w:ascii="Arial" w:hAnsi="Arial" w:cs="Arial"/>
                <w:sz w:val="22"/>
                <w:szCs w:val="22"/>
              </w:rPr>
            </w:pPr>
          </w:p>
          <w:p w:rsidR="00FA40C1" w:rsidRPr="008377F4" w:rsidRDefault="00FA40C1" w:rsidP="007E7484">
            <w:pPr>
              <w:pStyle w:val="Default"/>
              <w:jc w:val="both"/>
              <w:rPr>
                <w:rFonts w:ascii="Arial" w:hAnsi="Arial" w:cs="Arial"/>
                <w:sz w:val="22"/>
                <w:szCs w:val="22"/>
              </w:rPr>
            </w:pPr>
            <w:r>
              <w:rPr>
                <w:rFonts w:ascii="Arial" w:hAnsi="Arial" w:cs="Arial"/>
                <w:sz w:val="22"/>
                <w:szCs w:val="22"/>
              </w:rPr>
              <w:t>Atender los requerimientos de insumos</w:t>
            </w:r>
            <w:r w:rsidR="00677CF0">
              <w:rPr>
                <w:rFonts w:ascii="Arial" w:hAnsi="Arial" w:cs="Arial"/>
                <w:sz w:val="22"/>
                <w:szCs w:val="22"/>
              </w:rPr>
              <w:t>.</w:t>
            </w:r>
            <w:r w:rsidRPr="008377F4">
              <w:rPr>
                <w:rFonts w:ascii="Arial" w:hAnsi="Arial" w:cs="Arial"/>
                <w:sz w:val="22"/>
                <w:szCs w:val="22"/>
              </w:rPr>
              <w:t xml:space="preserve"> </w:t>
            </w:r>
          </w:p>
          <w:p w:rsidR="00FA40C1" w:rsidRPr="008377F4" w:rsidRDefault="00FA40C1" w:rsidP="007E7484">
            <w:pPr>
              <w:widowControl w:val="0"/>
              <w:autoSpaceDE w:val="0"/>
              <w:autoSpaceDN w:val="0"/>
              <w:adjustRightInd w:val="0"/>
              <w:spacing w:after="0" w:line="240" w:lineRule="auto"/>
              <w:ind w:left="397" w:hanging="357"/>
              <w:rPr>
                <w:rFonts w:eastAsia="Times New Roman" w:cs="Arial"/>
                <w:lang w:eastAsia="es-MX"/>
              </w:rPr>
            </w:pPr>
          </w:p>
        </w:tc>
        <w:tc>
          <w:tcPr>
            <w:tcW w:w="1134" w:type="dxa"/>
            <w:vAlign w:val="center"/>
          </w:tcPr>
          <w:p w:rsidR="00FA40C1" w:rsidRPr="008377F4" w:rsidRDefault="00FA40C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417" w:type="dxa"/>
            <w:vAlign w:val="center"/>
          </w:tcPr>
          <w:p w:rsidR="00FA40C1" w:rsidRPr="008377F4" w:rsidRDefault="00FA40C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FA40C1" w:rsidRPr="008377F4" w:rsidRDefault="00FA40C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303832">
        <w:trPr>
          <w:trHeight w:val="4053"/>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417" w:type="dxa"/>
            <w:vAlign w:val="center"/>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 xml:space="preserve">X </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 xml:space="preserve">X </w:t>
            </w:r>
          </w:p>
          <w:p w:rsidR="006E2801" w:rsidRPr="008377F4" w:rsidRDefault="006E2801" w:rsidP="008377F4">
            <w:pPr>
              <w:spacing w:after="0" w:line="240" w:lineRule="auto"/>
              <w:jc w:val="center"/>
              <w:rPr>
                <w:rFonts w:eastAsia="Times New Roman" w:cs="Arial"/>
                <w:lang w:eastAsia="es-MX"/>
              </w:rPr>
            </w:pPr>
          </w:p>
          <w:p w:rsidR="00EA1967" w:rsidRPr="008377F4" w:rsidRDefault="00EA1967"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 xml:space="preserve">X </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 xml:space="preserve">X </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EA1967" w:rsidRPr="008377F4" w:rsidRDefault="00EA1967"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2F7959" w:rsidRDefault="006E2801" w:rsidP="00303832">
            <w:pPr>
              <w:spacing w:after="0" w:line="240" w:lineRule="auto"/>
              <w:jc w:val="center"/>
              <w:rPr>
                <w:rFonts w:eastAsia="Times New Roman" w:cs="Arial"/>
                <w:lang w:eastAsia="es-MX"/>
              </w:rPr>
            </w:pPr>
            <w:r w:rsidRPr="008377F4">
              <w:rPr>
                <w:rFonts w:eastAsia="Times New Roman" w:cs="Arial"/>
                <w:lang w:eastAsia="es-MX"/>
              </w:rPr>
              <w:t xml:space="preserve">X </w:t>
            </w:r>
          </w:p>
          <w:p w:rsidR="00303832" w:rsidRPr="002F7959" w:rsidRDefault="00303832" w:rsidP="00303832">
            <w:pPr>
              <w:spacing w:after="0" w:line="240" w:lineRule="auto"/>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r w:rsidR="00FA40C1" w:rsidRPr="008377F4" w:rsidTr="00303832">
        <w:tc>
          <w:tcPr>
            <w:tcW w:w="482" w:type="dxa"/>
            <w:vMerge w:val="restart"/>
            <w:textDirection w:val="btLr"/>
          </w:tcPr>
          <w:p w:rsidR="00FA40C1" w:rsidRPr="008377F4" w:rsidRDefault="00FA40C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495" w:type="dxa"/>
            <w:vMerge w:val="restart"/>
          </w:tcPr>
          <w:p w:rsidR="00FA40C1" w:rsidRPr="00303832" w:rsidRDefault="00FA40C1" w:rsidP="00AB67A3">
            <w:pPr>
              <w:pStyle w:val="Prrafodelista"/>
              <w:spacing w:after="0" w:line="240" w:lineRule="auto"/>
              <w:ind w:left="261"/>
              <w:jc w:val="both"/>
              <w:rPr>
                <w:rFonts w:eastAsia="Times New Roman" w:cs="Arial"/>
                <w:lang w:eastAsia="es-MX"/>
              </w:rPr>
            </w:pPr>
          </w:p>
          <w:p w:rsidR="00FA40C1" w:rsidRPr="00303832" w:rsidRDefault="00FA40C1" w:rsidP="009B4247">
            <w:pPr>
              <w:pStyle w:val="Default"/>
              <w:numPr>
                <w:ilvl w:val="0"/>
                <w:numId w:val="266"/>
              </w:numPr>
              <w:ind w:left="261" w:hanging="284"/>
              <w:jc w:val="both"/>
              <w:rPr>
                <w:rFonts w:ascii="Arial" w:hAnsi="Arial" w:cs="Arial"/>
                <w:sz w:val="22"/>
                <w:szCs w:val="22"/>
              </w:rPr>
            </w:pPr>
            <w:r w:rsidRPr="00303832">
              <w:rPr>
                <w:rFonts w:ascii="Arial" w:hAnsi="Arial" w:cs="Arial"/>
                <w:sz w:val="22"/>
                <w:szCs w:val="22"/>
              </w:rPr>
              <w:t xml:space="preserve">Secretaría de Administración </w:t>
            </w: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9B4247">
            <w:pPr>
              <w:pStyle w:val="Default"/>
              <w:numPr>
                <w:ilvl w:val="0"/>
                <w:numId w:val="266"/>
              </w:numPr>
              <w:ind w:left="261" w:hanging="261"/>
              <w:jc w:val="both"/>
              <w:rPr>
                <w:rFonts w:ascii="Arial" w:hAnsi="Arial" w:cs="Arial"/>
                <w:sz w:val="22"/>
                <w:szCs w:val="22"/>
              </w:rPr>
            </w:pPr>
            <w:r w:rsidRPr="00303832">
              <w:rPr>
                <w:rFonts w:ascii="Arial" w:hAnsi="Arial" w:cs="Arial"/>
                <w:sz w:val="22"/>
                <w:szCs w:val="22"/>
              </w:rPr>
              <w:t>Secretaría de la Contraloría y Transparencia Gubernamental</w:t>
            </w:r>
          </w:p>
          <w:p w:rsidR="00FA40C1" w:rsidRPr="00303832" w:rsidRDefault="00FA40C1" w:rsidP="00AB67A3">
            <w:pPr>
              <w:pStyle w:val="Default"/>
              <w:ind w:left="261" w:hanging="357"/>
              <w:jc w:val="both"/>
              <w:rPr>
                <w:rFonts w:ascii="Arial" w:hAnsi="Arial" w:cs="Arial"/>
                <w:sz w:val="22"/>
                <w:szCs w:val="22"/>
              </w:rPr>
            </w:pPr>
          </w:p>
          <w:p w:rsidR="00FA40C1" w:rsidRPr="00303832" w:rsidRDefault="00FA40C1" w:rsidP="009B4247">
            <w:pPr>
              <w:pStyle w:val="Default"/>
              <w:numPr>
                <w:ilvl w:val="0"/>
                <w:numId w:val="266"/>
              </w:numPr>
              <w:ind w:left="261" w:hanging="261"/>
              <w:jc w:val="both"/>
              <w:rPr>
                <w:rFonts w:ascii="Arial" w:hAnsi="Arial" w:cs="Arial"/>
                <w:sz w:val="22"/>
                <w:szCs w:val="22"/>
              </w:rPr>
            </w:pPr>
            <w:r w:rsidRPr="00303832">
              <w:rPr>
                <w:rFonts w:ascii="Arial" w:hAnsi="Arial" w:cs="Arial"/>
                <w:sz w:val="22"/>
                <w:szCs w:val="22"/>
              </w:rPr>
              <w:t xml:space="preserve">Archivo General del </w:t>
            </w:r>
            <w:r w:rsidRPr="00303832">
              <w:rPr>
                <w:rFonts w:ascii="Arial" w:hAnsi="Arial" w:cs="Arial"/>
                <w:sz w:val="22"/>
                <w:szCs w:val="22"/>
              </w:rPr>
              <w:lastRenderedPageBreak/>
              <w:t>Poder Ejecutivo del Estado</w:t>
            </w:r>
          </w:p>
          <w:p w:rsidR="00FA40C1" w:rsidRPr="00303832" w:rsidRDefault="00FA40C1" w:rsidP="00FA40C1">
            <w:pPr>
              <w:pStyle w:val="Default"/>
              <w:ind w:left="261"/>
              <w:jc w:val="both"/>
              <w:rPr>
                <w:rFonts w:ascii="Arial" w:hAnsi="Arial" w:cs="Arial"/>
                <w:sz w:val="22"/>
                <w:szCs w:val="22"/>
              </w:rPr>
            </w:pPr>
          </w:p>
          <w:p w:rsidR="00FA40C1" w:rsidRPr="00303832" w:rsidRDefault="00FA40C1" w:rsidP="009B4247">
            <w:pPr>
              <w:pStyle w:val="Default"/>
              <w:numPr>
                <w:ilvl w:val="0"/>
                <w:numId w:val="266"/>
              </w:numPr>
              <w:ind w:left="261" w:hanging="261"/>
              <w:jc w:val="both"/>
              <w:rPr>
                <w:rFonts w:ascii="Arial" w:hAnsi="Arial" w:cs="Arial"/>
                <w:sz w:val="22"/>
                <w:szCs w:val="22"/>
              </w:rPr>
            </w:pPr>
            <w:r w:rsidRPr="00303832">
              <w:rPr>
                <w:rFonts w:ascii="Arial" w:hAnsi="Arial" w:cs="Arial"/>
                <w:sz w:val="22"/>
                <w:szCs w:val="22"/>
              </w:rPr>
              <w:t xml:space="preserve">Secretaría General de Gobierno </w:t>
            </w:r>
          </w:p>
          <w:p w:rsidR="00FA40C1" w:rsidRPr="00303832" w:rsidRDefault="00FA40C1" w:rsidP="00AB67A3">
            <w:pPr>
              <w:spacing w:after="0" w:line="240" w:lineRule="auto"/>
              <w:ind w:left="261" w:hanging="357"/>
              <w:jc w:val="both"/>
              <w:rPr>
                <w:rFonts w:eastAsia="Times New Roman" w:cs="Arial"/>
                <w:lang w:eastAsia="es-MX"/>
              </w:rPr>
            </w:pPr>
          </w:p>
        </w:tc>
        <w:tc>
          <w:tcPr>
            <w:tcW w:w="2551" w:type="dxa"/>
            <w:vMerge w:val="restart"/>
          </w:tcPr>
          <w:p w:rsidR="00FA40C1" w:rsidRDefault="00FA40C1" w:rsidP="007E7484">
            <w:pPr>
              <w:spacing w:after="0" w:line="240" w:lineRule="auto"/>
              <w:jc w:val="both"/>
              <w:rPr>
                <w:rFonts w:eastAsia="Times New Roman" w:cs="Arial"/>
                <w:lang w:eastAsia="es-MX"/>
              </w:rPr>
            </w:pPr>
          </w:p>
          <w:p w:rsidR="00FA40C1" w:rsidRPr="0078771A" w:rsidRDefault="00FA40C1" w:rsidP="007E7484">
            <w:pPr>
              <w:spacing w:after="0" w:line="240" w:lineRule="auto"/>
              <w:jc w:val="both"/>
              <w:rPr>
                <w:rFonts w:eastAsia="Times New Roman" w:cs="Arial"/>
                <w:lang w:eastAsia="es-MX"/>
              </w:rPr>
            </w:pPr>
            <w:r w:rsidRPr="0078771A">
              <w:rPr>
                <w:rFonts w:eastAsia="Times New Roman" w:cs="Arial"/>
                <w:lang w:eastAsia="es-MX"/>
              </w:rPr>
              <w:t>Gestionar la</w:t>
            </w:r>
            <w:r>
              <w:rPr>
                <w:rFonts w:eastAsia="Times New Roman" w:cs="Arial"/>
                <w:lang w:eastAsia="es-MX"/>
              </w:rPr>
              <w:t xml:space="preserve">  adquisición de bienes y servicios y control de inventarios.</w:t>
            </w:r>
          </w:p>
          <w:p w:rsidR="00FA40C1" w:rsidRPr="008377F4" w:rsidRDefault="00FA40C1" w:rsidP="007E7484">
            <w:pPr>
              <w:pStyle w:val="Prrafodelista"/>
              <w:spacing w:after="0" w:line="240" w:lineRule="auto"/>
              <w:ind w:left="397"/>
              <w:jc w:val="both"/>
              <w:rPr>
                <w:rFonts w:eastAsia="Times New Roman" w:cs="Arial"/>
                <w:lang w:eastAsia="es-MX"/>
              </w:rPr>
            </w:pPr>
          </w:p>
          <w:p w:rsidR="00FA40C1" w:rsidRPr="0078771A" w:rsidRDefault="00FA40C1" w:rsidP="007E7484">
            <w:pPr>
              <w:spacing w:after="0" w:line="240" w:lineRule="auto"/>
              <w:jc w:val="both"/>
              <w:rPr>
                <w:rFonts w:eastAsia="Times New Roman" w:cs="Arial"/>
                <w:lang w:eastAsia="es-MX"/>
              </w:rPr>
            </w:pPr>
            <w:r>
              <w:rPr>
                <w:rFonts w:eastAsia="Times New Roman" w:cs="Arial"/>
                <w:lang w:eastAsia="es-MX"/>
              </w:rPr>
              <w:t>Concertar las incidencias del personal y pago de nómina.</w:t>
            </w:r>
          </w:p>
          <w:p w:rsidR="00FA40C1" w:rsidRPr="008377F4" w:rsidRDefault="00FA40C1" w:rsidP="007E7484">
            <w:pPr>
              <w:spacing w:after="0" w:line="240" w:lineRule="auto"/>
              <w:ind w:left="397" w:hanging="357"/>
              <w:jc w:val="both"/>
              <w:rPr>
                <w:rFonts w:eastAsia="Times New Roman" w:cs="Arial"/>
                <w:lang w:eastAsia="es-MX"/>
              </w:rPr>
            </w:pPr>
          </w:p>
          <w:p w:rsidR="00FA40C1" w:rsidRPr="0078771A" w:rsidRDefault="00FA40C1" w:rsidP="007E7484">
            <w:pPr>
              <w:spacing w:after="0" w:line="240" w:lineRule="auto"/>
              <w:jc w:val="both"/>
              <w:rPr>
                <w:rFonts w:eastAsia="Times New Roman" w:cs="Arial"/>
                <w:lang w:eastAsia="es-MX"/>
              </w:rPr>
            </w:pPr>
            <w:r>
              <w:rPr>
                <w:rFonts w:eastAsia="Times New Roman" w:cs="Arial"/>
                <w:lang w:eastAsia="es-MX"/>
              </w:rPr>
              <w:t>Atender los requerimientos de las auditorías y de información.</w:t>
            </w:r>
          </w:p>
          <w:p w:rsidR="00FA40C1" w:rsidRPr="008377F4" w:rsidRDefault="00FA40C1" w:rsidP="007E7484">
            <w:pPr>
              <w:spacing w:after="0" w:line="240" w:lineRule="auto"/>
              <w:ind w:left="397" w:hanging="357"/>
              <w:jc w:val="both"/>
              <w:rPr>
                <w:rFonts w:eastAsia="Times New Roman" w:cs="Arial"/>
                <w:lang w:eastAsia="es-MX"/>
              </w:rPr>
            </w:pPr>
          </w:p>
          <w:p w:rsidR="00FA40C1" w:rsidRDefault="00FA40C1" w:rsidP="007E7484">
            <w:pPr>
              <w:spacing w:after="0" w:line="240" w:lineRule="auto"/>
              <w:jc w:val="both"/>
              <w:rPr>
                <w:rFonts w:eastAsia="Times New Roman" w:cs="Arial"/>
                <w:lang w:eastAsia="es-MX"/>
              </w:rPr>
            </w:pPr>
            <w:r w:rsidRPr="0078771A">
              <w:rPr>
                <w:rFonts w:eastAsia="Times New Roman" w:cs="Arial"/>
                <w:lang w:eastAsia="es-MX"/>
              </w:rPr>
              <w:t>Coordinar el manej</w:t>
            </w:r>
            <w:r>
              <w:rPr>
                <w:rFonts w:eastAsia="Times New Roman" w:cs="Arial"/>
                <w:lang w:eastAsia="es-MX"/>
              </w:rPr>
              <w:t xml:space="preserve">o y </w:t>
            </w:r>
            <w:r>
              <w:rPr>
                <w:rFonts w:eastAsia="Times New Roman" w:cs="Arial"/>
                <w:lang w:eastAsia="es-MX"/>
              </w:rPr>
              <w:lastRenderedPageBreak/>
              <w:t>resguardo de expedientes y archivos.</w:t>
            </w:r>
          </w:p>
          <w:p w:rsidR="00303832" w:rsidRDefault="00303832" w:rsidP="007E7484">
            <w:pPr>
              <w:widowControl w:val="0"/>
              <w:autoSpaceDE w:val="0"/>
              <w:autoSpaceDN w:val="0"/>
              <w:adjustRightInd w:val="0"/>
              <w:spacing w:after="0" w:line="240" w:lineRule="auto"/>
              <w:jc w:val="both"/>
              <w:rPr>
                <w:rFonts w:eastAsia="Times New Roman" w:cs="Arial"/>
                <w:lang w:eastAsia="es-MX"/>
              </w:rPr>
            </w:pPr>
          </w:p>
          <w:p w:rsidR="00FA40C1" w:rsidRPr="0078771A" w:rsidRDefault="00FA40C1" w:rsidP="007E7484">
            <w:pPr>
              <w:widowControl w:val="0"/>
              <w:autoSpaceDE w:val="0"/>
              <w:autoSpaceDN w:val="0"/>
              <w:adjustRightInd w:val="0"/>
              <w:spacing w:after="0" w:line="240" w:lineRule="auto"/>
              <w:jc w:val="both"/>
              <w:rPr>
                <w:rFonts w:eastAsia="Times New Roman" w:cs="Arial"/>
                <w:lang w:eastAsia="es-MX"/>
              </w:rPr>
            </w:pPr>
            <w:r>
              <w:rPr>
                <w:rFonts w:eastAsia="Times New Roman" w:cs="Arial"/>
                <w:lang w:eastAsia="es-MX"/>
              </w:rPr>
              <w:t>Colaborar en</w:t>
            </w:r>
            <w:r w:rsidRPr="0078771A">
              <w:rPr>
                <w:rFonts w:eastAsia="Times New Roman" w:cs="Arial"/>
                <w:lang w:eastAsia="es-MX"/>
              </w:rPr>
              <w:t xml:space="preserve"> la coordinación de los eventos cívicos </w:t>
            </w:r>
            <w:r>
              <w:rPr>
                <w:rFonts w:eastAsia="Times New Roman" w:cs="Arial"/>
                <w:lang w:eastAsia="es-MX"/>
              </w:rPr>
              <w:t>asignados</w:t>
            </w:r>
            <w:r w:rsidRPr="0078771A">
              <w:rPr>
                <w:rFonts w:eastAsia="Times New Roman" w:cs="Arial"/>
                <w:lang w:eastAsia="es-MX"/>
              </w:rPr>
              <w:t xml:space="preserve"> a la </w:t>
            </w:r>
            <w:r w:rsidR="00787CC6">
              <w:rPr>
                <w:rFonts w:eastAsia="Times New Roman" w:cs="Arial"/>
                <w:lang w:eastAsia="es-MX"/>
              </w:rPr>
              <w:t>Secretaría</w:t>
            </w:r>
            <w:r w:rsidR="00677CF0">
              <w:rPr>
                <w:rFonts w:eastAsia="Times New Roman" w:cs="Arial"/>
                <w:lang w:eastAsia="es-MX"/>
              </w:rPr>
              <w:t>.</w:t>
            </w:r>
          </w:p>
        </w:tc>
        <w:tc>
          <w:tcPr>
            <w:tcW w:w="1134" w:type="dxa"/>
            <w:vAlign w:val="center"/>
          </w:tcPr>
          <w:p w:rsidR="00FA40C1" w:rsidRPr="008377F4" w:rsidRDefault="00FA40C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417" w:type="dxa"/>
            <w:vAlign w:val="center"/>
          </w:tcPr>
          <w:p w:rsidR="00FA40C1" w:rsidRPr="008377F4" w:rsidRDefault="00FA40C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FA40C1" w:rsidRPr="008377F4" w:rsidRDefault="00FA40C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303832">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Pr="008377F4"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r w:rsidRPr="008377F4">
              <w:rPr>
                <w:rFonts w:eastAsia="Times New Roman" w:cs="Arial"/>
                <w:bCs/>
                <w:lang w:eastAsia="es-MX"/>
              </w:rPr>
              <w:t xml:space="preserve">X </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p>
          <w:p w:rsidR="006E2801" w:rsidRPr="008377F4" w:rsidRDefault="006E2801" w:rsidP="00FA40C1">
            <w:pPr>
              <w:widowControl w:val="0"/>
              <w:autoSpaceDE w:val="0"/>
              <w:autoSpaceDN w:val="0"/>
              <w:adjustRightInd w:val="0"/>
              <w:spacing w:after="0" w:line="240" w:lineRule="auto"/>
              <w:ind w:right="-20"/>
              <w:rPr>
                <w:rFonts w:eastAsia="Times New Roman" w:cs="Arial"/>
                <w:bCs/>
                <w:lang w:eastAsia="es-MX"/>
              </w:rPr>
            </w:pPr>
          </w:p>
        </w:tc>
        <w:tc>
          <w:tcPr>
            <w:tcW w:w="1417"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r w:rsidRPr="008377F4">
              <w:rPr>
                <w:rFonts w:eastAsia="Times New Roman" w:cs="Arial"/>
                <w:bCs/>
                <w:lang w:eastAsia="es-MX"/>
              </w:rPr>
              <w:lastRenderedPageBreak/>
              <w:t>X</w:t>
            </w: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F03805" w:rsidRPr="008377F4" w:rsidRDefault="00F03805"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r w:rsidRPr="008377F4">
              <w:rPr>
                <w:rFonts w:eastAsia="Times New Roman" w:cs="Arial"/>
                <w:bCs/>
                <w:lang w:eastAsia="es-MX"/>
              </w:rPr>
              <w:t xml:space="preserve">X </w:t>
            </w:r>
          </w:p>
          <w:p w:rsidR="006E2801" w:rsidRDefault="006E2801" w:rsidP="008377F4">
            <w:pPr>
              <w:widowControl w:val="0"/>
              <w:autoSpaceDE w:val="0"/>
              <w:autoSpaceDN w:val="0"/>
              <w:adjustRightInd w:val="0"/>
              <w:spacing w:after="0" w:line="240" w:lineRule="auto"/>
              <w:ind w:right="-20"/>
              <w:rPr>
                <w:rFonts w:eastAsia="Times New Roman" w:cs="Arial"/>
                <w:bCs/>
                <w:lang w:eastAsia="es-MX"/>
              </w:rPr>
            </w:pPr>
          </w:p>
          <w:p w:rsidR="00FA40C1" w:rsidRPr="008377F4" w:rsidRDefault="00FA40C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FA40C1" w:rsidP="00FA40C1">
            <w:pPr>
              <w:widowControl w:val="0"/>
              <w:autoSpaceDE w:val="0"/>
              <w:autoSpaceDN w:val="0"/>
              <w:adjustRightInd w:val="0"/>
              <w:spacing w:after="0" w:line="240" w:lineRule="auto"/>
              <w:ind w:right="-20"/>
              <w:jc w:val="center"/>
              <w:rPr>
                <w:rFonts w:eastAsia="Times New Roman" w:cs="Arial"/>
                <w:bCs/>
                <w:lang w:eastAsia="es-MX"/>
              </w:rPr>
            </w:pPr>
            <w:r>
              <w:rPr>
                <w:rFonts w:eastAsia="Times New Roman" w:cs="Arial"/>
                <w:bCs/>
                <w:lang w:eastAsia="es-MX"/>
              </w:rPr>
              <w:t>X</w:t>
            </w: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Cs/>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Default="00FA40C1" w:rsidP="008377F4">
            <w:pPr>
              <w:widowControl w:val="0"/>
              <w:autoSpaceDE w:val="0"/>
              <w:autoSpaceDN w:val="0"/>
              <w:adjustRightInd w:val="0"/>
              <w:spacing w:after="0" w:line="240" w:lineRule="auto"/>
              <w:ind w:right="-20"/>
              <w:jc w:val="center"/>
              <w:rPr>
                <w:rFonts w:eastAsia="Times New Roman" w:cs="Arial"/>
                <w:b/>
                <w:lang w:eastAsia="es-MX"/>
              </w:rPr>
            </w:pPr>
          </w:p>
          <w:p w:rsidR="00FA40C1" w:rsidRPr="00FA40C1" w:rsidRDefault="00FA40C1" w:rsidP="008377F4">
            <w:pPr>
              <w:widowControl w:val="0"/>
              <w:autoSpaceDE w:val="0"/>
              <w:autoSpaceDN w:val="0"/>
              <w:adjustRightInd w:val="0"/>
              <w:spacing w:after="0" w:line="240" w:lineRule="auto"/>
              <w:ind w:right="-20"/>
              <w:jc w:val="center"/>
              <w:rPr>
                <w:rFonts w:eastAsia="Times New Roman" w:cs="Arial"/>
                <w:lang w:eastAsia="es-MX"/>
              </w:rPr>
            </w:pPr>
            <w:r w:rsidRPr="00FA40C1">
              <w:rPr>
                <w:rFonts w:eastAsia="Times New Roman" w:cs="Arial"/>
                <w:lang w:eastAsia="es-MX"/>
              </w:rPr>
              <w:t>X</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571BD9">
        <w:tc>
          <w:tcPr>
            <w:tcW w:w="9639" w:type="dxa"/>
          </w:tcPr>
          <w:p w:rsidR="006E2801" w:rsidRPr="008377F4" w:rsidRDefault="006E2801" w:rsidP="00677CF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w:t>
            </w:r>
            <w:r w:rsidR="00677CF0">
              <w:rPr>
                <w:rFonts w:eastAsia="Times New Roman" w:cs="Arial"/>
                <w:lang w:eastAsia="es-MX"/>
              </w:rPr>
              <w:t>en Administración y/o Contaduría Pública.</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571BD9">
        <w:tc>
          <w:tcPr>
            <w:tcW w:w="9639" w:type="dxa"/>
          </w:tcPr>
          <w:p w:rsidR="006E2801" w:rsidRPr="008377F4" w:rsidRDefault="00C62C19" w:rsidP="0078771A">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En </w:t>
            </w:r>
            <w:r w:rsidRPr="008377F4">
              <w:rPr>
                <w:rFonts w:eastAsia="Times New Roman" w:cs="Arial"/>
                <w:lang w:eastAsia="es-MX"/>
              </w:rPr>
              <w:t>economía</w:t>
            </w:r>
            <w:r>
              <w:rPr>
                <w:rFonts w:eastAsia="Times New Roman" w:cs="Arial"/>
                <w:lang w:eastAsia="es-MX"/>
              </w:rPr>
              <w:t xml:space="preserve">, </w:t>
            </w:r>
            <w:r w:rsidRPr="008377F4">
              <w:rPr>
                <w:rFonts w:eastAsia="Times New Roman" w:cs="Arial"/>
                <w:lang w:eastAsia="es-MX"/>
              </w:rPr>
              <w:t>contabilidad general</w:t>
            </w:r>
            <w:r>
              <w:rPr>
                <w:rFonts w:eastAsia="Times New Roman" w:cs="Arial"/>
                <w:lang w:eastAsia="es-MX"/>
              </w:rPr>
              <w:t xml:space="preserve">, </w:t>
            </w:r>
            <w:r w:rsidRPr="008377F4">
              <w:rPr>
                <w:rFonts w:eastAsia="Times New Roman" w:cs="Arial"/>
                <w:lang w:eastAsia="es-MX"/>
              </w:rPr>
              <w:t>presupuestos</w:t>
            </w:r>
            <w:r>
              <w:rPr>
                <w:rFonts w:eastAsia="Times New Roman" w:cs="Arial"/>
                <w:lang w:eastAsia="es-MX"/>
              </w:rPr>
              <w:t xml:space="preserve">, </w:t>
            </w:r>
            <w:r w:rsidRPr="008377F4">
              <w:rPr>
                <w:rFonts w:eastAsia="Times New Roman" w:cs="Arial"/>
                <w:lang w:eastAsia="es-MX"/>
              </w:rPr>
              <w:t>relaciones human</w:t>
            </w:r>
            <w:r w:rsidR="006E2801" w:rsidRPr="008377F4">
              <w:rPr>
                <w:rFonts w:eastAsia="Times New Roman" w:cs="Arial"/>
                <w:lang w:eastAsia="es-MX"/>
              </w:rPr>
              <w:t>as</w:t>
            </w:r>
            <w:r>
              <w:rPr>
                <w:rFonts w:eastAsia="Times New Roman" w:cs="Arial"/>
                <w:lang w:eastAsia="es-MX"/>
              </w:rPr>
              <w:t>.</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Cs/>
                <w:lang w:eastAsia="es-MX"/>
              </w:rPr>
            </w:pPr>
            <w:r w:rsidRPr="008377F4">
              <w:rPr>
                <w:rFonts w:eastAsia="Times New Roman" w:cs="Arial"/>
                <w:bCs/>
                <w:lang w:eastAsia="es-MX"/>
              </w:rPr>
              <w:t>Manejo de programas de office (Word, Excel)</w:t>
            </w:r>
            <w:r w:rsidR="0078771A">
              <w:rPr>
                <w:rFonts w:eastAsia="Times New Roman" w:cs="Arial"/>
                <w:bCs/>
                <w:lang w:eastAsia="es-MX"/>
              </w:rPr>
              <w:t xml:space="preserve">, </w:t>
            </w:r>
            <w:r w:rsidR="00C62C19" w:rsidRPr="008377F4">
              <w:rPr>
                <w:rFonts w:eastAsia="Times New Roman" w:cs="Arial"/>
                <w:bCs/>
                <w:lang w:eastAsia="es-MX"/>
              </w:rPr>
              <w:t xml:space="preserve">manejo </w:t>
            </w:r>
            <w:r w:rsidRPr="008377F4">
              <w:rPr>
                <w:rFonts w:eastAsia="Times New Roman" w:cs="Arial"/>
                <w:bCs/>
                <w:lang w:eastAsia="es-MX"/>
              </w:rPr>
              <w:t>de sistemas contables y financieros</w:t>
            </w:r>
            <w:r w:rsidR="0078771A">
              <w:rPr>
                <w:rFonts w:eastAsia="Times New Roman" w:cs="Arial"/>
                <w:bCs/>
                <w:lang w:eastAsia="es-MX"/>
              </w:rPr>
              <w:t>,</w:t>
            </w:r>
          </w:p>
          <w:p w:rsidR="006E2801" w:rsidRPr="008377F4" w:rsidRDefault="006E2801" w:rsidP="008377F4">
            <w:pPr>
              <w:widowControl w:val="0"/>
              <w:autoSpaceDE w:val="0"/>
              <w:autoSpaceDN w:val="0"/>
              <w:adjustRightInd w:val="0"/>
              <w:spacing w:after="0" w:line="240" w:lineRule="auto"/>
              <w:ind w:right="-20"/>
              <w:jc w:val="both"/>
              <w:rPr>
                <w:rFonts w:eastAsia="Times New Roman" w:cs="Arial"/>
                <w:bCs/>
                <w:lang w:eastAsia="es-MX"/>
              </w:rPr>
            </w:pPr>
            <w:r w:rsidRPr="008377F4">
              <w:rPr>
                <w:rFonts w:eastAsia="Times New Roman" w:cs="Arial"/>
                <w:bCs/>
                <w:lang w:eastAsia="es-MX"/>
              </w:rPr>
              <w:t>Conocimiento del proceso de control interno</w:t>
            </w:r>
            <w:r w:rsidR="00677CF0">
              <w:rPr>
                <w:rFonts w:eastAsia="Times New Roman" w:cs="Arial"/>
                <w:bCs/>
                <w:lang w:eastAsia="es-MX"/>
              </w:rPr>
              <w:t>.</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571BD9">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C62C19"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r w:rsidR="006E2801" w:rsidRPr="008377F4" w:rsidTr="00F33F83">
        <w:trPr>
          <w:trHeight w:val="690"/>
        </w:trPr>
        <w:tc>
          <w:tcPr>
            <w:tcW w:w="4962" w:type="dxa"/>
          </w:tcPr>
          <w:p w:rsidR="006E2801" w:rsidRPr="008377F4" w:rsidRDefault="00C62C19" w:rsidP="00C62C19">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Áreas de </w:t>
            </w:r>
            <w:r w:rsidRPr="008377F4">
              <w:rPr>
                <w:rFonts w:eastAsia="Times New Roman" w:cs="Arial"/>
                <w:lang w:eastAsia="es-MX"/>
              </w:rPr>
              <w:t>administración</w:t>
            </w:r>
            <w:r>
              <w:rPr>
                <w:rFonts w:eastAsia="Times New Roman" w:cs="Arial"/>
                <w:lang w:eastAsia="es-MX"/>
              </w:rPr>
              <w:t xml:space="preserve">, </w:t>
            </w:r>
            <w:r w:rsidRPr="008377F4">
              <w:rPr>
                <w:rFonts w:eastAsia="Times New Roman" w:cs="Arial"/>
                <w:lang w:eastAsia="es-MX"/>
              </w:rPr>
              <w:t>contabilidad</w:t>
            </w:r>
            <w:r>
              <w:rPr>
                <w:rFonts w:eastAsia="Times New Roman" w:cs="Arial"/>
                <w:lang w:eastAsia="es-MX"/>
              </w:rPr>
              <w:t xml:space="preserve"> y/o </w:t>
            </w:r>
            <w:r w:rsidRPr="008377F4">
              <w:rPr>
                <w:rFonts w:eastAsia="Times New Roman" w:cs="Arial"/>
                <w:lang w:eastAsia="es-MX"/>
              </w:rPr>
              <w:t>manejo de personal</w:t>
            </w:r>
            <w:r w:rsidR="00677CF0">
              <w:rPr>
                <w:rFonts w:eastAsia="Times New Roman" w:cs="Arial"/>
                <w:lang w:eastAsia="es-MX"/>
              </w:rPr>
              <w:t>.</w:t>
            </w:r>
          </w:p>
        </w:tc>
        <w:tc>
          <w:tcPr>
            <w:tcW w:w="4677" w:type="dxa"/>
            <w:vAlign w:val="center"/>
          </w:tcPr>
          <w:p w:rsidR="006E2801" w:rsidRPr="008377F4" w:rsidRDefault="00C62C19"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bl>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78771A" w:rsidRDefault="0078771A" w:rsidP="006E2801">
      <w:pPr>
        <w:widowControl w:val="0"/>
        <w:autoSpaceDE w:val="0"/>
        <w:autoSpaceDN w:val="0"/>
        <w:adjustRightInd w:val="0"/>
        <w:spacing w:after="0" w:line="240" w:lineRule="auto"/>
        <w:ind w:left="3493" w:right="-20"/>
        <w:rPr>
          <w:rFonts w:cs="Arial"/>
          <w:w w:val="99"/>
        </w:rPr>
      </w:pPr>
    </w:p>
    <w:p w:rsidR="00FF6C03" w:rsidRDefault="00FF6C03" w:rsidP="006E2801">
      <w:pPr>
        <w:widowControl w:val="0"/>
        <w:autoSpaceDE w:val="0"/>
        <w:autoSpaceDN w:val="0"/>
        <w:adjustRightInd w:val="0"/>
        <w:spacing w:after="0" w:line="240" w:lineRule="auto"/>
        <w:ind w:left="3493" w:right="-20"/>
        <w:rPr>
          <w:rFonts w:cs="Arial"/>
          <w:w w:val="99"/>
        </w:rPr>
      </w:pPr>
    </w:p>
    <w:p w:rsidR="00FF6C03" w:rsidRDefault="00FF6C03" w:rsidP="006E2801">
      <w:pPr>
        <w:widowControl w:val="0"/>
        <w:autoSpaceDE w:val="0"/>
        <w:autoSpaceDN w:val="0"/>
        <w:adjustRightInd w:val="0"/>
        <w:spacing w:after="0" w:line="240" w:lineRule="auto"/>
        <w:ind w:left="3493" w:right="-20"/>
        <w:rPr>
          <w:rFonts w:cs="Arial"/>
          <w:w w:val="99"/>
        </w:rPr>
      </w:pPr>
    </w:p>
    <w:p w:rsidR="00C62C19" w:rsidRDefault="00C62C19" w:rsidP="006E2801">
      <w:pPr>
        <w:widowControl w:val="0"/>
        <w:autoSpaceDE w:val="0"/>
        <w:autoSpaceDN w:val="0"/>
        <w:adjustRightInd w:val="0"/>
        <w:spacing w:after="0" w:line="240" w:lineRule="auto"/>
        <w:ind w:left="3493" w:right="-20"/>
        <w:rPr>
          <w:rFonts w:cs="Arial"/>
          <w:w w:val="99"/>
        </w:rPr>
      </w:pPr>
    </w:p>
    <w:p w:rsidR="00C62C19" w:rsidRDefault="00C62C19" w:rsidP="006E2801">
      <w:pPr>
        <w:widowControl w:val="0"/>
        <w:autoSpaceDE w:val="0"/>
        <w:autoSpaceDN w:val="0"/>
        <w:adjustRightInd w:val="0"/>
        <w:spacing w:after="0" w:line="240" w:lineRule="auto"/>
        <w:ind w:left="3493" w:right="-20"/>
        <w:rPr>
          <w:rFonts w:cs="Arial"/>
          <w:w w:val="99"/>
        </w:rPr>
      </w:pPr>
    </w:p>
    <w:p w:rsidR="00C62C19" w:rsidRDefault="00C62C19" w:rsidP="006E2801">
      <w:pPr>
        <w:widowControl w:val="0"/>
        <w:autoSpaceDE w:val="0"/>
        <w:autoSpaceDN w:val="0"/>
        <w:adjustRightInd w:val="0"/>
        <w:spacing w:after="0" w:line="240" w:lineRule="auto"/>
        <w:ind w:left="3493" w:right="-20"/>
        <w:rPr>
          <w:rFonts w:cs="Arial"/>
          <w:w w:val="99"/>
        </w:rPr>
      </w:pPr>
    </w:p>
    <w:p w:rsidR="00C62C19" w:rsidRDefault="00C62C19"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571BD9">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360F44">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Recursos Humanos</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Administrativo</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Administrativa</w:t>
            </w:r>
          </w:p>
        </w:tc>
      </w:tr>
      <w:tr w:rsidR="006E2801" w:rsidRPr="008377F4" w:rsidTr="00571BD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 xml:space="preserve">Mando Medio </w:t>
            </w:r>
            <w:r w:rsidR="00254D30" w:rsidRPr="008377F4">
              <w:rPr>
                <w:rFonts w:eastAsia="Times New Roman" w:cs="Arial"/>
                <w:lang w:eastAsia="es-MX"/>
              </w:rPr>
              <w:t>-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r w:rsidRPr="00B802BF">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pStyle w:val="Prrafodelista"/>
              <w:widowControl w:val="0"/>
              <w:numPr>
                <w:ilvl w:val="0"/>
                <w:numId w:val="1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6E2801" w:rsidRPr="008377F4" w:rsidTr="00571BD9">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Coordinar las actividades relacionadas con la administración, control y desarrollo del personal de la </w:t>
            </w:r>
            <w:r w:rsidR="00787CC6">
              <w:rPr>
                <w:rFonts w:eastAsia="Times New Roman" w:cs="Arial"/>
                <w:lang w:eastAsia="es-MX"/>
              </w:rPr>
              <w:t>Secretaría</w:t>
            </w:r>
            <w:r w:rsidRPr="008377F4">
              <w:rPr>
                <w:rFonts w:eastAsia="Times New Roman" w:cs="Arial"/>
                <w:lang w:eastAsia="es-MX"/>
              </w:rPr>
              <w:t xml:space="preserve"> de Finanzas, garantizando los derechos de los trabajadores y propiciando el ejercicio eficiente y honesto de sus funciones, con la finalidad de contribuir al cumplimiento y logro de los objetivos institucionales.</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pStyle w:val="Prrafodelista"/>
              <w:widowControl w:val="0"/>
              <w:numPr>
                <w:ilvl w:val="0"/>
                <w:numId w:val="1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C62C19" w:rsidRPr="008377F4" w:rsidTr="00571BD9">
        <w:tc>
          <w:tcPr>
            <w:tcW w:w="9668" w:type="dxa"/>
          </w:tcPr>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Elaborar y mantener actualizada la plantilla de pe</w:t>
            </w:r>
            <w:r>
              <w:rPr>
                <w:rFonts w:eastAsia="Times New Roman" w:cs="Arial"/>
                <w:shd w:val="clear" w:color="auto" w:fill="FFFFFF"/>
                <w:lang w:eastAsia="es-MX" w:bidi="he-IL"/>
              </w:rPr>
              <w:t>rsonal adscrito a la Secretaría;</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Coadyuvar en la elaboración de los anteproyectos y proyectos de estructuración y restructuración de las diferentes áreas de la Secretaría, conforme a los requerimientos y necesidades de operación de las mismas, a fin de eficientar y optimizar los recursos auto</w:t>
            </w:r>
            <w:r>
              <w:rPr>
                <w:rFonts w:eastAsia="Times New Roman" w:cs="Arial"/>
                <w:shd w:val="clear" w:color="auto" w:fill="FFFFFF"/>
                <w:lang w:eastAsia="es-MX" w:bidi="he-IL"/>
              </w:rPr>
              <w:t>rizados en servicios personales;</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 xml:space="preserve">Elaborar y proponer al Director Administrativo el </w:t>
            </w:r>
            <w:r w:rsidR="002F104A">
              <w:rPr>
                <w:rFonts w:eastAsia="Times New Roman" w:cs="Arial"/>
                <w:shd w:val="clear" w:color="auto" w:fill="FFFFFF"/>
                <w:lang w:eastAsia="es-MX" w:bidi="he-IL"/>
              </w:rPr>
              <w:t>Programa Operativo Anual</w:t>
            </w:r>
            <w:r w:rsidRPr="008377F4">
              <w:rPr>
                <w:rFonts w:eastAsia="Times New Roman" w:cs="Arial"/>
                <w:shd w:val="clear" w:color="auto" w:fill="FFFFFF"/>
                <w:lang w:eastAsia="es-MX" w:bidi="he-IL"/>
              </w:rPr>
              <w:t xml:space="preserve"> de servic</w:t>
            </w:r>
            <w:r>
              <w:rPr>
                <w:rFonts w:eastAsia="Times New Roman" w:cs="Arial"/>
                <w:shd w:val="clear" w:color="auto" w:fill="FFFFFF"/>
                <w:lang w:eastAsia="es-MX" w:bidi="he-IL"/>
              </w:rPr>
              <w:t>ios personales de la Secretaría;</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 xml:space="preserve">Integrar y actualizar los </w:t>
            </w:r>
            <w:r w:rsidR="00677CF0" w:rsidRPr="008377F4">
              <w:rPr>
                <w:rFonts w:eastAsia="Times New Roman" w:cs="Arial"/>
                <w:shd w:val="clear" w:color="auto" w:fill="FFFFFF"/>
                <w:lang w:eastAsia="es-MX" w:bidi="he-IL"/>
              </w:rPr>
              <w:t xml:space="preserve">manuales </w:t>
            </w:r>
            <w:r w:rsidRPr="008377F4">
              <w:rPr>
                <w:rFonts w:eastAsia="Times New Roman" w:cs="Arial"/>
                <w:shd w:val="clear" w:color="auto" w:fill="FFFFFF"/>
                <w:lang w:eastAsia="es-MX" w:bidi="he-IL"/>
              </w:rPr>
              <w:t xml:space="preserve">de </w:t>
            </w:r>
            <w:r w:rsidR="00677CF0" w:rsidRPr="008377F4">
              <w:rPr>
                <w:rFonts w:eastAsia="Times New Roman" w:cs="Arial"/>
                <w:shd w:val="clear" w:color="auto" w:fill="FFFFFF"/>
                <w:lang w:eastAsia="es-MX" w:bidi="he-IL"/>
              </w:rPr>
              <w:t>organiza</w:t>
            </w:r>
            <w:r w:rsidR="00677CF0">
              <w:rPr>
                <w:rFonts w:eastAsia="Times New Roman" w:cs="Arial"/>
                <w:shd w:val="clear" w:color="auto" w:fill="FFFFFF"/>
                <w:lang w:eastAsia="es-MX" w:bidi="he-IL"/>
              </w:rPr>
              <w:t xml:space="preserve">ción </w:t>
            </w:r>
            <w:r>
              <w:rPr>
                <w:rFonts w:eastAsia="Times New Roman" w:cs="Arial"/>
                <w:shd w:val="clear" w:color="auto" w:fill="FFFFFF"/>
                <w:lang w:eastAsia="es-MX" w:bidi="he-IL"/>
              </w:rPr>
              <w:t xml:space="preserve">y de </w:t>
            </w:r>
            <w:r w:rsidR="00677CF0" w:rsidRPr="008377F4">
              <w:rPr>
                <w:rFonts w:eastAsia="Times New Roman" w:cs="Arial"/>
                <w:shd w:val="clear" w:color="auto" w:fill="FFFFFF"/>
                <w:lang w:eastAsia="es-MX" w:bidi="he-IL"/>
              </w:rPr>
              <w:t xml:space="preserve">procedimientos </w:t>
            </w:r>
            <w:r w:rsidRPr="008377F4">
              <w:rPr>
                <w:rFonts w:eastAsia="Times New Roman" w:cs="Arial"/>
                <w:shd w:val="clear" w:color="auto" w:fill="FFFFFF"/>
                <w:lang w:eastAsia="es-MX" w:bidi="he-IL"/>
              </w:rPr>
              <w:t>de acuerdo a los lineamientos qu</w:t>
            </w:r>
            <w:r>
              <w:rPr>
                <w:rFonts w:eastAsia="Times New Roman" w:cs="Arial"/>
                <w:shd w:val="clear" w:color="auto" w:fill="FFFFFF"/>
                <w:lang w:eastAsia="es-MX" w:bidi="he-IL"/>
              </w:rPr>
              <w:t>e se emitan para su elaboración;</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Coordinar, dirigir y controlar la aplicación de las políticas y acciones de contratación, promoción, cambio de adscripción y demás mov</w:t>
            </w:r>
            <w:r>
              <w:rPr>
                <w:rFonts w:eastAsia="Times New Roman" w:cs="Arial"/>
                <w:shd w:val="clear" w:color="auto" w:fill="FFFFFF"/>
                <w:lang w:eastAsia="es-MX" w:bidi="he-IL"/>
              </w:rPr>
              <w:t>imientos del personal;</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 xml:space="preserve">Elaborar los contratos de prestación de servicios </w:t>
            </w:r>
            <w:r>
              <w:rPr>
                <w:rFonts w:eastAsia="Times New Roman" w:cs="Arial"/>
                <w:shd w:val="clear" w:color="auto" w:fill="FFFFFF"/>
                <w:lang w:eastAsia="es-MX" w:bidi="he-IL"/>
              </w:rPr>
              <w:t>personales para su autorización;</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 xml:space="preserve">Aplicar </w:t>
            </w:r>
            <w:r w:rsidRPr="008377F4">
              <w:rPr>
                <w:rFonts w:cs="Arial"/>
                <w:color w:val="000000"/>
                <w:lang w:eastAsia="es-MX" w:bidi="he-IL"/>
              </w:rPr>
              <w:t>las políticas, lineamientos, normas, programas y acciones</w:t>
            </w:r>
            <w:r w:rsidRPr="008377F4">
              <w:rPr>
                <w:rFonts w:eastAsia="Times New Roman" w:cs="Arial"/>
                <w:shd w:val="clear" w:color="auto" w:fill="FFFFFF"/>
                <w:lang w:eastAsia="es-MX" w:bidi="he-IL"/>
              </w:rPr>
              <w:t xml:space="preserve"> que dicte la Secretaría de Administración</w:t>
            </w:r>
            <w:r>
              <w:rPr>
                <w:rFonts w:eastAsia="Times New Roman" w:cs="Arial"/>
                <w:shd w:val="clear" w:color="auto" w:fill="FFFFFF"/>
                <w:lang w:eastAsia="es-MX" w:bidi="he-IL"/>
              </w:rPr>
              <w:t xml:space="preserve"> en materia de recursos humanos;</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Participar en la implementación y aplicación de las disposiciones de Control Interno, Código de Ética, Código de Conducta y documentos normativos que regulan y orientan el desem</w:t>
            </w:r>
            <w:r>
              <w:rPr>
                <w:rFonts w:eastAsia="Times New Roman" w:cs="Arial"/>
                <w:shd w:val="clear" w:color="auto" w:fill="FFFFFF"/>
                <w:lang w:eastAsia="es-MX" w:bidi="he-IL"/>
              </w:rPr>
              <w:t>peño de los servidores públicos;</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Recabar, integrar y proporcionar a su superior inmediato, información y documentación comprobatoria sobre hechos o actos realizados por los servidores público</w:t>
            </w:r>
            <w:r>
              <w:rPr>
                <w:rFonts w:eastAsia="Times New Roman" w:cs="Arial"/>
                <w:shd w:val="clear" w:color="auto" w:fill="FFFFFF"/>
                <w:lang w:eastAsia="es-MX" w:bidi="he-IL"/>
              </w:rPr>
              <w:t>s, que ameriten ser sancionados;</w:t>
            </w:r>
          </w:p>
          <w:p w:rsidR="00C62C19" w:rsidRPr="008377F4" w:rsidRDefault="00C62C19" w:rsidP="00C62C19">
            <w:pPr>
              <w:pStyle w:val="Prrafodelista"/>
              <w:numPr>
                <w:ilvl w:val="0"/>
                <w:numId w:val="6"/>
              </w:numPr>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Gestionar, proponer y coordinar la realización de cursos y acciones de capacitación para los servidores públicos adscritos a la Secretaría, atendiendo a las necesida</w:t>
            </w:r>
            <w:r>
              <w:rPr>
                <w:rFonts w:eastAsia="Times New Roman" w:cs="Arial"/>
                <w:shd w:val="clear" w:color="auto" w:fill="FFFFFF"/>
                <w:lang w:eastAsia="es-MX" w:bidi="he-IL"/>
              </w:rPr>
              <w:t>des del personal y de cada área;</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Gestionar y efectuar el pago de la nómina de sueldos a los servidores públicos de la Secretaría de Finanzas, en los period</w:t>
            </w:r>
            <w:r>
              <w:rPr>
                <w:rFonts w:eastAsia="Times New Roman" w:cs="Arial"/>
                <w:shd w:val="clear" w:color="auto" w:fill="FFFFFF"/>
                <w:lang w:eastAsia="es-MX" w:bidi="he-IL"/>
              </w:rPr>
              <w:t>os establecidos para tal efecto;</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shd w:val="clear" w:color="auto" w:fill="FFFFFF"/>
                <w:lang w:eastAsia="es-MX" w:bidi="he-IL"/>
              </w:rPr>
              <w:t>Coordinar la elaboración y envío a las instancias correspondientes del repo</w:t>
            </w:r>
            <w:r>
              <w:rPr>
                <w:rFonts w:eastAsia="Times New Roman" w:cs="Arial"/>
                <w:shd w:val="clear" w:color="auto" w:fill="FFFFFF"/>
                <w:lang w:eastAsia="es-MX" w:bidi="he-IL"/>
              </w:rPr>
              <w:t>rte de incidencias del personal;</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 xml:space="preserve">Implementar medidas acordes con las que fije la Secretaría de Administración, que </w:t>
            </w:r>
            <w:r w:rsidRPr="008377F4">
              <w:rPr>
                <w:rFonts w:eastAsia="Times New Roman" w:cs="Arial"/>
                <w:lang w:eastAsia="es-MX" w:bidi="he-IL"/>
              </w:rPr>
              <w:lastRenderedPageBreak/>
              <w:t xml:space="preserve">permitan supervisar la asistencia y puntualidad de los servidores públicos de </w:t>
            </w:r>
            <w:r>
              <w:rPr>
                <w:rFonts w:eastAsia="Times New Roman" w:cs="Arial"/>
                <w:lang w:eastAsia="es-MX" w:bidi="he-IL"/>
              </w:rPr>
              <w:t>la Secretaría;</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Coordinar la promoción de  eventos deportivos, culturales y de esparcimiento para los servi</w:t>
            </w:r>
            <w:r>
              <w:rPr>
                <w:rFonts w:eastAsia="Times New Roman" w:cs="Arial"/>
                <w:lang w:eastAsia="es-MX" w:bidi="he-IL"/>
              </w:rPr>
              <w:t>dores públicos de la Secretaría;</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Organizar y controlar los eventos sociales para los servi</w:t>
            </w:r>
            <w:r>
              <w:rPr>
                <w:rFonts w:eastAsia="Times New Roman" w:cs="Arial"/>
                <w:lang w:eastAsia="es-MX" w:bidi="he-IL"/>
              </w:rPr>
              <w:t>dores públicos de la Secretaría;</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Coordinar la aplicación del control de asistencia y puntualidad, tramitando en su caso, las sanciones administrativas a que se haga acreedor el person</w:t>
            </w:r>
            <w:r>
              <w:rPr>
                <w:rFonts w:eastAsia="Times New Roman" w:cs="Arial"/>
                <w:lang w:eastAsia="es-MX" w:bidi="he-IL"/>
              </w:rPr>
              <w:t>al de la Secretaría de Finanzas;</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Atender los requerimientos que en materia de servicio social y prácticas profesionales, presenten las diferentes áreas de la Secretaría de Finanzas, efectuando el control y seguimiento de</w:t>
            </w:r>
            <w:r>
              <w:rPr>
                <w:rFonts w:eastAsia="Times New Roman" w:cs="Arial"/>
                <w:lang w:eastAsia="es-MX" w:bidi="he-IL"/>
              </w:rPr>
              <w:t>l personal en estas modalidades;</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 xml:space="preserve">Coordinar la recuperación y reintegro de percepciones, que en su caso resulten </w:t>
            </w:r>
            <w:r>
              <w:rPr>
                <w:rFonts w:eastAsia="Times New Roman" w:cs="Arial"/>
                <w:lang w:eastAsia="es-MX" w:bidi="he-IL"/>
              </w:rPr>
              <w:t>con error en el proceso de pago;</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Desarrollar y aplicar alternativas de solución para atender los diferentes problemas de carácter laboral que se generen con el person</w:t>
            </w:r>
            <w:r>
              <w:rPr>
                <w:rFonts w:eastAsia="Times New Roman" w:cs="Arial"/>
                <w:lang w:eastAsia="es-MX" w:bidi="he-IL"/>
              </w:rPr>
              <w:t>al de la Secretaría de Finanzas;</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Coordinar la elaboración y autorización de la documentación oficial que acredite a los servidores públicos de la Secretaría, para el desempeño de sus actividades y trám</w:t>
            </w:r>
            <w:r>
              <w:rPr>
                <w:rFonts w:eastAsia="Times New Roman" w:cs="Arial"/>
                <w:lang w:eastAsia="es-MX" w:bidi="he-IL"/>
              </w:rPr>
              <w:t>ites derivados de sus funciones;</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Mantener actualizada y bajo resguardo la información y documentación del pe</w:t>
            </w:r>
            <w:r>
              <w:rPr>
                <w:rFonts w:eastAsia="Times New Roman" w:cs="Arial"/>
                <w:lang w:eastAsia="es-MX" w:bidi="he-IL"/>
              </w:rPr>
              <w:t>rsonal adscrito a la Secretaría;</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Pr>
                <w:rFonts w:eastAsia="Times New Roman" w:cs="Arial"/>
                <w:lang w:eastAsia="es-MX"/>
              </w:rPr>
              <w:t xml:space="preserve">Integrar copias de </w:t>
            </w:r>
            <w:r w:rsidRPr="008377F4">
              <w:rPr>
                <w:rFonts w:eastAsia="Times New Roman" w:cs="Arial"/>
                <w:lang w:eastAsia="es-MX"/>
              </w:rPr>
              <w:t xml:space="preserve"> la documentación a su cargo </w:t>
            </w:r>
            <w:r>
              <w:rPr>
                <w:rFonts w:eastAsia="Times New Roman" w:cs="Arial"/>
                <w:lang w:eastAsia="es-MX"/>
              </w:rPr>
              <w:t>para efectos de certificación;</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rPr>
              <w:t xml:space="preserve">Integrar y proporcionar previo acuerdo con su superior inmediato,  la información y documentación a su cargo para efectos de auditoría </w:t>
            </w:r>
            <w:r>
              <w:rPr>
                <w:rFonts w:eastAsia="Times New Roman" w:cs="Arial"/>
                <w:lang w:eastAsia="es-MX"/>
              </w:rPr>
              <w:t>y solventación de observaciones;</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t xml:space="preserve">Enviar al </w:t>
            </w:r>
            <w:r w:rsidR="00677CF0" w:rsidRPr="008377F4">
              <w:rPr>
                <w:rFonts w:eastAsia="Times New Roman" w:cs="Arial"/>
                <w:lang w:eastAsia="es-MX" w:bidi="he-IL"/>
              </w:rPr>
              <w:t xml:space="preserve">Departamento </w:t>
            </w:r>
            <w:r w:rsidRPr="008377F4">
              <w:rPr>
                <w:rFonts w:eastAsia="Times New Roman" w:cs="Arial"/>
                <w:lang w:eastAsia="es-MX" w:bidi="he-IL"/>
              </w:rPr>
              <w:t xml:space="preserve">de </w:t>
            </w:r>
            <w:r w:rsidR="00677CF0" w:rsidRPr="008377F4">
              <w:rPr>
                <w:rFonts w:eastAsia="Times New Roman" w:cs="Arial"/>
                <w:lang w:eastAsia="es-MX" w:bidi="he-IL"/>
              </w:rPr>
              <w:t xml:space="preserve">Recursos Financieros </w:t>
            </w:r>
            <w:r w:rsidRPr="008377F4">
              <w:rPr>
                <w:rFonts w:eastAsia="Times New Roman" w:cs="Arial"/>
                <w:lang w:eastAsia="es-MX" w:bidi="he-IL"/>
              </w:rPr>
              <w:t>la documentación comprobatoria</w:t>
            </w:r>
            <w:r>
              <w:rPr>
                <w:rFonts w:eastAsia="Times New Roman" w:cs="Arial"/>
                <w:lang w:eastAsia="es-MX" w:bidi="he-IL"/>
              </w:rPr>
              <w:t xml:space="preserve"> en materia de recursos humanos;</w:t>
            </w:r>
          </w:p>
          <w:p w:rsidR="00C62C19" w:rsidRPr="008377F4" w:rsidRDefault="00C62C19" w:rsidP="00C62C19">
            <w:pPr>
              <w:pStyle w:val="Prrafodelista"/>
              <w:numPr>
                <w:ilvl w:val="0"/>
                <w:numId w:val="6"/>
              </w:numPr>
              <w:shd w:val="clear" w:color="auto" w:fill="FFFFFF"/>
              <w:spacing w:after="0" w:line="240" w:lineRule="auto"/>
              <w:ind w:left="459" w:hanging="357"/>
              <w:jc w:val="both"/>
              <w:rPr>
                <w:rFonts w:eastAsia="Times New Roman" w:cs="Arial"/>
                <w:lang w:eastAsia="es-MX"/>
              </w:rPr>
            </w:pPr>
            <w:r w:rsidRPr="008377F4">
              <w:rPr>
                <w:rFonts w:eastAsia="Times New Roman" w:cs="Arial"/>
                <w:lang w:eastAsia="es-MX"/>
              </w:rPr>
              <w:t>Proponer y participar en las acciones que permitan la mejo</w:t>
            </w:r>
            <w:r>
              <w:rPr>
                <w:rFonts w:eastAsia="Times New Roman" w:cs="Arial"/>
                <w:lang w:eastAsia="es-MX"/>
              </w:rPr>
              <w:t>ra continua del área a su cargo;</w:t>
            </w:r>
          </w:p>
          <w:p w:rsidR="00C62C19" w:rsidRPr="007A4837" w:rsidRDefault="00C62C19" w:rsidP="007A4837">
            <w:pPr>
              <w:pStyle w:val="Prrafodelista"/>
              <w:widowControl w:val="0"/>
              <w:numPr>
                <w:ilvl w:val="0"/>
                <w:numId w:val="6"/>
              </w:numPr>
              <w:tabs>
                <w:tab w:val="left" w:pos="459"/>
              </w:tabs>
              <w:autoSpaceDE w:val="0"/>
              <w:autoSpaceDN w:val="0"/>
              <w:adjustRightInd w:val="0"/>
              <w:spacing w:after="0" w:line="240" w:lineRule="auto"/>
              <w:ind w:left="459" w:hanging="357"/>
              <w:jc w:val="both"/>
              <w:rPr>
                <w:rFonts w:eastAsia="Times New Roman" w:cs="Arial"/>
                <w:b/>
                <w:lang w:eastAsia="es-MX"/>
              </w:rPr>
            </w:pPr>
            <w:r w:rsidRPr="00883215">
              <w:rPr>
                <w:rFonts w:eastAsia="Times New Roman" w:cs="Arial"/>
                <w:lang w:eastAsia="es-MX"/>
              </w:rPr>
              <w:t xml:space="preserve">Las demás que le confieran las disposiciones normativas aplicables y </w:t>
            </w:r>
            <w:r w:rsidR="007A4837">
              <w:rPr>
                <w:rFonts w:eastAsia="Times New Roman" w:cs="Arial"/>
                <w:lang w:eastAsia="es-MX"/>
              </w:rPr>
              <w:t>le confiera</w:t>
            </w:r>
            <w:r w:rsidRPr="00883215">
              <w:rPr>
                <w:rFonts w:eastAsia="Times New Roman" w:cs="Arial"/>
                <w:lang w:eastAsia="es-MX"/>
              </w:rPr>
              <w:t xml:space="preserve"> su superior jerárquico.</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571BD9">
        <w:tc>
          <w:tcPr>
            <w:tcW w:w="9668" w:type="dxa"/>
          </w:tcPr>
          <w:p w:rsidR="006E2801" w:rsidRPr="008377F4" w:rsidRDefault="006E2801" w:rsidP="008377F4">
            <w:pPr>
              <w:pStyle w:val="Prrafodelista"/>
              <w:widowControl w:val="0"/>
              <w:numPr>
                <w:ilvl w:val="0"/>
                <w:numId w:val="1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6E2801" w:rsidRPr="008377F4" w:rsidTr="00571BD9">
        <w:tc>
          <w:tcPr>
            <w:tcW w:w="9668" w:type="dxa"/>
          </w:tcPr>
          <w:p w:rsidR="006E2801" w:rsidRPr="008377F4" w:rsidRDefault="007A4837" w:rsidP="00085472">
            <w:pPr>
              <w:pStyle w:val="Prrafodelista"/>
              <w:widowControl w:val="0"/>
              <w:numPr>
                <w:ilvl w:val="0"/>
                <w:numId w:val="7"/>
              </w:numPr>
              <w:tabs>
                <w:tab w:val="left" w:pos="459"/>
              </w:tabs>
              <w:autoSpaceDE w:val="0"/>
              <w:autoSpaceDN w:val="0"/>
              <w:adjustRightInd w:val="0"/>
              <w:spacing w:after="0" w:line="240" w:lineRule="auto"/>
              <w:ind w:left="459" w:right="-20"/>
              <w:jc w:val="both"/>
              <w:rPr>
                <w:rFonts w:eastAsia="Times New Roman" w:cs="Arial"/>
                <w:lang w:eastAsia="es-MX"/>
              </w:rPr>
            </w:pPr>
            <w:r>
              <w:rPr>
                <w:rFonts w:eastAsia="Times New Roman" w:cs="Arial"/>
                <w:lang w:eastAsia="es-MX"/>
              </w:rPr>
              <w:t>No aplica</w:t>
            </w:r>
            <w:r w:rsidR="00002FD4" w:rsidRPr="008377F4">
              <w:rPr>
                <w:rFonts w:eastAsia="Times New Roman" w:cs="Arial"/>
                <w:lang w:eastAsia="es-MX"/>
              </w:rPr>
              <w:t>.</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31B78">
        <w:tc>
          <w:tcPr>
            <w:tcW w:w="9639" w:type="dxa"/>
            <w:gridSpan w:val="3"/>
          </w:tcPr>
          <w:p w:rsidR="006E2801" w:rsidRPr="008377F4" w:rsidRDefault="006E2801" w:rsidP="008377F4">
            <w:pPr>
              <w:pStyle w:val="Prrafodelista"/>
              <w:widowControl w:val="0"/>
              <w:numPr>
                <w:ilvl w:val="0"/>
                <w:numId w:val="1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6E2801" w:rsidRPr="008377F4" w:rsidTr="00131B7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31B7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16</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0</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16</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8377F4" w:rsidTr="00571BD9">
        <w:tc>
          <w:tcPr>
            <w:tcW w:w="9654" w:type="dxa"/>
            <w:gridSpan w:val="6"/>
          </w:tcPr>
          <w:p w:rsidR="006E2801" w:rsidRPr="008377F4" w:rsidRDefault="006E2801" w:rsidP="008377F4">
            <w:pPr>
              <w:pStyle w:val="Prrafodelista"/>
              <w:widowControl w:val="0"/>
              <w:numPr>
                <w:ilvl w:val="0"/>
                <w:numId w:val="1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997A85" w:rsidRPr="008377F4" w:rsidTr="00571BD9">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3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6"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571BD9">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AB67A3">
            <w:pPr>
              <w:pStyle w:val="Prrafodelista"/>
              <w:spacing w:after="0" w:line="240" w:lineRule="auto"/>
              <w:ind w:left="261"/>
              <w:jc w:val="both"/>
              <w:rPr>
                <w:rFonts w:eastAsia="Times New Roman" w:cs="Arial"/>
                <w:lang w:eastAsia="es-MX"/>
              </w:rPr>
            </w:pPr>
          </w:p>
          <w:p w:rsidR="006E2801" w:rsidRPr="00AB67A3" w:rsidRDefault="007A4837" w:rsidP="00677CF0">
            <w:pPr>
              <w:pStyle w:val="Prrafodelista"/>
              <w:numPr>
                <w:ilvl w:val="0"/>
                <w:numId w:val="7"/>
              </w:numPr>
              <w:spacing w:after="0" w:line="240" w:lineRule="auto"/>
              <w:ind w:left="261" w:hanging="261"/>
              <w:jc w:val="both"/>
              <w:rPr>
                <w:rFonts w:eastAsia="Times New Roman" w:cs="Arial"/>
                <w:lang w:eastAsia="es-MX"/>
              </w:rPr>
            </w:pPr>
            <w:r w:rsidRPr="00AB67A3">
              <w:rPr>
                <w:rFonts w:eastAsia="Times New Roman" w:cs="Arial"/>
                <w:lang w:eastAsia="es-MX"/>
              </w:rPr>
              <w:t xml:space="preserve">Áreas </w:t>
            </w:r>
            <w:r w:rsidR="00677CF0">
              <w:rPr>
                <w:rFonts w:eastAsia="Times New Roman" w:cs="Arial"/>
                <w:lang w:eastAsia="es-MX"/>
              </w:rPr>
              <w:t>administrativas</w:t>
            </w:r>
            <w:r>
              <w:rPr>
                <w:rFonts w:eastAsia="Times New Roman" w:cs="Arial"/>
                <w:lang w:eastAsia="es-MX"/>
              </w:rPr>
              <w:t xml:space="preserve"> </w:t>
            </w:r>
            <w:r w:rsidR="006E2801" w:rsidRPr="00AB67A3">
              <w:rPr>
                <w:rFonts w:eastAsia="Times New Roman" w:cs="Arial"/>
                <w:lang w:eastAsia="es-MX"/>
              </w:rPr>
              <w:t xml:space="preserve">de la </w:t>
            </w:r>
            <w:r w:rsidR="00787CC6">
              <w:rPr>
                <w:rFonts w:eastAsia="Times New Roman" w:cs="Arial"/>
                <w:lang w:eastAsia="es-MX"/>
              </w:rPr>
              <w:t>Secretaría</w:t>
            </w:r>
          </w:p>
        </w:tc>
        <w:tc>
          <w:tcPr>
            <w:tcW w:w="2352" w:type="dxa"/>
            <w:vMerge w:val="restart"/>
          </w:tcPr>
          <w:p w:rsidR="006E2801" w:rsidRPr="008377F4" w:rsidRDefault="006E2801" w:rsidP="008377F4">
            <w:pPr>
              <w:spacing w:after="0" w:line="240" w:lineRule="auto"/>
              <w:ind w:left="397" w:hanging="357"/>
              <w:rPr>
                <w:rFonts w:eastAsia="Times New Roman" w:cs="Arial"/>
                <w:lang w:eastAsia="es-MX"/>
              </w:rPr>
            </w:pPr>
          </w:p>
          <w:p w:rsidR="006E2801" w:rsidRPr="0078771A" w:rsidRDefault="006E2801" w:rsidP="0078771A">
            <w:pPr>
              <w:spacing w:after="0" w:line="240" w:lineRule="auto"/>
              <w:jc w:val="both"/>
              <w:rPr>
                <w:rFonts w:eastAsia="Times New Roman" w:cs="Arial"/>
                <w:lang w:eastAsia="es-MX"/>
              </w:rPr>
            </w:pPr>
            <w:r w:rsidRPr="0078771A">
              <w:rPr>
                <w:rFonts w:eastAsia="Times New Roman" w:cs="Arial"/>
                <w:lang w:eastAsia="es-MX"/>
              </w:rPr>
              <w:t>Atender incidencias de personal</w:t>
            </w:r>
            <w:r w:rsidR="00677CF0">
              <w:rPr>
                <w:rFonts w:eastAsia="Times New Roman" w:cs="Arial"/>
                <w:lang w:eastAsia="es-MX"/>
              </w:rPr>
              <w:t>.</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677CF0">
        <w:trPr>
          <w:trHeight w:val="60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78771A" w:rsidRDefault="006E2801" w:rsidP="0078771A">
            <w:pPr>
              <w:widowControl w:val="0"/>
              <w:autoSpaceDE w:val="0"/>
              <w:autoSpaceDN w:val="0"/>
              <w:adjustRightInd w:val="0"/>
              <w:spacing w:after="0" w:line="240" w:lineRule="auto"/>
              <w:ind w:right="-20"/>
              <w:jc w:val="center"/>
              <w:rPr>
                <w:rFonts w:eastAsia="Times New Roman" w:cs="Arial"/>
                <w:bCs/>
                <w:lang w:eastAsia="es-MX"/>
              </w:rPr>
            </w:pPr>
            <w:r w:rsidRPr="008377F4">
              <w:rPr>
                <w:rFonts w:eastAsia="Times New Roman" w:cs="Arial"/>
                <w:bCs/>
                <w:lang w:eastAsia="es-MX"/>
              </w:rPr>
              <w:t>X</w:t>
            </w:r>
          </w:p>
          <w:p w:rsidR="00677CF0" w:rsidRDefault="00677CF0" w:rsidP="0078771A">
            <w:pPr>
              <w:widowControl w:val="0"/>
              <w:autoSpaceDE w:val="0"/>
              <w:autoSpaceDN w:val="0"/>
              <w:adjustRightInd w:val="0"/>
              <w:spacing w:after="0" w:line="240" w:lineRule="auto"/>
              <w:ind w:right="-20"/>
              <w:jc w:val="center"/>
              <w:rPr>
                <w:rFonts w:eastAsia="Times New Roman" w:cs="Arial"/>
                <w:bCs/>
                <w:lang w:eastAsia="es-MX"/>
              </w:rPr>
            </w:pPr>
          </w:p>
          <w:p w:rsidR="00677CF0" w:rsidRPr="008377F4" w:rsidRDefault="00677CF0" w:rsidP="0078771A">
            <w:pPr>
              <w:widowControl w:val="0"/>
              <w:autoSpaceDE w:val="0"/>
              <w:autoSpaceDN w:val="0"/>
              <w:adjustRightInd w:val="0"/>
              <w:spacing w:after="0" w:line="240" w:lineRule="auto"/>
              <w:ind w:right="-20"/>
              <w:jc w:val="center"/>
              <w:rPr>
                <w:rFonts w:eastAsia="Times New Roman" w:cs="Arial"/>
                <w:bCs/>
                <w:lang w:eastAsia="es-MX"/>
              </w:rPr>
            </w:pPr>
          </w:p>
        </w:tc>
      </w:tr>
    </w:tbl>
    <w:p w:rsidR="00677CF0" w:rsidRDefault="00677CF0"/>
    <w:p w:rsidR="00677CF0" w:rsidRDefault="00677CF0"/>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997A85" w:rsidRPr="008377F4" w:rsidTr="00571BD9">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AB67A3" w:rsidRDefault="006E2801" w:rsidP="00677CF0">
            <w:pPr>
              <w:pStyle w:val="Prrafodelista"/>
              <w:numPr>
                <w:ilvl w:val="0"/>
                <w:numId w:val="7"/>
              </w:numPr>
              <w:spacing w:after="0" w:line="240" w:lineRule="auto"/>
              <w:ind w:left="261" w:hanging="261"/>
              <w:jc w:val="both"/>
              <w:rPr>
                <w:rFonts w:eastAsia="Times New Roman" w:cs="Arial"/>
                <w:lang w:eastAsia="es-MX"/>
              </w:rPr>
            </w:pPr>
            <w:r w:rsidRPr="00AB67A3">
              <w:rPr>
                <w:rFonts w:eastAsia="Times New Roman" w:cs="Arial"/>
                <w:lang w:eastAsia="es-MX"/>
              </w:rPr>
              <w:t>Dirección de Recursos Humanos de la Secretar</w:t>
            </w:r>
            <w:r w:rsidR="00677CF0">
              <w:rPr>
                <w:rFonts w:eastAsia="Times New Roman" w:cs="Arial"/>
                <w:lang w:eastAsia="es-MX"/>
              </w:rPr>
              <w:t>í</w:t>
            </w:r>
            <w:r w:rsidRPr="00AB67A3">
              <w:rPr>
                <w:rFonts w:eastAsia="Times New Roman" w:cs="Arial"/>
                <w:lang w:eastAsia="es-MX"/>
              </w:rPr>
              <w:t>a de Administración</w:t>
            </w:r>
            <w:r w:rsidR="00677CF0">
              <w:rPr>
                <w:rFonts w:eastAsia="Times New Roman" w:cs="Arial"/>
                <w:lang w:eastAsia="es-MX"/>
              </w:rPr>
              <w:t>.</w:t>
            </w:r>
          </w:p>
        </w:tc>
        <w:tc>
          <w:tcPr>
            <w:tcW w:w="2352" w:type="dxa"/>
            <w:vMerge w:val="restart"/>
          </w:tcPr>
          <w:p w:rsidR="006E2801" w:rsidRPr="008377F4" w:rsidRDefault="006E2801" w:rsidP="008377F4">
            <w:pPr>
              <w:spacing w:after="0" w:line="240" w:lineRule="auto"/>
              <w:ind w:left="397" w:hanging="357"/>
              <w:rPr>
                <w:rFonts w:eastAsia="Times New Roman" w:cs="Arial"/>
                <w:lang w:eastAsia="es-MX"/>
              </w:rPr>
            </w:pPr>
          </w:p>
          <w:p w:rsidR="006E2801" w:rsidRPr="0078771A" w:rsidRDefault="006E2801" w:rsidP="0078771A">
            <w:pPr>
              <w:spacing w:after="0" w:line="240" w:lineRule="auto"/>
              <w:jc w:val="both"/>
              <w:rPr>
                <w:rFonts w:eastAsia="Times New Roman" w:cs="Arial"/>
                <w:lang w:eastAsia="es-MX"/>
              </w:rPr>
            </w:pPr>
            <w:r w:rsidRPr="0078771A">
              <w:rPr>
                <w:rFonts w:eastAsia="Times New Roman" w:cs="Arial"/>
                <w:lang w:eastAsia="es-MX"/>
              </w:rPr>
              <w:t>Trámites de incidencias del personal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571BD9">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r w:rsidRPr="008377F4">
              <w:rPr>
                <w:rFonts w:eastAsia="Times New Roman" w:cs="Arial"/>
                <w:bCs/>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Cs/>
                <w:lang w:eastAsia="es-MX"/>
              </w:rPr>
            </w:pPr>
          </w:p>
          <w:p w:rsidR="002A0BAD" w:rsidRPr="008377F4" w:rsidRDefault="002A0BAD" w:rsidP="008377F4">
            <w:pPr>
              <w:widowControl w:val="0"/>
              <w:autoSpaceDE w:val="0"/>
              <w:autoSpaceDN w:val="0"/>
              <w:adjustRightInd w:val="0"/>
              <w:spacing w:after="0" w:line="240" w:lineRule="auto"/>
              <w:ind w:right="-20"/>
              <w:jc w:val="center"/>
              <w:rPr>
                <w:rFonts w:eastAsia="Times New Roman" w:cs="Arial"/>
                <w:bCs/>
                <w:lang w:eastAsia="es-MX"/>
              </w:rPr>
            </w:pPr>
          </w:p>
          <w:p w:rsidR="008C76DB" w:rsidRPr="008377F4" w:rsidRDefault="008C76DB" w:rsidP="008377F4">
            <w:pPr>
              <w:widowControl w:val="0"/>
              <w:autoSpaceDE w:val="0"/>
              <w:autoSpaceDN w:val="0"/>
              <w:adjustRightInd w:val="0"/>
              <w:spacing w:after="0" w:line="240" w:lineRule="auto"/>
              <w:ind w:right="-20"/>
              <w:rPr>
                <w:rFonts w:eastAsia="Times New Roman" w:cs="Arial"/>
                <w:bCs/>
                <w:lang w:eastAsia="es-MX"/>
              </w:rPr>
            </w:pP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571BD9">
        <w:tc>
          <w:tcPr>
            <w:tcW w:w="9639" w:type="dxa"/>
          </w:tcPr>
          <w:p w:rsidR="006E2801" w:rsidRPr="008377F4" w:rsidRDefault="006E2801" w:rsidP="008377F4">
            <w:pPr>
              <w:pStyle w:val="Prrafodelista"/>
              <w:widowControl w:val="0"/>
              <w:numPr>
                <w:ilvl w:val="0"/>
                <w:numId w:val="1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w:t>
            </w:r>
            <w:r w:rsidR="00677CF0">
              <w:rPr>
                <w:rFonts w:eastAsia="Times New Roman" w:cs="Arial"/>
                <w:lang w:eastAsia="es-MX"/>
              </w:rPr>
              <w:t xml:space="preserve"> en Administración.</w:t>
            </w:r>
          </w:p>
        </w:tc>
      </w:tr>
      <w:tr w:rsidR="006E2801" w:rsidRPr="008377F4" w:rsidTr="00571BD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571BD9">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 xml:space="preserve">Administración y </w:t>
            </w:r>
            <w:r w:rsidR="007A4837" w:rsidRPr="008377F4">
              <w:rPr>
                <w:rFonts w:eastAsia="Times New Roman" w:cs="Arial"/>
                <w:lang w:eastAsia="es-MX"/>
              </w:rPr>
              <w:t>relaciones laborales</w:t>
            </w:r>
            <w:r w:rsidR="00677CF0">
              <w:rPr>
                <w:rFonts w:eastAsia="Times New Roman" w:cs="Arial"/>
                <w:lang w:eastAsia="es-MX"/>
              </w:rPr>
              <w:t>.</w:t>
            </w:r>
          </w:p>
        </w:tc>
      </w:tr>
      <w:tr w:rsidR="006E2801" w:rsidRPr="008377F4" w:rsidTr="00571BD9">
        <w:tc>
          <w:tcPr>
            <w:tcW w:w="9639" w:type="dxa"/>
          </w:tcPr>
          <w:p w:rsidR="006E2801" w:rsidRPr="008377F4" w:rsidRDefault="006E2801" w:rsidP="008377F4">
            <w:pPr>
              <w:spacing w:after="0" w:line="240" w:lineRule="auto"/>
              <w:rPr>
                <w:rFonts w:eastAsia="Times New Roman" w:cs="Arial"/>
                <w:b/>
                <w:bCs/>
                <w:lang w:eastAsia="es-MX"/>
              </w:rPr>
            </w:pPr>
            <w:r w:rsidRPr="008377F4">
              <w:rPr>
                <w:rFonts w:eastAsia="Times New Roman" w:cs="Arial"/>
                <w:b/>
                <w:bCs/>
                <w:lang w:eastAsia="es-MX"/>
              </w:rPr>
              <w:t>Conocimientos específicos</w:t>
            </w:r>
          </w:p>
        </w:tc>
      </w:tr>
      <w:tr w:rsidR="006E2801" w:rsidRPr="008377F4" w:rsidTr="00571BD9">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 xml:space="preserve">Marco </w:t>
            </w:r>
            <w:r w:rsidR="007A4837" w:rsidRPr="008377F4">
              <w:rPr>
                <w:rFonts w:eastAsia="Times New Roman" w:cs="Arial"/>
                <w:lang w:eastAsia="es-MX"/>
              </w:rPr>
              <w:t xml:space="preserve">normativo </w:t>
            </w:r>
            <w:r w:rsidRPr="008377F4">
              <w:rPr>
                <w:rFonts w:eastAsia="Times New Roman" w:cs="Arial"/>
                <w:lang w:eastAsia="es-MX"/>
              </w:rPr>
              <w:t>para la administración de personal.</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571BD9">
        <w:tc>
          <w:tcPr>
            <w:tcW w:w="9639" w:type="dxa"/>
            <w:gridSpan w:val="2"/>
          </w:tcPr>
          <w:p w:rsidR="006E2801" w:rsidRPr="008377F4" w:rsidRDefault="006E2801" w:rsidP="008377F4">
            <w:pPr>
              <w:pStyle w:val="Prrafodelista"/>
              <w:widowControl w:val="0"/>
              <w:numPr>
                <w:ilvl w:val="0"/>
                <w:numId w:val="1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677CF0"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7A4837">
              <w:rPr>
                <w:rFonts w:eastAsia="Times New Roman" w:cs="Arial"/>
                <w:lang w:eastAsia="es-MX"/>
              </w:rPr>
              <w:t xml:space="preserve"> </w:t>
            </w:r>
          </w:p>
        </w:tc>
      </w:tr>
      <w:tr w:rsidR="006E2801" w:rsidRPr="008377F4" w:rsidTr="00465FD7">
        <w:trPr>
          <w:trHeight w:val="405"/>
        </w:trPr>
        <w:tc>
          <w:tcPr>
            <w:tcW w:w="4962" w:type="dxa"/>
          </w:tcPr>
          <w:p w:rsidR="006E2801" w:rsidRPr="008377F4" w:rsidRDefault="006E2801" w:rsidP="006F5555">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w:t>
            </w:r>
            <w:r w:rsidR="00571BD9">
              <w:rPr>
                <w:rFonts w:eastAsia="Times New Roman" w:cs="Arial"/>
                <w:lang w:eastAsia="es-MX"/>
              </w:rPr>
              <w:t xml:space="preserve"> </w:t>
            </w:r>
            <w:r w:rsidR="007A4837" w:rsidRPr="008377F4">
              <w:rPr>
                <w:rFonts w:eastAsia="Times New Roman" w:cs="Arial"/>
                <w:lang w:eastAsia="es-MX"/>
              </w:rPr>
              <w:t>administración</w:t>
            </w:r>
            <w:r w:rsidR="007A4837">
              <w:rPr>
                <w:rFonts w:eastAsia="Times New Roman" w:cs="Arial"/>
                <w:lang w:eastAsia="es-MX"/>
              </w:rPr>
              <w:t xml:space="preserve"> y </w:t>
            </w:r>
            <w:r w:rsidR="007A4837" w:rsidRPr="008377F4">
              <w:rPr>
                <w:rFonts w:eastAsia="Times New Roman" w:cs="Arial"/>
                <w:lang w:eastAsia="es-MX"/>
              </w:rPr>
              <w:t xml:space="preserve">manejo </w:t>
            </w:r>
            <w:r w:rsidRPr="008377F4">
              <w:rPr>
                <w:rFonts w:eastAsia="Times New Roman" w:cs="Arial"/>
                <w:lang w:eastAsia="es-MX"/>
              </w:rPr>
              <w:t>de personal</w:t>
            </w:r>
            <w:r w:rsidR="00677CF0">
              <w:rPr>
                <w:rFonts w:eastAsia="Times New Roman" w:cs="Arial"/>
                <w:lang w:eastAsia="es-MX"/>
              </w:rPr>
              <w:t>.</w:t>
            </w:r>
          </w:p>
        </w:tc>
        <w:tc>
          <w:tcPr>
            <w:tcW w:w="4677" w:type="dxa"/>
            <w:vAlign w:val="center"/>
          </w:tcPr>
          <w:p w:rsidR="006E2801" w:rsidRPr="008377F4" w:rsidRDefault="00677CF0"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7A4837">
              <w:rPr>
                <w:rFonts w:eastAsia="Times New Roman" w:cs="Arial"/>
                <w:lang w:eastAsia="es-MX"/>
              </w:rPr>
              <w:t xml:space="preserve">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F33F83" w:rsidRDefault="00F33F83" w:rsidP="006E2801">
      <w:pPr>
        <w:widowControl w:val="0"/>
        <w:autoSpaceDE w:val="0"/>
        <w:autoSpaceDN w:val="0"/>
        <w:adjustRightInd w:val="0"/>
        <w:spacing w:after="0" w:line="240" w:lineRule="auto"/>
        <w:ind w:left="3493" w:right="-20"/>
        <w:rPr>
          <w:rFonts w:cs="Arial"/>
          <w:w w:val="99"/>
        </w:rPr>
      </w:pPr>
    </w:p>
    <w:p w:rsidR="007A4837" w:rsidRDefault="007A4837"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77CF0" w:rsidRDefault="00677CF0"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90DB8">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5C4F6F">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Recursos Financieros</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Administrativo</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Administrativa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 xml:space="preserve">Mando </w:t>
            </w:r>
            <w:r w:rsidR="00995823" w:rsidRPr="008377F4">
              <w:rPr>
                <w:rFonts w:eastAsia="Times New Roman" w:cs="Arial"/>
                <w:lang w:eastAsia="es-MX"/>
              </w:rPr>
              <w:t xml:space="preserve">Medio </w:t>
            </w:r>
            <w:r w:rsidR="00254D30" w:rsidRPr="008377F4">
              <w:rPr>
                <w:rFonts w:eastAsia="Times New Roman" w:cs="Arial"/>
                <w:lang w:eastAsia="es-MX"/>
              </w:rPr>
              <w:t>-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r w:rsidRPr="00B802BF">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7"/>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Administrar con eficiencia y oportunidad los recursos financieros, para contribuir al cumplimiento de los programas, proyectos y acciones institucionales, aplicando permanentemente la normatividad para el ejercicio presupuestal, políticas y disposiciones de racionalidad, austeridad y disciplina en el ejercicio de los recursos autorizados.</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7"/>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7A4837" w:rsidRPr="008377F4" w:rsidTr="00E90DB8">
        <w:tc>
          <w:tcPr>
            <w:tcW w:w="9668" w:type="dxa"/>
          </w:tcPr>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Preparar</w:t>
            </w:r>
            <w:r w:rsidRPr="008377F4">
              <w:rPr>
                <w:rFonts w:eastAsia="Times New Roman" w:cs="Arial"/>
                <w:lang w:eastAsia="es-MX"/>
              </w:rPr>
              <w:t xml:space="preserve"> la planeación, programación, presupuestación y ejecución del </w:t>
            </w:r>
            <w:r w:rsidR="00641DE9">
              <w:rPr>
                <w:rFonts w:eastAsia="Times New Roman" w:cs="Arial"/>
                <w:lang w:eastAsia="es-MX"/>
              </w:rPr>
              <w:t>Presupuesto de Egresos</w:t>
            </w:r>
            <w:r>
              <w:rPr>
                <w:rFonts w:eastAsia="Times New Roman" w:cs="Arial"/>
                <w:lang w:eastAsia="es-MX"/>
              </w:rPr>
              <w:t xml:space="preserve"> de la Secretaría;</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 xml:space="preserve">Difundir los lineamientos, normas, procedimientos y mecanismos para el ejercicio y control del </w:t>
            </w:r>
            <w:r w:rsidR="00641DE9">
              <w:rPr>
                <w:rFonts w:eastAsia="Times New Roman" w:cs="Arial"/>
                <w:lang w:eastAsia="es-MX"/>
              </w:rPr>
              <w:t>Presupuesto de Egresos</w:t>
            </w:r>
            <w:r>
              <w:rPr>
                <w:rFonts w:eastAsia="Times New Roman" w:cs="Arial"/>
                <w:lang w:eastAsia="es-MX"/>
              </w:rPr>
              <w:t xml:space="preserve"> autorizado a la Secretaría;</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Atender</w:t>
            </w:r>
            <w:r w:rsidRPr="008377F4">
              <w:rPr>
                <w:rFonts w:eastAsia="Times New Roman" w:cs="Arial"/>
                <w:lang w:eastAsia="es-MX"/>
              </w:rPr>
              <w:t xml:space="preserve"> la elaboración, presentación y entrega de los reportes de avance físico- financiero de los programas, proyectos y acciones autorizadas a las di</w:t>
            </w:r>
            <w:r>
              <w:rPr>
                <w:rFonts w:eastAsia="Times New Roman" w:cs="Arial"/>
                <w:lang w:eastAsia="es-MX"/>
              </w:rPr>
              <w:t>ferentes áreas de la Secretaría;</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Integrar la información y documentación para requerir y vigilar el cumplimiento de objetivos, metas e indicadores del desempeño de las diferentes áreas de la Secretaría, así como dar seguimiento a la aplicación de las acciones para corregir</w:t>
            </w:r>
            <w:r>
              <w:rPr>
                <w:rFonts w:eastAsia="Times New Roman" w:cs="Arial"/>
                <w:lang w:eastAsia="es-MX"/>
              </w:rPr>
              <w:t xml:space="preserve"> las desviaciones identificadas;</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Proponer para su autorización y aprobación las ampliaciones, modificaciones o adecuaciones presupuestales, de acuerdo al análisis  financiero del ejercicio del presupuesto, de la información y necesidades de operación de las di</w:t>
            </w:r>
            <w:r>
              <w:rPr>
                <w:rFonts w:eastAsia="Times New Roman" w:cs="Arial"/>
                <w:lang w:eastAsia="es-MX"/>
              </w:rPr>
              <w:t>ferentes áreas de la Secretaría;</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Integrar</w:t>
            </w:r>
            <w:r w:rsidRPr="008377F4">
              <w:rPr>
                <w:rFonts w:eastAsia="Times New Roman" w:cs="Arial"/>
                <w:lang w:eastAsia="es-MX"/>
              </w:rPr>
              <w:t xml:space="preserve"> correcta</w:t>
            </w:r>
            <w:r>
              <w:rPr>
                <w:rFonts w:eastAsia="Times New Roman" w:cs="Arial"/>
                <w:lang w:eastAsia="es-MX"/>
              </w:rPr>
              <w:t xml:space="preserve">mente </w:t>
            </w:r>
            <w:r w:rsidRPr="008377F4">
              <w:rPr>
                <w:rFonts w:eastAsia="Times New Roman" w:cs="Arial"/>
                <w:lang w:eastAsia="es-MX"/>
              </w:rPr>
              <w:t>la documentación comprobatoria del gasto, observando que se cumplan los requisitos fiscales, contables y administrativos, conforme a los lineamientos y normatividad para el ejerc</w:t>
            </w:r>
            <w:r>
              <w:rPr>
                <w:rFonts w:eastAsia="Times New Roman" w:cs="Arial"/>
                <w:lang w:eastAsia="es-MX"/>
              </w:rPr>
              <w:t xml:space="preserve">icio del </w:t>
            </w:r>
            <w:r w:rsidR="000D428C">
              <w:rPr>
                <w:rFonts w:eastAsia="Times New Roman" w:cs="Arial"/>
                <w:lang w:eastAsia="es-MX"/>
              </w:rPr>
              <w:t>P</w:t>
            </w:r>
            <w:r w:rsidR="00C119DD">
              <w:rPr>
                <w:rFonts w:eastAsia="Times New Roman" w:cs="Arial"/>
                <w:lang w:eastAsia="es-MX"/>
              </w:rPr>
              <w:t xml:space="preserve">resupuesto </w:t>
            </w:r>
            <w:r w:rsidR="00641DE9">
              <w:rPr>
                <w:rFonts w:eastAsia="Times New Roman" w:cs="Arial"/>
                <w:lang w:eastAsia="es-MX"/>
              </w:rPr>
              <w:t xml:space="preserve">de </w:t>
            </w:r>
            <w:r w:rsidR="000D428C">
              <w:rPr>
                <w:rFonts w:eastAsia="Times New Roman" w:cs="Arial"/>
                <w:lang w:eastAsia="es-MX"/>
              </w:rPr>
              <w:t>E</w:t>
            </w:r>
            <w:r w:rsidR="00C119DD">
              <w:rPr>
                <w:rFonts w:eastAsia="Times New Roman" w:cs="Arial"/>
                <w:lang w:eastAsia="es-MX"/>
              </w:rPr>
              <w:t>gresos</w:t>
            </w:r>
            <w:r>
              <w:rPr>
                <w:rFonts w:eastAsia="Times New Roman" w:cs="Arial"/>
                <w:lang w:eastAsia="es-MX"/>
              </w:rPr>
              <w:t>;</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Atender</w:t>
            </w:r>
            <w:r w:rsidRPr="008377F4">
              <w:rPr>
                <w:rFonts w:eastAsia="Times New Roman" w:cs="Arial"/>
                <w:lang w:eastAsia="es-MX"/>
              </w:rPr>
              <w:t xml:space="preserve">  el ejercicio, registro presupuestal y contable de las operaciones que se deriven del </w:t>
            </w:r>
            <w:r w:rsidR="00641DE9">
              <w:rPr>
                <w:rFonts w:eastAsia="Times New Roman" w:cs="Arial"/>
                <w:lang w:eastAsia="es-MX"/>
              </w:rPr>
              <w:t>Presupuesto de Egresos</w:t>
            </w:r>
            <w:r w:rsidRPr="008377F4">
              <w:rPr>
                <w:rFonts w:eastAsia="Times New Roman" w:cs="Arial"/>
                <w:lang w:eastAsia="es-MX"/>
              </w:rPr>
              <w:t xml:space="preserve"> autorizado a la Secretaría, mediante la operación de los sistemas de control, ejercicio presupuestal </w:t>
            </w:r>
            <w:r>
              <w:rPr>
                <w:rFonts w:eastAsia="Times New Roman" w:cs="Arial"/>
                <w:lang w:eastAsia="es-MX"/>
              </w:rPr>
              <w:t>y de contabilidad gubernamental;</w:t>
            </w:r>
          </w:p>
          <w:p w:rsidR="007A4837"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Integrar y firmar</w:t>
            </w:r>
            <w:r w:rsidRPr="008377F4">
              <w:rPr>
                <w:rFonts w:eastAsia="Times New Roman" w:cs="Arial"/>
                <w:lang w:eastAsia="es-MX"/>
              </w:rPr>
              <w:t xml:space="preserve"> de forma mancomunada con el Director Administrativo, la documentación compro</w:t>
            </w:r>
            <w:r>
              <w:rPr>
                <w:rFonts w:eastAsia="Times New Roman" w:cs="Arial"/>
                <w:lang w:eastAsia="es-MX"/>
              </w:rPr>
              <w:t>batoria del ejercicio del gasto;</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Gestionar y solicitar</w:t>
            </w:r>
            <w:r w:rsidRPr="008377F4">
              <w:rPr>
                <w:rFonts w:eastAsia="Times New Roman" w:cs="Arial"/>
                <w:lang w:eastAsia="es-MX"/>
              </w:rPr>
              <w:t xml:space="preserve"> de forma mancomunada con el Director Administrativo, las solicitudes de recursos presupuestales mediante la documentació</w:t>
            </w:r>
            <w:r>
              <w:rPr>
                <w:rFonts w:eastAsia="Times New Roman" w:cs="Arial"/>
                <w:lang w:eastAsia="es-MX"/>
              </w:rPr>
              <w:t>n y mecanismos correspondientes;</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Preparar y f</w:t>
            </w:r>
            <w:r w:rsidRPr="008377F4">
              <w:rPr>
                <w:rFonts w:eastAsia="Times New Roman" w:cs="Arial"/>
                <w:lang w:eastAsia="es-MX"/>
              </w:rPr>
              <w:t xml:space="preserve">irmar de forma mancomunada con el Director Administrativo, los documentos de pago para </w:t>
            </w:r>
            <w:r>
              <w:rPr>
                <w:rFonts w:eastAsia="Times New Roman" w:cs="Arial"/>
                <w:lang w:eastAsia="es-MX"/>
              </w:rPr>
              <w:t>la proveeduría de la Secretaría;</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 xml:space="preserve">Revisar que </w:t>
            </w:r>
            <w:r w:rsidRPr="008377F4">
              <w:rPr>
                <w:rFonts w:eastAsia="Times New Roman" w:cs="Arial"/>
                <w:lang w:eastAsia="es-MX"/>
              </w:rPr>
              <w:t xml:space="preserve">las solicitudes de viáticos de las diferentes </w:t>
            </w:r>
            <w:r>
              <w:rPr>
                <w:rFonts w:eastAsia="Times New Roman" w:cs="Arial"/>
                <w:lang w:eastAsia="es-MX"/>
              </w:rPr>
              <w:t>áreas</w:t>
            </w:r>
            <w:r w:rsidRPr="008377F4">
              <w:rPr>
                <w:rFonts w:eastAsia="Times New Roman" w:cs="Arial"/>
                <w:lang w:eastAsia="es-MX"/>
              </w:rPr>
              <w:t xml:space="preserve"> </w:t>
            </w:r>
            <w:r>
              <w:rPr>
                <w:rFonts w:eastAsia="Times New Roman" w:cs="Arial"/>
                <w:lang w:eastAsia="es-MX"/>
              </w:rPr>
              <w:t>de la Secretaría, cumplan con los requisitos para su trámite y autorización;</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Vigilar</w:t>
            </w:r>
            <w:r w:rsidRPr="008377F4">
              <w:rPr>
                <w:rFonts w:eastAsia="Times New Roman" w:cs="Arial"/>
                <w:lang w:eastAsia="es-MX"/>
              </w:rPr>
              <w:t xml:space="preserve"> que la comprobación de viáticos y gastos a comprob</w:t>
            </w:r>
            <w:r>
              <w:rPr>
                <w:rFonts w:eastAsia="Times New Roman" w:cs="Arial"/>
                <w:lang w:eastAsia="es-MX"/>
              </w:rPr>
              <w:t>ar se efectúe en tiempo y forma;</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lastRenderedPageBreak/>
              <w:t>Efectuar</w:t>
            </w:r>
            <w:r w:rsidRPr="008377F4">
              <w:rPr>
                <w:rFonts w:eastAsia="Times New Roman" w:cs="Arial"/>
                <w:lang w:eastAsia="es-MX"/>
              </w:rPr>
              <w:t xml:space="preserve"> la integración de los estados financieros de la Secretaría, para su aprobación y entrega a las </w:t>
            </w:r>
            <w:r>
              <w:rPr>
                <w:rFonts w:eastAsia="Times New Roman" w:cs="Arial"/>
                <w:lang w:eastAsia="es-MX"/>
              </w:rPr>
              <w:t>instancias correspondientes;</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Vigilar la integración de expedientes y documentación comprobatoria del gas</w:t>
            </w:r>
            <w:r>
              <w:rPr>
                <w:rFonts w:eastAsia="Times New Roman" w:cs="Arial"/>
                <w:lang w:eastAsia="es-MX"/>
              </w:rPr>
              <w:t>to, para su archivo y resguardo;</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 xml:space="preserve">Integrar copias de </w:t>
            </w:r>
            <w:r w:rsidRPr="008377F4">
              <w:rPr>
                <w:rFonts w:eastAsia="Times New Roman" w:cs="Arial"/>
                <w:lang w:eastAsia="es-MX"/>
              </w:rPr>
              <w:t>la documentación a su carg</w:t>
            </w:r>
            <w:r>
              <w:rPr>
                <w:rFonts w:eastAsia="Times New Roman" w:cs="Arial"/>
                <w:lang w:eastAsia="es-MX"/>
              </w:rPr>
              <w:t>o para efectos de certificación;</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 xml:space="preserve">Elaborar y presentar para su autorización las constancias de no </w:t>
            </w:r>
            <w:r>
              <w:rPr>
                <w:rFonts w:eastAsia="Times New Roman" w:cs="Arial"/>
                <w:lang w:eastAsia="es-MX"/>
              </w:rPr>
              <w:t>adeudo financiero y patrimonial;</w:t>
            </w:r>
            <w:r w:rsidRPr="008377F4">
              <w:rPr>
                <w:rFonts w:eastAsia="Times New Roman" w:cs="Arial"/>
                <w:lang w:eastAsia="es-MX"/>
              </w:rPr>
              <w:t xml:space="preserve"> </w:t>
            </w:r>
          </w:p>
          <w:p w:rsidR="007A4837" w:rsidRPr="008377F4" w:rsidRDefault="007A4837" w:rsidP="007A4837">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Integrar y proporcionar previo acuerdo con su superior inmediato,  la información y documentación a su cargo para efectos de auditoría y solventación de obse</w:t>
            </w:r>
            <w:r>
              <w:rPr>
                <w:rFonts w:eastAsia="Times New Roman" w:cs="Arial"/>
                <w:lang w:eastAsia="es-MX"/>
              </w:rPr>
              <w:t>rvaciones;</w:t>
            </w:r>
          </w:p>
          <w:p w:rsidR="007A4837" w:rsidRPr="008377F4" w:rsidRDefault="007A4837" w:rsidP="007A4837">
            <w:pPr>
              <w:pStyle w:val="Prrafodelista"/>
              <w:numPr>
                <w:ilvl w:val="0"/>
                <w:numId w:val="7"/>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rPr>
              <w:t>Proponer y participar en las acciones que permitan la mejo</w:t>
            </w:r>
            <w:r>
              <w:rPr>
                <w:rFonts w:eastAsia="Times New Roman" w:cs="Arial"/>
                <w:lang w:eastAsia="es-MX"/>
              </w:rPr>
              <w:t>ra continua del área a su cargo;</w:t>
            </w:r>
            <w:r w:rsidR="00C119DD">
              <w:rPr>
                <w:rFonts w:eastAsia="Times New Roman" w:cs="Arial"/>
                <w:lang w:eastAsia="es-MX"/>
              </w:rPr>
              <w:t xml:space="preserve"> y</w:t>
            </w:r>
          </w:p>
          <w:p w:rsidR="007A4837" w:rsidRPr="008377F4" w:rsidRDefault="00C119DD" w:rsidP="007A4837">
            <w:pPr>
              <w:pStyle w:val="Prrafodelista"/>
              <w:widowControl w:val="0"/>
              <w:numPr>
                <w:ilvl w:val="0"/>
                <w:numId w:val="7"/>
              </w:numPr>
              <w:tabs>
                <w:tab w:val="left" w:pos="459"/>
              </w:tabs>
              <w:autoSpaceDE w:val="0"/>
              <w:autoSpaceDN w:val="0"/>
              <w:adjustRightInd w:val="0"/>
              <w:spacing w:after="0" w:line="240" w:lineRule="auto"/>
              <w:ind w:left="459" w:hanging="357"/>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7"/>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6E2801" w:rsidRPr="008377F4" w:rsidTr="00E90DB8">
        <w:tc>
          <w:tcPr>
            <w:tcW w:w="9668" w:type="dxa"/>
          </w:tcPr>
          <w:p w:rsidR="00002FD4" w:rsidRPr="008377F4" w:rsidRDefault="007A4837" w:rsidP="00085472">
            <w:pPr>
              <w:pStyle w:val="Prrafodelista"/>
              <w:widowControl w:val="0"/>
              <w:numPr>
                <w:ilvl w:val="0"/>
                <w:numId w:val="7"/>
              </w:numPr>
              <w:tabs>
                <w:tab w:val="left" w:pos="459"/>
              </w:tabs>
              <w:autoSpaceDE w:val="0"/>
              <w:autoSpaceDN w:val="0"/>
              <w:adjustRightInd w:val="0"/>
              <w:spacing w:after="0" w:line="240" w:lineRule="auto"/>
              <w:ind w:left="459" w:right="-20"/>
              <w:jc w:val="both"/>
              <w:rPr>
                <w:rFonts w:eastAsia="Times New Roman" w:cs="Arial"/>
                <w:lang w:eastAsia="es-MX"/>
              </w:rPr>
            </w:pPr>
            <w:r>
              <w:rPr>
                <w:rFonts w:eastAsia="Times New Roman" w:cs="Arial"/>
                <w:lang w:eastAsia="es-MX"/>
              </w:rPr>
              <w:t>No aplica</w:t>
            </w:r>
            <w:r w:rsidR="00002FD4" w:rsidRPr="008377F4">
              <w:rPr>
                <w:rFonts w:eastAsia="Times New Roman" w:cs="Arial"/>
                <w:lang w:eastAsia="es-MX"/>
              </w:rPr>
              <w:t>.</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7A4837">
        <w:tc>
          <w:tcPr>
            <w:tcW w:w="9639" w:type="dxa"/>
            <w:gridSpan w:val="3"/>
          </w:tcPr>
          <w:p w:rsidR="006E2801" w:rsidRPr="008377F4" w:rsidRDefault="006E2801" w:rsidP="00F203BE">
            <w:pPr>
              <w:pStyle w:val="Prrafodelista"/>
              <w:widowControl w:val="0"/>
              <w:numPr>
                <w:ilvl w:val="0"/>
                <w:numId w:val="17"/>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6E2801" w:rsidRPr="008377F4" w:rsidTr="007A4837">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7A4837">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35</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0</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35</w:t>
            </w:r>
          </w:p>
        </w:tc>
      </w:tr>
    </w:tbl>
    <w:p w:rsidR="007A4837" w:rsidRDefault="007A4837" w:rsidP="007A4837">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94"/>
        <w:gridCol w:w="2494"/>
        <w:gridCol w:w="1134"/>
        <w:gridCol w:w="1275"/>
        <w:gridCol w:w="1575"/>
      </w:tblGrid>
      <w:tr w:rsidR="006E2801" w:rsidRPr="008377F4" w:rsidTr="00CB23BB">
        <w:tc>
          <w:tcPr>
            <w:tcW w:w="9654" w:type="dxa"/>
            <w:gridSpan w:val="6"/>
          </w:tcPr>
          <w:p w:rsidR="006E2801" w:rsidRPr="008377F4" w:rsidRDefault="006E2801" w:rsidP="00F203BE">
            <w:pPr>
              <w:pStyle w:val="Prrafodelista"/>
              <w:widowControl w:val="0"/>
              <w:numPr>
                <w:ilvl w:val="0"/>
                <w:numId w:val="17"/>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997A85" w:rsidRPr="008377F4" w:rsidTr="00CB23BB">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CB23BB">
        <w:trPr>
          <w:trHeight w:val="330"/>
        </w:trPr>
        <w:tc>
          <w:tcPr>
            <w:tcW w:w="482" w:type="dxa"/>
            <w:vMerge w:val="restart"/>
            <w:textDirection w:val="btLr"/>
          </w:tcPr>
          <w:p w:rsidR="006E2801" w:rsidRPr="008377F4" w:rsidRDefault="006E2801" w:rsidP="00C119DD">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AB67A3" w:rsidRDefault="006E2801" w:rsidP="00AB67A3">
            <w:pPr>
              <w:pStyle w:val="Prrafodelista"/>
              <w:spacing w:after="0" w:line="240" w:lineRule="auto"/>
              <w:jc w:val="both"/>
              <w:rPr>
                <w:rFonts w:eastAsia="Times New Roman" w:cs="Arial"/>
                <w:lang w:eastAsia="es-MX"/>
              </w:rPr>
            </w:pPr>
          </w:p>
          <w:p w:rsidR="006E2801" w:rsidRPr="00AB67A3" w:rsidRDefault="007A4837" w:rsidP="00C119DD">
            <w:pPr>
              <w:pStyle w:val="Prrafodelista"/>
              <w:numPr>
                <w:ilvl w:val="0"/>
                <w:numId w:val="267"/>
              </w:numPr>
              <w:spacing w:after="0" w:line="240" w:lineRule="auto"/>
              <w:ind w:left="261" w:hanging="261"/>
              <w:jc w:val="both"/>
              <w:rPr>
                <w:rFonts w:eastAsia="Times New Roman" w:cs="Arial"/>
                <w:lang w:eastAsia="es-MX"/>
              </w:rPr>
            </w:pPr>
            <w:r w:rsidRPr="00AB67A3">
              <w:rPr>
                <w:rFonts w:eastAsia="Times New Roman" w:cs="Arial"/>
                <w:lang w:eastAsia="es-MX"/>
              </w:rPr>
              <w:t xml:space="preserve">Áreas </w:t>
            </w:r>
            <w:r w:rsidR="00C119DD">
              <w:rPr>
                <w:rFonts w:eastAsia="Times New Roman" w:cs="Arial"/>
                <w:lang w:eastAsia="es-MX"/>
              </w:rPr>
              <w:t>administrativas</w:t>
            </w:r>
            <w:r>
              <w:rPr>
                <w:rFonts w:eastAsia="Times New Roman" w:cs="Arial"/>
                <w:lang w:eastAsia="es-MX"/>
              </w:rPr>
              <w:t xml:space="preserve"> </w:t>
            </w:r>
            <w:r w:rsidR="006E2801" w:rsidRPr="00AB67A3">
              <w:rPr>
                <w:rFonts w:eastAsia="Times New Roman" w:cs="Arial"/>
                <w:lang w:eastAsia="es-MX"/>
              </w:rPr>
              <w:t>de la Secretaría</w:t>
            </w:r>
          </w:p>
        </w:tc>
        <w:tc>
          <w:tcPr>
            <w:tcW w:w="24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78771A" w:rsidRDefault="006E2801" w:rsidP="0078771A">
            <w:pPr>
              <w:spacing w:after="0" w:line="240" w:lineRule="auto"/>
              <w:jc w:val="both"/>
              <w:rPr>
                <w:rFonts w:eastAsia="Times New Roman" w:cs="Arial"/>
                <w:lang w:eastAsia="es-MX"/>
              </w:rPr>
            </w:pPr>
            <w:r w:rsidRPr="0078771A">
              <w:rPr>
                <w:rFonts w:eastAsia="Times New Roman" w:cs="Arial"/>
                <w:lang w:eastAsia="es-MX"/>
              </w:rPr>
              <w:t>Tramitar el pago oportuno del ejercicio del presupuesto, evaluación y seguimiento.</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CB23BB">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lang w:eastAsia="es-MX"/>
              </w:rPr>
              <w:t>X</w:t>
            </w:r>
          </w:p>
        </w:tc>
      </w:tr>
      <w:tr w:rsidR="00997A85" w:rsidRPr="008377F4" w:rsidTr="00CB23BB">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w:t>
            </w:r>
            <w:r w:rsidR="00245120" w:rsidRPr="008377F4">
              <w:rPr>
                <w:rFonts w:eastAsia="Times New Roman" w:cs="Arial"/>
                <w:b/>
                <w:lang w:eastAsia="es-MX"/>
              </w:rPr>
              <w:t>r</w:t>
            </w:r>
            <w:r w:rsidRPr="008377F4">
              <w:rPr>
                <w:rFonts w:eastAsia="Times New Roman" w:cs="Arial"/>
                <w:b/>
                <w:lang w:eastAsia="es-MX"/>
              </w:rPr>
              <w:t>nas</w:t>
            </w:r>
          </w:p>
        </w:tc>
        <w:tc>
          <w:tcPr>
            <w:tcW w:w="26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7A4837" w:rsidRDefault="006E2801" w:rsidP="009B4247">
            <w:pPr>
              <w:pStyle w:val="Prrafodelista"/>
              <w:numPr>
                <w:ilvl w:val="0"/>
                <w:numId w:val="267"/>
              </w:numPr>
              <w:spacing w:after="0" w:line="240" w:lineRule="auto"/>
              <w:ind w:left="261" w:hanging="261"/>
              <w:jc w:val="both"/>
              <w:rPr>
                <w:rFonts w:eastAsia="Times New Roman" w:cs="Arial"/>
                <w:lang w:eastAsia="es-MX"/>
              </w:rPr>
            </w:pPr>
            <w:r w:rsidRPr="00AB67A3">
              <w:rPr>
                <w:rFonts w:eastAsia="Times New Roman" w:cs="Arial"/>
                <w:lang w:eastAsia="es-MX"/>
              </w:rPr>
              <w:t xml:space="preserve">Dirección de </w:t>
            </w:r>
            <w:r w:rsidR="007A4837">
              <w:rPr>
                <w:rFonts w:eastAsia="Times New Roman" w:cs="Arial"/>
                <w:lang w:eastAsia="es-MX"/>
              </w:rPr>
              <w:t>Recursos Materiales de la</w:t>
            </w:r>
            <w:r w:rsidRPr="00AB67A3">
              <w:rPr>
                <w:rFonts w:eastAsia="Times New Roman" w:cs="Arial"/>
                <w:lang w:eastAsia="es-MX"/>
              </w:rPr>
              <w:t xml:space="preserve"> Secretaría de Administración.</w:t>
            </w: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78771A" w:rsidRDefault="006E2801" w:rsidP="0078771A">
            <w:pPr>
              <w:spacing w:after="0" w:line="240" w:lineRule="auto"/>
              <w:jc w:val="both"/>
              <w:rPr>
                <w:rFonts w:eastAsia="Times New Roman" w:cs="Arial"/>
                <w:lang w:eastAsia="es-MX"/>
              </w:rPr>
            </w:pPr>
            <w:r w:rsidRPr="0078771A">
              <w:rPr>
                <w:rFonts w:eastAsia="Times New Roman" w:cs="Arial"/>
                <w:lang w:eastAsia="es-MX"/>
              </w:rPr>
              <w:t>Tramitar el pago oportuno de las compras  consolidadas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CB23BB">
        <w:trPr>
          <w:trHeight w:val="847"/>
        </w:trPr>
        <w:tc>
          <w:tcPr>
            <w:tcW w:w="482" w:type="dxa"/>
            <w:vMerge/>
            <w:tcBorders>
              <w:bottom w:val="single" w:sz="4" w:space="0" w:color="auto"/>
            </w:tcBorders>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Borders>
              <w:bottom w:val="single" w:sz="4" w:space="0" w:color="auto"/>
            </w:tcBorders>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Borders>
              <w:bottom w:val="single" w:sz="4" w:space="0" w:color="auto"/>
            </w:tcBorders>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Borders>
              <w:bottom w:val="single" w:sz="4" w:space="0" w:color="auto"/>
            </w:tcBorders>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tcBorders>
              <w:bottom w:val="single" w:sz="4" w:space="0" w:color="auto"/>
            </w:tcBorders>
          </w:tcPr>
          <w:p w:rsidR="006E2801" w:rsidRPr="008377F4" w:rsidRDefault="006E2801" w:rsidP="007A4837">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lang w:eastAsia="es-MX"/>
              </w:rPr>
              <w:t xml:space="preserve">        X</w:t>
            </w:r>
          </w:p>
        </w:tc>
        <w:tc>
          <w:tcPr>
            <w:tcW w:w="1575" w:type="dxa"/>
            <w:tcBorders>
              <w:bottom w:val="single" w:sz="4" w:space="0" w:color="auto"/>
            </w:tcBorders>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90DB8">
        <w:tc>
          <w:tcPr>
            <w:tcW w:w="9639" w:type="dxa"/>
          </w:tcPr>
          <w:p w:rsidR="006E2801" w:rsidRPr="008377F4" w:rsidRDefault="006E2801" w:rsidP="00F203BE">
            <w:pPr>
              <w:pStyle w:val="Prrafodelista"/>
              <w:widowControl w:val="0"/>
              <w:numPr>
                <w:ilvl w:val="0"/>
                <w:numId w:val="17"/>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w:t>
            </w:r>
            <w:r w:rsidR="00C119DD">
              <w:rPr>
                <w:rFonts w:eastAsia="Times New Roman" w:cs="Arial"/>
                <w:lang w:eastAsia="es-MX"/>
              </w:rPr>
              <w:t xml:space="preserve"> en Contaduría Pública.</w:t>
            </w:r>
          </w:p>
        </w:tc>
      </w:tr>
      <w:tr w:rsidR="006E2801" w:rsidRPr="008377F4" w:rsidTr="00E90DB8">
        <w:tc>
          <w:tcPr>
            <w:tcW w:w="9639" w:type="dxa"/>
          </w:tcPr>
          <w:p w:rsidR="006E2801" w:rsidRPr="008377F4" w:rsidRDefault="006E2801" w:rsidP="008377F4">
            <w:pPr>
              <w:spacing w:after="0" w:line="240" w:lineRule="auto"/>
              <w:rPr>
                <w:rFonts w:eastAsia="Times New Roman" w:cs="Arial"/>
                <w:b/>
                <w:bCs/>
                <w:lang w:eastAsia="es-MX"/>
              </w:rPr>
            </w:pPr>
            <w:r w:rsidRPr="008377F4">
              <w:rPr>
                <w:rFonts w:eastAsia="Times New Roman" w:cs="Arial"/>
                <w:b/>
                <w:bCs/>
                <w:lang w:eastAsia="es-MX"/>
              </w:rPr>
              <w:t>Conocimientos generales</w:t>
            </w:r>
          </w:p>
        </w:tc>
      </w:tr>
      <w:tr w:rsidR="006E2801" w:rsidRPr="008377F4" w:rsidTr="00E90DB8">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Contabilidad, finanzas y presupuesto.</w:t>
            </w:r>
          </w:p>
        </w:tc>
      </w:tr>
      <w:tr w:rsidR="006E2801" w:rsidRPr="008377F4" w:rsidTr="00E90DB8">
        <w:tc>
          <w:tcPr>
            <w:tcW w:w="9639" w:type="dxa"/>
          </w:tcPr>
          <w:p w:rsidR="006E2801" w:rsidRPr="008377F4" w:rsidRDefault="006E2801" w:rsidP="008377F4">
            <w:pPr>
              <w:spacing w:after="0" w:line="240" w:lineRule="auto"/>
              <w:rPr>
                <w:rFonts w:eastAsia="Times New Roman" w:cs="Arial"/>
                <w:b/>
                <w:bCs/>
                <w:lang w:eastAsia="es-MX"/>
              </w:rPr>
            </w:pPr>
            <w:r w:rsidRPr="008377F4">
              <w:rPr>
                <w:rFonts w:eastAsia="Times New Roman" w:cs="Arial"/>
                <w:b/>
                <w:bCs/>
                <w:lang w:eastAsia="es-MX"/>
              </w:rPr>
              <w:t>Conocimientos específicos</w:t>
            </w:r>
          </w:p>
        </w:tc>
      </w:tr>
      <w:tr w:rsidR="006E2801" w:rsidRPr="008377F4" w:rsidTr="00E90DB8">
        <w:tc>
          <w:tcPr>
            <w:tcW w:w="9639" w:type="dxa"/>
          </w:tcPr>
          <w:p w:rsidR="006E2801" w:rsidRPr="008377F4" w:rsidRDefault="006E2801" w:rsidP="00B83A32">
            <w:pPr>
              <w:spacing w:after="0" w:line="240" w:lineRule="auto"/>
              <w:jc w:val="both"/>
              <w:rPr>
                <w:rFonts w:eastAsia="Times New Roman" w:cs="Arial"/>
                <w:lang w:eastAsia="es-MX"/>
              </w:rPr>
            </w:pPr>
            <w:r w:rsidRPr="008377F4">
              <w:rPr>
                <w:rFonts w:eastAsia="Times New Roman" w:cs="Arial"/>
                <w:lang w:eastAsia="es-MX"/>
              </w:rPr>
              <w:t xml:space="preserve">Administración, </w:t>
            </w:r>
            <w:r w:rsidR="007A4837" w:rsidRPr="008377F4">
              <w:rPr>
                <w:rFonts w:eastAsia="Times New Roman" w:cs="Arial"/>
                <w:lang w:eastAsia="es-MX"/>
              </w:rPr>
              <w:t>contabilidad gubernamental, planeación, evaluación, programación y</w:t>
            </w:r>
            <w:r w:rsidR="007A4837">
              <w:rPr>
                <w:rFonts w:eastAsia="Times New Roman" w:cs="Arial"/>
                <w:lang w:eastAsia="es-MX"/>
              </w:rPr>
              <w:t>/o</w:t>
            </w:r>
            <w:r w:rsidR="007A4837" w:rsidRPr="008377F4">
              <w:rPr>
                <w:rFonts w:eastAsia="Times New Roman" w:cs="Arial"/>
                <w:lang w:eastAsia="es-MX"/>
              </w:rPr>
              <w:t xml:space="preserve"> presupuestación</w:t>
            </w:r>
            <w:r w:rsidRPr="008377F4">
              <w:rPr>
                <w:rFonts w:eastAsia="Times New Roman" w:cs="Arial"/>
                <w:lang w:eastAsia="es-MX"/>
              </w:rPr>
              <w:t>.</w:t>
            </w:r>
          </w:p>
        </w:tc>
      </w:tr>
    </w:tbl>
    <w:p w:rsidR="006E2801"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90DB8">
        <w:tc>
          <w:tcPr>
            <w:tcW w:w="9639" w:type="dxa"/>
            <w:gridSpan w:val="2"/>
          </w:tcPr>
          <w:p w:rsidR="006E2801" w:rsidRPr="008377F4" w:rsidRDefault="006E2801" w:rsidP="00F203BE">
            <w:pPr>
              <w:pStyle w:val="Prrafodelista"/>
              <w:widowControl w:val="0"/>
              <w:numPr>
                <w:ilvl w:val="0"/>
                <w:numId w:val="17"/>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lastRenderedPageBreak/>
              <w:t xml:space="preserve">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7A4837" w:rsidP="00C119D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tc>
      </w:tr>
      <w:tr w:rsidR="006E2801" w:rsidRPr="008377F4" w:rsidTr="00B83A32">
        <w:trPr>
          <w:trHeight w:val="428"/>
        </w:trPr>
        <w:tc>
          <w:tcPr>
            <w:tcW w:w="4962" w:type="dxa"/>
          </w:tcPr>
          <w:p w:rsidR="006E2801" w:rsidRPr="008377F4" w:rsidRDefault="006E2801" w:rsidP="00B83A32">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w:t>
            </w:r>
            <w:r w:rsidR="00B83A32">
              <w:rPr>
                <w:rFonts w:eastAsia="Times New Roman" w:cs="Arial"/>
                <w:lang w:eastAsia="es-MX"/>
              </w:rPr>
              <w:t xml:space="preserve"> </w:t>
            </w:r>
            <w:r w:rsidR="007A4837" w:rsidRPr="008377F4">
              <w:rPr>
                <w:rFonts w:eastAsia="Times New Roman" w:cs="Arial"/>
                <w:lang w:eastAsia="es-MX"/>
              </w:rPr>
              <w:t>contabilidad</w:t>
            </w:r>
            <w:r w:rsidR="007A4837">
              <w:rPr>
                <w:rFonts w:eastAsia="Times New Roman" w:cs="Arial"/>
                <w:lang w:eastAsia="es-MX"/>
              </w:rPr>
              <w:t xml:space="preserve"> y/o </w:t>
            </w:r>
            <w:r w:rsidR="007A4837" w:rsidRPr="008377F4">
              <w:rPr>
                <w:rFonts w:eastAsia="Times New Roman" w:cs="Arial"/>
                <w:lang w:eastAsia="es-MX"/>
              </w:rPr>
              <w:t>administración</w:t>
            </w:r>
          </w:p>
        </w:tc>
        <w:tc>
          <w:tcPr>
            <w:tcW w:w="4677" w:type="dxa"/>
            <w:vAlign w:val="center"/>
          </w:tcPr>
          <w:p w:rsidR="006E2801" w:rsidRPr="008377F4" w:rsidRDefault="00C119DD"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7A4837">
              <w:rPr>
                <w:rFonts w:eastAsia="Times New Roman" w:cs="Arial"/>
                <w:lang w:eastAsia="es-MX"/>
              </w:rPr>
              <w:t xml:space="preserve">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78771A" w:rsidRDefault="0078771A" w:rsidP="006E2801">
      <w:pPr>
        <w:widowControl w:val="0"/>
        <w:tabs>
          <w:tab w:val="left" w:pos="2700"/>
        </w:tabs>
        <w:autoSpaceDE w:val="0"/>
        <w:autoSpaceDN w:val="0"/>
        <w:adjustRightInd w:val="0"/>
        <w:spacing w:after="14" w:line="160" w:lineRule="exact"/>
        <w:rPr>
          <w:rFonts w:cs="Arial"/>
        </w:rPr>
      </w:pPr>
    </w:p>
    <w:p w:rsidR="00FF6C03" w:rsidRDefault="00FF6C03" w:rsidP="006E2801">
      <w:pPr>
        <w:widowControl w:val="0"/>
        <w:tabs>
          <w:tab w:val="left" w:pos="2700"/>
        </w:tabs>
        <w:autoSpaceDE w:val="0"/>
        <w:autoSpaceDN w:val="0"/>
        <w:adjustRightInd w:val="0"/>
        <w:spacing w:after="14" w:line="160" w:lineRule="exact"/>
        <w:rPr>
          <w:rFonts w:cs="Arial"/>
        </w:rPr>
      </w:pPr>
    </w:p>
    <w:p w:rsidR="0078771A" w:rsidRDefault="0078771A" w:rsidP="006E2801">
      <w:pPr>
        <w:widowControl w:val="0"/>
        <w:tabs>
          <w:tab w:val="left" w:pos="2700"/>
        </w:tabs>
        <w:autoSpaceDE w:val="0"/>
        <w:autoSpaceDN w:val="0"/>
        <w:adjustRightInd w:val="0"/>
        <w:spacing w:after="14" w:line="160" w:lineRule="exact"/>
        <w:rPr>
          <w:rFonts w:cs="Arial"/>
        </w:rPr>
      </w:pPr>
    </w:p>
    <w:p w:rsidR="0078771A" w:rsidRDefault="0078771A" w:rsidP="006E2801">
      <w:pPr>
        <w:widowControl w:val="0"/>
        <w:tabs>
          <w:tab w:val="left" w:pos="2700"/>
        </w:tabs>
        <w:autoSpaceDE w:val="0"/>
        <w:autoSpaceDN w:val="0"/>
        <w:adjustRightInd w:val="0"/>
        <w:spacing w:after="14" w:line="160" w:lineRule="exact"/>
        <w:rPr>
          <w:rFonts w:cs="Arial"/>
        </w:rPr>
      </w:pPr>
    </w:p>
    <w:p w:rsidR="0078771A" w:rsidRDefault="0078771A" w:rsidP="006E2801">
      <w:pPr>
        <w:widowControl w:val="0"/>
        <w:tabs>
          <w:tab w:val="left" w:pos="2700"/>
        </w:tabs>
        <w:autoSpaceDE w:val="0"/>
        <w:autoSpaceDN w:val="0"/>
        <w:adjustRightInd w:val="0"/>
        <w:spacing w:after="14" w:line="160" w:lineRule="exact"/>
        <w:rPr>
          <w:rFonts w:cs="Arial"/>
        </w:rPr>
      </w:pPr>
    </w:p>
    <w:p w:rsidR="00F33F83" w:rsidRDefault="00F33F83" w:rsidP="006E2801">
      <w:pPr>
        <w:widowControl w:val="0"/>
        <w:autoSpaceDE w:val="0"/>
        <w:autoSpaceDN w:val="0"/>
        <w:adjustRightInd w:val="0"/>
        <w:spacing w:after="0" w:line="240" w:lineRule="auto"/>
        <w:ind w:left="3493" w:right="-20"/>
        <w:rPr>
          <w:rFonts w:cs="Arial"/>
          <w:w w:val="99"/>
        </w:rPr>
      </w:pPr>
    </w:p>
    <w:p w:rsidR="007A4837" w:rsidRDefault="007A4837" w:rsidP="006E2801">
      <w:pPr>
        <w:widowControl w:val="0"/>
        <w:autoSpaceDE w:val="0"/>
        <w:autoSpaceDN w:val="0"/>
        <w:adjustRightInd w:val="0"/>
        <w:spacing w:after="0" w:line="240" w:lineRule="auto"/>
        <w:ind w:left="3493" w:right="-20"/>
        <w:rPr>
          <w:rFonts w:cs="Arial"/>
          <w:w w:val="99"/>
        </w:rPr>
      </w:pPr>
    </w:p>
    <w:p w:rsidR="007A4837" w:rsidRDefault="007A4837"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7A4837" w:rsidRDefault="007A4837"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C119DD" w:rsidRDefault="00C119DD"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90DB8">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5C4F6F">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Recursos Materiales</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Administrativo</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Administrativa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0D428C">
              <w:rPr>
                <w:rFonts w:eastAsia="Times New Roman" w:cs="Arial"/>
                <w:lang w:eastAsia="es-MX"/>
              </w:rPr>
              <w:t xml:space="preserve"> </w:t>
            </w:r>
            <w:r w:rsidR="00254D30" w:rsidRPr="008377F4">
              <w:rPr>
                <w:rFonts w:eastAsia="Times New Roman" w:cs="Arial"/>
                <w:lang w:eastAsia="es-MX"/>
              </w:rPr>
              <w:t>-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8"/>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6E2801" w:rsidRPr="008377F4" w:rsidTr="00E90DB8">
        <w:tc>
          <w:tcPr>
            <w:tcW w:w="9668"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Establecer y operar la administración integral de los recursos materiales, con el propósito de planear adecuadamente la adquisición, control eficiente, suministro oportuno y uso racional de los bienes e insumos, para el desarrollo y cumplimiento de los programas, proyectos y acciones encomendados a las distintas áreas de la Secretaría de Finanzas.</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8"/>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6E2801" w:rsidRPr="008377F4" w:rsidTr="00E90DB8">
        <w:tc>
          <w:tcPr>
            <w:tcW w:w="9668" w:type="dxa"/>
          </w:tcPr>
          <w:p w:rsidR="006E2801" w:rsidRPr="008377F4"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Efectuar la planeación para adquisición de bienes y servicios requeridos por las d</w:t>
            </w:r>
            <w:r w:rsidR="00C119DD">
              <w:rPr>
                <w:rFonts w:eastAsia="Times New Roman" w:cs="Arial"/>
                <w:lang w:eastAsia="es-MX"/>
              </w:rPr>
              <w:t>istintas áreas de la Secretaría;</w:t>
            </w:r>
          </w:p>
          <w:p w:rsidR="006E2801" w:rsidRPr="008377F4"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Gestionar  las adquisiciones y contratación de bienes y servicios requeridos por las áreas integrantes de la Secretaría, de conformidad con los procesos establecidos y en apego a la sufi</w:t>
            </w:r>
            <w:r w:rsidR="00C119DD">
              <w:rPr>
                <w:rFonts w:eastAsia="Times New Roman" w:cs="Arial"/>
                <w:lang w:eastAsia="es-MX"/>
              </w:rPr>
              <w:t>ciencia presupuestal autorizada;</w:t>
            </w:r>
          </w:p>
          <w:p w:rsidR="006E2801" w:rsidRPr="008377F4"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Participar por instrucciones de su superior inmediato, como representante  de la Secretaría ante los órganos de adqu</w:t>
            </w:r>
            <w:r w:rsidR="00C119DD">
              <w:rPr>
                <w:rFonts w:eastAsia="Times New Roman" w:cs="Arial"/>
                <w:lang w:eastAsia="es-MX"/>
              </w:rPr>
              <w:t>isiciones de bienes y servicios;</w:t>
            </w:r>
          </w:p>
          <w:p w:rsidR="006E2801" w:rsidRPr="008377F4" w:rsidRDefault="007A4837" w:rsidP="00FF6C03">
            <w:pPr>
              <w:pStyle w:val="Prrafodelista"/>
              <w:numPr>
                <w:ilvl w:val="0"/>
                <w:numId w:val="7"/>
              </w:numPr>
              <w:spacing w:after="0" w:line="240" w:lineRule="auto"/>
              <w:ind w:left="459" w:hanging="357"/>
              <w:jc w:val="both"/>
              <w:rPr>
                <w:rFonts w:eastAsia="Times New Roman" w:cs="Arial"/>
                <w:lang w:eastAsia="es-MX"/>
              </w:rPr>
            </w:pPr>
            <w:r>
              <w:rPr>
                <w:rFonts w:eastAsia="Times New Roman" w:cs="Arial"/>
                <w:lang w:eastAsia="es-MX"/>
              </w:rPr>
              <w:t>Atender</w:t>
            </w:r>
            <w:r w:rsidR="006E2801" w:rsidRPr="008377F4">
              <w:rPr>
                <w:rFonts w:eastAsia="Times New Roman" w:cs="Arial"/>
                <w:lang w:eastAsia="es-MX"/>
              </w:rPr>
              <w:t xml:space="preserve">  el resguardo  y almacenaje de bienes muebles y de consumo, así como su registro  y actualizació</w:t>
            </w:r>
            <w:r w:rsidR="00C119DD">
              <w:rPr>
                <w:rFonts w:eastAsia="Times New Roman" w:cs="Arial"/>
                <w:lang w:eastAsia="es-MX"/>
              </w:rPr>
              <w:t>n en los sistemas de inventario;</w:t>
            </w:r>
          </w:p>
          <w:p w:rsidR="006E2801" w:rsidRPr="008377F4"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Verificar  que la documentación comprobatoria de las adquisiciones de bienes y servicios, cubra los requisitos normativos, se tramite y se presente de manera oportu</w:t>
            </w:r>
            <w:r w:rsidR="00C119DD">
              <w:rPr>
                <w:rFonts w:eastAsia="Times New Roman" w:cs="Arial"/>
                <w:lang w:eastAsia="es-MX"/>
              </w:rPr>
              <w:t>na, para su autorización y pago;</w:t>
            </w:r>
          </w:p>
          <w:p w:rsidR="006E2801" w:rsidRPr="008377F4"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Analizar las solicitudes de bienes muebles, de consumo  y servicios realizadas por las áreas integrantes de la Secretaría y programar su abastecimiento</w:t>
            </w:r>
            <w:r w:rsidR="00C119DD">
              <w:rPr>
                <w:rFonts w:eastAsia="Times New Roman" w:cs="Arial"/>
                <w:lang w:eastAsia="es-MX"/>
              </w:rPr>
              <w:t xml:space="preserve"> de manera eficiente y racional;</w:t>
            </w:r>
          </w:p>
          <w:p w:rsidR="006E2801" w:rsidRPr="008377F4"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Gestionar  la contratación o renovación de los arrendamientos de inmuebles que albergan oficinas  o áre</w:t>
            </w:r>
            <w:r w:rsidR="00C119DD">
              <w:rPr>
                <w:rFonts w:eastAsia="Times New Roman" w:cs="Arial"/>
                <w:lang w:eastAsia="es-MX"/>
              </w:rPr>
              <w:t>as integrantes de la Secretaría;</w:t>
            </w:r>
          </w:p>
          <w:p w:rsidR="006E2801" w:rsidRPr="008377F4"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Programar y coordinar  los espacios para llevar  a cabo reuniones y eventos solicitados por las áreas integrantes de la Secretaría, sumini</w:t>
            </w:r>
            <w:r w:rsidR="00C119DD">
              <w:rPr>
                <w:rFonts w:eastAsia="Times New Roman" w:cs="Arial"/>
                <w:lang w:eastAsia="es-MX"/>
              </w:rPr>
              <w:t>strando los  insumos necesarios;</w:t>
            </w:r>
          </w:p>
          <w:p w:rsidR="006E2801" w:rsidRDefault="006E2801" w:rsidP="00FF6C03">
            <w:pPr>
              <w:pStyle w:val="Prrafodelista"/>
              <w:numPr>
                <w:ilvl w:val="0"/>
                <w:numId w:val="7"/>
              </w:numPr>
              <w:spacing w:after="0" w:line="240" w:lineRule="auto"/>
              <w:ind w:left="459" w:hanging="357"/>
              <w:jc w:val="both"/>
              <w:rPr>
                <w:rFonts w:eastAsia="Times New Roman" w:cs="Arial"/>
                <w:lang w:eastAsia="es-MX"/>
              </w:rPr>
            </w:pPr>
            <w:r w:rsidRPr="008377F4">
              <w:rPr>
                <w:rFonts w:eastAsia="Times New Roman" w:cs="Arial"/>
                <w:lang w:eastAsia="es-MX"/>
              </w:rPr>
              <w:t>Gestionar ante las instancias correspondientes la realización de los actos de entrega-</w:t>
            </w:r>
            <w:r w:rsidR="00C119DD">
              <w:rPr>
                <w:rFonts w:eastAsia="Times New Roman" w:cs="Arial"/>
                <w:lang w:eastAsia="es-MX"/>
              </w:rPr>
              <w:t>recepción;</w:t>
            </w:r>
          </w:p>
          <w:p w:rsidR="006E2801" w:rsidRPr="008377F4" w:rsidRDefault="007A4837" w:rsidP="00FF6C03">
            <w:pPr>
              <w:pStyle w:val="Prrafodelista"/>
              <w:numPr>
                <w:ilvl w:val="0"/>
                <w:numId w:val="7"/>
              </w:numPr>
              <w:shd w:val="clear" w:color="auto" w:fill="FFFFFF"/>
              <w:spacing w:after="0" w:line="240" w:lineRule="auto"/>
              <w:ind w:left="459" w:hanging="357"/>
              <w:jc w:val="both"/>
              <w:rPr>
                <w:rFonts w:eastAsia="Times New Roman" w:cs="Arial"/>
                <w:lang w:eastAsia="es-MX" w:bidi="he-IL"/>
              </w:rPr>
            </w:pPr>
            <w:r>
              <w:rPr>
                <w:rFonts w:eastAsia="Times New Roman" w:cs="Arial"/>
                <w:lang w:eastAsia="es-MX"/>
              </w:rPr>
              <w:t>Atender</w:t>
            </w:r>
            <w:r w:rsidR="006E2801" w:rsidRPr="008377F4">
              <w:rPr>
                <w:rFonts w:eastAsia="Times New Roman" w:cs="Arial"/>
                <w:lang w:eastAsia="es-MX"/>
              </w:rPr>
              <w:t xml:space="preserve"> el control, resguardo y custodia del archivo de concentración </w:t>
            </w:r>
            <w:r w:rsidR="005C4F6F">
              <w:rPr>
                <w:rFonts w:eastAsia="Times New Roman" w:cs="Arial"/>
                <w:lang w:eastAsia="es-MX"/>
              </w:rPr>
              <w:t xml:space="preserve">e histórico </w:t>
            </w:r>
            <w:r w:rsidR="006E2801" w:rsidRPr="008377F4">
              <w:rPr>
                <w:rFonts w:eastAsia="Times New Roman" w:cs="Arial"/>
                <w:lang w:eastAsia="es-MX"/>
              </w:rPr>
              <w:t>de la Secretaría, cumpliendo con la normatividad para el manej</w:t>
            </w:r>
            <w:r w:rsidR="00C119DD">
              <w:rPr>
                <w:rFonts w:eastAsia="Times New Roman" w:cs="Arial"/>
                <w:lang w:eastAsia="es-MX"/>
              </w:rPr>
              <w:t>o de las incidencias del mismo;</w:t>
            </w:r>
          </w:p>
          <w:p w:rsidR="006E2801" w:rsidRPr="008377F4" w:rsidRDefault="00244AA6" w:rsidP="00FF6C03">
            <w:pPr>
              <w:pStyle w:val="Prrafodelista"/>
              <w:numPr>
                <w:ilvl w:val="0"/>
                <w:numId w:val="7"/>
              </w:numPr>
              <w:shd w:val="clear" w:color="auto" w:fill="FFFFFF"/>
              <w:spacing w:after="0" w:line="240" w:lineRule="auto"/>
              <w:ind w:left="459" w:hanging="357"/>
              <w:jc w:val="both"/>
              <w:rPr>
                <w:rFonts w:eastAsia="Times New Roman" w:cs="Arial"/>
                <w:lang w:eastAsia="es-MX"/>
              </w:rPr>
            </w:pPr>
            <w:r>
              <w:rPr>
                <w:rFonts w:eastAsia="Times New Roman" w:cs="Arial"/>
                <w:lang w:eastAsia="es-MX"/>
              </w:rPr>
              <w:t>Integrar</w:t>
            </w:r>
            <w:r w:rsidR="006E2801" w:rsidRPr="008377F4">
              <w:rPr>
                <w:rFonts w:eastAsia="Times New Roman" w:cs="Arial"/>
                <w:lang w:eastAsia="es-MX"/>
              </w:rPr>
              <w:t xml:space="preserve"> la documentación a su carg</w:t>
            </w:r>
            <w:r w:rsidR="00C119DD">
              <w:rPr>
                <w:rFonts w:eastAsia="Times New Roman" w:cs="Arial"/>
                <w:lang w:eastAsia="es-MX"/>
              </w:rPr>
              <w:t>o para efectos de certificación;</w:t>
            </w:r>
          </w:p>
          <w:p w:rsidR="006E2801" w:rsidRPr="008377F4" w:rsidRDefault="00244AA6" w:rsidP="00FF6C03">
            <w:pPr>
              <w:pStyle w:val="Prrafodelista"/>
              <w:numPr>
                <w:ilvl w:val="0"/>
                <w:numId w:val="7"/>
              </w:numPr>
              <w:shd w:val="clear" w:color="auto" w:fill="FFFFFF"/>
              <w:spacing w:after="0" w:line="240" w:lineRule="auto"/>
              <w:ind w:left="459" w:hanging="357"/>
              <w:jc w:val="both"/>
              <w:rPr>
                <w:rFonts w:eastAsia="Times New Roman" w:cs="Arial"/>
                <w:lang w:eastAsia="es-MX"/>
              </w:rPr>
            </w:pPr>
            <w:r>
              <w:rPr>
                <w:rFonts w:eastAsia="Times New Roman" w:cs="Arial"/>
                <w:lang w:eastAsia="es-MX"/>
              </w:rPr>
              <w:t>Recopilar, clasificar y</w:t>
            </w:r>
            <w:r w:rsidR="006E2801" w:rsidRPr="008377F4">
              <w:rPr>
                <w:rFonts w:eastAsia="Times New Roman" w:cs="Arial"/>
                <w:lang w:eastAsia="es-MX"/>
              </w:rPr>
              <w:t xml:space="preserve"> proporcionar previo acuerdo con su superior inmediato,  la información y documentación a su cargo para efectos de auditoría </w:t>
            </w:r>
            <w:r w:rsidR="00C119DD">
              <w:rPr>
                <w:rFonts w:eastAsia="Times New Roman" w:cs="Arial"/>
                <w:lang w:eastAsia="es-MX"/>
              </w:rPr>
              <w:t>y solventación de observaciones;</w:t>
            </w:r>
          </w:p>
          <w:p w:rsidR="006E2801" w:rsidRPr="008377F4" w:rsidRDefault="006E2801" w:rsidP="00FF6C03">
            <w:pPr>
              <w:pStyle w:val="Prrafodelista"/>
              <w:numPr>
                <w:ilvl w:val="0"/>
                <w:numId w:val="7"/>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rPr>
              <w:t>Proponer y part</w:t>
            </w:r>
            <w:r w:rsidR="00C119DD">
              <w:rPr>
                <w:rFonts w:eastAsia="Times New Roman" w:cs="Arial"/>
                <w:lang w:eastAsia="es-MX"/>
              </w:rPr>
              <w:t>i</w:t>
            </w:r>
            <w:r w:rsidRPr="008377F4">
              <w:rPr>
                <w:rFonts w:eastAsia="Times New Roman" w:cs="Arial"/>
                <w:lang w:eastAsia="es-MX"/>
              </w:rPr>
              <w:t xml:space="preserve">cipar en las acciones que permitan la mejora </w:t>
            </w:r>
            <w:r w:rsidR="00751689" w:rsidRPr="008377F4">
              <w:rPr>
                <w:rFonts w:eastAsia="Times New Roman" w:cs="Arial"/>
                <w:lang w:eastAsia="es-MX"/>
              </w:rPr>
              <w:t>continua</w:t>
            </w:r>
            <w:r w:rsidR="00C119DD">
              <w:rPr>
                <w:rFonts w:eastAsia="Times New Roman" w:cs="Arial"/>
                <w:lang w:eastAsia="es-MX"/>
              </w:rPr>
              <w:t xml:space="preserve"> del área a su cargo;</w:t>
            </w:r>
          </w:p>
          <w:p w:rsidR="006E2801" w:rsidRPr="008377F4" w:rsidRDefault="006E2801" w:rsidP="00FF6C03">
            <w:pPr>
              <w:pStyle w:val="Prrafodelista"/>
              <w:numPr>
                <w:ilvl w:val="0"/>
                <w:numId w:val="7"/>
              </w:numPr>
              <w:shd w:val="clear" w:color="auto" w:fill="FFFFFF"/>
              <w:spacing w:after="0" w:line="240" w:lineRule="auto"/>
              <w:ind w:left="459" w:hanging="357"/>
              <w:jc w:val="both"/>
              <w:rPr>
                <w:rFonts w:eastAsia="Times New Roman" w:cs="Arial"/>
                <w:lang w:eastAsia="es-MX" w:bidi="he-IL"/>
              </w:rPr>
            </w:pPr>
            <w:r w:rsidRPr="008377F4">
              <w:rPr>
                <w:rFonts w:eastAsia="Times New Roman" w:cs="Arial"/>
                <w:lang w:eastAsia="es-MX" w:bidi="he-IL"/>
              </w:rPr>
              <w:lastRenderedPageBreak/>
              <w:t>Informar y acordar periódicamente con el Director Administrativo s</w:t>
            </w:r>
            <w:r w:rsidR="00C119DD">
              <w:rPr>
                <w:rFonts w:eastAsia="Times New Roman" w:cs="Arial"/>
                <w:lang w:eastAsia="es-MX" w:bidi="he-IL"/>
              </w:rPr>
              <w:t>obre las actividades realizadas;</w:t>
            </w:r>
          </w:p>
          <w:p w:rsidR="006E2801" w:rsidRPr="008377F4" w:rsidRDefault="00244AA6" w:rsidP="00FF6C03">
            <w:pPr>
              <w:pStyle w:val="Prrafodelista"/>
              <w:numPr>
                <w:ilvl w:val="0"/>
                <w:numId w:val="7"/>
              </w:numPr>
              <w:shd w:val="clear" w:color="auto" w:fill="FFFFFF"/>
              <w:spacing w:after="0" w:line="240" w:lineRule="auto"/>
              <w:ind w:left="459" w:hanging="357"/>
              <w:jc w:val="both"/>
              <w:rPr>
                <w:rFonts w:eastAsia="Times New Roman" w:cs="Arial"/>
                <w:lang w:eastAsia="es-MX"/>
              </w:rPr>
            </w:pPr>
            <w:r>
              <w:rPr>
                <w:rFonts w:eastAsia="Times New Roman" w:cs="Arial"/>
                <w:lang w:eastAsia="es-MX"/>
              </w:rPr>
              <w:t>Atender</w:t>
            </w:r>
            <w:r w:rsidR="006E2801" w:rsidRPr="008377F4">
              <w:rPr>
                <w:rFonts w:eastAsia="Times New Roman" w:cs="Arial"/>
                <w:lang w:eastAsia="es-MX"/>
              </w:rPr>
              <w:t xml:space="preserve"> la elaboración, autorización y remisión de los reportes de incidencias del mobiliario y  </w:t>
            </w:r>
            <w:r w:rsidR="00C119DD">
              <w:rPr>
                <w:rFonts w:eastAsia="Times New Roman" w:cs="Arial"/>
                <w:lang w:eastAsia="es-MX"/>
              </w:rPr>
              <w:t>equipo asignado a la Secretaría;</w:t>
            </w:r>
          </w:p>
          <w:p w:rsidR="006E2801" w:rsidRPr="008377F4" w:rsidRDefault="006E2801" w:rsidP="00FF6C03">
            <w:pPr>
              <w:pStyle w:val="Prrafodelista"/>
              <w:numPr>
                <w:ilvl w:val="0"/>
                <w:numId w:val="7"/>
              </w:numPr>
              <w:shd w:val="clear" w:color="auto" w:fill="FFFFFF"/>
              <w:spacing w:after="0" w:line="240" w:lineRule="auto"/>
              <w:ind w:left="459" w:hanging="357"/>
              <w:jc w:val="both"/>
              <w:rPr>
                <w:rFonts w:eastAsia="Times New Roman" w:cs="Arial"/>
                <w:lang w:eastAsia="es-MX"/>
              </w:rPr>
            </w:pPr>
            <w:r w:rsidRPr="008377F4">
              <w:rPr>
                <w:rFonts w:eastAsia="Times New Roman" w:cs="Arial"/>
                <w:lang w:eastAsia="es-MX"/>
              </w:rPr>
              <w:t>Elaborar y tramitar los reportes de incidencias del mobiliario y equipo de oficina, equipo de cómputo y arrendamientos asignado</w:t>
            </w:r>
            <w:r w:rsidR="00C119DD">
              <w:rPr>
                <w:rFonts w:eastAsia="Times New Roman" w:cs="Arial"/>
                <w:lang w:eastAsia="es-MX"/>
              </w:rPr>
              <w:t>s y autorizados a la Secretaría;</w:t>
            </w:r>
          </w:p>
          <w:p w:rsidR="006E2801" w:rsidRPr="008377F4" w:rsidRDefault="006E2801" w:rsidP="00FF6C03">
            <w:pPr>
              <w:pStyle w:val="Prrafodelista"/>
              <w:numPr>
                <w:ilvl w:val="0"/>
                <w:numId w:val="7"/>
              </w:numPr>
              <w:shd w:val="clear" w:color="auto" w:fill="FFFFFF"/>
              <w:spacing w:after="0" w:line="240" w:lineRule="auto"/>
              <w:ind w:left="459" w:hanging="357"/>
              <w:jc w:val="both"/>
              <w:rPr>
                <w:rFonts w:eastAsia="Times New Roman" w:cs="Arial"/>
                <w:lang w:eastAsia="es-MX"/>
              </w:rPr>
            </w:pPr>
            <w:r w:rsidRPr="008377F4">
              <w:rPr>
                <w:rFonts w:eastAsia="Times New Roman" w:cs="Arial"/>
                <w:lang w:eastAsia="es-MX"/>
              </w:rPr>
              <w:t>Realizar la adquisición, entrega y control de sellos debidamente autorizados a las áreas solicitantes, así como vigilar la b</w:t>
            </w:r>
            <w:r w:rsidR="00C119DD">
              <w:rPr>
                <w:rFonts w:eastAsia="Times New Roman" w:cs="Arial"/>
                <w:lang w:eastAsia="es-MX"/>
              </w:rPr>
              <w:t>aja y destrucción de los mismos;</w:t>
            </w:r>
          </w:p>
          <w:p w:rsidR="006E2801" w:rsidRPr="008377F4" w:rsidRDefault="006E2801" w:rsidP="00FF6C03">
            <w:pPr>
              <w:pStyle w:val="Prrafodelista"/>
              <w:numPr>
                <w:ilvl w:val="0"/>
                <w:numId w:val="7"/>
              </w:numPr>
              <w:shd w:val="clear" w:color="auto" w:fill="FFFFFF"/>
              <w:spacing w:after="0" w:line="240" w:lineRule="auto"/>
              <w:ind w:left="459" w:hanging="357"/>
              <w:jc w:val="both"/>
              <w:rPr>
                <w:rFonts w:eastAsia="Times New Roman" w:cs="Arial"/>
                <w:lang w:eastAsia="es-MX"/>
              </w:rPr>
            </w:pPr>
            <w:r w:rsidRPr="008377F4">
              <w:rPr>
                <w:rFonts w:eastAsia="Times New Roman" w:cs="Arial"/>
                <w:lang w:eastAsia="es-MX"/>
              </w:rPr>
              <w:t>Proponer e integrar debidamente la información de las contrataciones realizadas, para su trámite de rescisión administrativa y sus efectos, con la asesoría del á</w:t>
            </w:r>
            <w:r w:rsidR="00C119DD">
              <w:rPr>
                <w:rFonts w:eastAsia="Times New Roman" w:cs="Arial"/>
                <w:lang w:eastAsia="es-MX"/>
              </w:rPr>
              <w:t>rea jurídica de esta Secretaría</w:t>
            </w:r>
            <w:r w:rsidR="0048085C">
              <w:rPr>
                <w:rFonts w:eastAsia="Times New Roman" w:cs="Arial"/>
                <w:lang w:eastAsia="es-MX"/>
              </w:rPr>
              <w:t>; y</w:t>
            </w:r>
          </w:p>
          <w:p w:rsidR="006E2801" w:rsidRPr="008377F4" w:rsidRDefault="00C119DD" w:rsidP="00FF6C03">
            <w:pPr>
              <w:numPr>
                <w:ilvl w:val="0"/>
                <w:numId w:val="7"/>
              </w:numPr>
              <w:autoSpaceDE w:val="0"/>
              <w:autoSpaceDN w:val="0"/>
              <w:adjustRightInd w:val="0"/>
              <w:spacing w:after="0" w:line="240" w:lineRule="auto"/>
              <w:ind w:left="459" w:hanging="357"/>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8"/>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6E2801" w:rsidRPr="008377F4" w:rsidTr="00E90DB8">
        <w:tc>
          <w:tcPr>
            <w:tcW w:w="9668" w:type="dxa"/>
          </w:tcPr>
          <w:p w:rsidR="00002FD4" w:rsidRPr="008377F4" w:rsidRDefault="00244AA6" w:rsidP="00085472">
            <w:pPr>
              <w:pStyle w:val="Prrafodelista"/>
              <w:widowControl w:val="0"/>
              <w:numPr>
                <w:ilvl w:val="0"/>
                <w:numId w:val="7"/>
              </w:numPr>
              <w:tabs>
                <w:tab w:val="left" w:pos="459"/>
              </w:tabs>
              <w:autoSpaceDE w:val="0"/>
              <w:autoSpaceDN w:val="0"/>
              <w:adjustRightInd w:val="0"/>
              <w:spacing w:after="0" w:line="240" w:lineRule="auto"/>
              <w:ind w:left="459" w:right="-20"/>
              <w:jc w:val="both"/>
              <w:rPr>
                <w:rFonts w:eastAsia="Times New Roman" w:cs="Arial"/>
                <w:lang w:eastAsia="es-MX"/>
              </w:rPr>
            </w:pPr>
            <w:r>
              <w:rPr>
                <w:rFonts w:eastAsia="Times New Roman" w:cs="Arial"/>
                <w:lang w:eastAsia="es-MX"/>
              </w:rPr>
              <w:t>No aplica</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90DB8">
        <w:tc>
          <w:tcPr>
            <w:tcW w:w="9639" w:type="dxa"/>
            <w:gridSpan w:val="3"/>
          </w:tcPr>
          <w:p w:rsidR="006E2801" w:rsidRPr="008377F4" w:rsidRDefault="006E2801" w:rsidP="00F203BE">
            <w:pPr>
              <w:pStyle w:val="Prrafodelista"/>
              <w:widowControl w:val="0"/>
              <w:numPr>
                <w:ilvl w:val="0"/>
                <w:numId w:val="1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22</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33</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55</w:t>
            </w:r>
          </w:p>
        </w:tc>
      </w:tr>
    </w:tbl>
    <w:p w:rsidR="006E2801" w:rsidRDefault="006E2801" w:rsidP="00E90DB8">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E90DB8">
        <w:tc>
          <w:tcPr>
            <w:tcW w:w="9654" w:type="dxa"/>
            <w:gridSpan w:val="6"/>
          </w:tcPr>
          <w:p w:rsidR="006E2801" w:rsidRPr="008377F4" w:rsidRDefault="006E2801" w:rsidP="00F203BE">
            <w:pPr>
              <w:pStyle w:val="Prrafodelista"/>
              <w:widowControl w:val="0"/>
              <w:numPr>
                <w:ilvl w:val="0"/>
                <w:numId w:val="1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997A85" w:rsidRPr="008377F4" w:rsidTr="00E90DB8">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90DB8">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FF6C03">
            <w:pPr>
              <w:spacing w:after="0" w:line="240" w:lineRule="auto"/>
              <w:ind w:left="397" w:hanging="278"/>
              <w:jc w:val="both"/>
              <w:rPr>
                <w:rFonts w:eastAsia="Times New Roman" w:cs="Arial"/>
                <w:lang w:eastAsia="es-MX"/>
              </w:rPr>
            </w:pPr>
          </w:p>
          <w:p w:rsidR="006E2801" w:rsidRPr="00AB67A3" w:rsidRDefault="006E2801" w:rsidP="009B4247">
            <w:pPr>
              <w:pStyle w:val="Prrafodelista"/>
              <w:numPr>
                <w:ilvl w:val="0"/>
                <w:numId w:val="268"/>
              </w:numPr>
              <w:spacing w:after="0" w:line="240" w:lineRule="auto"/>
              <w:ind w:left="261" w:hanging="278"/>
              <w:jc w:val="both"/>
              <w:rPr>
                <w:rFonts w:eastAsia="Times New Roman" w:cs="Arial"/>
                <w:lang w:eastAsia="es-MX"/>
              </w:rPr>
            </w:pPr>
            <w:r w:rsidRPr="00AB67A3">
              <w:rPr>
                <w:rFonts w:eastAsia="Times New Roman" w:cs="Arial"/>
                <w:lang w:eastAsia="es-MX"/>
              </w:rPr>
              <w:t xml:space="preserve">Áreas </w:t>
            </w:r>
            <w:r w:rsidR="00C119DD">
              <w:rPr>
                <w:rFonts w:eastAsia="Times New Roman" w:cs="Arial"/>
                <w:lang w:eastAsia="es-MX"/>
              </w:rPr>
              <w:t>administrativas</w:t>
            </w:r>
            <w:r w:rsidRPr="00AB67A3">
              <w:rPr>
                <w:rFonts w:eastAsia="Times New Roman" w:cs="Arial"/>
                <w:lang w:eastAsia="es-MX"/>
              </w:rPr>
              <w:t xml:space="preserve"> de la Secretaría</w:t>
            </w:r>
          </w:p>
          <w:p w:rsidR="006E2801" w:rsidRPr="008377F4" w:rsidRDefault="006E2801" w:rsidP="00FF6C03">
            <w:pPr>
              <w:spacing w:after="0" w:line="240" w:lineRule="auto"/>
              <w:ind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244AA6" w:rsidRDefault="00244AA6" w:rsidP="00244AA6">
            <w:pPr>
              <w:spacing w:after="0" w:line="240" w:lineRule="auto"/>
              <w:jc w:val="both"/>
              <w:rPr>
                <w:rFonts w:eastAsia="Times New Roman" w:cs="Arial"/>
                <w:lang w:eastAsia="es-MX"/>
              </w:rPr>
            </w:pPr>
            <w:r>
              <w:rPr>
                <w:rFonts w:eastAsia="Times New Roman" w:cs="Arial"/>
                <w:lang w:eastAsia="es-MX"/>
              </w:rPr>
              <w:t>Atender solicitudes de bienes e insumos para su operación.</w:t>
            </w:r>
          </w:p>
          <w:p w:rsidR="00244AA6" w:rsidRDefault="00244AA6" w:rsidP="00244AA6">
            <w:pPr>
              <w:spacing w:after="0" w:line="240" w:lineRule="auto"/>
              <w:jc w:val="both"/>
              <w:rPr>
                <w:rFonts w:eastAsia="Times New Roman" w:cs="Arial"/>
                <w:lang w:eastAsia="es-MX"/>
              </w:rPr>
            </w:pPr>
          </w:p>
          <w:p w:rsidR="00244AA6" w:rsidRDefault="00244AA6" w:rsidP="00244AA6">
            <w:pPr>
              <w:spacing w:after="0" w:line="240" w:lineRule="auto"/>
              <w:jc w:val="both"/>
              <w:rPr>
                <w:rFonts w:eastAsia="Times New Roman" w:cs="Arial"/>
                <w:lang w:eastAsia="es-MX"/>
              </w:rPr>
            </w:pPr>
            <w:r>
              <w:rPr>
                <w:rFonts w:eastAsia="Times New Roman" w:cs="Arial"/>
                <w:lang w:eastAsia="es-MX"/>
              </w:rPr>
              <w:t>Atender incidencias de sus inventarios de bienes.</w:t>
            </w:r>
          </w:p>
          <w:p w:rsidR="00244AA6" w:rsidRDefault="00244AA6" w:rsidP="00244AA6">
            <w:pPr>
              <w:spacing w:after="0" w:line="240" w:lineRule="auto"/>
              <w:jc w:val="both"/>
              <w:rPr>
                <w:rFonts w:eastAsia="Times New Roman" w:cs="Arial"/>
                <w:lang w:eastAsia="es-MX"/>
              </w:rPr>
            </w:pPr>
          </w:p>
          <w:p w:rsidR="006E2801" w:rsidRPr="0078771A" w:rsidRDefault="00244AA6" w:rsidP="00244AA6">
            <w:pPr>
              <w:spacing w:after="0" w:line="240" w:lineRule="auto"/>
              <w:jc w:val="both"/>
              <w:rPr>
                <w:rFonts w:eastAsia="Times New Roman" w:cs="Arial"/>
                <w:lang w:eastAsia="es-MX"/>
              </w:rPr>
            </w:pPr>
            <w:r w:rsidRPr="0078771A">
              <w:rPr>
                <w:rFonts w:eastAsia="Times New Roman" w:cs="Arial"/>
                <w:lang w:eastAsia="es-MX"/>
              </w:rPr>
              <w:t>Programar y coordinar  los espacios para llevar  a cabo reuniones y eventos.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ind w:left="720"/>
              <w:rPr>
                <w:rFonts w:eastAsia="Times New Roman" w:cs="Arial"/>
                <w:lang w:eastAsia="es-MX"/>
              </w:rPr>
            </w:pPr>
          </w:p>
          <w:p w:rsidR="006E2801" w:rsidRPr="008377F4" w:rsidRDefault="006E2801" w:rsidP="008377F4">
            <w:pPr>
              <w:spacing w:after="0" w:line="240" w:lineRule="auto"/>
              <w:ind w:left="720"/>
              <w:rPr>
                <w:rFonts w:eastAsia="Times New Roman" w:cs="Arial"/>
                <w:lang w:eastAsia="es-MX"/>
              </w:rPr>
            </w:pPr>
          </w:p>
          <w:p w:rsidR="006E2801" w:rsidRPr="008377F4" w:rsidRDefault="006E2801" w:rsidP="008377F4">
            <w:pPr>
              <w:spacing w:after="0" w:line="240" w:lineRule="auto"/>
              <w:ind w:left="720"/>
              <w:rPr>
                <w:rFonts w:eastAsia="Times New Roman" w:cs="Arial"/>
                <w:lang w:eastAsia="es-MX"/>
              </w:rPr>
            </w:pPr>
          </w:p>
          <w:p w:rsidR="006E2801" w:rsidRPr="008377F4" w:rsidRDefault="006E2801" w:rsidP="008377F4">
            <w:pPr>
              <w:spacing w:after="0" w:line="240" w:lineRule="auto"/>
              <w:ind w:left="720"/>
              <w:rPr>
                <w:rFonts w:eastAsia="Times New Roman" w:cs="Arial"/>
                <w:lang w:eastAsia="es-MX"/>
              </w:rPr>
            </w:pPr>
          </w:p>
          <w:p w:rsidR="00D601DE" w:rsidRPr="008377F4" w:rsidRDefault="00D601DE" w:rsidP="008377F4">
            <w:pPr>
              <w:spacing w:after="0" w:line="240" w:lineRule="auto"/>
              <w:ind w:left="720"/>
              <w:rPr>
                <w:rFonts w:eastAsia="Times New Roman" w:cs="Arial"/>
                <w:lang w:eastAsia="es-MX"/>
              </w:rPr>
            </w:pPr>
          </w:p>
          <w:p w:rsidR="0078771A" w:rsidRDefault="0078771A" w:rsidP="008377F4">
            <w:pPr>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r w:rsidR="00997A85" w:rsidRPr="008377F4" w:rsidTr="00E90DB8">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FF6C03">
            <w:pPr>
              <w:spacing w:after="0" w:line="240" w:lineRule="auto"/>
              <w:ind w:left="397" w:hanging="278"/>
              <w:jc w:val="both"/>
              <w:rPr>
                <w:rFonts w:eastAsia="Times New Roman" w:cs="Arial"/>
                <w:lang w:eastAsia="es-MX"/>
              </w:rPr>
            </w:pPr>
          </w:p>
          <w:p w:rsidR="006E2801" w:rsidRPr="00AB67A3" w:rsidRDefault="006E2801" w:rsidP="009B4247">
            <w:pPr>
              <w:pStyle w:val="Prrafodelista"/>
              <w:numPr>
                <w:ilvl w:val="0"/>
                <w:numId w:val="269"/>
              </w:numPr>
              <w:spacing w:after="0" w:line="240" w:lineRule="auto"/>
              <w:ind w:left="261" w:hanging="278"/>
              <w:jc w:val="both"/>
              <w:rPr>
                <w:rFonts w:eastAsia="Times New Roman" w:cs="Arial"/>
                <w:lang w:eastAsia="es-MX"/>
              </w:rPr>
            </w:pPr>
            <w:r w:rsidRPr="00AB67A3">
              <w:rPr>
                <w:rFonts w:eastAsia="Times New Roman" w:cs="Arial"/>
                <w:lang w:eastAsia="es-MX"/>
              </w:rPr>
              <w:t>Dirección de Patrimonio de la Secretaría de Administración</w:t>
            </w: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Default="006E2801" w:rsidP="00FF6C03">
            <w:pPr>
              <w:spacing w:after="0" w:line="240" w:lineRule="auto"/>
              <w:ind w:left="397" w:hanging="278"/>
              <w:jc w:val="both"/>
              <w:rPr>
                <w:rFonts w:eastAsia="Times New Roman" w:cs="Arial"/>
                <w:lang w:eastAsia="es-MX"/>
              </w:rPr>
            </w:pPr>
          </w:p>
          <w:p w:rsidR="00C119DD" w:rsidRPr="008377F4" w:rsidRDefault="00C119DD"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AB67A3" w:rsidRDefault="006E2801" w:rsidP="009B4247">
            <w:pPr>
              <w:pStyle w:val="Prrafodelista"/>
              <w:numPr>
                <w:ilvl w:val="0"/>
                <w:numId w:val="269"/>
              </w:numPr>
              <w:spacing w:after="0" w:line="240" w:lineRule="auto"/>
              <w:ind w:left="261" w:hanging="278"/>
              <w:jc w:val="both"/>
              <w:rPr>
                <w:rFonts w:eastAsia="Times New Roman" w:cs="Arial"/>
                <w:lang w:eastAsia="es-MX"/>
              </w:rPr>
            </w:pPr>
            <w:r w:rsidRPr="00AB67A3">
              <w:rPr>
                <w:rFonts w:eastAsia="Times New Roman" w:cs="Arial"/>
                <w:lang w:eastAsia="es-MX"/>
              </w:rPr>
              <w:t xml:space="preserve">Dirección de </w:t>
            </w:r>
            <w:r w:rsidR="00C119DD" w:rsidRPr="00AB67A3">
              <w:rPr>
                <w:rFonts w:eastAsia="Times New Roman" w:cs="Arial"/>
                <w:lang w:eastAsia="es-MX"/>
              </w:rPr>
              <w:t xml:space="preserve">Recursos </w:t>
            </w:r>
            <w:r w:rsidRPr="00AB67A3">
              <w:rPr>
                <w:rFonts w:eastAsia="Times New Roman" w:cs="Arial"/>
                <w:lang w:eastAsia="es-MX"/>
              </w:rPr>
              <w:t>Materiales de la Secretaría de Administración</w:t>
            </w:r>
          </w:p>
          <w:p w:rsidR="006E2801" w:rsidRPr="008377F4" w:rsidRDefault="006E2801" w:rsidP="00FF6C03">
            <w:pPr>
              <w:spacing w:after="0" w:line="240" w:lineRule="auto"/>
              <w:ind w:left="397" w:hanging="278"/>
              <w:jc w:val="both"/>
              <w:rPr>
                <w:rFonts w:eastAsia="Times New Roman" w:cs="Arial"/>
                <w:lang w:eastAsia="es-MX"/>
              </w:rPr>
            </w:pPr>
          </w:p>
          <w:p w:rsidR="006E2801" w:rsidRPr="008377F4" w:rsidRDefault="006E2801" w:rsidP="00FF6C03">
            <w:pPr>
              <w:spacing w:after="0" w:line="240" w:lineRule="auto"/>
              <w:ind w:left="397" w:hanging="278"/>
              <w:jc w:val="both"/>
              <w:rPr>
                <w:rFonts w:eastAsia="Times New Roman" w:cs="Arial"/>
                <w:lang w:eastAsia="es-MX"/>
              </w:rPr>
            </w:pPr>
          </w:p>
          <w:p w:rsidR="006E2801" w:rsidRPr="00AB67A3" w:rsidRDefault="006E2801" w:rsidP="009B4247">
            <w:pPr>
              <w:pStyle w:val="Prrafodelista"/>
              <w:numPr>
                <w:ilvl w:val="0"/>
                <w:numId w:val="269"/>
              </w:numPr>
              <w:spacing w:after="0" w:line="240" w:lineRule="auto"/>
              <w:ind w:left="261" w:hanging="278"/>
              <w:jc w:val="both"/>
              <w:rPr>
                <w:rFonts w:eastAsia="Times New Roman" w:cs="Arial"/>
                <w:lang w:eastAsia="es-MX"/>
              </w:rPr>
            </w:pPr>
            <w:r w:rsidRPr="00AB67A3">
              <w:rPr>
                <w:rFonts w:eastAsia="Times New Roman" w:cs="Arial"/>
                <w:lang w:eastAsia="es-MX"/>
              </w:rPr>
              <w:t>Proveedores y prestadores de servicios.</w:t>
            </w:r>
          </w:p>
        </w:tc>
        <w:tc>
          <w:tcPr>
            <w:tcW w:w="24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Default="006E2801" w:rsidP="0078771A">
            <w:pPr>
              <w:spacing w:after="0" w:line="240" w:lineRule="auto"/>
              <w:jc w:val="both"/>
              <w:rPr>
                <w:rFonts w:eastAsia="Times New Roman" w:cs="Arial"/>
                <w:lang w:eastAsia="es-MX"/>
              </w:rPr>
            </w:pPr>
            <w:r w:rsidRPr="0078771A">
              <w:rPr>
                <w:rFonts w:eastAsia="Times New Roman" w:cs="Arial"/>
                <w:lang w:eastAsia="es-MX"/>
              </w:rPr>
              <w:t>Actualiza</w:t>
            </w:r>
            <w:r w:rsidR="00C119DD">
              <w:rPr>
                <w:rFonts w:eastAsia="Times New Roman" w:cs="Arial"/>
                <w:lang w:eastAsia="es-MX"/>
              </w:rPr>
              <w:t>r</w:t>
            </w:r>
            <w:r w:rsidRPr="0078771A">
              <w:rPr>
                <w:rFonts w:eastAsia="Times New Roman" w:cs="Arial"/>
                <w:lang w:eastAsia="es-MX"/>
              </w:rPr>
              <w:t xml:space="preserve"> y  concilia</w:t>
            </w:r>
            <w:r w:rsidR="00C119DD">
              <w:rPr>
                <w:rFonts w:eastAsia="Times New Roman" w:cs="Arial"/>
                <w:lang w:eastAsia="es-MX"/>
              </w:rPr>
              <w:t>r</w:t>
            </w:r>
            <w:r w:rsidRPr="0078771A">
              <w:rPr>
                <w:rFonts w:eastAsia="Times New Roman" w:cs="Arial"/>
                <w:lang w:eastAsia="es-MX"/>
              </w:rPr>
              <w:t xml:space="preserve"> los registros de bienes  muebles asignados a la Secretaría en el  </w:t>
            </w:r>
            <w:r w:rsidR="00C119DD" w:rsidRPr="0078771A">
              <w:rPr>
                <w:rFonts w:eastAsia="Times New Roman" w:cs="Arial"/>
                <w:lang w:eastAsia="es-MX"/>
              </w:rPr>
              <w:t xml:space="preserve">sistema </w:t>
            </w:r>
            <w:r w:rsidRPr="0078771A">
              <w:rPr>
                <w:rFonts w:eastAsia="Times New Roman" w:cs="Arial"/>
                <w:lang w:eastAsia="es-MX"/>
              </w:rPr>
              <w:t>oficial implementado</w:t>
            </w:r>
            <w:r w:rsidR="00C119DD">
              <w:rPr>
                <w:rFonts w:eastAsia="Times New Roman" w:cs="Arial"/>
                <w:lang w:eastAsia="es-MX"/>
              </w:rPr>
              <w:t>.</w:t>
            </w:r>
          </w:p>
          <w:p w:rsidR="00C119DD" w:rsidRPr="0078771A" w:rsidRDefault="00C119DD" w:rsidP="0078771A">
            <w:pPr>
              <w:spacing w:after="0" w:line="240" w:lineRule="auto"/>
              <w:jc w:val="both"/>
              <w:rPr>
                <w:rFonts w:eastAsia="Times New Roman" w:cs="Arial"/>
                <w:lang w:eastAsia="es-MX"/>
              </w:rPr>
            </w:pPr>
          </w:p>
          <w:p w:rsidR="006E2801" w:rsidRPr="0078771A" w:rsidRDefault="00244AA6" w:rsidP="0078771A">
            <w:pPr>
              <w:spacing w:after="0" w:line="240" w:lineRule="auto"/>
              <w:jc w:val="both"/>
              <w:rPr>
                <w:rFonts w:eastAsia="Times New Roman" w:cs="Arial"/>
                <w:lang w:eastAsia="es-MX"/>
              </w:rPr>
            </w:pPr>
            <w:r>
              <w:rPr>
                <w:rFonts w:eastAsia="Times New Roman" w:cs="Arial"/>
                <w:lang w:eastAsia="es-MX"/>
              </w:rPr>
              <w:lastRenderedPageBreak/>
              <w:t>Gestionar</w:t>
            </w:r>
            <w:r w:rsidR="006E2801" w:rsidRPr="0078771A">
              <w:rPr>
                <w:rFonts w:eastAsia="Times New Roman" w:cs="Arial"/>
                <w:lang w:eastAsia="es-MX"/>
              </w:rPr>
              <w:t xml:space="preserve"> la programación</w:t>
            </w:r>
            <w:r>
              <w:rPr>
                <w:rFonts w:eastAsia="Times New Roman" w:cs="Arial"/>
                <w:lang w:eastAsia="es-MX"/>
              </w:rPr>
              <w:t xml:space="preserve"> y ejecución</w:t>
            </w:r>
            <w:r w:rsidR="006E2801" w:rsidRPr="0078771A">
              <w:rPr>
                <w:rFonts w:eastAsia="Times New Roman" w:cs="Arial"/>
                <w:lang w:eastAsia="es-MX"/>
              </w:rPr>
              <w:t xml:space="preserve"> de los actos de entrega recepción. </w:t>
            </w:r>
          </w:p>
          <w:p w:rsidR="006E2801" w:rsidRPr="008377F4" w:rsidRDefault="006E2801" w:rsidP="008377F4">
            <w:pPr>
              <w:spacing w:after="0" w:line="240" w:lineRule="auto"/>
              <w:ind w:left="397" w:hanging="357"/>
              <w:jc w:val="both"/>
              <w:rPr>
                <w:rFonts w:eastAsia="Times New Roman" w:cs="Arial"/>
                <w:lang w:eastAsia="es-MX"/>
              </w:rPr>
            </w:pPr>
          </w:p>
          <w:p w:rsidR="006E2801" w:rsidRPr="0078771A" w:rsidRDefault="00244AA6" w:rsidP="0078771A">
            <w:pPr>
              <w:spacing w:after="0" w:line="240" w:lineRule="auto"/>
              <w:jc w:val="both"/>
              <w:rPr>
                <w:rFonts w:eastAsia="Times New Roman" w:cs="Arial"/>
                <w:lang w:eastAsia="es-MX"/>
              </w:rPr>
            </w:pPr>
            <w:r>
              <w:rPr>
                <w:rFonts w:eastAsia="Times New Roman" w:cs="Arial"/>
                <w:lang w:eastAsia="es-MX"/>
              </w:rPr>
              <w:t>Atender y dar seguimiento</w:t>
            </w:r>
            <w:r w:rsidR="006E2801" w:rsidRPr="0078771A">
              <w:rPr>
                <w:rFonts w:eastAsia="Times New Roman" w:cs="Arial"/>
                <w:lang w:eastAsia="es-MX"/>
              </w:rPr>
              <w:t xml:space="preserve"> a la solicitud de suscripción de contratos de arrendamiento</w:t>
            </w:r>
          </w:p>
          <w:p w:rsidR="006E2801" w:rsidRPr="008377F4" w:rsidRDefault="006E2801" w:rsidP="008377F4">
            <w:pPr>
              <w:spacing w:after="0" w:line="240" w:lineRule="auto"/>
              <w:ind w:left="397" w:hanging="357"/>
              <w:jc w:val="both"/>
              <w:rPr>
                <w:rFonts w:eastAsia="Times New Roman" w:cs="Arial"/>
                <w:lang w:eastAsia="es-MX"/>
              </w:rPr>
            </w:pPr>
          </w:p>
          <w:p w:rsidR="006E2801" w:rsidRPr="0078771A" w:rsidRDefault="00244AA6" w:rsidP="0078771A">
            <w:pPr>
              <w:spacing w:after="0" w:line="240" w:lineRule="auto"/>
              <w:jc w:val="both"/>
              <w:rPr>
                <w:rFonts w:eastAsia="Times New Roman" w:cs="Arial"/>
                <w:lang w:eastAsia="es-MX"/>
              </w:rPr>
            </w:pPr>
            <w:r>
              <w:rPr>
                <w:rFonts w:eastAsia="Times New Roman" w:cs="Arial"/>
                <w:lang w:eastAsia="es-MX"/>
              </w:rPr>
              <w:t>Efectuar el s</w:t>
            </w:r>
            <w:r w:rsidR="006E2801" w:rsidRPr="0078771A">
              <w:rPr>
                <w:rFonts w:eastAsia="Times New Roman" w:cs="Arial"/>
                <w:lang w:eastAsia="es-MX"/>
              </w:rPr>
              <w:t>eguimiento a la suscripción de  contratos de comodato</w:t>
            </w:r>
            <w:r w:rsidR="00C119DD">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78771A" w:rsidRDefault="00244AA6" w:rsidP="0078771A">
            <w:pPr>
              <w:spacing w:after="0" w:line="240" w:lineRule="auto"/>
              <w:jc w:val="both"/>
              <w:rPr>
                <w:rFonts w:eastAsia="Times New Roman" w:cs="Arial"/>
                <w:lang w:eastAsia="es-MX"/>
              </w:rPr>
            </w:pPr>
            <w:r>
              <w:rPr>
                <w:rFonts w:eastAsia="Times New Roman" w:cs="Arial"/>
                <w:lang w:eastAsia="es-MX"/>
              </w:rPr>
              <w:t>Gestionar</w:t>
            </w:r>
            <w:r w:rsidR="006E2801" w:rsidRPr="0078771A">
              <w:rPr>
                <w:rFonts w:eastAsia="Times New Roman" w:cs="Arial"/>
                <w:lang w:eastAsia="es-MX"/>
              </w:rPr>
              <w:t xml:space="preserve"> y</w:t>
            </w:r>
            <w:r>
              <w:rPr>
                <w:rFonts w:eastAsia="Times New Roman" w:cs="Arial"/>
                <w:lang w:eastAsia="es-MX"/>
              </w:rPr>
              <w:t xml:space="preserve"> dar</w:t>
            </w:r>
            <w:r w:rsidR="006E2801" w:rsidRPr="0078771A">
              <w:rPr>
                <w:rFonts w:eastAsia="Times New Roman" w:cs="Arial"/>
                <w:lang w:eastAsia="es-MX"/>
              </w:rPr>
              <w:t xml:space="preserve"> seguimiento a las solicitudes</w:t>
            </w:r>
            <w:r>
              <w:rPr>
                <w:rFonts w:eastAsia="Times New Roman" w:cs="Arial"/>
                <w:lang w:eastAsia="es-MX"/>
              </w:rPr>
              <w:t xml:space="preserve"> para la a</w:t>
            </w:r>
            <w:r w:rsidR="006E2801" w:rsidRPr="0078771A">
              <w:rPr>
                <w:rFonts w:eastAsia="Times New Roman" w:cs="Arial"/>
                <w:lang w:eastAsia="es-MX"/>
              </w:rPr>
              <w:t xml:space="preserve">dquisición </w:t>
            </w:r>
            <w:r>
              <w:rPr>
                <w:rFonts w:eastAsia="Times New Roman" w:cs="Arial"/>
                <w:lang w:eastAsia="es-MX"/>
              </w:rPr>
              <w:t>de bienes y servicios.</w:t>
            </w:r>
          </w:p>
          <w:p w:rsidR="006E2801" w:rsidRPr="008377F4" w:rsidRDefault="006E2801" w:rsidP="008377F4">
            <w:pPr>
              <w:spacing w:after="0" w:line="240" w:lineRule="auto"/>
              <w:ind w:left="397" w:hanging="357"/>
              <w:jc w:val="both"/>
              <w:rPr>
                <w:rFonts w:eastAsia="Times New Roman" w:cs="Arial"/>
                <w:lang w:eastAsia="es-MX"/>
              </w:rPr>
            </w:pPr>
          </w:p>
          <w:p w:rsidR="006E2801" w:rsidRPr="0078771A" w:rsidRDefault="006E2801" w:rsidP="00244AA6">
            <w:pPr>
              <w:spacing w:after="0" w:line="240" w:lineRule="auto"/>
              <w:jc w:val="both"/>
              <w:rPr>
                <w:rFonts w:eastAsia="Times New Roman" w:cs="Arial"/>
                <w:lang w:eastAsia="es-MX"/>
              </w:rPr>
            </w:pPr>
            <w:r w:rsidRPr="0078771A">
              <w:rPr>
                <w:rFonts w:eastAsia="Times New Roman" w:cs="Arial"/>
                <w:lang w:eastAsia="es-MX"/>
              </w:rPr>
              <w:t xml:space="preserve">Gestionar y dar seguimiento </w:t>
            </w:r>
            <w:r w:rsidR="00244AA6">
              <w:rPr>
                <w:rFonts w:eastAsia="Times New Roman" w:cs="Arial"/>
                <w:lang w:eastAsia="es-MX"/>
              </w:rPr>
              <w:t>para la recepción</w:t>
            </w:r>
            <w:r w:rsidRPr="0078771A">
              <w:rPr>
                <w:rFonts w:eastAsia="Times New Roman" w:cs="Arial"/>
                <w:lang w:eastAsia="es-MX"/>
              </w:rPr>
              <w:t xml:space="preserve"> de bienes y servicios. </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Pr="00244AA6" w:rsidRDefault="00244AA6" w:rsidP="008377F4">
            <w:pPr>
              <w:widowControl w:val="0"/>
              <w:autoSpaceDE w:val="0"/>
              <w:autoSpaceDN w:val="0"/>
              <w:adjustRightInd w:val="0"/>
              <w:spacing w:after="0" w:line="240" w:lineRule="auto"/>
              <w:ind w:right="-20"/>
              <w:jc w:val="center"/>
              <w:rPr>
                <w:rFonts w:eastAsia="Times New Roman" w:cs="Arial"/>
                <w:lang w:eastAsia="es-MX"/>
              </w:rPr>
            </w:pPr>
            <w:r w:rsidRPr="00244AA6">
              <w:rPr>
                <w:rFonts w:eastAsia="Times New Roman" w:cs="Arial"/>
                <w:lang w:eastAsia="es-MX"/>
              </w:rPr>
              <w:t>X</w:t>
            </w:r>
          </w:p>
        </w:tc>
        <w:tc>
          <w:tcPr>
            <w:tcW w:w="12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2A0BAD" w:rsidRPr="008377F4" w:rsidRDefault="002A0BAD"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244AA6" w:rsidRPr="008377F4" w:rsidRDefault="00244AA6"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78771A" w:rsidRDefault="0078771A"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b/>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C119DD" w:rsidRDefault="00C119DD" w:rsidP="008377F4">
            <w:pPr>
              <w:widowControl w:val="0"/>
              <w:autoSpaceDE w:val="0"/>
              <w:autoSpaceDN w:val="0"/>
              <w:adjustRightInd w:val="0"/>
              <w:spacing w:after="0" w:line="240" w:lineRule="auto"/>
              <w:ind w:right="-20"/>
              <w:jc w:val="center"/>
              <w:rPr>
                <w:rFonts w:eastAsia="Times New Roman" w:cs="Arial"/>
                <w:lang w:eastAsia="es-MX"/>
              </w:rPr>
            </w:pPr>
          </w:p>
          <w:p w:rsidR="00C119DD" w:rsidRDefault="00C119DD" w:rsidP="008377F4">
            <w:pPr>
              <w:widowControl w:val="0"/>
              <w:autoSpaceDE w:val="0"/>
              <w:autoSpaceDN w:val="0"/>
              <w:adjustRightInd w:val="0"/>
              <w:spacing w:after="0" w:line="240" w:lineRule="auto"/>
              <w:ind w:right="-20"/>
              <w:jc w:val="center"/>
              <w:rPr>
                <w:rFonts w:eastAsia="Times New Roman" w:cs="Arial"/>
                <w:lang w:eastAsia="es-MX"/>
              </w:rPr>
            </w:pPr>
          </w:p>
          <w:p w:rsidR="00C119DD" w:rsidRDefault="00C119DD" w:rsidP="008377F4">
            <w:pPr>
              <w:widowControl w:val="0"/>
              <w:autoSpaceDE w:val="0"/>
              <w:autoSpaceDN w:val="0"/>
              <w:adjustRightInd w:val="0"/>
              <w:spacing w:after="0" w:line="240" w:lineRule="auto"/>
              <w:ind w:right="-20"/>
              <w:jc w:val="center"/>
              <w:rPr>
                <w:rFonts w:eastAsia="Times New Roman" w:cs="Arial"/>
                <w:lang w:eastAsia="es-MX"/>
              </w:rPr>
            </w:pPr>
          </w:p>
          <w:p w:rsidR="00C119DD" w:rsidRDefault="00C119DD"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Default="00244AA6" w:rsidP="008377F4">
            <w:pPr>
              <w:widowControl w:val="0"/>
              <w:autoSpaceDE w:val="0"/>
              <w:autoSpaceDN w:val="0"/>
              <w:adjustRightInd w:val="0"/>
              <w:spacing w:after="0" w:line="240" w:lineRule="auto"/>
              <w:ind w:right="-20"/>
              <w:jc w:val="center"/>
              <w:rPr>
                <w:rFonts w:eastAsia="Times New Roman" w:cs="Arial"/>
                <w:lang w:eastAsia="es-MX"/>
              </w:rPr>
            </w:pPr>
          </w:p>
          <w:p w:rsidR="00244AA6" w:rsidRPr="00244AA6" w:rsidRDefault="00244AA6"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90DB8">
        <w:tc>
          <w:tcPr>
            <w:tcW w:w="9639" w:type="dxa"/>
          </w:tcPr>
          <w:p w:rsidR="006E2801" w:rsidRPr="008377F4" w:rsidRDefault="006E2801" w:rsidP="00F203BE">
            <w:pPr>
              <w:pStyle w:val="Prrafodelista"/>
              <w:widowControl w:val="0"/>
              <w:numPr>
                <w:ilvl w:val="0"/>
                <w:numId w:val="1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90DB8">
        <w:tc>
          <w:tcPr>
            <w:tcW w:w="9639" w:type="dxa"/>
          </w:tcPr>
          <w:p w:rsidR="006E2801" w:rsidRPr="008377F4" w:rsidRDefault="006E2801" w:rsidP="00C119D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w:t>
            </w:r>
            <w:r w:rsidR="00C119DD">
              <w:rPr>
                <w:rFonts w:eastAsia="Times New Roman" w:cs="Arial"/>
                <w:lang w:eastAsia="es-MX"/>
              </w:rPr>
              <w:t>en Administración de Empresas o Contaduría Pública.</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90DB8">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Administra</w:t>
            </w:r>
            <w:r w:rsidR="0091482C" w:rsidRPr="008377F4">
              <w:rPr>
                <w:rFonts w:eastAsia="Times New Roman" w:cs="Arial"/>
                <w:lang w:eastAsia="es-MX"/>
              </w:rPr>
              <w:t>ción,  contabilidad, economía, informática</w:t>
            </w:r>
            <w:r w:rsidR="00C119DD">
              <w:rPr>
                <w:rFonts w:eastAsia="Times New Roman" w:cs="Arial"/>
                <w:lang w:eastAsia="es-MX"/>
              </w:rPr>
              <w:t>.</w:t>
            </w:r>
          </w:p>
        </w:tc>
      </w:tr>
      <w:tr w:rsidR="006E2801" w:rsidRPr="008377F4" w:rsidTr="00E90DB8">
        <w:tc>
          <w:tcPr>
            <w:tcW w:w="9639" w:type="dxa"/>
          </w:tcPr>
          <w:p w:rsidR="006E2801" w:rsidRPr="008377F4" w:rsidRDefault="006E2801" w:rsidP="008377F4">
            <w:pPr>
              <w:spacing w:after="0" w:line="240" w:lineRule="auto"/>
              <w:rPr>
                <w:rFonts w:eastAsia="Times New Roman" w:cs="Arial"/>
                <w:b/>
                <w:bCs/>
                <w:lang w:eastAsia="es-MX"/>
              </w:rPr>
            </w:pPr>
            <w:r w:rsidRPr="008377F4">
              <w:rPr>
                <w:rFonts w:eastAsia="Times New Roman" w:cs="Arial"/>
                <w:b/>
                <w:bCs/>
                <w:lang w:eastAsia="es-MX"/>
              </w:rPr>
              <w:t>Conocimientos específicos</w:t>
            </w:r>
          </w:p>
        </w:tc>
      </w:tr>
      <w:tr w:rsidR="006E2801" w:rsidRPr="008377F4" w:rsidTr="00E90DB8">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Manejo de suministros de bienes y servicios, almacén e inventarios.</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90DB8">
        <w:tc>
          <w:tcPr>
            <w:tcW w:w="9639" w:type="dxa"/>
            <w:gridSpan w:val="2"/>
          </w:tcPr>
          <w:p w:rsidR="006E2801" w:rsidRPr="008377F4" w:rsidRDefault="006E2801" w:rsidP="00F203BE">
            <w:pPr>
              <w:pStyle w:val="Prrafodelista"/>
              <w:widowControl w:val="0"/>
              <w:numPr>
                <w:ilvl w:val="0"/>
                <w:numId w:val="1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C119DD"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1482C">
              <w:rPr>
                <w:rFonts w:eastAsia="Times New Roman" w:cs="Arial"/>
                <w:lang w:eastAsia="es-MX"/>
              </w:rPr>
              <w:t xml:space="preserve"> </w:t>
            </w:r>
          </w:p>
        </w:tc>
      </w:tr>
      <w:tr w:rsidR="006E2801" w:rsidRPr="008377F4" w:rsidTr="00B83A32">
        <w:trPr>
          <w:trHeight w:val="325"/>
        </w:trPr>
        <w:tc>
          <w:tcPr>
            <w:tcW w:w="4962" w:type="dxa"/>
          </w:tcPr>
          <w:p w:rsidR="006E2801" w:rsidRPr="008377F4" w:rsidRDefault="006E2801" w:rsidP="00AB67A3">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w:t>
            </w:r>
            <w:r w:rsidR="00AB67A3">
              <w:rPr>
                <w:rFonts w:eastAsia="Times New Roman" w:cs="Arial"/>
                <w:lang w:eastAsia="es-MX"/>
              </w:rPr>
              <w:t xml:space="preserve"> </w:t>
            </w:r>
            <w:r w:rsidR="00991A27" w:rsidRPr="008377F4">
              <w:rPr>
                <w:rFonts w:eastAsia="Times New Roman" w:cs="Arial"/>
                <w:lang w:eastAsia="es-MX"/>
              </w:rPr>
              <w:t>recursos materiales</w:t>
            </w:r>
            <w:r w:rsidR="00991A27">
              <w:rPr>
                <w:rFonts w:eastAsia="Times New Roman" w:cs="Arial"/>
                <w:lang w:eastAsia="es-MX"/>
              </w:rPr>
              <w:t xml:space="preserve"> y/o </w:t>
            </w:r>
            <w:r w:rsidR="00991A27" w:rsidRPr="008377F4">
              <w:rPr>
                <w:rFonts w:eastAsia="Times New Roman" w:cs="Arial"/>
                <w:lang w:eastAsia="es-MX"/>
              </w:rPr>
              <w:t>administración</w:t>
            </w:r>
          </w:p>
        </w:tc>
        <w:tc>
          <w:tcPr>
            <w:tcW w:w="4677" w:type="dxa"/>
            <w:vAlign w:val="center"/>
          </w:tcPr>
          <w:p w:rsidR="006E2801" w:rsidRPr="008377F4" w:rsidRDefault="00C119DD"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1482C">
              <w:rPr>
                <w:rFonts w:eastAsia="Times New Roman" w:cs="Arial"/>
                <w:lang w:eastAsia="es-MX"/>
              </w:rPr>
              <w:t xml:space="preserve">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autoSpaceDE w:val="0"/>
        <w:autoSpaceDN w:val="0"/>
        <w:adjustRightInd w:val="0"/>
        <w:spacing w:after="0" w:line="240" w:lineRule="auto"/>
        <w:ind w:left="3493" w:right="-20"/>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90DB8">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FA1F32">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AE6EB4">
              <w:rPr>
                <w:rFonts w:eastAsia="Times New Roman" w:cs="Arial"/>
                <w:lang w:eastAsia="es-MX"/>
              </w:rPr>
              <w:t xml:space="preserve"> </w:t>
            </w:r>
            <w:r w:rsidR="006E2801" w:rsidRPr="008377F4">
              <w:rPr>
                <w:rFonts w:eastAsia="Times New Roman" w:cs="Arial"/>
                <w:lang w:eastAsia="es-MX"/>
              </w:rPr>
              <w:t xml:space="preserve">de </w:t>
            </w:r>
            <w:r w:rsidR="00FA1F32">
              <w:rPr>
                <w:rFonts w:eastAsia="Times New Roman" w:cs="Arial"/>
                <w:lang w:eastAsia="es-MX"/>
              </w:rPr>
              <w:t xml:space="preserve"> 2016</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Servicios Generales</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Administrativo</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Administrativa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Medio</w:t>
            </w:r>
            <w:r w:rsidR="00254D30" w:rsidRPr="008377F4">
              <w:rPr>
                <w:rFonts w:eastAsia="Times New Roman" w:cs="Arial"/>
                <w:lang w:eastAsia="es-MX"/>
              </w:rPr>
              <w:t>-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9"/>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Coordinar con eficiencia y oportunidad los </w:t>
            </w:r>
            <w:r w:rsidR="00662237" w:rsidRPr="008377F4">
              <w:rPr>
                <w:rFonts w:eastAsia="Times New Roman" w:cs="Arial"/>
                <w:lang w:eastAsia="es-MX"/>
              </w:rPr>
              <w:t xml:space="preserve">servicios generales </w:t>
            </w:r>
            <w:r w:rsidRPr="008377F4">
              <w:rPr>
                <w:rFonts w:eastAsia="Times New Roman" w:cs="Arial"/>
                <w:lang w:eastAsia="es-MX"/>
              </w:rPr>
              <w:t>que requieren las diferentes áreas de la Secretaría de Finanzas, como apoyo para contribuir al buen desempeño de sus actividades, apegándose a la normatividad vigente.</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9"/>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6E2801" w:rsidRPr="008377F4" w:rsidTr="00E90DB8">
        <w:tc>
          <w:tcPr>
            <w:tcW w:w="9668" w:type="dxa"/>
          </w:tcPr>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 xml:space="preserve"> Recibir, analizar y tramitar las solicitudes de mantenimiento vehicular, combustible y lubricantes, que presenten las di</w:t>
            </w:r>
            <w:r w:rsidR="0091482C">
              <w:rPr>
                <w:rFonts w:eastAsia="Times New Roman" w:cs="Arial"/>
                <w:lang w:eastAsia="es-MX"/>
              </w:rPr>
              <w:t>ferentes áreas de la Secretaría;</w:t>
            </w:r>
          </w:p>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Establecer y operar el sistema de registro y control eficiente, para el uso racional de los servicios de mantenimiento preventivo, correctivo y de suministros que sean necesario para el óptimo funcionamiento del pa</w:t>
            </w:r>
            <w:r w:rsidR="0091482C">
              <w:rPr>
                <w:rFonts w:eastAsia="Times New Roman" w:cs="Arial"/>
                <w:lang w:eastAsia="es-MX"/>
              </w:rPr>
              <w:t>rque vehicular de la Secretaría;</w:t>
            </w:r>
          </w:p>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Recibir, analizar, integrar y tramitar la documentación para el pago de los servicios de mantenimiento y suministros, generada por el pa</w:t>
            </w:r>
            <w:r w:rsidR="0091482C">
              <w:rPr>
                <w:rFonts w:eastAsia="Times New Roman" w:cs="Arial"/>
                <w:lang w:eastAsia="es-MX"/>
              </w:rPr>
              <w:t>rque vehicular de la Secretaría;</w:t>
            </w:r>
          </w:p>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Integrar los expedientes de los servicios proporcionados a los vehículos oficiales de la Secretaría para su a</w:t>
            </w:r>
            <w:r w:rsidR="0091482C">
              <w:rPr>
                <w:rFonts w:eastAsia="Times New Roman" w:cs="Arial"/>
                <w:lang w:eastAsia="es-MX"/>
              </w:rPr>
              <w:t>rchivo y resguardo;</w:t>
            </w:r>
          </w:p>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Tener a su cargo la oficialía de partes y la operación del sistema de gestión documental, para la recepción, registro, organización y control de la correspondencia dirigida a la Secretaría, así como su distribución a las áreas competen</w:t>
            </w:r>
            <w:r w:rsidR="0091482C">
              <w:rPr>
                <w:rFonts w:eastAsia="Times New Roman" w:cs="Arial"/>
                <w:lang w:eastAsia="es-MX"/>
              </w:rPr>
              <w:t>tes;</w:t>
            </w:r>
          </w:p>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 xml:space="preserve">Proporcionar con eficiencia a las diversas áreas de la </w:t>
            </w:r>
            <w:r w:rsidR="00787CC6">
              <w:rPr>
                <w:rFonts w:eastAsia="Times New Roman" w:cs="Arial"/>
                <w:lang w:eastAsia="es-MX"/>
              </w:rPr>
              <w:t>Secretaría</w:t>
            </w:r>
            <w:r w:rsidRPr="008377F4">
              <w:rPr>
                <w:rFonts w:eastAsia="Times New Roman" w:cs="Arial"/>
                <w:lang w:eastAsia="es-MX"/>
              </w:rPr>
              <w:t xml:space="preserve">, el servicio de fotocopiado, llevando </w:t>
            </w:r>
            <w:r w:rsidR="0091482C">
              <w:rPr>
                <w:rFonts w:eastAsia="Times New Roman" w:cs="Arial"/>
                <w:lang w:eastAsia="es-MX"/>
              </w:rPr>
              <w:t>el registro y control del mismo;</w:t>
            </w:r>
          </w:p>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 xml:space="preserve">Administrar </w:t>
            </w:r>
            <w:r w:rsidR="0091482C">
              <w:rPr>
                <w:rFonts w:eastAsia="Times New Roman" w:cs="Arial"/>
                <w:lang w:eastAsia="es-MX"/>
              </w:rPr>
              <w:t xml:space="preserve">y vigilar </w:t>
            </w:r>
            <w:r w:rsidRPr="008377F4">
              <w:rPr>
                <w:rFonts w:eastAsia="Times New Roman" w:cs="Arial"/>
                <w:lang w:eastAsia="es-MX"/>
              </w:rPr>
              <w:t>el  mantenimiento  preventivo y correctivo a los bienes muebles e inmuebles, para su buen funcionamiento de acuerdo a</w:t>
            </w:r>
            <w:r w:rsidR="0091482C">
              <w:rPr>
                <w:rFonts w:eastAsia="Times New Roman" w:cs="Arial"/>
                <w:lang w:eastAsia="es-MX"/>
              </w:rPr>
              <w:t xml:space="preserve"> la disponibilidad presupuestal;</w:t>
            </w:r>
          </w:p>
          <w:p w:rsidR="006E2801" w:rsidRPr="008377F4" w:rsidRDefault="006E2801" w:rsidP="00787CC6">
            <w:pPr>
              <w:pStyle w:val="Prrafodelista"/>
              <w:numPr>
                <w:ilvl w:val="0"/>
                <w:numId w:val="7"/>
              </w:numPr>
              <w:spacing w:after="0" w:line="240" w:lineRule="auto"/>
              <w:ind w:left="318" w:hanging="284"/>
              <w:jc w:val="both"/>
              <w:rPr>
                <w:rFonts w:eastAsia="Times New Roman" w:cs="Arial"/>
                <w:lang w:eastAsia="es-MX"/>
              </w:rPr>
            </w:pPr>
            <w:r w:rsidRPr="008377F4">
              <w:rPr>
                <w:rFonts w:eastAsia="Times New Roman" w:cs="Arial"/>
                <w:lang w:eastAsia="es-MX"/>
              </w:rPr>
              <w:t>Recibir, analizar, integrar y  tramitar   el   pago  de  los  servicios  de mantenimiento preventivo y correctivo de los bienes muebles e inmuebles, integrando y resguardando los expedientes y el archivo d</w:t>
            </w:r>
            <w:r w:rsidR="0091482C">
              <w:rPr>
                <w:rFonts w:eastAsia="Times New Roman" w:cs="Arial"/>
                <w:lang w:eastAsia="es-MX"/>
              </w:rPr>
              <w:t>e los mismos;</w:t>
            </w:r>
          </w:p>
          <w:p w:rsidR="006E2801" w:rsidRPr="008377F4" w:rsidRDefault="006E2801" w:rsidP="00787CC6">
            <w:pPr>
              <w:pStyle w:val="Prrafodelista"/>
              <w:numPr>
                <w:ilvl w:val="0"/>
                <w:numId w:val="7"/>
              </w:numPr>
              <w:shd w:val="clear" w:color="auto" w:fill="FFFFFF"/>
              <w:spacing w:after="0" w:line="240" w:lineRule="auto"/>
              <w:ind w:left="318" w:hanging="284"/>
              <w:jc w:val="both"/>
              <w:rPr>
                <w:rFonts w:eastAsia="Times New Roman" w:cs="Arial"/>
                <w:lang w:eastAsia="es-MX" w:bidi="he-IL"/>
              </w:rPr>
            </w:pPr>
            <w:r w:rsidRPr="008377F4">
              <w:rPr>
                <w:rFonts w:eastAsia="Times New Roman" w:cs="Arial"/>
                <w:lang w:eastAsia="es-MX"/>
              </w:rPr>
              <w:t>Coordinar y administrar con eficiencia  y prontitud los apoyos en</w:t>
            </w:r>
            <w:r w:rsidR="0091482C">
              <w:rPr>
                <w:rFonts w:eastAsia="Times New Roman" w:cs="Arial"/>
                <w:lang w:eastAsia="es-MX"/>
              </w:rPr>
              <w:t xml:space="preserve"> materia de servicios generales;</w:t>
            </w:r>
          </w:p>
          <w:p w:rsidR="006E2801" w:rsidRPr="008377F4" w:rsidRDefault="006E2801" w:rsidP="00787CC6">
            <w:pPr>
              <w:pStyle w:val="Prrafodelista"/>
              <w:numPr>
                <w:ilvl w:val="0"/>
                <w:numId w:val="7"/>
              </w:numPr>
              <w:shd w:val="clear" w:color="auto" w:fill="FFFFFF"/>
              <w:spacing w:after="0" w:line="240" w:lineRule="auto"/>
              <w:ind w:left="318" w:hanging="284"/>
              <w:jc w:val="both"/>
              <w:rPr>
                <w:rFonts w:eastAsia="Times New Roman" w:cs="Arial"/>
                <w:lang w:eastAsia="es-MX" w:bidi="he-IL"/>
              </w:rPr>
            </w:pPr>
            <w:r w:rsidRPr="008377F4">
              <w:rPr>
                <w:rFonts w:eastAsia="Times New Roman" w:cs="Arial"/>
                <w:lang w:eastAsia="es-MX" w:bidi="he-IL"/>
              </w:rPr>
              <w:t>Supervisar y mantener el buen funcionamiento de los si</w:t>
            </w:r>
            <w:r w:rsidR="0091482C">
              <w:rPr>
                <w:rFonts w:eastAsia="Times New Roman" w:cs="Arial"/>
                <w:lang w:eastAsia="es-MX" w:bidi="he-IL"/>
              </w:rPr>
              <w:t>stemas de comunicación interna.;</w:t>
            </w:r>
          </w:p>
          <w:p w:rsidR="006E2801" w:rsidRPr="008377F4" w:rsidRDefault="006E2801" w:rsidP="00787CC6">
            <w:pPr>
              <w:pStyle w:val="Prrafodelista"/>
              <w:numPr>
                <w:ilvl w:val="0"/>
                <w:numId w:val="7"/>
              </w:numPr>
              <w:shd w:val="clear" w:color="auto" w:fill="FFFFFF"/>
              <w:spacing w:after="0" w:line="240" w:lineRule="auto"/>
              <w:ind w:left="318" w:hanging="284"/>
              <w:jc w:val="both"/>
              <w:rPr>
                <w:rFonts w:eastAsia="Times New Roman" w:cs="Arial"/>
                <w:lang w:eastAsia="es-MX" w:bidi="he-IL"/>
              </w:rPr>
            </w:pPr>
            <w:r w:rsidRPr="008377F4">
              <w:rPr>
                <w:rFonts w:eastAsia="Times New Roman" w:cs="Arial"/>
                <w:lang w:eastAsia="es-MX" w:bidi="he-IL"/>
              </w:rPr>
              <w:t>Mantener actualizado la plantilla vehicular de la Secre</w:t>
            </w:r>
            <w:r w:rsidR="0091482C">
              <w:rPr>
                <w:rFonts w:eastAsia="Times New Roman" w:cs="Arial"/>
                <w:lang w:eastAsia="es-MX" w:bidi="he-IL"/>
              </w:rPr>
              <w:t>taría;</w:t>
            </w:r>
          </w:p>
          <w:p w:rsidR="006E2801" w:rsidRPr="008377F4" w:rsidRDefault="006E2801" w:rsidP="00787CC6">
            <w:pPr>
              <w:pStyle w:val="Prrafodelista"/>
              <w:numPr>
                <w:ilvl w:val="0"/>
                <w:numId w:val="7"/>
              </w:numPr>
              <w:shd w:val="clear" w:color="auto" w:fill="FFFFFF"/>
              <w:spacing w:after="0" w:line="240" w:lineRule="auto"/>
              <w:ind w:left="318" w:hanging="284"/>
              <w:jc w:val="both"/>
              <w:rPr>
                <w:rFonts w:eastAsia="Times New Roman" w:cs="Arial"/>
                <w:lang w:eastAsia="es-MX" w:bidi="he-IL"/>
              </w:rPr>
            </w:pPr>
            <w:r w:rsidRPr="008377F4">
              <w:rPr>
                <w:rFonts w:eastAsia="Times New Roman" w:cs="Arial"/>
                <w:lang w:eastAsia="es-MX" w:bidi="he-IL"/>
              </w:rPr>
              <w:t>Realizar los trámites para el cumplimiento de las obligac</w:t>
            </w:r>
            <w:r w:rsidR="0091482C">
              <w:rPr>
                <w:rFonts w:eastAsia="Times New Roman" w:cs="Arial"/>
                <w:lang w:eastAsia="es-MX" w:bidi="he-IL"/>
              </w:rPr>
              <w:t>iones e incidencias vehiculares;</w:t>
            </w:r>
          </w:p>
          <w:p w:rsidR="006E2801" w:rsidRPr="008377F4" w:rsidRDefault="006E2801" w:rsidP="00787CC6">
            <w:pPr>
              <w:pStyle w:val="Prrafodelista"/>
              <w:numPr>
                <w:ilvl w:val="0"/>
                <w:numId w:val="7"/>
              </w:numPr>
              <w:shd w:val="clear" w:color="auto" w:fill="FFFFFF"/>
              <w:spacing w:after="0" w:line="240" w:lineRule="auto"/>
              <w:ind w:left="318" w:hanging="284"/>
              <w:jc w:val="both"/>
              <w:rPr>
                <w:rFonts w:eastAsia="Times New Roman" w:cs="Arial"/>
                <w:lang w:eastAsia="es-MX" w:bidi="he-IL"/>
              </w:rPr>
            </w:pPr>
            <w:r w:rsidRPr="008377F4">
              <w:rPr>
                <w:rFonts w:eastAsia="Times New Roman" w:cs="Arial"/>
                <w:lang w:eastAsia="es-MX" w:bidi="he-IL"/>
              </w:rPr>
              <w:t>Coordinar las acciones de protección civil en las diferentes ár</w:t>
            </w:r>
            <w:r w:rsidR="0091482C">
              <w:rPr>
                <w:rFonts w:eastAsia="Times New Roman" w:cs="Arial"/>
                <w:lang w:eastAsia="es-MX" w:bidi="he-IL"/>
              </w:rPr>
              <w:t>eas de la Secretaría;</w:t>
            </w:r>
          </w:p>
          <w:p w:rsidR="006E2801" w:rsidRPr="008377F4" w:rsidRDefault="0091482C" w:rsidP="00787CC6">
            <w:pPr>
              <w:pStyle w:val="Prrafodelista"/>
              <w:numPr>
                <w:ilvl w:val="0"/>
                <w:numId w:val="7"/>
              </w:numPr>
              <w:shd w:val="clear" w:color="auto" w:fill="FFFFFF"/>
              <w:spacing w:after="0" w:line="240" w:lineRule="auto"/>
              <w:ind w:left="318" w:hanging="284"/>
              <w:jc w:val="both"/>
              <w:rPr>
                <w:rFonts w:eastAsia="Times New Roman" w:cs="Arial"/>
                <w:lang w:eastAsia="es-MX"/>
              </w:rPr>
            </w:pPr>
            <w:r>
              <w:rPr>
                <w:rFonts w:eastAsia="Times New Roman" w:cs="Arial"/>
                <w:lang w:eastAsia="es-MX"/>
              </w:rPr>
              <w:t>Integr</w:t>
            </w:r>
            <w:r w:rsidR="006E2801" w:rsidRPr="008377F4">
              <w:rPr>
                <w:rFonts w:eastAsia="Times New Roman" w:cs="Arial"/>
                <w:lang w:eastAsia="es-MX"/>
              </w:rPr>
              <w:t>ar la documentación a su carg</w:t>
            </w:r>
            <w:r>
              <w:rPr>
                <w:rFonts w:eastAsia="Times New Roman" w:cs="Arial"/>
                <w:lang w:eastAsia="es-MX"/>
              </w:rPr>
              <w:t>o para efectos de certificación;</w:t>
            </w:r>
          </w:p>
          <w:p w:rsidR="006E2801" w:rsidRPr="008377F4" w:rsidRDefault="0091482C" w:rsidP="00787CC6">
            <w:pPr>
              <w:pStyle w:val="Prrafodelista"/>
              <w:numPr>
                <w:ilvl w:val="0"/>
                <w:numId w:val="7"/>
              </w:numPr>
              <w:shd w:val="clear" w:color="auto" w:fill="FFFFFF"/>
              <w:spacing w:after="0" w:line="240" w:lineRule="auto"/>
              <w:ind w:left="318" w:hanging="284"/>
              <w:jc w:val="both"/>
              <w:rPr>
                <w:rFonts w:eastAsia="Times New Roman" w:cs="Arial"/>
                <w:lang w:eastAsia="es-MX"/>
              </w:rPr>
            </w:pPr>
            <w:r>
              <w:rPr>
                <w:rFonts w:eastAsia="Times New Roman" w:cs="Arial"/>
                <w:lang w:eastAsia="es-MX"/>
              </w:rPr>
              <w:t>Recopilar, clasificar</w:t>
            </w:r>
            <w:r w:rsidR="006E2801" w:rsidRPr="008377F4">
              <w:rPr>
                <w:rFonts w:eastAsia="Times New Roman" w:cs="Arial"/>
                <w:lang w:eastAsia="es-MX"/>
              </w:rPr>
              <w:t xml:space="preserve"> y proporcionar previo acuerdo con su superior inmediato,  la información y documentación a su cargo para efectos de auditoría y solventación de observacione</w:t>
            </w:r>
            <w:r>
              <w:rPr>
                <w:rFonts w:eastAsia="Times New Roman" w:cs="Arial"/>
                <w:lang w:eastAsia="es-MX"/>
              </w:rPr>
              <w:t>s;</w:t>
            </w:r>
          </w:p>
          <w:p w:rsidR="006E2801" w:rsidRPr="008377F4" w:rsidRDefault="0091482C" w:rsidP="00787CC6">
            <w:pPr>
              <w:pStyle w:val="Prrafodelista"/>
              <w:numPr>
                <w:ilvl w:val="0"/>
                <w:numId w:val="7"/>
              </w:numPr>
              <w:shd w:val="clear" w:color="auto" w:fill="FFFFFF"/>
              <w:spacing w:after="0" w:line="240" w:lineRule="auto"/>
              <w:ind w:left="318" w:hanging="284"/>
              <w:jc w:val="both"/>
              <w:rPr>
                <w:rFonts w:eastAsia="Times New Roman" w:cs="Arial"/>
                <w:lang w:eastAsia="es-MX"/>
              </w:rPr>
            </w:pPr>
            <w:r>
              <w:rPr>
                <w:rFonts w:eastAsia="Times New Roman" w:cs="Arial"/>
                <w:lang w:eastAsia="es-MX"/>
              </w:rPr>
              <w:t>Tramitar para pago</w:t>
            </w:r>
            <w:r w:rsidR="006E2801" w:rsidRPr="008377F4">
              <w:rPr>
                <w:rFonts w:eastAsia="Times New Roman" w:cs="Arial"/>
                <w:lang w:eastAsia="es-MX"/>
              </w:rPr>
              <w:t xml:space="preserve"> la documentación comprobatoria del gasto en</w:t>
            </w:r>
            <w:r>
              <w:rPr>
                <w:rFonts w:eastAsia="Times New Roman" w:cs="Arial"/>
                <w:lang w:eastAsia="es-MX"/>
              </w:rPr>
              <w:t xml:space="preserve"> materia de servicios </w:t>
            </w:r>
            <w:r>
              <w:rPr>
                <w:rFonts w:eastAsia="Times New Roman" w:cs="Arial"/>
                <w:lang w:eastAsia="es-MX"/>
              </w:rPr>
              <w:lastRenderedPageBreak/>
              <w:t>generales;</w:t>
            </w:r>
          </w:p>
          <w:p w:rsidR="006E2801" w:rsidRPr="008377F4" w:rsidRDefault="006E2801" w:rsidP="00787CC6">
            <w:pPr>
              <w:pStyle w:val="Prrafodelista"/>
              <w:numPr>
                <w:ilvl w:val="0"/>
                <w:numId w:val="7"/>
              </w:numPr>
              <w:shd w:val="clear" w:color="auto" w:fill="FFFFFF"/>
              <w:spacing w:after="0" w:line="240" w:lineRule="auto"/>
              <w:ind w:left="318" w:hanging="284"/>
              <w:jc w:val="both"/>
              <w:rPr>
                <w:rFonts w:eastAsia="Times New Roman" w:cs="Arial"/>
                <w:lang w:eastAsia="es-MX" w:bidi="he-IL"/>
              </w:rPr>
            </w:pPr>
            <w:r w:rsidRPr="008377F4">
              <w:rPr>
                <w:rFonts w:eastAsia="Times New Roman" w:cs="Arial"/>
                <w:lang w:eastAsia="es-MX"/>
              </w:rPr>
              <w:t xml:space="preserve">Proponer y participar en las acciones que permitan la mejora </w:t>
            </w:r>
            <w:r w:rsidR="006E06A4" w:rsidRPr="008377F4">
              <w:rPr>
                <w:rFonts w:eastAsia="Times New Roman" w:cs="Arial"/>
                <w:lang w:eastAsia="es-MX"/>
              </w:rPr>
              <w:t>continua</w:t>
            </w:r>
            <w:r w:rsidR="0091482C">
              <w:rPr>
                <w:rFonts w:eastAsia="Times New Roman" w:cs="Arial"/>
                <w:lang w:eastAsia="es-MX"/>
              </w:rPr>
              <w:t xml:space="preserve"> del área a su cargo;</w:t>
            </w:r>
          </w:p>
          <w:p w:rsidR="006E2801" w:rsidRPr="008377F4" w:rsidRDefault="006E2801" w:rsidP="00787CC6">
            <w:pPr>
              <w:pStyle w:val="Prrafodelista"/>
              <w:numPr>
                <w:ilvl w:val="0"/>
                <w:numId w:val="7"/>
              </w:numPr>
              <w:shd w:val="clear" w:color="auto" w:fill="FFFFFF"/>
              <w:spacing w:after="0" w:line="240" w:lineRule="auto"/>
              <w:ind w:left="318" w:hanging="284"/>
              <w:jc w:val="both"/>
              <w:rPr>
                <w:rFonts w:eastAsia="Times New Roman" w:cs="Arial"/>
                <w:lang w:eastAsia="es-MX" w:bidi="he-IL"/>
              </w:rPr>
            </w:pPr>
            <w:r w:rsidRPr="008377F4">
              <w:rPr>
                <w:rFonts w:eastAsia="Times New Roman" w:cs="Arial"/>
                <w:lang w:eastAsia="es-MX" w:bidi="he-IL"/>
              </w:rPr>
              <w:t>Informar y acordar periódicamente con el Director Administrativo s</w:t>
            </w:r>
            <w:r w:rsidR="0091482C">
              <w:rPr>
                <w:rFonts w:eastAsia="Times New Roman" w:cs="Arial"/>
                <w:lang w:eastAsia="es-MX" w:bidi="he-IL"/>
              </w:rPr>
              <w:t>obre las actividades realizadas</w:t>
            </w:r>
            <w:r w:rsidR="00662237">
              <w:rPr>
                <w:rFonts w:eastAsia="Times New Roman" w:cs="Arial"/>
                <w:lang w:eastAsia="es-MX" w:bidi="he-IL"/>
              </w:rPr>
              <w:t>;</w:t>
            </w:r>
            <w:r w:rsidR="0091482C">
              <w:rPr>
                <w:rFonts w:eastAsia="Times New Roman" w:cs="Arial"/>
                <w:lang w:eastAsia="es-MX" w:bidi="he-IL"/>
              </w:rPr>
              <w:t xml:space="preserve"> y</w:t>
            </w:r>
          </w:p>
          <w:p w:rsidR="006E2801" w:rsidRPr="008377F4" w:rsidRDefault="00662237" w:rsidP="00787CC6">
            <w:pPr>
              <w:pStyle w:val="Prrafodelista"/>
              <w:widowControl w:val="0"/>
              <w:numPr>
                <w:ilvl w:val="0"/>
                <w:numId w:val="7"/>
              </w:numPr>
              <w:tabs>
                <w:tab w:val="left" w:pos="459"/>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F203BE">
            <w:pPr>
              <w:pStyle w:val="Prrafodelista"/>
              <w:widowControl w:val="0"/>
              <w:numPr>
                <w:ilvl w:val="0"/>
                <w:numId w:val="19"/>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6E2801" w:rsidRPr="008377F4" w:rsidTr="00E90DB8">
        <w:tc>
          <w:tcPr>
            <w:tcW w:w="9668" w:type="dxa"/>
          </w:tcPr>
          <w:p w:rsidR="00002FD4" w:rsidRPr="008377F4" w:rsidRDefault="0091482C" w:rsidP="00085472">
            <w:pPr>
              <w:pStyle w:val="Prrafodelista"/>
              <w:widowControl w:val="0"/>
              <w:numPr>
                <w:ilvl w:val="0"/>
                <w:numId w:val="7"/>
              </w:numPr>
              <w:tabs>
                <w:tab w:val="left" w:pos="459"/>
              </w:tabs>
              <w:autoSpaceDE w:val="0"/>
              <w:autoSpaceDN w:val="0"/>
              <w:adjustRightInd w:val="0"/>
              <w:spacing w:after="0" w:line="240" w:lineRule="auto"/>
              <w:ind w:left="459" w:right="-20"/>
              <w:jc w:val="both"/>
              <w:rPr>
                <w:rFonts w:eastAsia="Times New Roman" w:cs="Arial"/>
                <w:lang w:eastAsia="es-MX"/>
              </w:rPr>
            </w:pPr>
            <w:r>
              <w:rPr>
                <w:rFonts w:eastAsia="Times New Roman" w:cs="Arial"/>
                <w:lang w:val="es-ES_tradnl" w:eastAsia="es-MX"/>
              </w:rPr>
              <w:t>No aplica</w:t>
            </w:r>
            <w:r w:rsidR="00002FD4" w:rsidRPr="008377F4">
              <w:rPr>
                <w:rFonts w:eastAsia="Times New Roman" w:cs="Arial"/>
                <w:lang w:eastAsia="es-MX"/>
              </w:rPr>
              <w:t>.</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90DB8">
        <w:tc>
          <w:tcPr>
            <w:tcW w:w="9639" w:type="dxa"/>
            <w:gridSpan w:val="3"/>
          </w:tcPr>
          <w:p w:rsidR="006E2801" w:rsidRPr="008377F4" w:rsidRDefault="006E2801" w:rsidP="00F203BE">
            <w:pPr>
              <w:pStyle w:val="Prrafodelista"/>
              <w:widowControl w:val="0"/>
              <w:numPr>
                <w:ilvl w:val="0"/>
                <w:numId w:val="19"/>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4</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75</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79</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E90DB8">
        <w:tc>
          <w:tcPr>
            <w:tcW w:w="9654" w:type="dxa"/>
            <w:gridSpan w:val="6"/>
          </w:tcPr>
          <w:p w:rsidR="006E2801" w:rsidRPr="008377F4" w:rsidRDefault="006E2801" w:rsidP="00F203BE">
            <w:pPr>
              <w:pStyle w:val="Prrafodelista"/>
              <w:widowControl w:val="0"/>
              <w:numPr>
                <w:ilvl w:val="0"/>
                <w:numId w:val="19"/>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997A85" w:rsidRPr="008377F4" w:rsidTr="00E90DB8">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90DB8">
        <w:trPr>
          <w:trHeight w:val="330"/>
        </w:trPr>
        <w:tc>
          <w:tcPr>
            <w:tcW w:w="482" w:type="dxa"/>
            <w:vMerge w:val="restart"/>
            <w:textDirection w:val="btLr"/>
          </w:tcPr>
          <w:p w:rsidR="006E2801" w:rsidRPr="008377F4" w:rsidRDefault="006E2801" w:rsidP="00640C4E">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8377F4">
            <w:pPr>
              <w:spacing w:after="0" w:line="240" w:lineRule="auto"/>
              <w:ind w:left="397" w:hanging="357"/>
              <w:rPr>
                <w:rFonts w:eastAsia="Times New Roman" w:cs="Arial"/>
                <w:lang w:eastAsia="es-MX"/>
              </w:rPr>
            </w:pPr>
          </w:p>
          <w:p w:rsidR="006E2801" w:rsidRPr="00AB67A3" w:rsidRDefault="0091482C" w:rsidP="009B4247">
            <w:pPr>
              <w:pStyle w:val="Prrafodelista"/>
              <w:numPr>
                <w:ilvl w:val="0"/>
                <w:numId w:val="270"/>
              </w:numPr>
              <w:spacing w:after="0" w:line="240" w:lineRule="auto"/>
              <w:ind w:left="261" w:hanging="284"/>
              <w:jc w:val="both"/>
              <w:rPr>
                <w:rFonts w:eastAsia="Times New Roman" w:cs="Arial"/>
                <w:lang w:eastAsia="es-MX"/>
              </w:rPr>
            </w:pPr>
            <w:r w:rsidRPr="00AB67A3">
              <w:rPr>
                <w:rFonts w:eastAsia="Times New Roman" w:cs="Arial"/>
                <w:lang w:eastAsia="es-MX"/>
              </w:rPr>
              <w:t xml:space="preserve">Áreas </w:t>
            </w:r>
            <w:r w:rsidR="00662237">
              <w:rPr>
                <w:rFonts w:eastAsia="Times New Roman" w:cs="Arial"/>
                <w:lang w:eastAsia="es-MX"/>
              </w:rPr>
              <w:t>administrativas</w:t>
            </w:r>
            <w:r>
              <w:rPr>
                <w:rFonts w:eastAsia="Times New Roman" w:cs="Arial"/>
                <w:lang w:eastAsia="es-MX"/>
              </w:rPr>
              <w:t xml:space="preserve"> </w:t>
            </w:r>
            <w:r w:rsidR="006E2801" w:rsidRPr="00AB67A3">
              <w:rPr>
                <w:rFonts w:eastAsia="Times New Roman" w:cs="Arial"/>
                <w:lang w:eastAsia="es-MX"/>
              </w:rPr>
              <w:t xml:space="preserve">de la </w:t>
            </w:r>
            <w:r w:rsidR="00787CC6">
              <w:rPr>
                <w:rFonts w:eastAsia="Times New Roman" w:cs="Arial"/>
                <w:lang w:eastAsia="es-MX"/>
              </w:rPr>
              <w:t>Secretaría</w:t>
            </w:r>
            <w:r w:rsidR="006E2801" w:rsidRPr="00AB67A3">
              <w:rPr>
                <w:rFonts w:eastAsia="Times New Roman" w:cs="Arial"/>
                <w:lang w:eastAsia="es-MX"/>
              </w:rPr>
              <w:t>.</w:t>
            </w:r>
          </w:p>
          <w:p w:rsidR="006E2801" w:rsidRPr="008377F4" w:rsidRDefault="006E2801" w:rsidP="008377F4">
            <w:pPr>
              <w:spacing w:after="0" w:line="240" w:lineRule="auto"/>
              <w:ind w:left="397" w:hanging="357"/>
              <w:rPr>
                <w:rFonts w:eastAsia="Times New Roman" w:cs="Arial"/>
                <w:lang w:eastAsia="es-MX"/>
              </w:rPr>
            </w:pPr>
          </w:p>
        </w:tc>
        <w:tc>
          <w:tcPr>
            <w:tcW w:w="2494" w:type="dxa"/>
            <w:vMerge w:val="restart"/>
          </w:tcPr>
          <w:p w:rsidR="006E2801" w:rsidRPr="008377F4" w:rsidRDefault="006E2801" w:rsidP="008377F4">
            <w:pPr>
              <w:spacing w:after="0" w:line="240" w:lineRule="auto"/>
              <w:ind w:left="397" w:hanging="357"/>
              <w:rPr>
                <w:rFonts w:eastAsia="Times New Roman" w:cs="Arial"/>
                <w:lang w:eastAsia="es-MX"/>
              </w:rPr>
            </w:pPr>
          </w:p>
          <w:p w:rsidR="006E2801" w:rsidRPr="0078771A" w:rsidRDefault="006E2801" w:rsidP="0078771A">
            <w:pPr>
              <w:spacing w:after="0" w:line="240" w:lineRule="auto"/>
              <w:jc w:val="both"/>
              <w:rPr>
                <w:rFonts w:eastAsia="Times New Roman" w:cs="Arial"/>
                <w:lang w:eastAsia="es-MX"/>
              </w:rPr>
            </w:pPr>
            <w:r w:rsidRPr="0078771A">
              <w:rPr>
                <w:rFonts w:eastAsia="Times New Roman" w:cs="Arial"/>
                <w:lang w:eastAsia="es-MX"/>
              </w:rPr>
              <w:t>Recibir solicitudes y dotar de los servicios solicitados</w:t>
            </w:r>
            <w:r w:rsidR="00662237">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812CC3" w:rsidRDefault="00812CC3" w:rsidP="008377F4">
            <w:pPr>
              <w:widowControl w:val="0"/>
              <w:autoSpaceDE w:val="0"/>
              <w:autoSpaceDN w:val="0"/>
              <w:adjustRightInd w:val="0"/>
              <w:spacing w:after="0" w:line="240" w:lineRule="auto"/>
              <w:ind w:right="-20"/>
              <w:jc w:val="center"/>
              <w:rPr>
                <w:rFonts w:eastAsia="Times New Roman" w:cs="Arial"/>
                <w:lang w:eastAsia="es-MX"/>
              </w:rPr>
            </w:pPr>
          </w:p>
          <w:p w:rsidR="00812CC3" w:rsidRPr="008377F4" w:rsidRDefault="00812CC3" w:rsidP="00085472">
            <w:pPr>
              <w:widowControl w:val="0"/>
              <w:autoSpaceDE w:val="0"/>
              <w:autoSpaceDN w:val="0"/>
              <w:adjustRightInd w:val="0"/>
              <w:spacing w:after="0" w:line="240" w:lineRule="auto"/>
              <w:ind w:right="-20"/>
              <w:rPr>
                <w:rFonts w:eastAsia="Times New Roman" w:cs="Arial"/>
                <w:b/>
                <w:lang w:eastAsia="es-MX"/>
              </w:rPr>
            </w:pPr>
          </w:p>
        </w:tc>
      </w:tr>
      <w:tr w:rsidR="00997A85" w:rsidRPr="008377F4" w:rsidTr="00A9657D">
        <w:tc>
          <w:tcPr>
            <w:tcW w:w="482" w:type="dxa"/>
            <w:vMerge w:val="restart"/>
            <w:shd w:val="clear" w:color="auto" w:fill="FFFFFF"/>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AB67A3" w:rsidRDefault="006E2801" w:rsidP="00AB67A3">
            <w:pPr>
              <w:pStyle w:val="Prrafodelista"/>
              <w:spacing w:after="0" w:line="240" w:lineRule="auto"/>
              <w:ind w:left="261"/>
              <w:jc w:val="both"/>
              <w:rPr>
                <w:rFonts w:eastAsia="Times New Roman" w:cs="Arial"/>
                <w:lang w:eastAsia="es-MX"/>
              </w:rPr>
            </w:pPr>
          </w:p>
          <w:p w:rsidR="006E2801" w:rsidRPr="00AB67A3" w:rsidRDefault="0091482C" w:rsidP="009B4247">
            <w:pPr>
              <w:pStyle w:val="Prrafodelista"/>
              <w:numPr>
                <w:ilvl w:val="0"/>
                <w:numId w:val="270"/>
              </w:numPr>
              <w:spacing w:after="0" w:line="240" w:lineRule="auto"/>
              <w:ind w:left="261" w:hanging="261"/>
              <w:jc w:val="both"/>
              <w:rPr>
                <w:rFonts w:eastAsia="Times New Roman" w:cs="Arial"/>
                <w:lang w:eastAsia="es-MX"/>
              </w:rPr>
            </w:pPr>
            <w:r>
              <w:rPr>
                <w:rFonts w:eastAsia="Times New Roman" w:cs="Arial"/>
                <w:lang w:eastAsia="es-MX"/>
              </w:rPr>
              <w:t xml:space="preserve">Dirección de Patrimonio de la </w:t>
            </w:r>
            <w:r w:rsidR="00662237">
              <w:rPr>
                <w:rFonts w:eastAsia="Times New Roman" w:cs="Arial"/>
                <w:lang w:eastAsia="es-MX"/>
              </w:rPr>
              <w:t>Secretarí</w:t>
            </w:r>
            <w:r w:rsidR="006E2801" w:rsidRPr="00AB67A3">
              <w:rPr>
                <w:rFonts w:eastAsia="Times New Roman" w:cs="Arial"/>
                <w:lang w:eastAsia="es-MX"/>
              </w:rPr>
              <w:t>a de    Administración.</w:t>
            </w:r>
          </w:p>
          <w:p w:rsidR="006E2801" w:rsidRPr="008377F4" w:rsidRDefault="006E2801" w:rsidP="00AB67A3">
            <w:pPr>
              <w:spacing w:after="0" w:line="240" w:lineRule="auto"/>
              <w:ind w:left="261" w:hanging="357"/>
              <w:jc w:val="both"/>
              <w:rPr>
                <w:rFonts w:eastAsia="Times New Roman" w:cs="Arial"/>
                <w:lang w:eastAsia="es-MX"/>
              </w:rPr>
            </w:pPr>
          </w:p>
          <w:p w:rsidR="006E2801" w:rsidRPr="00AB67A3" w:rsidRDefault="006E2801" w:rsidP="009B4247">
            <w:pPr>
              <w:pStyle w:val="Prrafodelista"/>
              <w:numPr>
                <w:ilvl w:val="0"/>
                <w:numId w:val="270"/>
              </w:numPr>
              <w:spacing w:after="0" w:line="240" w:lineRule="auto"/>
              <w:ind w:left="261" w:hanging="261"/>
              <w:jc w:val="both"/>
              <w:rPr>
                <w:rFonts w:eastAsia="Times New Roman" w:cs="Arial"/>
                <w:lang w:eastAsia="es-MX"/>
              </w:rPr>
            </w:pPr>
            <w:r w:rsidRPr="00AB67A3">
              <w:rPr>
                <w:rFonts w:eastAsia="Times New Roman" w:cs="Arial"/>
                <w:lang w:eastAsia="es-MX"/>
              </w:rPr>
              <w:t xml:space="preserve">Proveedores y </w:t>
            </w:r>
            <w:r w:rsidR="00787CC6" w:rsidRPr="00AB67A3">
              <w:rPr>
                <w:rFonts w:eastAsia="Times New Roman" w:cs="Arial"/>
                <w:lang w:eastAsia="es-MX"/>
              </w:rPr>
              <w:t xml:space="preserve">prestadores </w:t>
            </w:r>
            <w:r w:rsidRPr="00AB67A3">
              <w:rPr>
                <w:rFonts w:eastAsia="Times New Roman" w:cs="Arial"/>
                <w:lang w:eastAsia="es-MX"/>
              </w:rPr>
              <w:t xml:space="preserve">de </w:t>
            </w:r>
            <w:r w:rsidR="00787CC6" w:rsidRPr="00AB67A3">
              <w:rPr>
                <w:rFonts w:eastAsia="Times New Roman" w:cs="Arial"/>
                <w:lang w:eastAsia="es-MX"/>
              </w:rPr>
              <w:t>servicio</w:t>
            </w:r>
            <w:r w:rsidRPr="00AB67A3">
              <w:rPr>
                <w:rFonts w:eastAsia="Times New Roman" w:cs="Arial"/>
                <w:lang w:eastAsia="es-MX"/>
              </w:rPr>
              <w:t>.</w:t>
            </w:r>
          </w:p>
        </w:tc>
        <w:tc>
          <w:tcPr>
            <w:tcW w:w="2494" w:type="dxa"/>
            <w:vMerge w:val="restart"/>
          </w:tcPr>
          <w:p w:rsidR="006E2801" w:rsidRPr="008377F4" w:rsidRDefault="006E2801" w:rsidP="008377F4">
            <w:pPr>
              <w:spacing w:after="0" w:line="240" w:lineRule="auto"/>
              <w:ind w:left="397" w:hanging="357"/>
              <w:rPr>
                <w:rFonts w:eastAsia="Times New Roman" w:cs="Arial"/>
                <w:lang w:eastAsia="es-MX"/>
              </w:rPr>
            </w:pPr>
          </w:p>
          <w:p w:rsidR="006E2801" w:rsidRPr="0078771A" w:rsidRDefault="006E2801" w:rsidP="0078771A">
            <w:pPr>
              <w:spacing w:after="0" w:line="240" w:lineRule="auto"/>
              <w:jc w:val="both"/>
              <w:rPr>
                <w:rFonts w:eastAsia="Times New Roman" w:cs="Arial"/>
                <w:lang w:eastAsia="es-MX"/>
              </w:rPr>
            </w:pPr>
            <w:r w:rsidRPr="0078771A">
              <w:rPr>
                <w:rFonts w:eastAsia="Times New Roman" w:cs="Arial"/>
                <w:lang w:eastAsia="es-MX"/>
              </w:rPr>
              <w:t>Realizar trámites administrativos</w:t>
            </w:r>
            <w:r w:rsidR="00662237">
              <w:rPr>
                <w:rFonts w:eastAsia="Times New Roman" w:cs="Arial"/>
                <w:lang w:eastAsia="es-MX"/>
              </w:rPr>
              <w:t xml:space="preserve"> respecto a alta</w:t>
            </w:r>
            <w:r w:rsidR="00787CC6">
              <w:rPr>
                <w:rFonts w:eastAsia="Times New Roman" w:cs="Arial"/>
                <w:lang w:eastAsia="es-MX"/>
              </w:rPr>
              <w:t>s</w:t>
            </w:r>
            <w:r w:rsidR="00662237">
              <w:rPr>
                <w:rFonts w:eastAsia="Times New Roman" w:cs="Arial"/>
                <w:lang w:eastAsia="es-MX"/>
              </w:rPr>
              <w:t xml:space="preserve"> y baja</w:t>
            </w:r>
            <w:r w:rsidR="00787CC6">
              <w:rPr>
                <w:rFonts w:eastAsia="Times New Roman" w:cs="Arial"/>
                <w:lang w:eastAsia="es-MX"/>
              </w:rPr>
              <w:t>s</w:t>
            </w:r>
            <w:r w:rsidR="00662237">
              <w:rPr>
                <w:rFonts w:eastAsia="Times New Roman" w:cs="Arial"/>
                <w:lang w:eastAsia="es-MX"/>
              </w:rPr>
              <w:t xml:space="preserve"> de mobiliario.</w:t>
            </w:r>
          </w:p>
          <w:p w:rsidR="0078771A" w:rsidRDefault="0078771A" w:rsidP="0078771A">
            <w:pPr>
              <w:spacing w:after="0" w:line="240" w:lineRule="auto"/>
              <w:jc w:val="both"/>
              <w:rPr>
                <w:rFonts w:eastAsia="Times New Roman" w:cs="Arial"/>
                <w:lang w:eastAsia="es-MX"/>
              </w:rPr>
            </w:pPr>
          </w:p>
          <w:p w:rsidR="006E2801" w:rsidRPr="0078771A" w:rsidRDefault="00991A27" w:rsidP="0078771A">
            <w:pPr>
              <w:spacing w:after="0" w:line="240" w:lineRule="auto"/>
              <w:jc w:val="both"/>
              <w:rPr>
                <w:rFonts w:eastAsia="Times New Roman" w:cs="Arial"/>
                <w:lang w:eastAsia="es-MX"/>
              </w:rPr>
            </w:pPr>
            <w:r>
              <w:rPr>
                <w:rFonts w:eastAsia="Times New Roman" w:cs="Arial"/>
                <w:lang w:eastAsia="es-MX"/>
              </w:rPr>
              <w:t>Gestionar la adquisición de servicios y trámites para el pago de facturas.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A9657D">
        <w:trPr>
          <w:trHeight w:val="847"/>
        </w:trPr>
        <w:tc>
          <w:tcPr>
            <w:tcW w:w="482" w:type="dxa"/>
            <w:vMerge/>
            <w:shd w:val="clear" w:color="auto" w:fill="FFFFFF"/>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91482C" w:rsidRDefault="0091482C" w:rsidP="008377F4">
            <w:pPr>
              <w:spacing w:after="0" w:line="240" w:lineRule="auto"/>
              <w:jc w:val="center"/>
              <w:rPr>
                <w:rFonts w:eastAsia="Times New Roman" w:cs="Arial"/>
                <w:lang w:eastAsia="es-MX"/>
              </w:rPr>
            </w:pPr>
          </w:p>
          <w:p w:rsidR="0091482C" w:rsidRPr="008377F4" w:rsidRDefault="0091482C"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rPr>
                <w:rFonts w:eastAsia="Times New Roman" w:cs="Arial"/>
                <w:lang w:eastAsia="es-MX"/>
              </w:rPr>
            </w:pPr>
          </w:p>
          <w:p w:rsidR="00A85465" w:rsidRDefault="00A85465"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991A27">
            <w:pPr>
              <w:widowControl w:val="0"/>
              <w:autoSpaceDE w:val="0"/>
              <w:autoSpaceDN w:val="0"/>
              <w:adjustRightInd w:val="0"/>
              <w:spacing w:after="0" w:line="240" w:lineRule="auto"/>
              <w:ind w:right="-20"/>
              <w:rPr>
                <w:rFonts w:eastAsia="Times New Roman" w:cs="Arial"/>
                <w:b/>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991A27">
            <w:pPr>
              <w:widowControl w:val="0"/>
              <w:autoSpaceDE w:val="0"/>
              <w:autoSpaceDN w:val="0"/>
              <w:adjustRightInd w:val="0"/>
              <w:spacing w:after="0" w:line="240" w:lineRule="auto"/>
              <w:ind w:right="-20"/>
              <w:rPr>
                <w:rFonts w:eastAsia="Times New Roman" w:cs="Arial"/>
                <w:b/>
                <w:lang w:eastAsia="es-MX"/>
              </w:rPr>
            </w:pP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90DB8">
        <w:tc>
          <w:tcPr>
            <w:tcW w:w="9639" w:type="dxa"/>
          </w:tcPr>
          <w:p w:rsidR="006E2801" w:rsidRPr="008377F4" w:rsidRDefault="006E2801" w:rsidP="00F203BE">
            <w:pPr>
              <w:pStyle w:val="Prrafodelista"/>
              <w:widowControl w:val="0"/>
              <w:numPr>
                <w:ilvl w:val="0"/>
                <w:numId w:val="19"/>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90DB8">
        <w:tc>
          <w:tcPr>
            <w:tcW w:w="9639" w:type="dxa"/>
          </w:tcPr>
          <w:p w:rsidR="006E2801" w:rsidRPr="008377F4" w:rsidRDefault="006E2801" w:rsidP="00991A27">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Ingeniería </w:t>
            </w:r>
            <w:r w:rsidR="00787CC6" w:rsidRPr="008377F4">
              <w:rPr>
                <w:rFonts w:eastAsia="Times New Roman" w:cs="Arial"/>
                <w:lang w:eastAsia="es-MX"/>
              </w:rPr>
              <w:t>Eléctrica</w:t>
            </w:r>
            <w:r w:rsidR="000D428C">
              <w:rPr>
                <w:rFonts w:eastAsia="Times New Roman" w:cs="Arial"/>
                <w:lang w:eastAsia="es-MX"/>
              </w:rPr>
              <w:t>.</w:t>
            </w:r>
            <w:r w:rsidR="00787CC6" w:rsidRPr="008377F4">
              <w:rPr>
                <w:rFonts w:eastAsia="Times New Roman" w:cs="Arial"/>
                <w:lang w:eastAsia="es-MX"/>
              </w:rPr>
              <w:t xml:space="preserve"> </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90DB8">
        <w:tc>
          <w:tcPr>
            <w:tcW w:w="9639" w:type="dxa"/>
          </w:tcPr>
          <w:p w:rsidR="006E2801" w:rsidRPr="008377F4" w:rsidRDefault="006E2801" w:rsidP="00991A27">
            <w:pPr>
              <w:spacing w:after="0" w:line="240" w:lineRule="auto"/>
              <w:rPr>
                <w:rFonts w:eastAsia="Times New Roman" w:cs="Arial"/>
                <w:lang w:eastAsia="es-MX"/>
              </w:rPr>
            </w:pPr>
            <w:r w:rsidRPr="008377F4">
              <w:rPr>
                <w:rFonts w:eastAsia="Times New Roman" w:cs="Arial"/>
                <w:lang w:eastAsia="es-MX"/>
              </w:rPr>
              <w:t xml:space="preserve">En </w:t>
            </w:r>
            <w:r w:rsidR="00991A27" w:rsidRPr="008377F4">
              <w:rPr>
                <w:rFonts w:eastAsia="Times New Roman" w:cs="Arial"/>
                <w:lang w:eastAsia="es-MX"/>
              </w:rPr>
              <w:t>mantenim</w:t>
            </w:r>
            <w:r w:rsidR="00991A27">
              <w:rPr>
                <w:rFonts w:eastAsia="Times New Roman" w:cs="Arial"/>
                <w:lang w:eastAsia="es-MX"/>
              </w:rPr>
              <w:t xml:space="preserve">iento general, </w:t>
            </w:r>
            <w:r w:rsidR="00787CC6">
              <w:rPr>
                <w:rFonts w:eastAsia="Times New Roman" w:cs="Arial"/>
                <w:lang w:eastAsia="es-MX"/>
              </w:rPr>
              <w:t>construcción,</w:t>
            </w:r>
            <w:r w:rsidR="00991A27" w:rsidRPr="008377F4">
              <w:rPr>
                <w:rFonts w:eastAsia="Times New Roman" w:cs="Arial"/>
                <w:lang w:eastAsia="es-MX"/>
              </w:rPr>
              <w:t xml:space="preserve"> instalaciones</w:t>
            </w:r>
            <w:r w:rsidR="00991A27">
              <w:rPr>
                <w:rFonts w:eastAsia="Times New Roman" w:cs="Arial"/>
                <w:lang w:eastAsia="es-MX"/>
              </w:rPr>
              <w:t xml:space="preserve"> y </w:t>
            </w:r>
            <w:r w:rsidR="00991A27" w:rsidRPr="008377F4">
              <w:rPr>
                <w:rFonts w:eastAsia="Times New Roman" w:cs="Arial"/>
                <w:lang w:eastAsia="es-MX"/>
              </w:rPr>
              <w:t>presupuestos</w:t>
            </w:r>
            <w:r w:rsidR="00787CC6">
              <w:rPr>
                <w:rFonts w:eastAsia="Times New Roman" w:cs="Arial"/>
                <w:lang w:eastAsia="es-MX"/>
              </w:rPr>
              <w:t>.</w:t>
            </w:r>
          </w:p>
        </w:tc>
      </w:tr>
      <w:tr w:rsidR="006E2801" w:rsidRPr="008377F4" w:rsidTr="00E90DB8">
        <w:tc>
          <w:tcPr>
            <w:tcW w:w="9639" w:type="dxa"/>
          </w:tcPr>
          <w:p w:rsidR="006E2801" w:rsidRPr="008377F4" w:rsidRDefault="006E2801" w:rsidP="008377F4">
            <w:pPr>
              <w:spacing w:after="0" w:line="240" w:lineRule="auto"/>
              <w:rPr>
                <w:rFonts w:eastAsia="Times New Roman" w:cs="Arial"/>
                <w:b/>
                <w:bCs/>
                <w:lang w:eastAsia="es-MX"/>
              </w:rPr>
            </w:pPr>
            <w:r w:rsidRPr="008377F4">
              <w:rPr>
                <w:rFonts w:eastAsia="Times New Roman" w:cs="Arial"/>
                <w:b/>
                <w:bCs/>
                <w:lang w:eastAsia="es-MX"/>
              </w:rPr>
              <w:t>Conocimientos específicos</w:t>
            </w:r>
          </w:p>
        </w:tc>
      </w:tr>
      <w:tr w:rsidR="006E2801" w:rsidRPr="008377F4" w:rsidTr="00E90DB8">
        <w:tc>
          <w:tcPr>
            <w:tcW w:w="9639" w:type="dxa"/>
          </w:tcPr>
          <w:p w:rsidR="006E2801" w:rsidRPr="008377F4" w:rsidRDefault="006E2801" w:rsidP="00713C55">
            <w:pPr>
              <w:spacing w:after="0" w:line="240" w:lineRule="auto"/>
              <w:jc w:val="both"/>
              <w:rPr>
                <w:rFonts w:eastAsia="Times New Roman" w:cs="Arial"/>
                <w:lang w:eastAsia="es-MX"/>
              </w:rPr>
            </w:pPr>
            <w:r w:rsidRPr="008377F4">
              <w:rPr>
                <w:rFonts w:eastAsia="Times New Roman" w:cs="Arial"/>
                <w:lang w:eastAsia="es-MX"/>
              </w:rPr>
              <w:t>Procesos de mantenimiento  y control vehicular</w:t>
            </w:r>
            <w:r w:rsidR="00A85465">
              <w:rPr>
                <w:rFonts w:eastAsia="Times New Roman" w:cs="Arial"/>
                <w:lang w:eastAsia="es-MX"/>
              </w:rPr>
              <w:t xml:space="preserve">, </w:t>
            </w:r>
            <w:r w:rsidR="00787CC6" w:rsidRPr="008377F4">
              <w:rPr>
                <w:rFonts w:eastAsia="Times New Roman" w:cs="Arial"/>
                <w:lang w:eastAsia="es-MX"/>
              </w:rPr>
              <w:t xml:space="preserve">procesos </w:t>
            </w:r>
            <w:r w:rsidRPr="008377F4">
              <w:rPr>
                <w:rFonts w:eastAsia="Times New Roman" w:cs="Arial"/>
                <w:lang w:eastAsia="es-MX"/>
              </w:rPr>
              <w:t>de mantenimiento de inmuebles</w:t>
            </w:r>
            <w:r w:rsidR="00A85465">
              <w:rPr>
                <w:rFonts w:eastAsia="Times New Roman" w:cs="Arial"/>
                <w:lang w:eastAsia="es-MX"/>
              </w:rPr>
              <w:t xml:space="preserve">, </w:t>
            </w:r>
            <w:r w:rsidRPr="008377F4">
              <w:rPr>
                <w:rFonts w:eastAsia="Times New Roman" w:cs="Arial"/>
                <w:lang w:eastAsia="es-MX"/>
              </w:rPr>
              <w:t>Instalaciones eléct</w:t>
            </w:r>
            <w:r w:rsidR="00A85465">
              <w:rPr>
                <w:rFonts w:eastAsia="Times New Roman" w:cs="Arial"/>
                <w:lang w:eastAsia="es-MX"/>
              </w:rPr>
              <w:t xml:space="preserve">ricas, hidráulicas, sanitarias;  </w:t>
            </w:r>
            <w:r w:rsidRPr="008377F4">
              <w:rPr>
                <w:rFonts w:eastAsia="Times New Roman" w:cs="Arial"/>
                <w:lang w:eastAsia="es-MX"/>
              </w:rPr>
              <w:t xml:space="preserve"> </w:t>
            </w:r>
            <w:r w:rsidR="00787CC6" w:rsidRPr="008377F4">
              <w:rPr>
                <w:rFonts w:eastAsia="Times New Roman" w:cs="Arial"/>
                <w:lang w:eastAsia="es-MX"/>
              </w:rPr>
              <w:t xml:space="preserve">sistemas </w:t>
            </w:r>
            <w:r w:rsidRPr="008377F4">
              <w:rPr>
                <w:rFonts w:eastAsia="Times New Roman" w:cs="Arial"/>
                <w:lang w:eastAsia="es-MX"/>
              </w:rPr>
              <w:t>contra incendio, voz y</w:t>
            </w:r>
            <w:r w:rsidR="00A85465">
              <w:rPr>
                <w:rFonts w:eastAsia="Times New Roman" w:cs="Arial"/>
                <w:lang w:eastAsia="es-MX"/>
              </w:rPr>
              <w:t xml:space="preserve"> datos, </w:t>
            </w:r>
            <w:r w:rsidR="00787CC6" w:rsidRPr="008377F4">
              <w:rPr>
                <w:rFonts w:eastAsia="Times New Roman" w:cs="Arial"/>
                <w:lang w:eastAsia="es-MX"/>
              </w:rPr>
              <w:t xml:space="preserve">análisis </w:t>
            </w:r>
            <w:r w:rsidRPr="008377F4">
              <w:rPr>
                <w:rFonts w:eastAsia="Times New Roman" w:cs="Arial"/>
                <w:lang w:eastAsia="es-MX"/>
              </w:rPr>
              <w:t>de precios unitarios</w:t>
            </w:r>
            <w:r w:rsidR="00A85465">
              <w:rPr>
                <w:rFonts w:eastAsia="Times New Roman" w:cs="Arial"/>
                <w:lang w:eastAsia="es-MX"/>
              </w:rPr>
              <w:t xml:space="preserve"> y</w:t>
            </w:r>
            <w:r w:rsidR="00991A27">
              <w:rPr>
                <w:rFonts w:eastAsia="Times New Roman" w:cs="Arial"/>
                <w:lang w:eastAsia="es-MX"/>
              </w:rPr>
              <w:t xml:space="preserve">/o </w:t>
            </w:r>
            <w:r w:rsidR="00787CC6" w:rsidRPr="008377F4">
              <w:rPr>
                <w:rFonts w:eastAsia="Times New Roman" w:cs="Arial"/>
                <w:lang w:eastAsia="es-MX"/>
              </w:rPr>
              <w:t xml:space="preserve">manejo </w:t>
            </w:r>
            <w:r w:rsidRPr="008377F4">
              <w:rPr>
                <w:rFonts w:eastAsia="Times New Roman" w:cs="Arial"/>
                <w:lang w:eastAsia="es-MX"/>
              </w:rPr>
              <w:t>de personal</w:t>
            </w:r>
            <w:r w:rsidR="00A85465">
              <w:rPr>
                <w:rFonts w:eastAsia="Times New Roman" w:cs="Arial"/>
                <w:lang w:eastAsia="es-MX"/>
              </w:rPr>
              <w:t>.</w:t>
            </w:r>
          </w:p>
        </w:tc>
      </w:tr>
    </w:tbl>
    <w:p w:rsidR="006E2801" w:rsidRDefault="006E2801" w:rsidP="00E90DB8">
      <w:pPr>
        <w:widowControl w:val="0"/>
        <w:autoSpaceDE w:val="0"/>
        <w:autoSpaceDN w:val="0"/>
        <w:adjustRightInd w:val="0"/>
        <w:spacing w:after="0" w:line="240" w:lineRule="auto"/>
        <w:ind w:right="-20"/>
        <w:rPr>
          <w:rFonts w:cs="Arial"/>
          <w:b/>
        </w:rPr>
      </w:pPr>
    </w:p>
    <w:p w:rsidR="00787CC6" w:rsidRDefault="00787CC6" w:rsidP="00E90DB8">
      <w:pPr>
        <w:widowControl w:val="0"/>
        <w:autoSpaceDE w:val="0"/>
        <w:autoSpaceDN w:val="0"/>
        <w:adjustRightInd w:val="0"/>
        <w:spacing w:after="0" w:line="240" w:lineRule="auto"/>
        <w:ind w:right="-20"/>
        <w:rPr>
          <w:rFonts w:cs="Arial"/>
          <w:b/>
        </w:rPr>
      </w:pPr>
    </w:p>
    <w:p w:rsidR="00787CC6" w:rsidRPr="00B802BF" w:rsidRDefault="00787CC6"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90DB8">
        <w:tc>
          <w:tcPr>
            <w:tcW w:w="9639" w:type="dxa"/>
            <w:gridSpan w:val="2"/>
          </w:tcPr>
          <w:p w:rsidR="006E2801" w:rsidRPr="008377F4" w:rsidRDefault="006E2801" w:rsidP="00F203BE">
            <w:pPr>
              <w:pStyle w:val="Prrafodelista"/>
              <w:widowControl w:val="0"/>
              <w:numPr>
                <w:ilvl w:val="0"/>
                <w:numId w:val="19"/>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lastRenderedPageBreak/>
              <w:t xml:space="preserve">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91A27">
              <w:rPr>
                <w:rFonts w:eastAsia="Times New Roman" w:cs="Arial"/>
                <w:lang w:eastAsia="es-MX"/>
              </w:rPr>
              <w:t xml:space="preserve"> </w:t>
            </w:r>
          </w:p>
        </w:tc>
      </w:tr>
      <w:tr w:rsidR="006E2801" w:rsidRPr="008377F4" w:rsidTr="00F33F83">
        <w:trPr>
          <w:trHeight w:val="439"/>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w:t>
            </w:r>
            <w:r w:rsidR="006902A5" w:rsidRPr="008377F4">
              <w:rPr>
                <w:rFonts w:eastAsia="Times New Roman" w:cs="Arial"/>
                <w:lang w:eastAsia="es-MX"/>
              </w:rPr>
              <w:t xml:space="preserve"> </w:t>
            </w:r>
            <w:r w:rsidR="00787CC6" w:rsidRPr="008377F4">
              <w:rPr>
                <w:rFonts w:eastAsia="Times New Roman" w:cs="Arial"/>
                <w:lang w:eastAsia="es-MX"/>
              </w:rPr>
              <w:t>mantenimiento</w:t>
            </w:r>
            <w:r w:rsidR="00787CC6">
              <w:rPr>
                <w:rFonts w:eastAsia="Times New Roman" w:cs="Arial"/>
                <w:lang w:eastAsia="es-MX"/>
              </w:rPr>
              <w:t>.</w:t>
            </w:r>
          </w:p>
        </w:tc>
        <w:tc>
          <w:tcPr>
            <w:tcW w:w="4677" w:type="dxa"/>
            <w:vAlign w:val="center"/>
          </w:tcPr>
          <w:p w:rsidR="006E2801" w:rsidRPr="008377F4" w:rsidRDefault="00082CD1"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91A27">
              <w:rPr>
                <w:rFonts w:eastAsia="Times New Roman" w:cs="Arial"/>
                <w:lang w:eastAsia="es-MX"/>
              </w:rPr>
              <w:t xml:space="preserve">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B802BF" w:rsidRDefault="00B802BF"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A85465" w:rsidRDefault="00A85465" w:rsidP="006E2801">
      <w:pPr>
        <w:widowControl w:val="0"/>
        <w:tabs>
          <w:tab w:val="left" w:pos="2700"/>
        </w:tabs>
        <w:autoSpaceDE w:val="0"/>
        <w:autoSpaceDN w:val="0"/>
        <w:adjustRightInd w:val="0"/>
        <w:spacing w:after="14" w:line="160" w:lineRule="exact"/>
        <w:rPr>
          <w:rFonts w:cs="Arial"/>
        </w:rPr>
      </w:pPr>
    </w:p>
    <w:p w:rsidR="00991A27" w:rsidRDefault="00991A27"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787CC6" w:rsidRDefault="00787CC6"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991A27" w:rsidRDefault="00991A27" w:rsidP="00E90DB8">
      <w:pPr>
        <w:widowControl w:val="0"/>
        <w:autoSpaceDE w:val="0"/>
        <w:autoSpaceDN w:val="0"/>
        <w:adjustRightInd w:val="0"/>
        <w:spacing w:after="0" w:line="240" w:lineRule="auto"/>
        <w:ind w:right="-20"/>
        <w:jc w:val="center"/>
        <w:rPr>
          <w:rFonts w:cs="Arial"/>
          <w:w w:val="99"/>
        </w:rPr>
      </w:pPr>
    </w:p>
    <w:p w:rsidR="006E2801" w:rsidRPr="00B802BF" w:rsidRDefault="006E2801" w:rsidP="00E90DB8">
      <w:pPr>
        <w:widowControl w:val="0"/>
        <w:autoSpaceDE w:val="0"/>
        <w:autoSpaceDN w:val="0"/>
        <w:adjustRightInd w:val="0"/>
        <w:spacing w:after="0" w:line="240" w:lineRule="auto"/>
        <w:ind w:right="-20"/>
        <w:jc w:val="center"/>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90DB8">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AE6EB4">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Unidad de Informática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 xml:space="preserve">Secretario </w:t>
            </w:r>
            <w:r w:rsidR="00787CC6">
              <w:rPr>
                <w:rFonts w:eastAsia="Times New Roman" w:cs="Arial"/>
                <w:lang w:eastAsia="es-MX"/>
              </w:rPr>
              <w:t>de Finanzas</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Secretaría de Finanzas</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E90DB8">
        <w:tc>
          <w:tcPr>
            <w:tcW w:w="9668" w:type="dxa"/>
          </w:tcPr>
          <w:p w:rsidR="006E2801" w:rsidRPr="008377F4" w:rsidRDefault="007D250A" w:rsidP="00787CC6">
            <w:pPr>
              <w:widowControl w:val="0"/>
              <w:tabs>
                <w:tab w:val="left" w:pos="1140"/>
              </w:tabs>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Atender el desarrollo de las herramientas tecnológicas relacionadas con los procesos de</w:t>
            </w:r>
            <w:r w:rsidR="00787CC6">
              <w:rPr>
                <w:rFonts w:eastAsia="Times New Roman" w:cs="Arial"/>
                <w:lang w:eastAsia="es-MX"/>
              </w:rPr>
              <w:t xml:space="preserve"> </w:t>
            </w:r>
            <w:r w:rsidRPr="008377F4">
              <w:rPr>
                <w:rFonts w:eastAsia="Times New Roman" w:cs="Arial"/>
                <w:lang w:eastAsia="es-MX"/>
              </w:rPr>
              <w:t>inversión pública y conservar la información para la generación de estadística de la inversión</w:t>
            </w:r>
            <w:r w:rsidR="00787CC6">
              <w:rPr>
                <w:rFonts w:eastAsia="Times New Roman" w:cs="Arial"/>
                <w:lang w:eastAsia="es-MX"/>
              </w:rPr>
              <w:t xml:space="preserve"> </w:t>
            </w:r>
            <w:r w:rsidRPr="008377F4">
              <w:rPr>
                <w:rFonts w:eastAsia="Times New Roman" w:cs="Arial"/>
                <w:lang w:eastAsia="es-MX"/>
              </w:rPr>
              <w:t>Pública.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AA3B7F" w:rsidRPr="008377F4" w:rsidTr="00E90DB8">
        <w:tc>
          <w:tcPr>
            <w:tcW w:w="9668" w:type="dxa"/>
          </w:tcPr>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bCs/>
                <w:lang w:val="es-ES_tradnl" w:eastAsia="es-MX"/>
              </w:rPr>
              <w:t>Establecer</w:t>
            </w:r>
            <w:r w:rsidRPr="008377F4">
              <w:rPr>
                <w:rFonts w:eastAsia="Times New Roman" w:cs="Arial"/>
                <w:bCs/>
                <w:color w:val="FF0000"/>
                <w:lang w:val="es-ES_tradnl" w:eastAsia="es-MX"/>
              </w:rPr>
              <w:t xml:space="preserve"> </w:t>
            </w:r>
            <w:r w:rsidRPr="008377F4">
              <w:rPr>
                <w:rFonts w:eastAsia="Times New Roman" w:cs="Arial"/>
                <w:bCs/>
                <w:lang w:val="es-ES_tradnl" w:eastAsia="es-MX"/>
              </w:rPr>
              <w:t>las normas en materia de uso de tecnologías de la información y la comunicación, diagnóstico y planeación para la modernización de los sistemas y recurso</w:t>
            </w:r>
            <w:r w:rsidR="00CF0BE0">
              <w:rPr>
                <w:rFonts w:eastAsia="Times New Roman" w:cs="Arial"/>
                <w:bCs/>
                <w:lang w:val="es-ES_tradnl" w:eastAsia="es-MX"/>
              </w:rPr>
              <w:t>s informáticos de la Secretaría;</w:t>
            </w:r>
          </w:p>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bCs/>
                <w:lang w:val="es-ES_tradnl" w:eastAsia="es-MX"/>
              </w:rPr>
              <w:t>Realizar</w:t>
            </w:r>
            <w:r w:rsidRPr="008377F4">
              <w:rPr>
                <w:rFonts w:eastAsia="Times New Roman" w:cs="Arial"/>
                <w:bCs/>
                <w:color w:val="FF0000"/>
                <w:lang w:val="es-ES_tradnl" w:eastAsia="es-MX"/>
              </w:rPr>
              <w:t xml:space="preserve"> </w:t>
            </w:r>
            <w:r w:rsidRPr="008377F4">
              <w:rPr>
                <w:rFonts w:eastAsia="Times New Roman" w:cs="Arial"/>
                <w:bCs/>
                <w:lang w:val="es-ES_tradnl" w:eastAsia="es-MX"/>
              </w:rPr>
              <w:t>los procesos de planeación, modernización y automatización de la Secretaría;</w:t>
            </w:r>
          </w:p>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bCs/>
                <w:lang w:val="es-ES_tradnl" w:eastAsia="es-MX"/>
              </w:rPr>
              <w:t xml:space="preserve">Realizar los proyectos y contratos a celebrarse por parte de la </w:t>
            </w:r>
            <w:r w:rsidR="00787CC6">
              <w:rPr>
                <w:rFonts w:eastAsia="Times New Roman" w:cs="Arial"/>
                <w:bCs/>
                <w:lang w:val="es-ES_tradnl" w:eastAsia="es-MX"/>
              </w:rPr>
              <w:t>Secretaría</w:t>
            </w:r>
            <w:r w:rsidRPr="008377F4">
              <w:rPr>
                <w:rFonts w:eastAsia="Times New Roman" w:cs="Arial"/>
                <w:bCs/>
                <w:lang w:val="es-ES_tradnl" w:eastAsia="es-MX"/>
              </w:rPr>
              <w:t xml:space="preserve"> relativo al uso de redes, software y hardware;</w:t>
            </w:r>
          </w:p>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bCs/>
                <w:lang w:val="es-ES_tradnl" w:eastAsia="es-MX"/>
              </w:rPr>
              <w:t>Realizar la adecuada administración de los servicios públicos y privados de telecomunicaciones que utiliza la Secretaría, incluyendo aquellos que utilizan las delegaciones y subdelegaciones fiscales y todas aquellas áreas administrativas que la conforman;</w:t>
            </w:r>
          </w:p>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bCs/>
                <w:lang w:val="es-ES_tradnl" w:eastAsia="es-MX"/>
              </w:rPr>
              <w:t>Realizar la verificación de la administración de la red privada de telecomunicaciones de la Secretaría, así como todos los sistemas y bases de datos que se utilicen para el cumplimiento de las funciones institucionales;</w:t>
            </w:r>
          </w:p>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bCs/>
                <w:lang w:val="es-ES_tradnl" w:eastAsia="es-MX"/>
              </w:rPr>
              <w:t>Ejecutar</w:t>
            </w:r>
            <w:r w:rsidRPr="008377F4">
              <w:rPr>
                <w:rFonts w:eastAsia="Times New Roman" w:cs="Arial"/>
                <w:bCs/>
                <w:color w:val="FF0000"/>
                <w:lang w:val="es-ES_tradnl" w:eastAsia="es-MX"/>
              </w:rPr>
              <w:t xml:space="preserve"> </w:t>
            </w:r>
            <w:r w:rsidRPr="008377F4">
              <w:rPr>
                <w:rFonts w:eastAsia="Times New Roman" w:cs="Arial"/>
                <w:bCs/>
                <w:lang w:val="es-ES_tradnl" w:eastAsia="es-MX"/>
              </w:rPr>
              <w:t>la administración y operación de los servidores y dispositivos de almacenamiento asegurando el resguardo y disponibilidad controlada de la información</w:t>
            </w:r>
            <w:r w:rsidR="00CF0BE0">
              <w:rPr>
                <w:rFonts w:eastAsia="Times New Roman" w:cs="Arial"/>
                <w:bCs/>
                <w:lang w:val="es-ES_tradnl" w:eastAsia="es-MX"/>
              </w:rPr>
              <w:t xml:space="preserve"> generada en los s</w:t>
            </w:r>
            <w:r w:rsidR="00AE6EB4">
              <w:rPr>
                <w:rFonts w:eastAsia="Times New Roman" w:cs="Arial"/>
                <w:bCs/>
                <w:lang w:val="es-ES_tradnl" w:eastAsia="es-MX"/>
              </w:rPr>
              <w:t>istemas a cargo de la Secretaría</w:t>
            </w:r>
            <w:r w:rsidRPr="008377F4">
              <w:rPr>
                <w:rFonts w:eastAsia="Times New Roman" w:cs="Arial"/>
                <w:bCs/>
                <w:lang w:val="es-ES_tradnl" w:eastAsia="es-MX"/>
              </w:rPr>
              <w:t>;</w:t>
            </w:r>
          </w:p>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bCs/>
                <w:lang w:val="es-ES_tradnl" w:eastAsia="es-MX"/>
              </w:rPr>
              <w:t xml:space="preserve">Ejecutar los acuerdos de intercambio de información de la Secretaría con otras instancias de la </w:t>
            </w:r>
            <w:r w:rsidR="00641DE9">
              <w:rPr>
                <w:rFonts w:eastAsia="Times New Roman" w:cs="Arial"/>
                <w:bCs/>
                <w:lang w:val="es-ES_tradnl" w:eastAsia="es-MX"/>
              </w:rPr>
              <w:t>Administración Pública</w:t>
            </w:r>
            <w:r w:rsidRPr="008377F4">
              <w:rPr>
                <w:rFonts w:eastAsia="Times New Roman" w:cs="Arial"/>
                <w:bCs/>
                <w:lang w:val="es-ES_tradnl" w:eastAsia="es-MX"/>
              </w:rPr>
              <w:t>;</w:t>
            </w:r>
          </w:p>
          <w:p w:rsidR="00AA3B7F" w:rsidRPr="008377F4" w:rsidRDefault="00AA3B7F" w:rsidP="00A400F1">
            <w:pPr>
              <w:pStyle w:val="Prrafodelista"/>
              <w:numPr>
                <w:ilvl w:val="0"/>
                <w:numId w:val="6"/>
              </w:numPr>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lang w:val="es-ES_tradnl" w:eastAsia="es-MX"/>
              </w:rPr>
              <w:t>Coordinar con los</w:t>
            </w:r>
            <w:r w:rsidR="00A400F1">
              <w:rPr>
                <w:rFonts w:eastAsia="Times New Roman" w:cs="Arial"/>
                <w:lang w:val="es-ES_tradnl" w:eastAsia="es-MX"/>
              </w:rPr>
              <w:t xml:space="preserve"> servidores públicos de las S</w:t>
            </w:r>
            <w:r w:rsidR="00787CC6">
              <w:rPr>
                <w:rFonts w:eastAsia="Times New Roman" w:cs="Arial"/>
                <w:lang w:val="es-ES_tradnl" w:eastAsia="es-MX"/>
              </w:rPr>
              <w:t>ubsecretaría</w:t>
            </w:r>
            <w:r w:rsidRPr="008377F4">
              <w:rPr>
                <w:rFonts w:eastAsia="Times New Roman" w:cs="Arial"/>
                <w:lang w:val="es-ES_tradnl" w:eastAsia="es-MX"/>
              </w:rPr>
              <w:t>s y Direcciones para alinear los sistemas con las reglas, normas y leyes aplicables en materia de recaudación, presupuesto, tesorería, inversión pública y contabilidad;</w:t>
            </w:r>
          </w:p>
          <w:p w:rsidR="00AA3B7F" w:rsidRPr="008377F4" w:rsidRDefault="00AA3B7F" w:rsidP="00A400F1">
            <w:pPr>
              <w:pStyle w:val="Prrafodelista"/>
              <w:numPr>
                <w:ilvl w:val="0"/>
                <w:numId w:val="6"/>
              </w:numPr>
              <w:tabs>
                <w:tab w:val="left" w:pos="459"/>
              </w:tabs>
              <w:spacing w:after="0" w:line="240" w:lineRule="auto"/>
              <w:ind w:left="318" w:hanging="284"/>
              <w:jc w:val="both"/>
              <w:rPr>
                <w:rFonts w:eastAsia="Times New Roman" w:cs="Arial"/>
                <w:lang w:eastAsia="es-MX"/>
              </w:rPr>
            </w:pPr>
            <w:r w:rsidRPr="008377F4">
              <w:rPr>
                <w:rFonts w:eastAsia="Times New Roman" w:cs="Arial"/>
                <w:lang w:eastAsia="es-MX"/>
              </w:rPr>
              <w:t>Realizar la adecuada administración del soporte técnico, preventivo y correctivo, que utiliza la Secretaría para mantener el equipo de computación en buena</w:t>
            </w:r>
            <w:r w:rsidR="00CF0BE0">
              <w:rPr>
                <w:rFonts w:eastAsia="Times New Roman" w:cs="Arial"/>
                <w:lang w:eastAsia="es-MX"/>
              </w:rPr>
              <w:t>s condiciones de funcionamiento</w:t>
            </w:r>
            <w:r w:rsidR="0048085C">
              <w:rPr>
                <w:rFonts w:eastAsia="Times New Roman" w:cs="Arial"/>
                <w:lang w:eastAsia="es-MX"/>
              </w:rPr>
              <w:t>; y</w:t>
            </w:r>
            <w:r w:rsidRPr="008377F4">
              <w:rPr>
                <w:rFonts w:eastAsia="Times New Roman" w:cs="Arial"/>
                <w:lang w:eastAsia="es-MX"/>
              </w:rPr>
              <w:t xml:space="preserve"> </w:t>
            </w:r>
          </w:p>
          <w:p w:rsidR="00AA3B7F" w:rsidRPr="008377F4" w:rsidRDefault="00A400F1" w:rsidP="00A400F1">
            <w:pPr>
              <w:numPr>
                <w:ilvl w:val="0"/>
                <w:numId w:val="21"/>
              </w:numPr>
              <w:spacing w:after="0"/>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Default="006E2801" w:rsidP="00E90DB8">
      <w:pPr>
        <w:widowControl w:val="0"/>
        <w:autoSpaceDE w:val="0"/>
        <w:autoSpaceDN w:val="0"/>
        <w:adjustRightInd w:val="0"/>
        <w:spacing w:after="0" w:line="240" w:lineRule="auto"/>
        <w:ind w:right="-20"/>
        <w:rPr>
          <w:rFonts w:cs="Arial"/>
          <w:b/>
        </w:rPr>
      </w:pPr>
    </w:p>
    <w:p w:rsidR="00A400F1" w:rsidRDefault="00A400F1" w:rsidP="00E90DB8">
      <w:pPr>
        <w:widowControl w:val="0"/>
        <w:autoSpaceDE w:val="0"/>
        <w:autoSpaceDN w:val="0"/>
        <w:adjustRightInd w:val="0"/>
        <w:spacing w:after="0" w:line="240" w:lineRule="auto"/>
        <w:ind w:right="-20"/>
        <w:rPr>
          <w:rFonts w:cs="Arial"/>
          <w:b/>
        </w:rPr>
      </w:pPr>
    </w:p>
    <w:p w:rsidR="00A400F1" w:rsidRPr="00B802BF" w:rsidRDefault="00A400F1" w:rsidP="00E90DB8">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3. Campo decisional:</w:t>
            </w:r>
          </w:p>
        </w:tc>
      </w:tr>
      <w:tr w:rsidR="006E2801" w:rsidRPr="008377F4" w:rsidTr="00E90DB8">
        <w:tc>
          <w:tcPr>
            <w:tcW w:w="9668" w:type="dxa"/>
          </w:tcPr>
          <w:p w:rsidR="00D758FB" w:rsidRPr="008377F4" w:rsidRDefault="00AA3B7F" w:rsidP="00A400F1">
            <w:pPr>
              <w:pStyle w:val="Prrafodelista"/>
              <w:numPr>
                <w:ilvl w:val="0"/>
                <w:numId w:val="148"/>
              </w:numPr>
              <w:tabs>
                <w:tab w:val="left" w:pos="318"/>
              </w:tabs>
              <w:autoSpaceDE w:val="0"/>
              <w:autoSpaceDN w:val="0"/>
              <w:adjustRightInd w:val="0"/>
              <w:spacing w:after="0" w:line="240" w:lineRule="auto"/>
              <w:ind w:left="318" w:hanging="284"/>
              <w:jc w:val="both"/>
              <w:rPr>
                <w:rFonts w:eastAsia="Times New Roman" w:cs="Arial"/>
                <w:bCs/>
                <w:lang w:val="es-ES_tradnl" w:eastAsia="es-MX"/>
              </w:rPr>
            </w:pPr>
            <w:r w:rsidRPr="008377F4">
              <w:rPr>
                <w:rFonts w:eastAsia="Times New Roman" w:cs="Arial"/>
                <w:lang w:eastAsia="es-MX"/>
              </w:rPr>
              <w:t>Determinar la estructura de la base de datos que permita una adecuada integración de la información a las bases de datos históricas y a los procesos relacionados a la inversión pública</w:t>
            </w:r>
            <w:r w:rsidR="007A170C" w:rsidRPr="008377F4">
              <w:rPr>
                <w:rFonts w:eastAsia="Times New Roman" w:cs="Arial"/>
                <w:lang w:eastAsia="es-MX"/>
              </w:rPr>
              <w:t>.</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90DB8">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90DB8">
        <w:tc>
          <w:tcPr>
            <w:tcW w:w="3030" w:type="dxa"/>
          </w:tcPr>
          <w:p w:rsidR="006E2801" w:rsidRPr="008377F4" w:rsidRDefault="00C4384F" w:rsidP="00C4384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17</w:t>
            </w:r>
          </w:p>
        </w:tc>
        <w:tc>
          <w:tcPr>
            <w:tcW w:w="3172" w:type="dxa"/>
          </w:tcPr>
          <w:p w:rsidR="006E2801" w:rsidRPr="008377F4" w:rsidRDefault="00C4384F" w:rsidP="00C4384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43</w:t>
            </w:r>
          </w:p>
        </w:tc>
        <w:tc>
          <w:tcPr>
            <w:tcW w:w="3437" w:type="dxa"/>
          </w:tcPr>
          <w:p w:rsidR="006E2801" w:rsidRPr="008377F4" w:rsidRDefault="00C4384F" w:rsidP="00C4384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60</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E90DB8">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E90DB8">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90DB8">
        <w:trPr>
          <w:trHeight w:val="330"/>
        </w:trPr>
        <w:tc>
          <w:tcPr>
            <w:tcW w:w="482" w:type="dxa"/>
            <w:vMerge w:val="restart"/>
            <w:textDirection w:val="btLr"/>
          </w:tcPr>
          <w:p w:rsidR="007A170C" w:rsidRPr="008377F4" w:rsidRDefault="007A170C"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7A170C" w:rsidRPr="008377F4" w:rsidRDefault="007A170C" w:rsidP="00AB67A3">
            <w:pPr>
              <w:pStyle w:val="Prrafodelista"/>
              <w:spacing w:after="0" w:line="240" w:lineRule="auto"/>
              <w:ind w:left="261"/>
              <w:jc w:val="both"/>
              <w:rPr>
                <w:rFonts w:eastAsia="Times New Roman" w:cs="Arial"/>
                <w:lang w:eastAsia="es-MX"/>
              </w:rPr>
            </w:pPr>
          </w:p>
          <w:p w:rsidR="007A170C" w:rsidRPr="00AB67A3" w:rsidRDefault="00CF0BE0" w:rsidP="009B4247">
            <w:pPr>
              <w:pStyle w:val="Prrafodelista"/>
              <w:numPr>
                <w:ilvl w:val="0"/>
                <w:numId w:val="148"/>
              </w:numPr>
              <w:spacing w:after="0" w:line="240" w:lineRule="auto"/>
              <w:ind w:left="261" w:hanging="261"/>
              <w:jc w:val="both"/>
              <w:rPr>
                <w:rFonts w:eastAsia="Times New Roman" w:cs="Arial"/>
                <w:lang w:eastAsia="es-MX"/>
              </w:rPr>
            </w:pPr>
            <w:r>
              <w:rPr>
                <w:rFonts w:eastAsia="Times New Roman" w:cs="Arial"/>
                <w:lang w:eastAsia="es-MX"/>
              </w:rPr>
              <w:t>Procuraduría Fiscal</w:t>
            </w:r>
          </w:p>
          <w:p w:rsidR="007A170C" w:rsidRPr="008377F4" w:rsidRDefault="007A170C" w:rsidP="00AB67A3">
            <w:pPr>
              <w:spacing w:after="0" w:line="240" w:lineRule="auto"/>
              <w:ind w:left="261" w:hanging="357"/>
              <w:jc w:val="both"/>
              <w:rPr>
                <w:rFonts w:eastAsia="Times New Roman" w:cs="Arial"/>
                <w:lang w:eastAsia="es-MX"/>
              </w:rPr>
            </w:pPr>
          </w:p>
          <w:p w:rsidR="007A170C" w:rsidRPr="008377F4" w:rsidRDefault="007A170C" w:rsidP="00AB67A3">
            <w:pPr>
              <w:spacing w:after="0" w:line="240" w:lineRule="auto"/>
              <w:ind w:left="261" w:hanging="357"/>
              <w:jc w:val="both"/>
              <w:rPr>
                <w:rFonts w:eastAsia="Times New Roman" w:cs="Arial"/>
                <w:lang w:eastAsia="es-MX"/>
              </w:rPr>
            </w:pPr>
          </w:p>
          <w:p w:rsidR="007A170C" w:rsidRPr="008377F4" w:rsidRDefault="007A170C" w:rsidP="00AB67A3">
            <w:pPr>
              <w:spacing w:after="0" w:line="240" w:lineRule="auto"/>
              <w:ind w:left="261" w:hanging="357"/>
              <w:jc w:val="both"/>
              <w:rPr>
                <w:rFonts w:eastAsia="Times New Roman" w:cs="Arial"/>
                <w:lang w:eastAsia="es-MX"/>
              </w:rPr>
            </w:pPr>
          </w:p>
          <w:p w:rsidR="007A170C" w:rsidRPr="008377F4" w:rsidRDefault="007A170C" w:rsidP="00AB67A3">
            <w:pPr>
              <w:spacing w:after="0" w:line="240" w:lineRule="auto"/>
              <w:ind w:left="261" w:hanging="357"/>
              <w:jc w:val="both"/>
              <w:rPr>
                <w:rFonts w:eastAsia="Times New Roman" w:cs="Arial"/>
                <w:lang w:eastAsia="es-MX"/>
              </w:rPr>
            </w:pPr>
          </w:p>
          <w:p w:rsidR="007A170C" w:rsidRPr="008377F4" w:rsidRDefault="007A170C" w:rsidP="00AB67A3">
            <w:pPr>
              <w:spacing w:after="0" w:line="240" w:lineRule="auto"/>
              <w:ind w:left="261" w:hanging="357"/>
              <w:jc w:val="both"/>
              <w:rPr>
                <w:rFonts w:eastAsia="Times New Roman" w:cs="Arial"/>
                <w:lang w:eastAsia="es-MX"/>
              </w:rPr>
            </w:pPr>
          </w:p>
          <w:p w:rsidR="007A170C" w:rsidRDefault="007A170C" w:rsidP="00AB67A3">
            <w:pPr>
              <w:spacing w:after="0" w:line="240" w:lineRule="auto"/>
              <w:ind w:left="261" w:hanging="357"/>
              <w:jc w:val="both"/>
              <w:rPr>
                <w:rFonts w:eastAsia="Times New Roman" w:cs="Arial"/>
                <w:lang w:eastAsia="es-MX"/>
              </w:rPr>
            </w:pPr>
          </w:p>
          <w:p w:rsidR="00CF0BE0" w:rsidRPr="008377F4" w:rsidRDefault="00CF0BE0" w:rsidP="00AB67A3">
            <w:pPr>
              <w:spacing w:after="0" w:line="240" w:lineRule="auto"/>
              <w:ind w:left="261" w:hanging="357"/>
              <w:jc w:val="both"/>
              <w:rPr>
                <w:rFonts w:eastAsia="Times New Roman" w:cs="Arial"/>
                <w:lang w:eastAsia="es-MX"/>
              </w:rPr>
            </w:pPr>
          </w:p>
          <w:p w:rsidR="007A170C" w:rsidRPr="00AB67A3" w:rsidRDefault="00A400F1" w:rsidP="009B4247">
            <w:pPr>
              <w:pStyle w:val="Prrafodelista"/>
              <w:numPr>
                <w:ilvl w:val="0"/>
                <w:numId w:val="148"/>
              </w:numPr>
              <w:spacing w:after="0" w:line="240" w:lineRule="auto"/>
              <w:ind w:left="261" w:hanging="284"/>
              <w:jc w:val="both"/>
              <w:rPr>
                <w:rFonts w:eastAsia="Times New Roman" w:cs="Arial"/>
                <w:lang w:eastAsia="es-MX"/>
              </w:rPr>
            </w:pPr>
            <w:r>
              <w:rPr>
                <w:rFonts w:eastAsia="Times New Roman" w:cs="Arial"/>
                <w:lang w:eastAsia="es-MX"/>
              </w:rPr>
              <w:t>Subsecretarí</w:t>
            </w:r>
            <w:r w:rsidR="007A170C" w:rsidRPr="00AB67A3">
              <w:rPr>
                <w:rFonts w:eastAsia="Times New Roman" w:cs="Arial"/>
                <w:lang w:eastAsia="es-MX"/>
              </w:rPr>
              <w:t xml:space="preserve">a de </w:t>
            </w:r>
            <w:r w:rsidRPr="00AB67A3">
              <w:rPr>
                <w:rFonts w:eastAsia="Times New Roman" w:cs="Arial"/>
                <w:lang w:eastAsia="es-MX"/>
              </w:rPr>
              <w:t xml:space="preserve">Planeación </w:t>
            </w:r>
            <w:r w:rsidR="007A170C" w:rsidRPr="00AB67A3">
              <w:rPr>
                <w:rFonts w:eastAsia="Times New Roman" w:cs="Arial"/>
                <w:lang w:eastAsia="es-MX"/>
              </w:rPr>
              <w:t xml:space="preserve">e </w:t>
            </w:r>
            <w:r w:rsidRPr="00AB67A3">
              <w:rPr>
                <w:rFonts w:eastAsia="Times New Roman" w:cs="Arial"/>
                <w:lang w:eastAsia="es-MX"/>
              </w:rPr>
              <w:t>Inversión Pública.</w:t>
            </w:r>
          </w:p>
          <w:p w:rsidR="007A170C" w:rsidRPr="008377F4" w:rsidRDefault="007A170C" w:rsidP="00AB67A3">
            <w:pPr>
              <w:spacing w:after="0" w:line="240" w:lineRule="auto"/>
              <w:ind w:left="261" w:hanging="357"/>
              <w:jc w:val="both"/>
              <w:rPr>
                <w:rFonts w:eastAsia="Times New Roman" w:cs="Arial"/>
                <w:lang w:eastAsia="es-MX"/>
              </w:rPr>
            </w:pPr>
          </w:p>
          <w:p w:rsidR="007A170C" w:rsidRPr="008377F4" w:rsidRDefault="007A170C" w:rsidP="00AB67A3">
            <w:pPr>
              <w:spacing w:after="0" w:line="240" w:lineRule="auto"/>
              <w:ind w:left="261" w:hanging="357"/>
              <w:jc w:val="both"/>
              <w:rPr>
                <w:rFonts w:eastAsia="Times New Roman" w:cs="Arial"/>
                <w:lang w:eastAsia="es-MX"/>
              </w:rPr>
            </w:pPr>
          </w:p>
          <w:p w:rsidR="007A170C" w:rsidRPr="008377F4" w:rsidRDefault="007A170C" w:rsidP="00AB67A3">
            <w:pPr>
              <w:spacing w:after="0" w:line="240" w:lineRule="auto"/>
              <w:ind w:left="261" w:hanging="357"/>
              <w:jc w:val="both"/>
              <w:rPr>
                <w:rFonts w:eastAsia="Times New Roman" w:cs="Arial"/>
                <w:lang w:eastAsia="es-MX"/>
              </w:rPr>
            </w:pPr>
          </w:p>
          <w:p w:rsidR="007A170C" w:rsidRPr="008377F4" w:rsidRDefault="007A170C" w:rsidP="00AB67A3">
            <w:pPr>
              <w:widowControl w:val="0"/>
              <w:autoSpaceDE w:val="0"/>
              <w:autoSpaceDN w:val="0"/>
              <w:adjustRightInd w:val="0"/>
              <w:spacing w:after="0" w:line="240" w:lineRule="auto"/>
              <w:ind w:left="261" w:hanging="357"/>
              <w:jc w:val="both"/>
              <w:rPr>
                <w:rFonts w:eastAsia="Times New Roman" w:cs="Arial"/>
                <w:lang w:eastAsia="es-MX"/>
              </w:rPr>
            </w:pPr>
          </w:p>
          <w:p w:rsidR="007A170C" w:rsidRPr="008377F4" w:rsidRDefault="007A170C" w:rsidP="00AB67A3">
            <w:pPr>
              <w:widowControl w:val="0"/>
              <w:autoSpaceDE w:val="0"/>
              <w:autoSpaceDN w:val="0"/>
              <w:adjustRightInd w:val="0"/>
              <w:spacing w:after="0" w:line="240" w:lineRule="auto"/>
              <w:ind w:left="261" w:hanging="357"/>
              <w:jc w:val="both"/>
              <w:rPr>
                <w:rFonts w:eastAsia="Times New Roman" w:cs="Arial"/>
                <w:lang w:eastAsia="es-MX"/>
              </w:rPr>
            </w:pPr>
          </w:p>
          <w:p w:rsidR="007A170C" w:rsidRPr="00AB67A3" w:rsidRDefault="007A170C" w:rsidP="009B4247">
            <w:pPr>
              <w:pStyle w:val="Prrafodelista"/>
              <w:widowControl w:val="0"/>
              <w:numPr>
                <w:ilvl w:val="0"/>
                <w:numId w:val="148"/>
              </w:numPr>
              <w:autoSpaceDE w:val="0"/>
              <w:autoSpaceDN w:val="0"/>
              <w:adjustRightInd w:val="0"/>
              <w:spacing w:after="0" w:line="240" w:lineRule="auto"/>
              <w:ind w:left="261" w:hanging="284"/>
              <w:jc w:val="both"/>
              <w:rPr>
                <w:rFonts w:eastAsia="Times New Roman" w:cs="Arial"/>
                <w:lang w:eastAsia="es-MX"/>
              </w:rPr>
            </w:pPr>
            <w:r w:rsidRPr="00AB67A3">
              <w:rPr>
                <w:rFonts w:eastAsia="Times New Roman" w:cs="Arial"/>
                <w:lang w:eastAsia="es-MX"/>
              </w:rPr>
              <w:t xml:space="preserve">Coordinación de </w:t>
            </w:r>
            <w:r w:rsidR="00A400F1" w:rsidRPr="00AB67A3">
              <w:rPr>
                <w:rFonts w:eastAsia="Times New Roman" w:cs="Arial"/>
                <w:lang w:eastAsia="es-MX"/>
              </w:rPr>
              <w:t>Seguimiento</w:t>
            </w:r>
            <w:r w:rsidR="00A400F1">
              <w:rPr>
                <w:rFonts w:eastAsia="Times New Roman" w:cs="Arial"/>
                <w:lang w:eastAsia="es-MX"/>
              </w:rPr>
              <w:t xml:space="preserve"> </w:t>
            </w:r>
            <w:r w:rsidR="00CF0BE0">
              <w:rPr>
                <w:rFonts w:eastAsia="Times New Roman" w:cs="Arial"/>
                <w:lang w:eastAsia="es-MX"/>
              </w:rPr>
              <w:t xml:space="preserve">y </w:t>
            </w:r>
            <w:r w:rsidR="00A400F1">
              <w:rPr>
                <w:rFonts w:eastAsia="Times New Roman" w:cs="Arial"/>
                <w:lang w:eastAsia="es-MX"/>
              </w:rPr>
              <w:t>Control</w:t>
            </w:r>
            <w:r w:rsidR="00A400F1" w:rsidRPr="00AB67A3">
              <w:rPr>
                <w:rFonts w:eastAsia="Times New Roman" w:cs="Arial"/>
                <w:lang w:eastAsia="es-MX"/>
              </w:rPr>
              <w:t xml:space="preserve"> </w:t>
            </w:r>
            <w:r w:rsidRPr="00AB67A3">
              <w:rPr>
                <w:rFonts w:eastAsia="Times New Roman" w:cs="Arial"/>
                <w:lang w:eastAsia="es-MX"/>
              </w:rPr>
              <w:t xml:space="preserve">de </w:t>
            </w:r>
            <w:r w:rsidR="00CF0BE0">
              <w:rPr>
                <w:rFonts w:eastAsia="Times New Roman" w:cs="Arial"/>
                <w:lang w:eastAsia="es-MX"/>
              </w:rPr>
              <w:t xml:space="preserve">la </w:t>
            </w:r>
            <w:r w:rsidR="004F10A8">
              <w:rPr>
                <w:rFonts w:eastAsia="Times New Roman" w:cs="Arial"/>
                <w:lang w:eastAsia="es-MX"/>
              </w:rPr>
              <w:t>Inversión Pública</w:t>
            </w:r>
            <w:r w:rsidRPr="00AB67A3">
              <w:rPr>
                <w:rFonts w:eastAsia="Times New Roman" w:cs="Arial"/>
                <w:lang w:eastAsia="es-MX"/>
              </w:rPr>
              <w:t>.</w:t>
            </w:r>
          </w:p>
        </w:tc>
        <w:tc>
          <w:tcPr>
            <w:tcW w:w="2494" w:type="dxa"/>
            <w:vMerge w:val="restart"/>
          </w:tcPr>
          <w:p w:rsidR="007A170C" w:rsidRPr="008377F4" w:rsidRDefault="007A170C" w:rsidP="008377F4">
            <w:pPr>
              <w:pStyle w:val="Prrafodelista"/>
              <w:spacing w:after="0" w:line="240" w:lineRule="auto"/>
              <w:ind w:left="397"/>
              <w:jc w:val="both"/>
              <w:rPr>
                <w:rFonts w:eastAsia="Times New Roman" w:cs="Arial"/>
                <w:lang w:eastAsia="es-MX"/>
              </w:rPr>
            </w:pPr>
          </w:p>
          <w:p w:rsidR="007A170C" w:rsidRPr="00C96D50" w:rsidRDefault="007A170C" w:rsidP="00C96D50">
            <w:pPr>
              <w:tabs>
                <w:tab w:val="center" w:pos="4419"/>
                <w:tab w:val="right" w:pos="8838"/>
              </w:tabs>
              <w:spacing w:after="0" w:line="240" w:lineRule="auto"/>
              <w:jc w:val="both"/>
              <w:rPr>
                <w:rFonts w:eastAsia="Times New Roman" w:cs="Arial"/>
                <w:lang w:eastAsia="es-MX"/>
              </w:rPr>
            </w:pPr>
            <w:r w:rsidRPr="00C96D50">
              <w:rPr>
                <w:rFonts w:eastAsia="Times New Roman" w:cs="Arial"/>
                <w:lang w:eastAsia="es-MX"/>
              </w:rPr>
              <w:t>Atender los sistemas que involucran al área jurídica en los procesos de registro de incidencias de las autoridades municipales</w:t>
            </w:r>
            <w:r w:rsidR="00A400F1">
              <w:rPr>
                <w:rFonts w:eastAsia="Times New Roman" w:cs="Arial"/>
                <w:lang w:eastAsia="es-MX"/>
              </w:rPr>
              <w:t>.</w:t>
            </w:r>
          </w:p>
          <w:p w:rsidR="007A170C" w:rsidRPr="008377F4" w:rsidRDefault="007A170C" w:rsidP="008377F4">
            <w:pPr>
              <w:spacing w:after="0" w:line="240" w:lineRule="auto"/>
              <w:ind w:left="397" w:hanging="357"/>
              <w:jc w:val="both"/>
              <w:rPr>
                <w:rFonts w:eastAsia="Times New Roman" w:cs="Arial"/>
                <w:lang w:eastAsia="es-MX"/>
              </w:rPr>
            </w:pPr>
          </w:p>
          <w:p w:rsidR="007A170C" w:rsidRPr="00C96D50" w:rsidRDefault="007A170C" w:rsidP="00C96D50">
            <w:pPr>
              <w:tabs>
                <w:tab w:val="center" w:pos="4419"/>
                <w:tab w:val="right" w:pos="8838"/>
              </w:tabs>
              <w:spacing w:after="0" w:line="240" w:lineRule="auto"/>
              <w:jc w:val="both"/>
              <w:rPr>
                <w:rFonts w:eastAsia="Times New Roman" w:cs="Arial"/>
                <w:lang w:eastAsia="es-MX"/>
              </w:rPr>
            </w:pPr>
            <w:r w:rsidRPr="00C96D50">
              <w:rPr>
                <w:rFonts w:eastAsia="Times New Roman" w:cs="Arial"/>
                <w:lang w:eastAsia="es-MX"/>
              </w:rPr>
              <w:t>Determinar los requerimientos de los sistemas informáticos y atender a las observaciones emitidas por las direcciones.</w:t>
            </w:r>
          </w:p>
          <w:p w:rsidR="007A170C" w:rsidRPr="008377F4" w:rsidRDefault="007A170C" w:rsidP="008377F4">
            <w:pPr>
              <w:spacing w:after="0" w:line="240" w:lineRule="auto"/>
              <w:ind w:left="397" w:hanging="357"/>
              <w:jc w:val="both"/>
              <w:rPr>
                <w:rFonts w:eastAsia="Times New Roman" w:cs="Arial"/>
                <w:lang w:eastAsia="es-MX"/>
              </w:rPr>
            </w:pPr>
          </w:p>
          <w:p w:rsidR="00EE35AE" w:rsidRPr="00C96D50" w:rsidRDefault="007A170C" w:rsidP="00C96D50">
            <w:pPr>
              <w:widowControl w:val="0"/>
              <w:tabs>
                <w:tab w:val="center" w:pos="4419"/>
                <w:tab w:val="right" w:pos="8838"/>
              </w:tabs>
              <w:autoSpaceDE w:val="0"/>
              <w:autoSpaceDN w:val="0"/>
              <w:adjustRightInd w:val="0"/>
              <w:spacing w:after="0" w:line="240" w:lineRule="auto"/>
              <w:jc w:val="both"/>
              <w:rPr>
                <w:rFonts w:eastAsia="Times New Roman" w:cs="Arial"/>
                <w:lang w:eastAsia="es-MX"/>
              </w:rPr>
            </w:pPr>
            <w:r w:rsidRPr="00C96D50">
              <w:rPr>
                <w:rFonts w:eastAsia="Times New Roman" w:cs="Arial"/>
                <w:lang w:eastAsia="es-MX"/>
              </w:rPr>
              <w:t>Determinar los requerimientos del sistema informático y atender a las observaciones emitidas por la coordinación</w:t>
            </w:r>
            <w:r w:rsidR="00A400F1">
              <w:rPr>
                <w:rFonts w:eastAsia="Times New Roman" w:cs="Arial"/>
                <w:lang w:eastAsia="es-MX"/>
              </w:rPr>
              <w:t>.</w:t>
            </w:r>
          </w:p>
        </w:tc>
        <w:tc>
          <w:tcPr>
            <w:tcW w:w="1134" w:type="dxa"/>
            <w:vAlign w:val="center"/>
          </w:tcPr>
          <w:p w:rsidR="007A170C" w:rsidRPr="008377F4" w:rsidRDefault="007A170C"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7A170C" w:rsidRPr="008377F4" w:rsidRDefault="007A170C"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7A170C" w:rsidRPr="008377F4" w:rsidRDefault="007A170C"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70"/>
        </w:trPr>
        <w:tc>
          <w:tcPr>
            <w:tcW w:w="482" w:type="dxa"/>
            <w:vMerge/>
          </w:tcPr>
          <w:p w:rsidR="007A170C" w:rsidRPr="008377F4" w:rsidRDefault="007A170C"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7A170C" w:rsidRPr="008377F4" w:rsidRDefault="007A170C"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7A170C" w:rsidRPr="008377F4" w:rsidRDefault="007A170C"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7A170C" w:rsidRPr="008377F4" w:rsidRDefault="007A170C" w:rsidP="008377F4">
            <w:pPr>
              <w:widowControl w:val="0"/>
              <w:autoSpaceDE w:val="0"/>
              <w:autoSpaceDN w:val="0"/>
              <w:adjustRightInd w:val="0"/>
              <w:spacing w:after="0" w:line="240" w:lineRule="auto"/>
              <w:ind w:right="-20"/>
              <w:jc w:val="center"/>
              <w:rPr>
                <w:rFonts w:eastAsia="Times New Roman" w:cs="Arial"/>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tcPr>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r w:rsidRPr="008377F4">
              <w:rPr>
                <w:rFonts w:eastAsia="Times New Roman" w:cs="Arial"/>
                <w:sz w:val="20"/>
                <w:szCs w:val="20"/>
                <w:lang w:eastAsia="es-MX"/>
              </w:rPr>
              <w:t>X</w:t>
            </w: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tc>
        <w:tc>
          <w:tcPr>
            <w:tcW w:w="1575" w:type="dxa"/>
          </w:tcPr>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20137A" w:rsidRPr="008377F4" w:rsidRDefault="0020137A"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20137A" w:rsidRPr="008377F4" w:rsidRDefault="0020137A"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r w:rsidRPr="008377F4">
              <w:rPr>
                <w:rFonts w:eastAsia="Times New Roman" w:cs="Arial"/>
                <w:sz w:val="20"/>
                <w:szCs w:val="20"/>
                <w:lang w:eastAsia="es-MX"/>
              </w:rPr>
              <w:t>X</w:t>
            </w: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20137A" w:rsidRPr="008377F4" w:rsidRDefault="0020137A"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20137A" w:rsidRPr="008377F4" w:rsidRDefault="0020137A"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20137A" w:rsidRPr="008377F4" w:rsidRDefault="0020137A"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20137A" w:rsidRPr="008377F4" w:rsidRDefault="0020137A"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20137A" w:rsidRPr="008377F4" w:rsidRDefault="0020137A"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C96D50" w:rsidRDefault="00C96D50"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r w:rsidRPr="008377F4">
              <w:rPr>
                <w:rFonts w:eastAsia="Times New Roman" w:cs="Arial"/>
                <w:sz w:val="20"/>
                <w:szCs w:val="20"/>
                <w:lang w:eastAsia="es-MX"/>
              </w:rPr>
              <w:t>X</w:t>
            </w: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p w:rsidR="007A170C" w:rsidRPr="008377F4" w:rsidRDefault="007A170C" w:rsidP="008377F4">
            <w:pPr>
              <w:widowControl w:val="0"/>
              <w:autoSpaceDE w:val="0"/>
              <w:autoSpaceDN w:val="0"/>
              <w:adjustRightInd w:val="0"/>
              <w:spacing w:after="0" w:line="240" w:lineRule="auto"/>
              <w:ind w:right="-20"/>
              <w:jc w:val="center"/>
              <w:rPr>
                <w:rFonts w:eastAsia="Times New Roman" w:cs="Arial"/>
                <w:sz w:val="20"/>
                <w:szCs w:val="20"/>
                <w:lang w:eastAsia="es-MX"/>
              </w:rPr>
            </w:pPr>
          </w:p>
        </w:tc>
      </w:tr>
      <w:tr w:rsidR="00997A85" w:rsidRPr="008377F4" w:rsidTr="00E90DB8">
        <w:tc>
          <w:tcPr>
            <w:tcW w:w="482" w:type="dxa"/>
            <w:vMerge w:val="restart"/>
            <w:textDirection w:val="btLr"/>
          </w:tcPr>
          <w:p w:rsidR="00BB0B49" w:rsidRPr="008377F4" w:rsidRDefault="00BB0B49"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BB0B49" w:rsidRPr="008377F4" w:rsidRDefault="00BB0B49" w:rsidP="008377F4">
            <w:pPr>
              <w:pStyle w:val="Prrafodelista"/>
              <w:widowControl w:val="0"/>
              <w:tabs>
                <w:tab w:val="center" w:pos="4419"/>
                <w:tab w:val="right" w:pos="8838"/>
              </w:tabs>
              <w:autoSpaceDE w:val="0"/>
              <w:autoSpaceDN w:val="0"/>
              <w:adjustRightInd w:val="0"/>
              <w:spacing w:after="0" w:line="240" w:lineRule="auto"/>
              <w:ind w:left="397"/>
              <w:rPr>
                <w:rFonts w:eastAsia="Times New Roman" w:cs="Arial"/>
                <w:lang w:eastAsia="es-MX"/>
              </w:rPr>
            </w:pPr>
          </w:p>
          <w:p w:rsidR="00BB0B49" w:rsidRPr="00CF0BE0" w:rsidRDefault="00EE35AE" w:rsidP="009B4247">
            <w:pPr>
              <w:pStyle w:val="Prrafodelista"/>
              <w:numPr>
                <w:ilvl w:val="0"/>
                <w:numId w:val="363"/>
              </w:numPr>
              <w:tabs>
                <w:tab w:val="center" w:pos="261"/>
                <w:tab w:val="right" w:pos="8838"/>
              </w:tabs>
              <w:spacing w:after="0" w:line="240" w:lineRule="auto"/>
              <w:ind w:left="261" w:hanging="261"/>
              <w:rPr>
                <w:rFonts w:eastAsia="Times New Roman" w:cs="Arial"/>
                <w:lang w:eastAsia="es-MX"/>
              </w:rPr>
            </w:pPr>
            <w:r>
              <w:rPr>
                <w:rFonts w:eastAsia="Times New Roman" w:cs="Arial"/>
                <w:lang w:eastAsia="es-MX"/>
              </w:rPr>
              <w:t>S</w:t>
            </w:r>
            <w:r w:rsidR="00CF0BE0">
              <w:rPr>
                <w:rFonts w:eastAsia="Times New Roman" w:cs="Arial"/>
                <w:lang w:eastAsia="es-MX"/>
              </w:rPr>
              <w:t xml:space="preserve">ecretarías del </w:t>
            </w:r>
            <w:r w:rsidR="00A400F1" w:rsidRPr="00AB67A3">
              <w:rPr>
                <w:rFonts w:eastAsia="Times New Roman" w:cs="Arial"/>
                <w:lang w:eastAsia="es-MX"/>
              </w:rPr>
              <w:t>Gobierno</w:t>
            </w:r>
            <w:r w:rsidR="00A400F1">
              <w:rPr>
                <w:rFonts w:eastAsia="Times New Roman" w:cs="Arial"/>
                <w:lang w:eastAsia="es-MX"/>
              </w:rPr>
              <w:t xml:space="preserve"> </w:t>
            </w:r>
            <w:r w:rsidR="00CF0BE0">
              <w:rPr>
                <w:rFonts w:eastAsia="Times New Roman" w:cs="Arial"/>
                <w:lang w:eastAsia="es-MX"/>
              </w:rPr>
              <w:t>del Estado de Oaxaca</w:t>
            </w:r>
            <w:r w:rsidR="00BB0B49" w:rsidRPr="00AB67A3">
              <w:rPr>
                <w:rFonts w:eastAsia="Times New Roman" w:cs="Arial"/>
                <w:lang w:eastAsia="es-MX"/>
              </w:rPr>
              <w:t xml:space="preserve"> (ejecutoras)</w:t>
            </w:r>
          </w:p>
        </w:tc>
        <w:tc>
          <w:tcPr>
            <w:tcW w:w="2494" w:type="dxa"/>
            <w:vMerge w:val="restart"/>
          </w:tcPr>
          <w:p w:rsidR="00BB0B49" w:rsidRPr="008377F4" w:rsidRDefault="00BB0B49" w:rsidP="008377F4">
            <w:pPr>
              <w:pStyle w:val="Prrafodelista"/>
              <w:widowControl w:val="0"/>
              <w:autoSpaceDE w:val="0"/>
              <w:autoSpaceDN w:val="0"/>
              <w:adjustRightInd w:val="0"/>
              <w:spacing w:after="0" w:line="240" w:lineRule="auto"/>
              <w:ind w:left="397"/>
              <w:jc w:val="both"/>
              <w:rPr>
                <w:rFonts w:eastAsia="Times New Roman" w:cs="Arial"/>
                <w:lang w:eastAsia="es-MX"/>
              </w:rPr>
            </w:pPr>
          </w:p>
          <w:p w:rsidR="00BB0B49" w:rsidRPr="00C96D50" w:rsidRDefault="00BB0B49" w:rsidP="00C96D50">
            <w:pPr>
              <w:widowControl w:val="0"/>
              <w:autoSpaceDE w:val="0"/>
              <w:autoSpaceDN w:val="0"/>
              <w:adjustRightInd w:val="0"/>
              <w:spacing w:after="0" w:line="240" w:lineRule="auto"/>
              <w:jc w:val="both"/>
              <w:rPr>
                <w:rFonts w:eastAsia="Times New Roman" w:cs="Arial"/>
                <w:lang w:eastAsia="es-MX"/>
              </w:rPr>
            </w:pPr>
            <w:r w:rsidRPr="00C96D50">
              <w:rPr>
                <w:rFonts w:eastAsia="Times New Roman" w:cs="Arial"/>
                <w:lang w:eastAsia="es-MX"/>
              </w:rPr>
              <w:t>Atender las observaciones sobre el uso de los sistemas  de inversión pública</w:t>
            </w:r>
            <w:r w:rsidR="00A400F1">
              <w:rPr>
                <w:rFonts w:eastAsia="Times New Roman" w:cs="Arial"/>
                <w:lang w:eastAsia="es-MX"/>
              </w:rPr>
              <w:t>.</w:t>
            </w:r>
          </w:p>
        </w:tc>
        <w:tc>
          <w:tcPr>
            <w:tcW w:w="1134" w:type="dxa"/>
            <w:vAlign w:val="center"/>
          </w:tcPr>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847"/>
        </w:trPr>
        <w:tc>
          <w:tcPr>
            <w:tcW w:w="482" w:type="dxa"/>
            <w:vMerge/>
          </w:tcPr>
          <w:p w:rsidR="00BB0B49" w:rsidRPr="008377F4" w:rsidRDefault="00BB0B49"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BB0B49" w:rsidRPr="008377F4" w:rsidRDefault="00BB0B49"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BB0B49" w:rsidRPr="008377F4" w:rsidRDefault="00BB0B49"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BB0B49" w:rsidRPr="008377F4" w:rsidRDefault="00BB0B49"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p>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p>
          <w:p w:rsidR="00BB0B49" w:rsidRPr="008377F4" w:rsidRDefault="00BB0B49"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p>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p>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p>
          <w:p w:rsidR="00BB0B49" w:rsidRPr="008377F4" w:rsidRDefault="00BB0B49"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BD6D5B" w:rsidRPr="008377F4" w:rsidTr="00E90DB8">
        <w:tc>
          <w:tcPr>
            <w:tcW w:w="9639" w:type="dxa"/>
          </w:tcPr>
          <w:p w:rsidR="00BD6D5B" w:rsidRPr="008377F4" w:rsidRDefault="00BD6D5B" w:rsidP="00CF0BE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Ingeniería </w:t>
            </w:r>
            <w:r w:rsidR="00CF0BE0">
              <w:rPr>
                <w:rFonts w:eastAsia="Times New Roman" w:cs="Arial"/>
                <w:lang w:eastAsia="es-MX"/>
              </w:rPr>
              <w:t xml:space="preserve">en </w:t>
            </w:r>
            <w:r w:rsidR="00A400F1">
              <w:rPr>
                <w:rFonts w:eastAsia="Times New Roman" w:cs="Arial"/>
                <w:lang w:eastAsia="es-MX"/>
              </w:rPr>
              <w:t>S</w:t>
            </w:r>
            <w:r w:rsidR="00A400F1" w:rsidRPr="008377F4">
              <w:rPr>
                <w:rFonts w:eastAsia="Times New Roman" w:cs="Arial"/>
                <w:lang w:eastAsia="es-MX"/>
              </w:rPr>
              <w:t>istemas Computacionales</w:t>
            </w:r>
            <w:r w:rsidRPr="008377F4">
              <w:rPr>
                <w:rFonts w:eastAsia="Times New Roman" w:cs="Arial"/>
                <w:lang w:eastAsia="es-MX"/>
              </w:rPr>
              <w:t xml:space="preserve">, Licenciatura en </w:t>
            </w:r>
            <w:r w:rsidR="00A400F1" w:rsidRPr="008377F4">
              <w:rPr>
                <w:rFonts w:eastAsia="Times New Roman" w:cs="Arial"/>
                <w:lang w:eastAsia="es-MX"/>
              </w:rPr>
              <w:t xml:space="preserve">Sistema </w:t>
            </w:r>
            <w:r w:rsidRPr="008377F4">
              <w:rPr>
                <w:rFonts w:eastAsia="Times New Roman" w:cs="Arial"/>
                <w:lang w:eastAsia="es-MX"/>
              </w:rPr>
              <w:t>de Información</w:t>
            </w:r>
            <w:r w:rsidR="00A400F1">
              <w:rPr>
                <w:rFonts w:eastAsia="Times New Roman" w:cs="Arial"/>
                <w:lang w:eastAsia="es-MX"/>
              </w:rPr>
              <w:t>.</w:t>
            </w:r>
            <w:r w:rsidRPr="008377F4">
              <w:rPr>
                <w:rFonts w:eastAsia="Times New Roman" w:cs="Arial"/>
                <w:lang w:eastAsia="es-MX"/>
              </w:rPr>
              <w:t xml:space="preserve"> </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BD6D5B" w:rsidRPr="008377F4" w:rsidTr="00E90DB8">
        <w:tc>
          <w:tcPr>
            <w:tcW w:w="9639" w:type="dxa"/>
          </w:tcPr>
          <w:p w:rsidR="00BD6D5B" w:rsidRPr="008377F4" w:rsidRDefault="00BD6D5B" w:rsidP="00C96D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lastRenderedPageBreak/>
              <w:t>Análisis de procesos</w:t>
            </w:r>
            <w:r w:rsidR="00CF0BE0">
              <w:rPr>
                <w:rFonts w:eastAsia="Times New Roman" w:cs="Arial"/>
                <w:lang w:eastAsia="es-MX"/>
              </w:rPr>
              <w:t xml:space="preserve">,  </w:t>
            </w:r>
            <w:r w:rsidR="00CF0BE0" w:rsidRPr="008377F4">
              <w:rPr>
                <w:rFonts w:eastAsia="Times New Roman" w:cs="Arial"/>
                <w:lang w:eastAsia="es-MX"/>
              </w:rPr>
              <w:t>lenguajes de programación para desarrollo de sistemas</w:t>
            </w:r>
            <w:r w:rsidR="00CF0BE0">
              <w:rPr>
                <w:rFonts w:eastAsia="Times New Roman" w:cs="Arial"/>
                <w:lang w:eastAsia="es-MX"/>
              </w:rPr>
              <w:t xml:space="preserve"> y </w:t>
            </w:r>
            <w:r w:rsidR="00CF0BE0" w:rsidRPr="008377F4">
              <w:rPr>
                <w:rFonts w:eastAsia="Times New Roman" w:cs="Arial"/>
                <w:lang w:eastAsia="es-MX"/>
              </w:rPr>
              <w:t>sistemas operativos</w:t>
            </w:r>
            <w:r w:rsidR="00CF0BE0">
              <w:rPr>
                <w:rFonts w:eastAsia="Times New Roman" w:cs="Arial"/>
                <w:lang w:eastAsia="es-MX"/>
              </w:rPr>
              <w:t>.</w:t>
            </w:r>
          </w:p>
        </w:tc>
      </w:tr>
      <w:tr w:rsidR="00BD6D5B" w:rsidRPr="008377F4" w:rsidTr="00E90DB8">
        <w:tc>
          <w:tcPr>
            <w:tcW w:w="9639" w:type="dxa"/>
          </w:tcPr>
          <w:p w:rsidR="00BD6D5B" w:rsidRPr="008377F4" w:rsidRDefault="00BD6D5B"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BD6D5B" w:rsidRPr="008377F4" w:rsidTr="00E90DB8">
        <w:tc>
          <w:tcPr>
            <w:tcW w:w="9639" w:type="dxa"/>
          </w:tcPr>
          <w:p w:rsidR="00BD6D5B" w:rsidRPr="008377F4" w:rsidRDefault="00BD6D5B" w:rsidP="00C96D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Análisis y diseño de procedimientos</w:t>
            </w:r>
            <w:r w:rsidR="00C96D50">
              <w:rPr>
                <w:rFonts w:eastAsia="Times New Roman" w:cs="Arial"/>
                <w:lang w:eastAsia="es-MX"/>
              </w:rPr>
              <w:t xml:space="preserve">, </w:t>
            </w:r>
            <w:r w:rsidR="00C27FAB" w:rsidRPr="008377F4">
              <w:rPr>
                <w:rFonts w:eastAsia="Times New Roman" w:cs="Arial"/>
                <w:lang w:eastAsia="es-MX"/>
              </w:rPr>
              <w:t>diseño de aplicaciones multiplataforma</w:t>
            </w:r>
            <w:r w:rsidR="00C27FAB">
              <w:rPr>
                <w:rFonts w:eastAsia="Times New Roman" w:cs="Arial"/>
                <w:lang w:eastAsia="es-MX"/>
              </w:rPr>
              <w:t xml:space="preserve">, </w:t>
            </w:r>
            <w:r w:rsidR="00C27FAB" w:rsidRPr="008377F4">
              <w:rPr>
                <w:rFonts w:eastAsia="Times New Roman" w:cs="Arial"/>
                <w:lang w:eastAsia="es-MX"/>
              </w:rPr>
              <w:t xml:space="preserve">diseño y desarrollo de sistemas </w:t>
            </w:r>
            <w:proofErr w:type="spellStart"/>
            <w:r w:rsidR="00C27FAB" w:rsidRPr="008377F4">
              <w:rPr>
                <w:rFonts w:eastAsia="Times New Roman" w:cs="Arial"/>
                <w:lang w:eastAsia="es-MX"/>
              </w:rPr>
              <w:t>standalon</w:t>
            </w:r>
            <w:r w:rsidRPr="008377F4">
              <w:rPr>
                <w:rFonts w:eastAsia="Times New Roman" w:cs="Arial"/>
                <w:lang w:eastAsia="es-MX"/>
              </w:rPr>
              <w:t>e</w:t>
            </w:r>
            <w:proofErr w:type="spellEnd"/>
            <w:r w:rsidRPr="008377F4">
              <w:rPr>
                <w:rFonts w:eastAsia="Times New Roman" w:cs="Arial"/>
                <w:lang w:eastAsia="es-MX"/>
              </w:rPr>
              <w:t>/LAN/WEB</w:t>
            </w:r>
            <w:r w:rsidR="00C96D50">
              <w:rPr>
                <w:rFonts w:eastAsia="Times New Roman" w:cs="Arial"/>
                <w:lang w:eastAsia="es-MX"/>
              </w:rPr>
              <w:t>.</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90DB8">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BD6D5B" w:rsidRPr="008377F4" w:rsidTr="00F33F83">
        <w:tc>
          <w:tcPr>
            <w:tcW w:w="4962" w:type="dxa"/>
          </w:tcPr>
          <w:p w:rsidR="00BD6D5B" w:rsidRPr="008377F4" w:rsidRDefault="00BD6D5B"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BD6D5B" w:rsidRPr="008377F4" w:rsidRDefault="00C27FAB"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r w:rsidR="00BD6D5B" w:rsidRPr="008377F4" w:rsidTr="00A400F1">
        <w:trPr>
          <w:trHeight w:val="235"/>
        </w:trPr>
        <w:tc>
          <w:tcPr>
            <w:tcW w:w="4962" w:type="dxa"/>
          </w:tcPr>
          <w:p w:rsidR="00BD6D5B" w:rsidRPr="008377F4" w:rsidRDefault="00BD6D5B"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desarrollo de sistemas</w:t>
            </w:r>
            <w:r w:rsidR="00A400F1">
              <w:rPr>
                <w:rFonts w:eastAsia="Times New Roman" w:cs="Arial"/>
                <w:lang w:eastAsia="es-MX"/>
              </w:rPr>
              <w:t>.</w:t>
            </w:r>
          </w:p>
        </w:tc>
        <w:tc>
          <w:tcPr>
            <w:tcW w:w="4677" w:type="dxa"/>
            <w:vAlign w:val="center"/>
          </w:tcPr>
          <w:p w:rsidR="00BD6D5B" w:rsidRPr="008377F4" w:rsidRDefault="00C27FAB"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autoSpaceDE w:val="0"/>
        <w:autoSpaceDN w:val="0"/>
        <w:adjustRightInd w:val="0"/>
        <w:spacing w:after="0" w:line="240" w:lineRule="auto"/>
        <w:ind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Default="006E2801" w:rsidP="006E2801">
      <w:pPr>
        <w:widowControl w:val="0"/>
        <w:autoSpaceDE w:val="0"/>
        <w:autoSpaceDN w:val="0"/>
        <w:adjustRightInd w:val="0"/>
        <w:spacing w:after="0" w:line="240" w:lineRule="auto"/>
        <w:ind w:left="3493" w:right="-20"/>
        <w:rPr>
          <w:rFonts w:cs="Arial"/>
          <w:w w:val="99"/>
        </w:rPr>
      </w:pPr>
    </w:p>
    <w:p w:rsidR="00C96D50" w:rsidRDefault="00C96D50" w:rsidP="006E2801">
      <w:pPr>
        <w:widowControl w:val="0"/>
        <w:autoSpaceDE w:val="0"/>
        <w:autoSpaceDN w:val="0"/>
        <w:adjustRightInd w:val="0"/>
        <w:spacing w:after="0" w:line="240" w:lineRule="auto"/>
        <w:ind w:left="3493" w:right="-20"/>
        <w:rPr>
          <w:rFonts w:cs="Arial"/>
          <w:w w:val="99"/>
        </w:rPr>
      </w:pPr>
    </w:p>
    <w:p w:rsidR="00C96D50" w:rsidRDefault="00C96D50" w:rsidP="006E2801">
      <w:pPr>
        <w:widowControl w:val="0"/>
        <w:autoSpaceDE w:val="0"/>
        <w:autoSpaceDN w:val="0"/>
        <w:adjustRightInd w:val="0"/>
        <w:spacing w:after="0" w:line="240" w:lineRule="auto"/>
        <w:ind w:left="3493" w:right="-20"/>
        <w:rPr>
          <w:rFonts w:cs="Arial"/>
          <w:w w:val="99"/>
        </w:rPr>
      </w:pPr>
    </w:p>
    <w:p w:rsidR="00C96D50" w:rsidRDefault="00C96D50" w:rsidP="006E2801">
      <w:pPr>
        <w:widowControl w:val="0"/>
        <w:autoSpaceDE w:val="0"/>
        <w:autoSpaceDN w:val="0"/>
        <w:adjustRightInd w:val="0"/>
        <w:spacing w:after="0" w:line="240" w:lineRule="auto"/>
        <w:ind w:left="3493" w:right="-20"/>
        <w:rPr>
          <w:rFonts w:cs="Arial"/>
          <w:w w:val="99"/>
        </w:rPr>
      </w:pPr>
    </w:p>
    <w:p w:rsidR="00C96D50" w:rsidRDefault="00C96D50" w:rsidP="006E2801">
      <w:pPr>
        <w:widowControl w:val="0"/>
        <w:autoSpaceDE w:val="0"/>
        <w:autoSpaceDN w:val="0"/>
        <w:adjustRightInd w:val="0"/>
        <w:spacing w:after="0" w:line="240" w:lineRule="auto"/>
        <w:ind w:left="3493" w:right="-20"/>
        <w:rPr>
          <w:rFonts w:cs="Arial"/>
          <w:w w:val="99"/>
        </w:rPr>
      </w:pPr>
    </w:p>
    <w:p w:rsidR="00C96D50" w:rsidRDefault="00C96D50" w:rsidP="006E2801">
      <w:pPr>
        <w:widowControl w:val="0"/>
        <w:autoSpaceDE w:val="0"/>
        <w:autoSpaceDN w:val="0"/>
        <w:adjustRightInd w:val="0"/>
        <w:spacing w:after="0" w:line="240" w:lineRule="auto"/>
        <w:ind w:left="3493" w:right="-20"/>
        <w:rPr>
          <w:rFonts w:cs="Arial"/>
          <w:w w:val="99"/>
        </w:rPr>
      </w:pPr>
    </w:p>
    <w:p w:rsidR="00C96D50" w:rsidRDefault="00C96D50" w:rsidP="006E2801">
      <w:pPr>
        <w:widowControl w:val="0"/>
        <w:autoSpaceDE w:val="0"/>
        <w:autoSpaceDN w:val="0"/>
        <w:adjustRightInd w:val="0"/>
        <w:spacing w:after="0" w:line="240" w:lineRule="auto"/>
        <w:ind w:left="3493" w:right="-20"/>
        <w:rPr>
          <w:rFonts w:cs="Arial"/>
          <w:w w:val="99"/>
        </w:rPr>
      </w:pPr>
    </w:p>
    <w:p w:rsidR="00C96D50" w:rsidRDefault="00C96D50" w:rsidP="006E2801">
      <w:pPr>
        <w:widowControl w:val="0"/>
        <w:autoSpaceDE w:val="0"/>
        <w:autoSpaceDN w:val="0"/>
        <w:adjustRightInd w:val="0"/>
        <w:spacing w:after="0" w:line="240" w:lineRule="auto"/>
        <w:ind w:left="3493" w:right="-20"/>
        <w:rPr>
          <w:rFonts w:cs="Arial"/>
          <w:w w:val="99"/>
        </w:rPr>
      </w:pPr>
    </w:p>
    <w:p w:rsidR="00C96D50" w:rsidRPr="00B802BF" w:rsidRDefault="00C96D50"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EE35AE" w:rsidRDefault="00EE35AE" w:rsidP="00E90DB8">
      <w:pPr>
        <w:widowControl w:val="0"/>
        <w:autoSpaceDE w:val="0"/>
        <w:autoSpaceDN w:val="0"/>
        <w:adjustRightInd w:val="0"/>
        <w:spacing w:after="0" w:line="240" w:lineRule="auto"/>
        <w:ind w:right="-20"/>
        <w:jc w:val="center"/>
        <w:rPr>
          <w:rFonts w:cs="Arial"/>
          <w:w w:val="99"/>
        </w:rPr>
      </w:pPr>
    </w:p>
    <w:p w:rsidR="00C27FAB" w:rsidRDefault="00C27FAB"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A400F1" w:rsidRDefault="00A400F1" w:rsidP="00E90DB8">
      <w:pPr>
        <w:widowControl w:val="0"/>
        <w:autoSpaceDE w:val="0"/>
        <w:autoSpaceDN w:val="0"/>
        <w:adjustRightInd w:val="0"/>
        <w:spacing w:after="0" w:line="240" w:lineRule="auto"/>
        <w:ind w:right="-20"/>
        <w:jc w:val="center"/>
        <w:rPr>
          <w:rFonts w:cs="Arial"/>
          <w:w w:val="99"/>
        </w:rPr>
      </w:pPr>
    </w:p>
    <w:p w:rsidR="006E2801" w:rsidRPr="00B802BF" w:rsidRDefault="006E2801" w:rsidP="00E90DB8">
      <w:pPr>
        <w:widowControl w:val="0"/>
        <w:autoSpaceDE w:val="0"/>
        <w:autoSpaceDN w:val="0"/>
        <w:adjustRightInd w:val="0"/>
        <w:spacing w:after="0" w:line="240" w:lineRule="auto"/>
        <w:ind w:right="-20"/>
        <w:jc w:val="center"/>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FA1F32">
        <w:trPr>
          <w:trHeight w:val="202"/>
        </w:trPr>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AE6EB4">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C27FAB">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Infraestructura, Servicios y Soporte a la Operación.</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Unidad de Informática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Unidad de Informática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Administrar, implementar, dar mantenimiento y soporte a la infraestructura de tecnologías de la información de la </w:t>
            </w:r>
            <w:r w:rsidR="00A400F1" w:rsidRPr="008377F4">
              <w:rPr>
                <w:rFonts w:eastAsia="Times New Roman" w:cs="Arial"/>
                <w:lang w:eastAsia="es-MX"/>
              </w:rPr>
              <w:t>Secretaría</w:t>
            </w:r>
            <w:r w:rsidRPr="008377F4">
              <w:rPr>
                <w:rFonts w:eastAsia="Times New Roman" w:cs="Arial"/>
                <w:lang w:eastAsia="es-MX"/>
              </w:rPr>
              <w:t xml:space="preserve">, mediante propuestas de modernización, capacitación constante y  participación en proyectos que coadyuven a  la publicación de servicios y sistemas  modernos, eficientes y de calidad. </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E90DB8">
        <w:tc>
          <w:tcPr>
            <w:tcW w:w="9668" w:type="dxa"/>
          </w:tcPr>
          <w:p w:rsidR="006E2801" w:rsidRPr="008377F4" w:rsidRDefault="006E2801" w:rsidP="009B4247">
            <w:pPr>
              <w:pStyle w:val="Prrafodelista"/>
              <w:numPr>
                <w:ilvl w:val="0"/>
                <w:numId w:val="21"/>
              </w:numPr>
              <w:spacing w:after="0" w:line="240" w:lineRule="auto"/>
              <w:ind w:left="318" w:hanging="284"/>
              <w:jc w:val="both"/>
              <w:rPr>
                <w:rFonts w:eastAsia="Times New Roman" w:cs="Arial"/>
                <w:lang w:eastAsia="es-MX"/>
              </w:rPr>
            </w:pPr>
            <w:r w:rsidRPr="008377F4">
              <w:rPr>
                <w:rFonts w:eastAsia="Times New Roman" w:cs="Arial"/>
                <w:lang w:eastAsia="es-MX"/>
              </w:rPr>
              <w:t xml:space="preserve">Supervisar </w:t>
            </w:r>
            <w:r w:rsidR="00C27FAB" w:rsidRPr="008377F4">
              <w:rPr>
                <w:rFonts w:eastAsia="Times New Roman" w:cs="Arial"/>
                <w:lang w:eastAsia="es-MX"/>
              </w:rPr>
              <w:t>las actividades necesarias para asegurar una buena experiencia en el uso de los sistemas informáticos,  servicios web y bases de datos, manejando  la administración de riesgos,  las mejores prácticas en administración de servidores y la coordinación constante con las áreas</w:t>
            </w:r>
            <w:r w:rsidR="00C27FAB">
              <w:rPr>
                <w:rFonts w:eastAsia="Times New Roman" w:cs="Arial"/>
                <w:lang w:eastAsia="es-MX"/>
              </w:rPr>
              <w:t>;</w:t>
            </w:r>
          </w:p>
          <w:p w:rsidR="006E2801" w:rsidRPr="008377F4" w:rsidRDefault="006E2801" w:rsidP="009B4247">
            <w:pPr>
              <w:numPr>
                <w:ilvl w:val="0"/>
                <w:numId w:val="21"/>
              </w:numPr>
              <w:spacing w:after="0" w:line="240" w:lineRule="auto"/>
              <w:ind w:left="318" w:hanging="284"/>
              <w:jc w:val="both"/>
              <w:rPr>
                <w:rFonts w:eastAsia="Times New Roman" w:cs="Arial"/>
                <w:lang w:eastAsia="es-MX"/>
              </w:rPr>
            </w:pPr>
            <w:r w:rsidRPr="008377F4">
              <w:rPr>
                <w:rFonts w:eastAsia="Times New Roman" w:cs="Arial"/>
                <w:lang w:eastAsia="es-MX"/>
              </w:rPr>
              <w:t xml:space="preserve">Brindar a usuarios de </w:t>
            </w:r>
            <w:r w:rsidR="00C27FAB" w:rsidRPr="008377F4">
              <w:rPr>
                <w:rFonts w:eastAsia="Times New Roman" w:cs="Arial"/>
                <w:lang w:eastAsia="es-MX"/>
              </w:rPr>
              <w:t xml:space="preserve">infraestructura de cómputo, equipo periférico y sistemas de información, de un servicio de soporte técnico eficaz y oportuno, estableciendo programas de mantenimiento preventivo/correctivo,  propuestas de modernización,  optimización y capacitación, en coordinación con las diferentes áreas de </w:t>
            </w:r>
            <w:r w:rsidRPr="008377F4">
              <w:rPr>
                <w:rFonts w:eastAsia="Times New Roman" w:cs="Arial"/>
                <w:lang w:eastAsia="es-MX"/>
              </w:rPr>
              <w:t>la Secretarí</w:t>
            </w:r>
            <w:r w:rsidR="00C27FAB">
              <w:rPr>
                <w:rFonts w:eastAsia="Times New Roman" w:cs="Arial"/>
                <w:lang w:eastAsia="es-MX"/>
              </w:rPr>
              <w:t>a;</w:t>
            </w:r>
          </w:p>
          <w:p w:rsidR="006E2801" w:rsidRPr="008377F4" w:rsidRDefault="006E2801" w:rsidP="009B4247">
            <w:pPr>
              <w:numPr>
                <w:ilvl w:val="0"/>
                <w:numId w:val="21"/>
              </w:numPr>
              <w:spacing w:after="0" w:line="240" w:lineRule="auto"/>
              <w:ind w:left="318" w:hanging="284"/>
              <w:jc w:val="both"/>
              <w:rPr>
                <w:rFonts w:eastAsia="Times New Roman" w:cs="Arial"/>
                <w:lang w:eastAsia="es-MX"/>
              </w:rPr>
            </w:pPr>
            <w:r w:rsidRPr="008377F4">
              <w:rPr>
                <w:rFonts w:eastAsia="Times New Roman" w:cs="Arial"/>
                <w:lang w:eastAsia="es-MX"/>
              </w:rPr>
              <w:t>Determinar las actividades que aseguren alta disponibilidad,  seguridad y rendimiento  a la red LAN y WAN, para permitir una buena experiencia en el uso de los servicios y aplicaciones tanto internos como públicos, así como el soporte a los usuarios de</w:t>
            </w:r>
            <w:r w:rsidR="00C27FAB">
              <w:rPr>
                <w:rFonts w:eastAsia="Times New Roman" w:cs="Arial"/>
                <w:lang w:eastAsia="es-MX"/>
              </w:rPr>
              <w:t xml:space="preserve"> las Redes LAN y WAN;</w:t>
            </w:r>
            <w:r w:rsidRPr="008377F4">
              <w:rPr>
                <w:rFonts w:eastAsia="Times New Roman" w:cs="Arial"/>
                <w:lang w:eastAsia="es-MX"/>
              </w:rPr>
              <w:t xml:space="preserve"> </w:t>
            </w:r>
          </w:p>
          <w:p w:rsidR="006E2801" w:rsidRPr="008377F4" w:rsidRDefault="006E2801" w:rsidP="009B4247">
            <w:pPr>
              <w:pStyle w:val="Prrafodelista"/>
              <w:numPr>
                <w:ilvl w:val="0"/>
                <w:numId w:val="21"/>
              </w:numPr>
              <w:spacing w:after="0" w:line="240" w:lineRule="auto"/>
              <w:ind w:left="318" w:hanging="284"/>
              <w:jc w:val="both"/>
              <w:rPr>
                <w:rFonts w:eastAsia="Times New Roman" w:cs="Arial"/>
                <w:lang w:eastAsia="es-MX"/>
              </w:rPr>
            </w:pPr>
            <w:r w:rsidRPr="008377F4">
              <w:rPr>
                <w:rFonts w:eastAsia="Times New Roman" w:cs="Arial"/>
                <w:lang w:eastAsia="es-MX"/>
              </w:rPr>
              <w:t xml:space="preserve">Instituir las actividades que permitan un buen nivel de </w:t>
            </w:r>
            <w:r w:rsidR="000D428C">
              <w:rPr>
                <w:rFonts w:eastAsia="Times New Roman" w:cs="Arial"/>
                <w:lang w:eastAsia="es-MX"/>
              </w:rPr>
              <w:t>seguridad i</w:t>
            </w:r>
            <w:r w:rsidR="00A400F1" w:rsidRPr="008377F4">
              <w:rPr>
                <w:rFonts w:eastAsia="Times New Roman" w:cs="Arial"/>
                <w:lang w:eastAsia="es-MX"/>
              </w:rPr>
              <w:t xml:space="preserve">nformática </w:t>
            </w:r>
            <w:r w:rsidRPr="008377F4">
              <w:rPr>
                <w:rFonts w:eastAsia="Times New Roman" w:cs="Arial"/>
                <w:lang w:eastAsia="es-MX"/>
              </w:rPr>
              <w:t>para sistemas, servicios, redes y dispositivos, mediante el uso de las mejores prácticas de administración, publicación de políticas sobre el buen uso de recu</w:t>
            </w:r>
            <w:r w:rsidR="00C27FAB">
              <w:rPr>
                <w:rFonts w:eastAsia="Times New Roman" w:cs="Arial"/>
                <w:lang w:eastAsia="es-MX"/>
              </w:rPr>
              <w:t xml:space="preserve">rsos de </w:t>
            </w:r>
            <w:r w:rsidR="00A400F1">
              <w:rPr>
                <w:rFonts w:eastAsia="Times New Roman" w:cs="Arial"/>
                <w:lang w:eastAsia="es-MX"/>
              </w:rPr>
              <w:t xml:space="preserve">tecnologías </w:t>
            </w:r>
            <w:r w:rsidR="00C27FAB">
              <w:rPr>
                <w:rFonts w:eastAsia="Times New Roman" w:cs="Arial"/>
                <w:lang w:eastAsia="es-MX"/>
              </w:rPr>
              <w:t xml:space="preserve">de </w:t>
            </w:r>
            <w:r w:rsidR="00A400F1">
              <w:rPr>
                <w:rFonts w:eastAsia="Times New Roman" w:cs="Arial"/>
                <w:lang w:eastAsia="es-MX"/>
              </w:rPr>
              <w:t>información</w:t>
            </w:r>
            <w:r w:rsidR="00C27FAB">
              <w:rPr>
                <w:rFonts w:eastAsia="Times New Roman" w:cs="Arial"/>
                <w:lang w:eastAsia="es-MX"/>
              </w:rPr>
              <w:t>, monitoreo y control;</w:t>
            </w:r>
          </w:p>
          <w:p w:rsidR="00C27FAB" w:rsidRDefault="006E2801" w:rsidP="009B4247">
            <w:pPr>
              <w:pStyle w:val="Prrafodelista"/>
              <w:numPr>
                <w:ilvl w:val="0"/>
                <w:numId w:val="21"/>
              </w:numPr>
              <w:spacing w:after="0" w:line="240" w:lineRule="auto"/>
              <w:ind w:left="318" w:hanging="284"/>
              <w:jc w:val="both"/>
              <w:rPr>
                <w:rFonts w:eastAsia="Times New Roman" w:cs="Arial"/>
                <w:lang w:eastAsia="es-MX"/>
              </w:rPr>
            </w:pPr>
            <w:r w:rsidRPr="008377F4">
              <w:rPr>
                <w:rFonts w:eastAsia="Times New Roman" w:cs="Arial"/>
                <w:lang w:eastAsia="es-MX"/>
              </w:rPr>
              <w:t xml:space="preserve">Supervisar las propuestas de modernización con el fin de mantener a la vanguardia la </w:t>
            </w:r>
            <w:r w:rsidR="00A400F1" w:rsidRPr="008377F4">
              <w:rPr>
                <w:rFonts w:eastAsia="Times New Roman" w:cs="Arial"/>
                <w:lang w:eastAsia="es-MX"/>
              </w:rPr>
              <w:t xml:space="preserve">infraestructura </w:t>
            </w:r>
            <w:r w:rsidRPr="008377F4">
              <w:rPr>
                <w:rFonts w:eastAsia="Times New Roman" w:cs="Arial"/>
                <w:lang w:eastAsia="es-MX"/>
              </w:rPr>
              <w:t xml:space="preserve">de </w:t>
            </w:r>
            <w:r w:rsidR="00A400F1" w:rsidRPr="008377F4">
              <w:rPr>
                <w:rFonts w:eastAsia="Times New Roman" w:cs="Arial"/>
                <w:lang w:eastAsia="es-MX"/>
              </w:rPr>
              <w:t xml:space="preserve">tecnologías </w:t>
            </w:r>
            <w:r w:rsidRPr="008377F4">
              <w:rPr>
                <w:rFonts w:eastAsia="Times New Roman" w:cs="Arial"/>
                <w:lang w:eastAsia="es-MX"/>
              </w:rPr>
              <w:t xml:space="preserve">de </w:t>
            </w:r>
            <w:r w:rsidR="00A400F1" w:rsidRPr="008377F4">
              <w:rPr>
                <w:rFonts w:eastAsia="Times New Roman" w:cs="Arial"/>
                <w:lang w:eastAsia="es-MX"/>
              </w:rPr>
              <w:t xml:space="preserve">información </w:t>
            </w:r>
            <w:r w:rsidRPr="008377F4">
              <w:rPr>
                <w:rFonts w:eastAsia="Times New Roman" w:cs="Arial"/>
                <w:lang w:eastAsia="es-MX"/>
              </w:rPr>
              <w:t xml:space="preserve">mediante capacitación constante y  participación en proyectos, que coadyuven a  la publicación de </w:t>
            </w:r>
            <w:r w:rsidR="00A400F1" w:rsidRPr="008377F4">
              <w:rPr>
                <w:rFonts w:eastAsia="Times New Roman" w:cs="Arial"/>
                <w:lang w:eastAsia="es-MX"/>
              </w:rPr>
              <w:t xml:space="preserve">servicios </w:t>
            </w:r>
            <w:r w:rsidRPr="008377F4">
              <w:rPr>
                <w:rFonts w:eastAsia="Times New Roman" w:cs="Arial"/>
                <w:lang w:eastAsia="es-MX"/>
              </w:rPr>
              <w:t>mo</w:t>
            </w:r>
            <w:r w:rsidR="00C27FAB">
              <w:rPr>
                <w:rFonts w:eastAsia="Times New Roman" w:cs="Arial"/>
                <w:lang w:eastAsia="es-MX"/>
              </w:rPr>
              <w:t>dernos, eficientes y de calidad;</w:t>
            </w:r>
          </w:p>
          <w:p w:rsidR="00C27FAB" w:rsidRPr="008377F4" w:rsidRDefault="00A400F1" w:rsidP="009B4247">
            <w:pPr>
              <w:pStyle w:val="Prrafodelista"/>
              <w:widowControl w:val="0"/>
              <w:numPr>
                <w:ilvl w:val="0"/>
                <w:numId w:val="21"/>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 xml:space="preserve">Proponer a </w:t>
            </w:r>
            <w:r w:rsidR="00C27FAB">
              <w:rPr>
                <w:rFonts w:eastAsia="Times New Roman" w:cs="Arial"/>
                <w:lang w:eastAsia="es-MX"/>
              </w:rPr>
              <w:t xml:space="preserve">la Unidad de Informática </w:t>
            </w:r>
            <w:r w:rsidR="00C27FAB" w:rsidRPr="008377F4">
              <w:rPr>
                <w:rFonts w:eastAsia="Times New Roman" w:cs="Arial"/>
                <w:lang w:eastAsia="es-MX"/>
              </w:rPr>
              <w:t>las normas, procedimientos, tecnologías, etc. que permitan la operación adecuada de sistemas informáticos,</w:t>
            </w:r>
            <w:r>
              <w:rPr>
                <w:rFonts w:eastAsia="Times New Roman" w:cs="Arial"/>
                <w:lang w:eastAsia="es-MX"/>
              </w:rPr>
              <w:t xml:space="preserve"> servicios web y bases de datos;</w:t>
            </w:r>
          </w:p>
          <w:p w:rsidR="00C27FAB" w:rsidRPr="008377F4" w:rsidRDefault="00C27FAB" w:rsidP="009B4247">
            <w:pPr>
              <w:pStyle w:val="Prrafodelista"/>
              <w:widowControl w:val="0"/>
              <w:numPr>
                <w:ilvl w:val="0"/>
                <w:numId w:val="21"/>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Proponer a</w:t>
            </w:r>
            <w:r w:rsidR="00A400F1">
              <w:rPr>
                <w:rFonts w:eastAsia="Times New Roman" w:cs="Arial"/>
                <w:lang w:eastAsia="es-MX"/>
              </w:rPr>
              <w:t xml:space="preserve"> l</w:t>
            </w:r>
            <w:r>
              <w:rPr>
                <w:rFonts w:eastAsia="Times New Roman" w:cs="Arial"/>
                <w:lang w:eastAsia="es-MX"/>
              </w:rPr>
              <w:t>a Unidad de Informática</w:t>
            </w:r>
            <w:r w:rsidRPr="008377F4">
              <w:rPr>
                <w:rFonts w:eastAsia="Times New Roman" w:cs="Arial"/>
                <w:lang w:eastAsia="es-MX"/>
              </w:rPr>
              <w:t xml:space="preserve"> las normas, procedimientos, tecnologías, etc. que permitan la alta disponibilidad,  seguridad y </w:t>
            </w:r>
            <w:r w:rsidR="00A400F1">
              <w:rPr>
                <w:rFonts w:eastAsia="Times New Roman" w:cs="Arial"/>
                <w:lang w:eastAsia="es-MX"/>
              </w:rPr>
              <w:t>rendimiento  a la red LAN y WAN;</w:t>
            </w:r>
          </w:p>
          <w:p w:rsidR="00C27FAB" w:rsidRPr="008377F4" w:rsidRDefault="00C27FAB" w:rsidP="009B4247">
            <w:pPr>
              <w:pStyle w:val="Prrafodelista"/>
              <w:widowControl w:val="0"/>
              <w:numPr>
                <w:ilvl w:val="0"/>
                <w:numId w:val="21"/>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Proponer a</w:t>
            </w:r>
            <w:r w:rsidR="00A400F1">
              <w:rPr>
                <w:rFonts w:eastAsia="Times New Roman" w:cs="Arial"/>
                <w:lang w:eastAsia="es-MX"/>
              </w:rPr>
              <w:t xml:space="preserve"> </w:t>
            </w:r>
            <w:r>
              <w:rPr>
                <w:rFonts w:eastAsia="Times New Roman" w:cs="Arial"/>
                <w:lang w:eastAsia="es-MX"/>
              </w:rPr>
              <w:t>la Unidad de Informática</w:t>
            </w:r>
            <w:r w:rsidRPr="008377F4">
              <w:rPr>
                <w:rFonts w:eastAsia="Times New Roman" w:cs="Arial"/>
                <w:lang w:eastAsia="es-MX"/>
              </w:rPr>
              <w:t xml:space="preserve"> procedimientos para la ejecución de programas de mantenimiento preventivo y correctivo a </w:t>
            </w:r>
            <w:r w:rsidR="00A400F1">
              <w:rPr>
                <w:rFonts w:eastAsia="Times New Roman" w:cs="Arial"/>
                <w:lang w:eastAsia="es-MX"/>
              </w:rPr>
              <w:t>equipos de cómputo y periférico;</w:t>
            </w:r>
          </w:p>
          <w:p w:rsidR="00064041" w:rsidRDefault="00C27FAB" w:rsidP="00064041">
            <w:pPr>
              <w:pStyle w:val="Prrafodelista"/>
              <w:numPr>
                <w:ilvl w:val="0"/>
                <w:numId w:val="21"/>
              </w:numPr>
              <w:spacing w:after="0" w:line="240" w:lineRule="auto"/>
              <w:ind w:left="318" w:hanging="284"/>
              <w:jc w:val="both"/>
              <w:rPr>
                <w:rFonts w:eastAsia="Times New Roman" w:cs="Arial"/>
                <w:lang w:eastAsia="es-MX"/>
              </w:rPr>
            </w:pPr>
            <w:r>
              <w:rPr>
                <w:rFonts w:eastAsia="Times New Roman" w:cs="Arial"/>
                <w:lang w:eastAsia="es-MX"/>
              </w:rPr>
              <w:t>Proponer a</w:t>
            </w:r>
            <w:r w:rsidR="00A400F1">
              <w:rPr>
                <w:rFonts w:eastAsia="Times New Roman" w:cs="Arial"/>
                <w:lang w:eastAsia="es-MX"/>
              </w:rPr>
              <w:t xml:space="preserve"> </w:t>
            </w:r>
            <w:r>
              <w:rPr>
                <w:rFonts w:eastAsia="Times New Roman" w:cs="Arial"/>
                <w:lang w:eastAsia="es-MX"/>
              </w:rPr>
              <w:t>la Unidad de Informática</w:t>
            </w:r>
            <w:r w:rsidRPr="008377F4">
              <w:rPr>
                <w:rFonts w:eastAsia="Times New Roman" w:cs="Arial"/>
                <w:lang w:eastAsia="es-MX"/>
              </w:rPr>
              <w:t xml:space="preserve"> procedimientos de trabajo con el objetivo de mejorar la </w:t>
            </w:r>
            <w:r w:rsidRPr="008377F4">
              <w:rPr>
                <w:rFonts w:eastAsia="Times New Roman" w:cs="Arial"/>
                <w:lang w:eastAsia="es-MX"/>
              </w:rPr>
              <w:lastRenderedPageBreak/>
              <w:t>atención a usuarios</w:t>
            </w:r>
            <w:r w:rsidR="00A400F1">
              <w:rPr>
                <w:rFonts w:eastAsia="Times New Roman" w:cs="Arial"/>
                <w:lang w:eastAsia="es-MX"/>
              </w:rPr>
              <w:t>;</w:t>
            </w:r>
            <w:r>
              <w:rPr>
                <w:rFonts w:eastAsia="Times New Roman" w:cs="Arial"/>
                <w:lang w:eastAsia="es-MX"/>
              </w:rPr>
              <w:t xml:space="preserve"> y</w:t>
            </w:r>
          </w:p>
          <w:p w:rsidR="006E2801" w:rsidRPr="00064041" w:rsidRDefault="00064041" w:rsidP="00064041">
            <w:pPr>
              <w:pStyle w:val="Prrafodelista"/>
              <w:numPr>
                <w:ilvl w:val="0"/>
                <w:numId w:val="21"/>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E23CE3" w:rsidRDefault="00E23CE3" w:rsidP="00E23CE3">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085472">
        <w:trPr>
          <w:trHeight w:val="320"/>
        </w:trPr>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E90DB8">
        <w:tc>
          <w:tcPr>
            <w:tcW w:w="9668" w:type="dxa"/>
          </w:tcPr>
          <w:p w:rsidR="006E2801" w:rsidRPr="00C27FAB" w:rsidRDefault="00303832" w:rsidP="00C27FAB">
            <w:pPr>
              <w:pStyle w:val="Prrafodelista"/>
              <w:widowControl w:val="0"/>
              <w:numPr>
                <w:ilvl w:val="0"/>
                <w:numId w:val="7"/>
              </w:numPr>
              <w:tabs>
                <w:tab w:val="left" w:pos="459"/>
              </w:tabs>
              <w:autoSpaceDE w:val="0"/>
              <w:autoSpaceDN w:val="0"/>
              <w:adjustRightInd w:val="0"/>
              <w:spacing w:after="0" w:line="240" w:lineRule="auto"/>
              <w:ind w:left="459" w:hanging="357"/>
              <w:jc w:val="both"/>
              <w:rPr>
                <w:rFonts w:eastAsia="Times New Roman" w:cs="Arial"/>
                <w:lang w:eastAsia="es-MX"/>
              </w:rPr>
            </w:pPr>
            <w:r>
              <w:rPr>
                <w:rFonts w:eastAsia="Times New Roman" w:cs="Arial"/>
                <w:lang w:eastAsia="es-MX"/>
              </w:rPr>
              <w:t>No aplica</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90DB8">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24</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0</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24</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E90DB8">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E90DB8">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90DB8">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AB67A3" w:rsidRDefault="00A400F1" w:rsidP="009B4247">
            <w:pPr>
              <w:pStyle w:val="Prrafodelista"/>
              <w:widowControl w:val="0"/>
              <w:numPr>
                <w:ilvl w:val="0"/>
                <w:numId w:val="271"/>
              </w:numPr>
              <w:autoSpaceDE w:val="0"/>
              <w:autoSpaceDN w:val="0"/>
              <w:adjustRightInd w:val="0"/>
              <w:spacing w:after="0" w:line="240" w:lineRule="auto"/>
              <w:ind w:left="261" w:hanging="261"/>
              <w:rPr>
                <w:rFonts w:eastAsia="Times New Roman" w:cs="Arial"/>
                <w:lang w:eastAsia="es-MX"/>
              </w:rPr>
            </w:pPr>
            <w:r w:rsidRPr="00AB67A3">
              <w:rPr>
                <w:rFonts w:eastAsia="Times New Roman" w:cs="Arial"/>
                <w:lang w:eastAsia="es-MX"/>
              </w:rPr>
              <w:t xml:space="preserve">Áreas </w:t>
            </w:r>
            <w:r>
              <w:rPr>
                <w:rFonts w:eastAsia="Times New Roman" w:cs="Arial"/>
                <w:lang w:eastAsia="es-MX"/>
              </w:rPr>
              <w:t xml:space="preserve">administrativas </w:t>
            </w:r>
            <w:r w:rsidR="006E2801" w:rsidRPr="00AB67A3">
              <w:rPr>
                <w:rFonts w:eastAsia="Times New Roman" w:cs="Arial"/>
                <w:lang w:eastAsia="es-MX"/>
              </w:rPr>
              <w:t>de la Secretaría</w:t>
            </w:r>
            <w:r>
              <w:rPr>
                <w:rFonts w:eastAsia="Times New Roman" w:cs="Arial"/>
                <w:lang w:eastAsia="es-MX"/>
              </w:rPr>
              <w:t>.</w:t>
            </w:r>
          </w:p>
          <w:p w:rsidR="006E2801" w:rsidRPr="008377F4" w:rsidRDefault="006E2801" w:rsidP="008377F4">
            <w:pPr>
              <w:spacing w:after="0" w:line="240" w:lineRule="auto"/>
              <w:ind w:left="397" w:hanging="357"/>
              <w:rPr>
                <w:rFonts w:eastAsia="Times New Roman" w:cs="Arial"/>
                <w:lang w:eastAsia="es-MX"/>
              </w:rPr>
            </w:pPr>
          </w:p>
          <w:p w:rsidR="006E2801" w:rsidRPr="008377F4" w:rsidRDefault="006E2801" w:rsidP="008377F4">
            <w:pPr>
              <w:spacing w:after="0" w:line="240" w:lineRule="auto"/>
              <w:ind w:left="397" w:hanging="357"/>
              <w:rPr>
                <w:rFonts w:eastAsia="Times New Roman" w:cs="Arial"/>
                <w:lang w:eastAsia="es-MX"/>
              </w:rPr>
            </w:pPr>
          </w:p>
          <w:p w:rsidR="006E2801" w:rsidRPr="008377F4" w:rsidRDefault="006E2801" w:rsidP="008377F4">
            <w:pPr>
              <w:spacing w:after="0" w:line="240" w:lineRule="auto"/>
              <w:ind w:left="397" w:hanging="357"/>
              <w:rPr>
                <w:rFonts w:eastAsia="Times New Roman" w:cs="Arial"/>
                <w:lang w:eastAsia="es-MX"/>
              </w:rPr>
            </w:pP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CC2192" w:rsidRPr="00C96D50" w:rsidRDefault="006E2801" w:rsidP="00C96D50">
            <w:pPr>
              <w:widowControl w:val="0"/>
              <w:autoSpaceDE w:val="0"/>
              <w:autoSpaceDN w:val="0"/>
              <w:adjustRightInd w:val="0"/>
              <w:spacing w:after="0" w:line="240" w:lineRule="auto"/>
              <w:jc w:val="both"/>
              <w:rPr>
                <w:rFonts w:eastAsia="Times New Roman" w:cs="Arial"/>
                <w:lang w:eastAsia="es-MX"/>
              </w:rPr>
            </w:pPr>
            <w:r w:rsidRPr="00C96D50">
              <w:rPr>
                <w:rFonts w:eastAsia="Times New Roman" w:cs="Arial"/>
                <w:lang w:eastAsia="es-MX"/>
              </w:rPr>
              <w:t xml:space="preserve">Coordinar la atención y soporte a los usuarios para mantenimiento preventivo y correctivo a equipo de cómputo y periférico, administración de la red local y regional, solicitudes de hospedaje de aplicaciones y bases de datos, solicitudes de implementación de servicios WEB y servicios de red. </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A90342"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A90342" w:rsidRPr="008377F4" w:rsidRDefault="00A90342" w:rsidP="008377F4">
            <w:pPr>
              <w:widowControl w:val="0"/>
              <w:autoSpaceDE w:val="0"/>
              <w:autoSpaceDN w:val="0"/>
              <w:adjustRightInd w:val="0"/>
              <w:spacing w:after="0" w:line="240" w:lineRule="auto"/>
              <w:ind w:right="-20"/>
              <w:jc w:val="center"/>
              <w:rPr>
                <w:rFonts w:eastAsia="Times New Roman" w:cs="Arial"/>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b/>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b/>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b/>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b/>
                <w:lang w:eastAsia="es-MX"/>
              </w:rPr>
            </w:pPr>
          </w:p>
          <w:p w:rsidR="00A90342" w:rsidRPr="008377F4" w:rsidRDefault="00A90342"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C96D50">
            <w:pPr>
              <w:widowControl w:val="0"/>
              <w:autoSpaceDE w:val="0"/>
              <w:autoSpaceDN w:val="0"/>
              <w:adjustRightInd w:val="0"/>
              <w:spacing w:after="0" w:line="240" w:lineRule="auto"/>
              <w:ind w:right="-20"/>
              <w:rPr>
                <w:rFonts w:eastAsia="Times New Roman" w:cs="Arial"/>
                <w:b/>
                <w:lang w:eastAsia="es-MX"/>
              </w:rPr>
            </w:pPr>
          </w:p>
        </w:tc>
      </w:tr>
      <w:tr w:rsidR="00997A85" w:rsidRPr="008377F4" w:rsidTr="00607C8D">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607C8D">
            <w:pPr>
              <w:widowControl w:val="0"/>
              <w:autoSpaceDE w:val="0"/>
              <w:autoSpaceDN w:val="0"/>
              <w:adjustRightInd w:val="0"/>
              <w:spacing w:after="0" w:line="240" w:lineRule="auto"/>
              <w:ind w:left="397" w:hanging="357"/>
              <w:jc w:val="both"/>
              <w:rPr>
                <w:rFonts w:eastAsia="Times New Roman" w:cs="Arial"/>
                <w:lang w:eastAsia="es-MX"/>
              </w:rPr>
            </w:pPr>
          </w:p>
          <w:p w:rsidR="006E2801" w:rsidRPr="00AB67A3" w:rsidRDefault="00787CC6" w:rsidP="009B4247">
            <w:pPr>
              <w:pStyle w:val="Prrafodelista"/>
              <w:widowControl w:val="0"/>
              <w:numPr>
                <w:ilvl w:val="0"/>
                <w:numId w:val="271"/>
              </w:numPr>
              <w:autoSpaceDE w:val="0"/>
              <w:autoSpaceDN w:val="0"/>
              <w:adjustRightInd w:val="0"/>
              <w:spacing w:after="0" w:line="240" w:lineRule="auto"/>
              <w:ind w:left="261" w:hanging="261"/>
              <w:jc w:val="both"/>
              <w:rPr>
                <w:rFonts w:eastAsia="Times New Roman" w:cs="Arial"/>
                <w:lang w:eastAsia="es-MX"/>
              </w:rPr>
            </w:pPr>
            <w:r>
              <w:rPr>
                <w:rFonts w:eastAsia="Times New Roman" w:cs="Arial"/>
                <w:lang w:eastAsia="es-MX"/>
              </w:rPr>
              <w:t>Secretaría</w:t>
            </w:r>
            <w:r w:rsidR="00C27FAB">
              <w:rPr>
                <w:rFonts w:eastAsia="Times New Roman" w:cs="Arial"/>
                <w:lang w:eastAsia="es-MX"/>
              </w:rPr>
              <w:t xml:space="preserve"> de Vialidad y Transporte</w:t>
            </w:r>
          </w:p>
          <w:p w:rsidR="006915B6" w:rsidRDefault="006915B6" w:rsidP="006915B6">
            <w:pPr>
              <w:pStyle w:val="Prrafodelista"/>
              <w:widowControl w:val="0"/>
              <w:autoSpaceDE w:val="0"/>
              <w:autoSpaceDN w:val="0"/>
              <w:adjustRightInd w:val="0"/>
              <w:spacing w:after="0" w:line="240" w:lineRule="auto"/>
              <w:ind w:left="261"/>
              <w:jc w:val="both"/>
              <w:rPr>
                <w:rFonts w:eastAsia="Times New Roman" w:cs="Arial"/>
                <w:lang w:eastAsia="es-MX"/>
              </w:rPr>
            </w:pPr>
          </w:p>
          <w:p w:rsidR="006E2801" w:rsidRPr="00AB67A3" w:rsidRDefault="006E2801" w:rsidP="006915B6">
            <w:pPr>
              <w:pStyle w:val="Prrafodelista"/>
              <w:widowControl w:val="0"/>
              <w:autoSpaceDE w:val="0"/>
              <w:autoSpaceDN w:val="0"/>
              <w:adjustRightInd w:val="0"/>
              <w:spacing w:after="0" w:line="240" w:lineRule="auto"/>
              <w:ind w:left="261"/>
              <w:jc w:val="both"/>
              <w:rPr>
                <w:rFonts w:eastAsia="Times New Roman" w:cs="Arial"/>
                <w:lang w:eastAsia="es-MX"/>
              </w:rPr>
            </w:pPr>
            <w:r w:rsidRPr="00AB67A3">
              <w:rPr>
                <w:rFonts w:eastAsia="Times New Roman" w:cs="Arial"/>
                <w:lang w:eastAsia="es-MX"/>
              </w:rPr>
              <w:t>C</w:t>
            </w:r>
            <w:r w:rsidR="00607C8D">
              <w:rPr>
                <w:rFonts w:eastAsia="Times New Roman" w:cs="Arial"/>
                <w:lang w:eastAsia="es-MX"/>
              </w:rPr>
              <w:t xml:space="preserve">olegio de </w:t>
            </w:r>
            <w:r w:rsidRPr="00AB67A3">
              <w:rPr>
                <w:rFonts w:eastAsia="Times New Roman" w:cs="Arial"/>
                <w:lang w:eastAsia="es-MX"/>
              </w:rPr>
              <w:t>E</w:t>
            </w:r>
            <w:r w:rsidR="00607C8D">
              <w:rPr>
                <w:rFonts w:eastAsia="Times New Roman" w:cs="Arial"/>
                <w:lang w:eastAsia="es-MX"/>
              </w:rPr>
              <w:t xml:space="preserve">studios </w:t>
            </w:r>
            <w:r w:rsidR="00607C8D" w:rsidRPr="00AB67A3">
              <w:rPr>
                <w:rFonts w:eastAsia="Times New Roman" w:cs="Arial"/>
                <w:lang w:eastAsia="es-MX"/>
              </w:rPr>
              <w:t>C</w:t>
            </w:r>
            <w:r w:rsidR="00607C8D">
              <w:rPr>
                <w:rFonts w:eastAsia="Times New Roman" w:cs="Arial"/>
                <w:lang w:eastAsia="es-MX"/>
              </w:rPr>
              <w:t xml:space="preserve">ientíficos y </w:t>
            </w:r>
            <w:r w:rsidR="00607C8D" w:rsidRPr="00AB67A3">
              <w:rPr>
                <w:rFonts w:eastAsia="Times New Roman" w:cs="Arial"/>
                <w:lang w:eastAsia="es-MX"/>
              </w:rPr>
              <w:t>T</w:t>
            </w:r>
            <w:r w:rsidR="00607C8D">
              <w:rPr>
                <w:rFonts w:eastAsia="Times New Roman" w:cs="Arial"/>
                <w:lang w:eastAsia="es-MX"/>
              </w:rPr>
              <w:t xml:space="preserve">ecnológicos del </w:t>
            </w:r>
            <w:r w:rsidRPr="00AB67A3">
              <w:rPr>
                <w:rFonts w:eastAsia="Times New Roman" w:cs="Arial"/>
                <w:lang w:eastAsia="es-MX"/>
              </w:rPr>
              <w:t>E</w:t>
            </w:r>
            <w:r w:rsidR="00607C8D">
              <w:rPr>
                <w:rFonts w:eastAsia="Times New Roman" w:cs="Arial"/>
                <w:lang w:eastAsia="es-MX"/>
              </w:rPr>
              <w:t>stado de Oaxaca</w:t>
            </w:r>
          </w:p>
          <w:p w:rsidR="006915B6" w:rsidRDefault="006915B6" w:rsidP="006915B6">
            <w:pPr>
              <w:pStyle w:val="Prrafodelista"/>
              <w:widowControl w:val="0"/>
              <w:autoSpaceDE w:val="0"/>
              <w:autoSpaceDN w:val="0"/>
              <w:adjustRightInd w:val="0"/>
              <w:spacing w:after="0" w:line="240" w:lineRule="auto"/>
              <w:ind w:left="261"/>
              <w:jc w:val="both"/>
              <w:rPr>
                <w:rFonts w:eastAsia="Times New Roman" w:cs="Arial"/>
                <w:lang w:eastAsia="es-MX"/>
              </w:rPr>
            </w:pPr>
          </w:p>
          <w:p w:rsidR="006E2801" w:rsidRPr="00AB67A3" w:rsidRDefault="00A400F1" w:rsidP="006915B6">
            <w:pPr>
              <w:pStyle w:val="Prrafodelista"/>
              <w:widowControl w:val="0"/>
              <w:autoSpaceDE w:val="0"/>
              <w:autoSpaceDN w:val="0"/>
              <w:adjustRightInd w:val="0"/>
              <w:spacing w:after="0" w:line="240" w:lineRule="auto"/>
              <w:ind w:left="261"/>
              <w:jc w:val="both"/>
              <w:rPr>
                <w:rFonts w:eastAsia="Times New Roman" w:cs="Arial"/>
                <w:lang w:eastAsia="es-MX"/>
              </w:rPr>
            </w:pPr>
            <w:r>
              <w:rPr>
                <w:rFonts w:eastAsia="Times New Roman" w:cs="Arial"/>
                <w:lang w:eastAsia="es-MX"/>
              </w:rPr>
              <w:t xml:space="preserve">Dirección del </w:t>
            </w:r>
            <w:r w:rsidR="006E2801" w:rsidRPr="00AB67A3">
              <w:rPr>
                <w:rFonts w:eastAsia="Times New Roman" w:cs="Arial"/>
                <w:lang w:eastAsia="es-MX"/>
              </w:rPr>
              <w:t>R</w:t>
            </w:r>
            <w:r w:rsidR="00607C8D" w:rsidRPr="00AB67A3">
              <w:rPr>
                <w:rFonts w:eastAsia="Times New Roman" w:cs="Arial"/>
                <w:lang w:eastAsia="es-MX"/>
              </w:rPr>
              <w:t>egistro</w:t>
            </w:r>
            <w:r w:rsidR="006E2801" w:rsidRPr="00AB67A3">
              <w:rPr>
                <w:rFonts w:eastAsia="Times New Roman" w:cs="Arial"/>
                <w:lang w:eastAsia="es-MX"/>
              </w:rPr>
              <w:t xml:space="preserve"> C</w:t>
            </w:r>
            <w:r w:rsidR="00607C8D" w:rsidRPr="00AB67A3">
              <w:rPr>
                <w:rFonts w:eastAsia="Times New Roman" w:cs="Arial"/>
                <w:lang w:eastAsia="es-MX"/>
              </w:rPr>
              <w:t>ivil</w:t>
            </w:r>
          </w:p>
          <w:p w:rsidR="006915B6" w:rsidRDefault="006915B6" w:rsidP="006915B6">
            <w:pPr>
              <w:pStyle w:val="Prrafodelista"/>
              <w:widowControl w:val="0"/>
              <w:autoSpaceDE w:val="0"/>
              <w:autoSpaceDN w:val="0"/>
              <w:adjustRightInd w:val="0"/>
              <w:spacing w:after="0" w:line="240" w:lineRule="auto"/>
              <w:ind w:left="261"/>
              <w:jc w:val="both"/>
              <w:rPr>
                <w:rFonts w:eastAsia="Times New Roman" w:cs="Arial"/>
                <w:lang w:eastAsia="es-MX"/>
              </w:rPr>
            </w:pPr>
          </w:p>
          <w:p w:rsidR="006E2801" w:rsidRPr="00AB67A3" w:rsidRDefault="006E2801" w:rsidP="006915B6">
            <w:pPr>
              <w:pStyle w:val="Prrafodelista"/>
              <w:widowControl w:val="0"/>
              <w:autoSpaceDE w:val="0"/>
              <w:autoSpaceDN w:val="0"/>
              <w:adjustRightInd w:val="0"/>
              <w:spacing w:after="0" w:line="240" w:lineRule="auto"/>
              <w:ind w:left="261"/>
              <w:jc w:val="both"/>
              <w:rPr>
                <w:rFonts w:eastAsia="Times New Roman" w:cs="Arial"/>
                <w:lang w:eastAsia="es-MX"/>
              </w:rPr>
            </w:pPr>
            <w:r w:rsidRPr="00AB67A3">
              <w:rPr>
                <w:rFonts w:eastAsia="Times New Roman" w:cs="Arial"/>
                <w:lang w:eastAsia="es-MX"/>
              </w:rPr>
              <w:t>S</w:t>
            </w:r>
            <w:r w:rsidR="00607C8D">
              <w:rPr>
                <w:rFonts w:eastAsia="Times New Roman" w:cs="Arial"/>
                <w:lang w:eastAsia="es-MX"/>
              </w:rPr>
              <w:t xml:space="preserve">ervicios de Agua Potable y Alcantarillado de </w:t>
            </w:r>
            <w:r w:rsidR="00607C8D">
              <w:rPr>
                <w:rFonts w:eastAsia="Times New Roman" w:cs="Arial"/>
                <w:lang w:eastAsia="es-MX"/>
              </w:rPr>
              <w:lastRenderedPageBreak/>
              <w:t>Oaxaca</w:t>
            </w:r>
          </w:p>
          <w:p w:rsidR="006915B6" w:rsidRDefault="006915B6" w:rsidP="006915B6">
            <w:pPr>
              <w:pStyle w:val="Prrafodelista"/>
              <w:widowControl w:val="0"/>
              <w:autoSpaceDE w:val="0"/>
              <w:autoSpaceDN w:val="0"/>
              <w:adjustRightInd w:val="0"/>
              <w:spacing w:after="0" w:line="240" w:lineRule="auto"/>
              <w:ind w:left="261"/>
              <w:jc w:val="both"/>
              <w:rPr>
                <w:rFonts w:eastAsia="Times New Roman" w:cs="Arial"/>
                <w:lang w:eastAsia="es-MX"/>
              </w:rPr>
            </w:pPr>
          </w:p>
          <w:p w:rsidR="006E2801" w:rsidRPr="00AB67A3" w:rsidRDefault="00A400F1" w:rsidP="006915B6">
            <w:pPr>
              <w:pStyle w:val="Prrafodelista"/>
              <w:widowControl w:val="0"/>
              <w:autoSpaceDE w:val="0"/>
              <w:autoSpaceDN w:val="0"/>
              <w:adjustRightInd w:val="0"/>
              <w:spacing w:after="0" w:line="240" w:lineRule="auto"/>
              <w:ind w:left="261"/>
              <w:jc w:val="both"/>
              <w:rPr>
                <w:rFonts w:eastAsia="Times New Roman" w:cs="Arial"/>
                <w:lang w:eastAsia="es-MX"/>
              </w:rPr>
            </w:pPr>
            <w:r>
              <w:rPr>
                <w:rFonts w:eastAsia="Times New Roman" w:cs="Arial"/>
                <w:lang w:eastAsia="es-MX"/>
              </w:rPr>
              <w:t xml:space="preserve">Dirección del </w:t>
            </w:r>
            <w:r w:rsidR="006E2801" w:rsidRPr="00AB67A3">
              <w:rPr>
                <w:rFonts w:eastAsia="Times New Roman" w:cs="Arial"/>
                <w:lang w:eastAsia="es-MX"/>
              </w:rPr>
              <w:t>R</w:t>
            </w:r>
            <w:r w:rsidR="00607C8D">
              <w:rPr>
                <w:rFonts w:eastAsia="Times New Roman" w:cs="Arial"/>
                <w:lang w:eastAsia="es-MX"/>
              </w:rPr>
              <w:t xml:space="preserve">egistro </w:t>
            </w:r>
            <w:r w:rsidR="006E2801" w:rsidRPr="00AB67A3">
              <w:rPr>
                <w:rFonts w:eastAsia="Times New Roman" w:cs="Arial"/>
                <w:lang w:eastAsia="es-MX"/>
              </w:rPr>
              <w:t>P</w:t>
            </w:r>
            <w:r w:rsidR="00607C8D">
              <w:rPr>
                <w:rFonts w:eastAsia="Times New Roman" w:cs="Arial"/>
                <w:lang w:eastAsia="es-MX"/>
              </w:rPr>
              <w:t xml:space="preserve">úblico de la </w:t>
            </w:r>
            <w:r w:rsidR="006E2801" w:rsidRPr="00AB67A3">
              <w:rPr>
                <w:rFonts w:eastAsia="Times New Roman" w:cs="Arial"/>
                <w:lang w:eastAsia="es-MX"/>
              </w:rPr>
              <w:t>P</w:t>
            </w:r>
            <w:r w:rsidR="00607C8D">
              <w:rPr>
                <w:rFonts w:eastAsia="Times New Roman" w:cs="Arial"/>
                <w:lang w:eastAsia="es-MX"/>
              </w:rPr>
              <w:t>ropiedad</w:t>
            </w:r>
            <w:r>
              <w:rPr>
                <w:rFonts w:eastAsia="Times New Roman" w:cs="Arial"/>
                <w:lang w:eastAsia="es-MX"/>
              </w:rPr>
              <w:t xml:space="preserve"> y del Comercio</w:t>
            </w:r>
          </w:p>
          <w:p w:rsidR="006915B6" w:rsidRDefault="006915B6" w:rsidP="006915B6">
            <w:pPr>
              <w:pStyle w:val="Prrafodelista"/>
              <w:widowControl w:val="0"/>
              <w:autoSpaceDE w:val="0"/>
              <w:autoSpaceDN w:val="0"/>
              <w:adjustRightInd w:val="0"/>
              <w:spacing w:after="0" w:line="240" w:lineRule="auto"/>
              <w:ind w:left="261"/>
              <w:jc w:val="both"/>
              <w:rPr>
                <w:rFonts w:eastAsia="Times New Roman" w:cs="Arial"/>
                <w:lang w:eastAsia="es-MX"/>
              </w:rPr>
            </w:pPr>
          </w:p>
          <w:p w:rsidR="006E2801" w:rsidRPr="00AB67A3" w:rsidRDefault="00787CC6" w:rsidP="006915B6">
            <w:pPr>
              <w:pStyle w:val="Prrafodelista"/>
              <w:widowControl w:val="0"/>
              <w:autoSpaceDE w:val="0"/>
              <w:autoSpaceDN w:val="0"/>
              <w:adjustRightInd w:val="0"/>
              <w:spacing w:after="0" w:line="240" w:lineRule="auto"/>
              <w:ind w:left="261"/>
              <w:jc w:val="both"/>
              <w:rPr>
                <w:rFonts w:eastAsia="Times New Roman" w:cs="Arial"/>
                <w:lang w:eastAsia="es-MX"/>
              </w:rPr>
            </w:pPr>
            <w:r>
              <w:rPr>
                <w:rFonts w:eastAsia="Times New Roman" w:cs="Arial"/>
                <w:lang w:eastAsia="es-MX"/>
              </w:rPr>
              <w:t>Secretaría</w:t>
            </w:r>
            <w:r w:rsidR="00607C8D">
              <w:rPr>
                <w:rFonts w:eastAsia="Times New Roman" w:cs="Arial"/>
                <w:lang w:eastAsia="es-MX"/>
              </w:rPr>
              <w:t xml:space="preserve"> de </w:t>
            </w:r>
            <w:r w:rsidR="006E2801" w:rsidRPr="00AB67A3">
              <w:rPr>
                <w:rFonts w:eastAsia="Times New Roman" w:cs="Arial"/>
                <w:lang w:eastAsia="es-MX"/>
              </w:rPr>
              <w:t>S</w:t>
            </w:r>
            <w:r w:rsidR="00607C8D">
              <w:rPr>
                <w:rFonts w:eastAsia="Times New Roman" w:cs="Arial"/>
                <w:lang w:eastAsia="es-MX"/>
              </w:rPr>
              <w:t xml:space="preserve">eguridad </w:t>
            </w:r>
            <w:r w:rsidR="006E2801" w:rsidRPr="00AB67A3">
              <w:rPr>
                <w:rFonts w:eastAsia="Times New Roman" w:cs="Arial"/>
                <w:lang w:eastAsia="es-MX"/>
              </w:rPr>
              <w:t>P</w:t>
            </w:r>
            <w:r w:rsidR="00607C8D">
              <w:rPr>
                <w:rFonts w:eastAsia="Times New Roman" w:cs="Arial"/>
                <w:lang w:eastAsia="es-MX"/>
              </w:rPr>
              <w:t>ública</w:t>
            </w:r>
          </w:p>
          <w:p w:rsidR="006915B6" w:rsidRDefault="006915B6" w:rsidP="006915B6">
            <w:pPr>
              <w:pStyle w:val="Prrafodelista"/>
              <w:widowControl w:val="0"/>
              <w:autoSpaceDE w:val="0"/>
              <w:autoSpaceDN w:val="0"/>
              <w:adjustRightInd w:val="0"/>
              <w:spacing w:after="0" w:line="240" w:lineRule="auto"/>
              <w:ind w:left="261"/>
              <w:jc w:val="both"/>
              <w:rPr>
                <w:rFonts w:eastAsia="Times New Roman" w:cs="Arial"/>
                <w:lang w:eastAsia="es-MX"/>
              </w:rPr>
            </w:pPr>
          </w:p>
          <w:p w:rsidR="00C96D50" w:rsidRPr="00AB67A3" w:rsidRDefault="006E2801" w:rsidP="006915B6">
            <w:pPr>
              <w:pStyle w:val="Prrafodelista"/>
              <w:widowControl w:val="0"/>
              <w:autoSpaceDE w:val="0"/>
              <w:autoSpaceDN w:val="0"/>
              <w:adjustRightInd w:val="0"/>
              <w:spacing w:after="0" w:line="240" w:lineRule="auto"/>
              <w:ind w:left="261"/>
              <w:jc w:val="both"/>
              <w:rPr>
                <w:rFonts w:eastAsia="Times New Roman" w:cs="Arial"/>
                <w:lang w:eastAsia="es-MX"/>
              </w:rPr>
            </w:pPr>
            <w:r w:rsidRPr="00AB67A3">
              <w:rPr>
                <w:rFonts w:eastAsia="Times New Roman" w:cs="Arial"/>
                <w:lang w:eastAsia="es-MX"/>
              </w:rPr>
              <w:t>U</w:t>
            </w:r>
            <w:r w:rsidR="00607C8D">
              <w:rPr>
                <w:rFonts w:eastAsia="Times New Roman" w:cs="Arial"/>
                <w:lang w:eastAsia="es-MX"/>
              </w:rPr>
              <w:t xml:space="preserve">niversidad </w:t>
            </w:r>
            <w:r w:rsidRPr="00AB67A3">
              <w:rPr>
                <w:rFonts w:eastAsia="Times New Roman" w:cs="Arial"/>
                <w:lang w:eastAsia="es-MX"/>
              </w:rPr>
              <w:t>T</w:t>
            </w:r>
            <w:r w:rsidR="00607C8D">
              <w:rPr>
                <w:rFonts w:eastAsia="Times New Roman" w:cs="Arial"/>
                <w:lang w:eastAsia="es-MX"/>
              </w:rPr>
              <w:t xml:space="preserve">ecnológica de la </w:t>
            </w:r>
            <w:r w:rsidRPr="00AB67A3">
              <w:rPr>
                <w:rFonts w:eastAsia="Times New Roman" w:cs="Arial"/>
                <w:lang w:eastAsia="es-MX"/>
              </w:rPr>
              <w:t>M</w:t>
            </w:r>
            <w:r w:rsidR="00607C8D">
              <w:rPr>
                <w:rFonts w:eastAsia="Times New Roman" w:cs="Arial"/>
                <w:lang w:eastAsia="es-MX"/>
              </w:rPr>
              <w:t>ixteca</w:t>
            </w:r>
          </w:p>
          <w:p w:rsidR="006915B6" w:rsidRDefault="006915B6" w:rsidP="006915B6">
            <w:pPr>
              <w:pStyle w:val="Prrafodelista"/>
              <w:widowControl w:val="0"/>
              <w:autoSpaceDE w:val="0"/>
              <w:autoSpaceDN w:val="0"/>
              <w:adjustRightInd w:val="0"/>
              <w:spacing w:after="0" w:line="240" w:lineRule="auto"/>
              <w:ind w:left="261"/>
              <w:jc w:val="both"/>
              <w:rPr>
                <w:rFonts w:eastAsia="Times New Roman" w:cs="Arial"/>
                <w:lang w:eastAsia="es-MX"/>
              </w:rPr>
            </w:pPr>
          </w:p>
          <w:p w:rsidR="006E2801" w:rsidRPr="00AB67A3" w:rsidRDefault="006E2801" w:rsidP="006915B6">
            <w:pPr>
              <w:pStyle w:val="Prrafodelista"/>
              <w:widowControl w:val="0"/>
              <w:autoSpaceDE w:val="0"/>
              <w:autoSpaceDN w:val="0"/>
              <w:adjustRightInd w:val="0"/>
              <w:spacing w:after="0" w:line="240" w:lineRule="auto"/>
              <w:ind w:left="261"/>
              <w:jc w:val="both"/>
              <w:rPr>
                <w:rFonts w:eastAsia="Times New Roman" w:cs="Arial"/>
                <w:lang w:eastAsia="es-MX"/>
              </w:rPr>
            </w:pPr>
            <w:r w:rsidRPr="00AB67A3">
              <w:rPr>
                <w:rFonts w:eastAsia="Times New Roman" w:cs="Arial"/>
                <w:lang w:eastAsia="es-MX"/>
              </w:rPr>
              <w:t>Bancos</w:t>
            </w:r>
          </w:p>
        </w:tc>
        <w:tc>
          <w:tcPr>
            <w:tcW w:w="2494" w:type="dxa"/>
            <w:vMerge w:val="restart"/>
          </w:tcPr>
          <w:p w:rsidR="006E2801" w:rsidRPr="008377F4" w:rsidRDefault="006E2801" w:rsidP="00607C8D">
            <w:pPr>
              <w:widowControl w:val="0"/>
              <w:autoSpaceDE w:val="0"/>
              <w:autoSpaceDN w:val="0"/>
              <w:adjustRightInd w:val="0"/>
              <w:spacing w:after="0" w:line="240" w:lineRule="auto"/>
              <w:ind w:left="397" w:hanging="357"/>
              <w:jc w:val="both"/>
              <w:rPr>
                <w:rFonts w:eastAsia="Times New Roman" w:cs="Arial"/>
                <w:lang w:eastAsia="es-MX"/>
              </w:rPr>
            </w:pPr>
          </w:p>
          <w:p w:rsidR="006E2801" w:rsidRPr="00C96D50" w:rsidRDefault="006E2801" w:rsidP="00607C8D">
            <w:pPr>
              <w:widowControl w:val="0"/>
              <w:autoSpaceDE w:val="0"/>
              <w:autoSpaceDN w:val="0"/>
              <w:adjustRightInd w:val="0"/>
              <w:spacing w:after="0" w:line="240" w:lineRule="auto"/>
              <w:jc w:val="both"/>
              <w:rPr>
                <w:rFonts w:eastAsia="Times New Roman" w:cs="Arial"/>
                <w:lang w:eastAsia="es-MX"/>
              </w:rPr>
            </w:pPr>
            <w:r w:rsidRPr="00C96D50">
              <w:rPr>
                <w:rFonts w:eastAsia="Times New Roman" w:cs="Arial"/>
                <w:lang w:eastAsia="es-MX"/>
              </w:rPr>
              <w:t>Autorizar la conectividad VPN para el uso de sistemas o servicios  internos de la S</w:t>
            </w:r>
            <w:r w:rsidR="00A400F1">
              <w:rPr>
                <w:rFonts w:eastAsia="Times New Roman" w:cs="Arial"/>
                <w:lang w:eastAsia="es-MX"/>
              </w:rPr>
              <w:t>ecretaría</w:t>
            </w:r>
            <w:r w:rsidRPr="00C96D50">
              <w:rPr>
                <w:rFonts w:eastAsia="Times New Roman" w:cs="Arial"/>
                <w:lang w:eastAsia="es-MX"/>
              </w:rPr>
              <w:t>.</w:t>
            </w:r>
          </w:p>
          <w:p w:rsidR="006E2801" w:rsidRPr="008377F4" w:rsidRDefault="006E2801" w:rsidP="00607C8D">
            <w:pPr>
              <w:widowControl w:val="0"/>
              <w:autoSpaceDE w:val="0"/>
              <w:autoSpaceDN w:val="0"/>
              <w:adjustRightInd w:val="0"/>
              <w:spacing w:after="0" w:line="240" w:lineRule="auto"/>
              <w:ind w:left="397" w:hanging="357"/>
              <w:jc w:val="both"/>
              <w:rPr>
                <w:rFonts w:eastAsia="Times New Roman" w:cs="Arial"/>
                <w:lang w:eastAsia="es-MX"/>
              </w:rPr>
            </w:pPr>
          </w:p>
          <w:p w:rsidR="006E2801" w:rsidRPr="008377F4" w:rsidRDefault="006E2801" w:rsidP="00607C8D">
            <w:pPr>
              <w:widowControl w:val="0"/>
              <w:autoSpaceDE w:val="0"/>
              <w:autoSpaceDN w:val="0"/>
              <w:adjustRightInd w:val="0"/>
              <w:spacing w:after="0" w:line="240" w:lineRule="auto"/>
              <w:ind w:left="397" w:hanging="357"/>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Default="006E2801" w:rsidP="00A400F1">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A400F1" w:rsidRPr="008377F4" w:rsidRDefault="00A400F1" w:rsidP="00A400F1">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Ingeniería </w:t>
            </w:r>
            <w:r w:rsidR="00607C8D" w:rsidRPr="008377F4">
              <w:rPr>
                <w:rFonts w:eastAsia="Times New Roman" w:cs="Arial"/>
                <w:lang w:eastAsia="es-MX"/>
              </w:rPr>
              <w:t xml:space="preserve">en tecnologías de la información y comunicaciones. </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color w:val="333333"/>
                <w:shd w:val="clear" w:color="auto" w:fill="FFFFFF"/>
                <w:lang w:eastAsia="es-MX"/>
              </w:rPr>
            </w:pPr>
            <w:r w:rsidRPr="008377F4">
              <w:rPr>
                <w:rFonts w:eastAsia="Times New Roman" w:cs="Arial"/>
                <w:color w:val="333333"/>
                <w:shd w:val="clear" w:color="auto" w:fill="FFFFFF"/>
                <w:lang w:eastAsia="es-MX"/>
              </w:rPr>
              <w:t>Arquitectura, administración y análisis de la infraestructura tecnológica de una organización, diseñando la plataforma y los servicios de tecnologías de información, y seleccionando adecuadamente los equipos de cómputo y comunicaciones acordes a los objetivos establecidos.</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E90DB8">
        <w:tc>
          <w:tcPr>
            <w:tcW w:w="9639" w:type="dxa"/>
          </w:tcPr>
          <w:p w:rsidR="006E2801" w:rsidRPr="008377F4" w:rsidRDefault="00C96D50" w:rsidP="00C96D50">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Integración </w:t>
            </w:r>
            <w:r w:rsidR="00607C8D">
              <w:rPr>
                <w:rFonts w:eastAsia="Times New Roman" w:cs="Arial"/>
                <w:lang w:eastAsia="es-MX"/>
              </w:rPr>
              <w:t xml:space="preserve">de aplicaciones, </w:t>
            </w:r>
            <w:r w:rsidR="00607C8D" w:rsidRPr="008377F4">
              <w:rPr>
                <w:rFonts w:eastAsia="Times New Roman" w:cs="Arial"/>
                <w:lang w:eastAsia="es-MX"/>
              </w:rPr>
              <w:t>administració</w:t>
            </w:r>
            <w:r w:rsidR="00607C8D">
              <w:rPr>
                <w:rFonts w:eastAsia="Times New Roman" w:cs="Arial"/>
                <w:lang w:eastAsia="es-MX"/>
              </w:rPr>
              <w:t xml:space="preserve">n de redes </w:t>
            </w:r>
            <w:r>
              <w:rPr>
                <w:rFonts w:eastAsia="Times New Roman" w:cs="Arial"/>
                <w:lang w:eastAsia="es-MX"/>
              </w:rPr>
              <w:t xml:space="preserve">LAN  y WAN, </w:t>
            </w:r>
            <w:r w:rsidR="00607C8D" w:rsidRPr="008377F4">
              <w:rPr>
                <w:rFonts w:eastAsia="Times New Roman" w:cs="Arial"/>
                <w:lang w:eastAsia="es-MX"/>
              </w:rPr>
              <w:t>a</w:t>
            </w:r>
            <w:r w:rsidR="00607C8D">
              <w:rPr>
                <w:rFonts w:eastAsia="Times New Roman" w:cs="Arial"/>
                <w:lang w:eastAsia="es-MX"/>
              </w:rPr>
              <w:t xml:space="preserve">dministración de bases de datos, seguridad informática, </w:t>
            </w:r>
            <w:r w:rsidR="00607C8D" w:rsidRPr="008377F4">
              <w:rPr>
                <w:rFonts w:eastAsia="Times New Roman" w:cs="Arial"/>
                <w:lang w:eastAsia="es-MX"/>
              </w:rPr>
              <w:t>administración de s</w:t>
            </w:r>
            <w:r w:rsidR="00607C8D">
              <w:rPr>
                <w:rFonts w:eastAsia="Times New Roman" w:cs="Arial"/>
                <w:lang w:eastAsia="es-MX"/>
              </w:rPr>
              <w:t xml:space="preserve">ervidores y sistemas operativos, </w:t>
            </w:r>
            <w:r w:rsidR="00607C8D" w:rsidRPr="008377F4">
              <w:rPr>
                <w:rFonts w:eastAsia="Times New Roman" w:cs="Arial"/>
                <w:lang w:eastAsia="es-MX"/>
              </w:rPr>
              <w:t>administr</w:t>
            </w:r>
            <w:r w:rsidR="00607C8D">
              <w:rPr>
                <w:rFonts w:eastAsia="Times New Roman" w:cs="Arial"/>
                <w:lang w:eastAsia="es-MX"/>
              </w:rPr>
              <w:t xml:space="preserve">ación de servicios de red y web, </w:t>
            </w:r>
            <w:r w:rsidR="00607C8D" w:rsidRPr="008377F4">
              <w:rPr>
                <w:rFonts w:eastAsia="Times New Roman" w:cs="Arial"/>
                <w:lang w:eastAsia="es-MX"/>
              </w:rPr>
              <w:t>infrae</w:t>
            </w:r>
            <w:r w:rsidR="00607C8D">
              <w:rPr>
                <w:rFonts w:eastAsia="Times New Roman" w:cs="Arial"/>
                <w:lang w:eastAsia="es-MX"/>
              </w:rPr>
              <w:t xml:space="preserve">structura para centros de datos, </w:t>
            </w:r>
            <w:r w:rsidR="00607C8D" w:rsidRPr="008377F4">
              <w:rPr>
                <w:rFonts w:eastAsia="Times New Roman" w:cs="Arial"/>
                <w:lang w:eastAsia="es-MX"/>
              </w:rPr>
              <w:t>soporte técnico a equipo de cómputo y periférico.</w:t>
            </w:r>
          </w:p>
        </w:tc>
      </w:tr>
    </w:tbl>
    <w:p w:rsidR="006E2801" w:rsidRPr="00B802BF" w:rsidRDefault="006E2801" w:rsidP="00E90DB8">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90DB8">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Municipal o </w:t>
            </w:r>
            <w:r w:rsidR="00A400F1" w:rsidRPr="008377F4">
              <w:rPr>
                <w:rFonts w:eastAsia="Times New Roman" w:cs="Arial"/>
                <w:lang w:eastAsia="es-MX"/>
              </w:rPr>
              <w:t xml:space="preserve">iniciativa </w:t>
            </w:r>
            <w:r w:rsidRPr="008377F4">
              <w:rPr>
                <w:rFonts w:eastAsia="Times New Roman" w:cs="Arial"/>
                <w:lang w:eastAsia="es-MX"/>
              </w:rPr>
              <w:t>privada.</w:t>
            </w:r>
          </w:p>
        </w:tc>
        <w:tc>
          <w:tcPr>
            <w:tcW w:w="4677" w:type="dxa"/>
            <w:vAlign w:val="center"/>
          </w:tcPr>
          <w:p w:rsidR="006E2801" w:rsidRPr="008377F4" w:rsidRDefault="00082CD1"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07C8D">
              <w:rPr>
                <w:rFonts w:eastAsia="Times New Roman" w:cs="Arial"/>
                <w:lang w:eastAsia="es-MX"/>
              </w:rPr>
              <w:t xml:space="preserve"> </w:t>
            </w:r>
          </w:p>
        </w:tc>
      </w:tr>
      <w:tr w:rsidR="006E2801" w:rsidRPr="008377F4" w:rsidTr="00465FD7">
        <w:trPr>
          <w:trHeight w:val="291"/>
        </w:trPr>
        <w:tc>
          <w:tcPr>
            <w:tcW w:w="4962"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Áreas de desarrollo de sistemas</w:t>
            </w:r>
            <w:r w:rsidR="00A400F1">
              <w:rPr>
                <w:rFonts w:eastAsia="Times New Roman" w:cs="Arial"/>
                <w:lang w:eastAsia="es-MX"/>
              </w:rPr>
              <w:t>.</w:t>
            </w:r>
          </w:p>
        </w:tc>
        <w:tc>
          <w:tcPr>
            <w:tcW w:w="4677" w:type="dxa"/>
            <w:vAlign w:val="center"/>
          </w:tcPr>
          <w:p w:rsidR="006E2801" w:rsidRPr="008377F4" w:rsidRDefault="00A400F1" w:rsidP="00A400F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 </w:t>
            </w:r>
            <w:r w:rsidR="00607C8D">
              <w:rPr>
                <w:rFonts w:eastAsia="Times New Roman" w:cs="Arial"/>
                <w:lang w:eastAsia="es-MX"/>
              </w:rPr>
              <w:t xml:space="preserve">1 </w:t>
            </w:r>
            <w:r>
              <w:rPr>
                <w:rFonts w:eastAsia="Times New Roman" w:cs="Arial"/>
                <w:lang w:eastAsia="es-MX"/>
              </w:rPr>
              <w:t>año</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Default="006E2801" w:rsidP="006E2801">
      <w:pPr>
        <w:widowControl w:val="0"/>
        <w:autoSpaceDE w:val="0"/>
        <w:autoSpaceDN w:val="0"/>
        <w:adjustRightInd w:val="0"/>
        <w:spacing w:after="0" w:line="240" w:lineRule="auto"/>
        <w:ind w:right="-20"/>
        <w:jc w:val="both"/>
        <w:rPr>
          <w:rFonts w:cs="Arial"/>
          <w:w w:val="99"/>
        </w:rPr>
      </w:pPr>
    </w:p>
    <w:p w:rsidR="00064041" w:rsidRDefault="00064041" w:rsidP="006E2801">
      <w:pPr>
        <w:widowControl w:val="0"/>
        <w:autoSpaceDE w:val="0"/>
        <w:autoSpaceDN w:val="0"/>
        <w:adjustRightInd w:val="0"/>
        <w:spacing w:after="0" w:line="240" w:lineRule="auto"/>
        <w:ind w:right="-20"/>
        <w:jc w:val="both"/>
        <w:rPr>
          <w:rFonts w:cs="Arial"/>
          <w:w w:val="99"/>
        </w:rPr>
      </w:pPr>
    </w:p>
    <w:p w:rsidR="00064041" w:rsidRDefault="00064041" w:rsidP="006E2801">
      <w:pPr>
        <w:widowControl w:val="0"/>
        <w:autoSpaceDE w:val="0"/>
        <w:autoSpaceDN w:val="0"/>
        <w:adjustRightInd w:val="0"/>
        <w:spacing w:after="0" w:line="240" w:lineRule="auto"/>
        <w:ind w:right="-20"/>
        <w:jc w:val="both"/>
        <w:rPr>
          <w:rFonts w:cs="Arial"/>
          <w:w w:val="99"/>
        </w:rPr>
      </w:pPr>
    </w:p>
    <w:p w:rsidR="00064041" w:rsidRDefault="00064041" w:rsidP="006E2801">
      <w:pPr>
        <w:widowControl w:val="0"/>
        <w:autoSpaceDE w:val="0"/>
        <w:autoSpaceDN w:val="0"/>
        <w:adjustRightInd w:val="0"/>
        <w:spacing w:after="0" w:line="240" w:lineRule="auto"/>
        <w:ind w:right="-20"/>
        <w:jc w:val="both"/>
        <w:rPr>
          <w:rFonts w:cs="Arial"/>
          <w:w w:val="99"/>
        </w:rPr>
      </w:pPr>
    </w:p>
    <w:p w:rsidR="00064041" w:rsidRDefault="00064041" w:rsidP="006E2801">
      <w:pPr>
        <w:widowControl w:val="0"/>
        <w:autoSpaceDE w:val="0"/>
        <w:autoSpaceDN w:val="0"/>
        <w:adjustRightInd w:val="0"/>
        <w:spacing w:after="0" w:line="240" w:lineRule="auto"/>
        <w:ind w:right="-20"/>
        <w:jc w:val="both"/>
        <w:rPr>
          <w:rFonts w:cs="Arial"/>
          <w:w w:val="99"/>
        </w:rPr>
      </w:pPr>
    </w:p>
    <w:p w:rsidR="00064041" w:rsidRDefault="00064041" w:rsidP="006E2801">
      <w:pPr>
        <w:widowControl w:val="0"/>
        <w:autoSpaceDE w:val="0"/>
        <w:autoSpaceDN w:val="0"/>
        <w:adjustRightInd w:val="0"/>
        <w:spacing w:after="0" w:line="240" w:lineRule="auto"/>
        <w:ind w:right="-20"/>
        <w:jc w:val="both"/>
        <w:rPr>
          <w:rFonts w:cs="Arial"/>
          <w:w w:val="99"/>
        </w:rPr>
      </w:pPr>
    </w:p>
    <w:p w:rsidR="00064041" w:rsidRDefault="00064041" w:rsidP="006E2801">
      <w:pPr>
        <w:widowControl w:val="0"/>
        <w:autoSpaceDE w:val="0"/>
        <w:autoSpaceDN w:val="0"/>
        <w:adjustRightInd w:val="0"/>
        <w:spacing w:after="0" w:line="240" w:lineRule="auto"/>
        <w:ind w:right="-20"/>
        <w:jc w:val="both"/>
        <w:rPr>
          <w:rFonts w:cs="Arial"/>
          <w:w w:val="99"/>
        </w:rPr>
      </w:pPr>
    </w:p>
    <w:p w:rsidR="00064041" w:rsidRDefault="00064041" w:rsidP="006E2801">
      <w:pPr>
        <w:widowControl w:val="0"/>
        <w:autoSpaceDE w:val="0"/>
        <w:autoSpaceDN w:val="0"/>
        <w:adjustRightInd w:val="0"/>
        <w:spacing w:after="0" w:line="240" w:lineRule="auto"/>
        <w:ind w:right="-20"/>
        <w:jc w:val="both"/>
        <w:rPr>
          <w:rFonts w:cs="Arial"/>
          <w:w w:val="99"/>
        </w:rPr>
      </w:pPr>
    </w:p>
    <w:p w:rsidR="00064041" w:rsidRPr="00B802BF" w:rsidRDefault="00064041" w:rsidP="006E2801">
      <w:pPr>
        <w:widowControl w:val="0"/>
        <w:autoSpaceDE w:val="0"/>
        <w:autoSpaceDN w:val="0"/>
        <w:adjustRightInd w:val="0"/>
        <w:spacing w:after="0" w:line="240" w:lineRule="auto"/>
        <w:ind w:right="-20"/>
        <w:jc w:val="both"/>
        <w:rPr>
          <w:rFonts w:cs="Arial"/>
          <w:w w:val="99"/>
        </w:rPr>
      </w:pPr>
    </w:p>
    <w:p w:rsidR="006E2801" w:rsidRPr="00B802BF" w:rsidRDefault="006E2801" w:rsidP="00E90DB8">
      <w:pPr>
        <w:widowControl w:val="0"/>
        <w:autoSpaceDE w:val="0"/>
        <w:autoSpaceDN w:val="0"/>
        <w:adjustRightInd w:val="0"/>
        <w:spacing w:after="0" w:line="240" w:lineRule="auto"/>
        <w:ind w:right="-20"/>
        <w:jc w:val="center"/>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90DB8">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AE6EB4">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46349A" w:rsidP="00D22152">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Jefe de</w:t>
            </w:r>
            <w:r w:rsidR="006E2801" w:rsidRPr="008377F4">
              <w:rPr>
                <w:rFonts w:eastAsia="Times New Roman" w:cs="Arial"/>
                <w:lang w:eastAsia="es-MX"/>
              </w:rPr>
              <w:t xml:space="preserve"> Departamento de Automatización y Desarrollo de Sistemas Fiscales y Financieros</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Unidad de Informática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Unidad de Informática</w:t>
            </w:r>
          </w:p>
        </w:tc>
      </w:tr>
      <w:tr w:rsidR="006E2801" w:rsidRPr="008377F4" w:rsidTr="00E90DB8">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90DB8">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E90DB8">
        <w:tc>
          <w:tcPr>
            <w:tcW w:w="9668"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Coordinar, dirigir y supervisar el análisis, diseño, desarrollo, implementación y mantenimiento de los sistemas fiscales, financieros y administrativos de la Secretaría de Finanzas</w:t>
            </w:r>
            <w:r w:rsidR="0046349A">
              <w:rPr>
                <w:rFonts w:eastAsia="Times New Roman" w:cs="Arial"/>
                <w:lang w:eastAsia="es-MX"/>
              </w:rPr>
              <w:t>.</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gridCol w:w="29"/>
      </w:tblGrid>
      <w:tr w:rsidR="006E2801" w:rsidRPr="008377F4" w:rsidTr="00303832">
        <w:tc>
          <w:tcPr>
            <w:tcW w:w="9668" w:type="dxa"/>
            <w:gridSpan w:val="2"/>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303832">
        <w:tc>
          <w:tcPr>
            <w:tcW w:w="9668" w:type="dxa"/>
            <w:gridSpan w:val="2"/>
          </w:tcPr>
          <w:p w:rsidR="006E2801" w:rsidRPr="008377F4" w:rsidRDefault="006E2801" w:rsidP="009B4247">
            <w:pPr>
              <w:pStyle w:val="ROMANOS"/>
              <w:numPr>
                <w:ilvl w:val="0"/>
                <w:numId w:val="20"/>
              </w:numPr>
              <w:tabs>
                <w:tab w:val="clear" w:pos="720"/>
              </w:tabs>
              <w:spacing w:after="0" w:line="240" w:lineRule="auto"/>
              <w:ind w:left="318" w:hanging="284"/>
              <w:rPr>
                <w:rFonts w:cs="Arial"/>
                <w:sz w:val="22"/>
                <w:szCs w:val="22"/>
              </w:rPr>
            </w:pPr>
            <w:r w:rsidRPr="008377F4">
              <w:rPr>
                <w:rFonts w:cs="Arial"/>
                <w:sz w:val="22"/>
                <w:szCs w:val="22"/>
              </w:rPr>
              <w:t>Desarrollar sistemas informáticos que permitan eficientar las ac</w:t>
            </w:r>
            <w:r w:rsidR="00AE6EB4">
              <w:rPr>
                <w:rFonts w:cs="Arial"/>
                <w:sz w:val="22"/>
                <w:szCs w:val="22"/>
              </w:rPr>
              <w:t>tividades de las áreas usuarias;</w:t>
            </w:r>
          </w:p>
          <w:p w:rsidR="006E2801" w:rsidRPr="008377F4" w:rsidRDefault="006E2801" w:rsidP="009B4247">
            <w:pPr>
              <w:pStyle w:val="Prrafodelista"/>
              <w:numPr>
                <w:ilvl w:val="0"/>
                <w:numId w:val="20"/>
              </w:numPr>
              <w:spacing w:after="0" w:line="240" w:lineRule="auto"/>
              <w:ind w:left="318" w:hanging="284"/>
              <w:jc w:val="both"/>
              <w:rPr>
                <w:rFonts w:eastAsia="Times New Roman" w:cs="Arial"/>
                <w:lang w:eastAsia="es-MX"/>
              </w:rPr>
            </w:pPr>
            <w:r w:rsidRPr="008377F4">
              <w:rPr>
                <w:rFonts w:eastAsia="Times New Roman" w:cs="Arial"/>
                <w:lang w:val="es-ES" w:eastAsia="es-ES"/>
              </w:rPr>
              <w:t>Gestionar la implementación de los sistemas informáticos y evaluar el desarrollo de los mismos</w:t>
            </w:r>
            <w:r w:rsidR="00AE6EB4">
              <w:rPr>
                <w:rFonts w:eastAsia="Times New Roman" w:cs="Arial"/>
                <w:lang w:eastAsia="es-MX"/>
              </w:rPr>
              <w:t>;</w:t>
            </w:r>
          </w:p>
          <w:p w:rsidR="006E2801" w:rsidRPr="008377F4" w:rsidRDefault="006E2801" w:rsidP="009B4247">
            <w:pPr>
              <w:pStyle w:val="ROMANOS"/>
              <w:numPr>
                <w:ilvl w:val="0"/>
                <w:numId w:val="20"/>
              </w:numPr>
              <w:tabs>
                <w:tab w:val="clear" w:pos="720"/>
              </w:tabs>
              <w:spacing w:after="0" w:line="240" w:lineRule="auto"/>
              <w:ind w:left="318" w:hanging="284"/>
              <w:rPr>
                <w:rFonts w:cs="Arial"/>
                <w:sz w:val="22"/>
                <w:szCs w:val="22"/>
              </w:rPr>
            </w:pPr>
            <w:r w:rsidRPr="008377F4">
              <w:rPr>
                <w:rFonts w:cs="Arial"/>
                <w:sz w:val="22"/>
                <w:szCs w:val="22"/>
              </w:rPr>
              <w:t>Supervisar el buen funcionamiento de las aplicaciones; atender y resolver las solicitudes de los usuarios</w:t>
            </w:r>
            <w:r w:rsidR="0046349A">
              <w:rPr>
                <w:rFonts w:cs="Arial"/>
                <w:sz w:val="22"/>
                <w:szCs w:val="22"/>
              </w:rPr>
              <w:t>;</w:t>
            </w:r>
          </w:p>
          <w:p w:rsidR="006E2801" w:rsidRPr="008377F4" w:rsidRDefault="006E2801" w:rsidP="009B4247">
            <w:pPr>
              <w:pStyle w:val="ROMANOS"/>
              <w:numPr>
                <w:ilvl w:val="0"/>
                <w:numId w:val="20"/>
              </w:numPr>
              <w:tabs>
                <w:tab w:val="clear" w:pos="720"/>
              </w:tabs>
              <w:spacing w:after="0" w:line="240" w:lineRule="auto"/>
              <w:ind w:left="318" w:hanging="284"/>
              <w:rPr>
                <w:rFonts w:cs="Arial"/>
                <w:sz w:val="22"/>
                <w:szCs w:val="22"/>
              </w:rPr>
            </w:pPr>
            <w:r w:rsidRPr="008377F4">
              <w:rPr>
                <w:rFonts w:cs="Arial"/>
                <w:sz w:val="22"/>
                <w:szCs w:val="22"/>
              </w:rPr>
              <w:t xml:space="preserve">Supervisar que se ejecuten las tareas de mantenimiento, con el objeto de que los sistemas informáticos operen en las mejores condiciones, así como las modificaciones </w:t>
            </w:r>
            <w:r w:rsidR="0046349A">
              <w:rPr>
                <w:rFonts w:cs="Arial"/>
                <w:sz w:val="22"/>
                <w:szCs w:val="22"/>
              </w:rPr>
              <w:t>sustanciales al programa fuente;</w:t>
            </w:r>
            <w:r w:rsidRPr="008377F4">
              <w:rPr>
                <w:rFonts w:cs="Arial"/>
                <w:sz w:val="22"/>
                <w:szCs w:val="22"/>
              </w:rPr>
              <w:t xml:space="preserve"> </w:t>
            </w:r>
          </w:p>
          <w:p w:rsidR="006E2801" w:rsidRPr="008377F4" w:rsidRDefault="006E2801" w:rsidP="009B4247">
            <w:pPr>
              <w:pStyle w:val="ROMANOS"/>
              <w:numPr>
                <w:ilvl w:val="0"/>
                <w:numId w:val="20"/>
              </w:numPr>
              <w:tabs>
                <w:tab w:val="clear" w:pos="720"/>
              </w:tabs>
              <w:spacing w:after="0" w:line="240" w:lineRule="auto"/>
              <w:ind w:left="318" w:hanging="284"/>
              <w:rPr>
                <w:rFonts w:cs="Arial"/>
                <w:sz w:val="22"/>
                <w:szCs w:val="22"/>
              </w:rPr>
            </w:pPr>
            <w:r w:rsidRPr="008377F4">
              <w:rPr>
                <w:rFonts w:cs="Arial"/>
                <w:sz w:val="22"/>
                <w:szCs w:val="22"/>
              </w:rPr>
              <w:t xml:space="preserve">Proponer acciones y proyectos que permitan mejorar la infraestructura de software de la </w:t>
            </w:r>
            <w:r w:rsidR="00787CC6">
              <w:rPr>
                <w:rFonts w:cs="Arial"/>
                <w:sz w:val="22"/>
                <w:szCs w:val="22"/>
              </w:rPr>
              <w:t>Secretaría</w:t>
            </w:r>
            <w:r w:rsidRPr="008377F4">
              <w:rPr>
                <w:rFonts w:cs="Arial"/>
                <w:sz w:val="22"/>
                <w:szCs w:val="22"/>
              </w:rPr>
              <w:t>, con base en los requerimientos</w:t>
            </w:r>
            <w:r w:rsidR="0046349A">
              <w:rPr>
                <w:rFonts w:cs="Arial"/>
                <w:sz w:val="22"/>
                <w:szCs w:val="22"/>
              </w:rPr>
              <w:t xml:space="preserve"> y necesidades de las áreas;</w:t>
            </w:r>
          </w:p>
          <w:p w:rsidR="0046349A" w:rsidRPr="0046349A" w:rsidRDefault="006E2801" w:rsidP="009B4247">
            <w:pPr>
              <w:pStyle w:val="Prrafodelista"/>
              <w:numPr>
                <w:ilvl w:val="0"/>
                <w:numId w:val="20"/>
              </w:numPr>
              <w:spacing w:after="0" w:line="240" w:lineRule="auto"/>
              <w:ind w:left="318" w:hanging="284"/>
              <w:jc w:val="both"/>
              <w:rPr>
                <w:rFonts w:eastAsia="Times New Roman" w:cs="Arial"/>
                <w:b/>
                <w:lang w:eastAsia="es-MX"/>
              </w:rPr>
            </w:pPr>
            <w:r w:rsidRPr="008377F4">
              <w:rPr>
                <w:rFonts w:eastAsia="Times New Roman" w:cs="Arial"/>
                <w:lang w:eastAsia="es-MX"/>
              </w:rPr>
              <w:t>Orientar a los departamentos de la Unidad de Informática en el análisis, diseño, desarrollo e implemen</w:t>
            </w:r>
            <w:r w:rsidR="0046349A">
              <w:rPr>
                <w:rFonts w:eastAsia="Times New Roman" w:cs="Arial"/>
                <w:lang w:eastAsia="es-MX"/>
              </w:rPr>
              <w:t xml:space="preserve">tación de sistemas informáticos; </w:t>
            </w:r>
          </w:p>
          <w:p w:rsidR="0046349A" w:rsidRDefault="0046349A" w:rsidP="009B4247">
            <w:pPr>
              <w:pStyle w:val="ROMANOS"/>
              <w:numPr>
                <w:ilvl w:val="0"/>
                <w:numId w:val="20"/>
              </w:numPr>
              <w:tabs>
                <w:tab w:val="clear" w:pos="720"/>
              </w:tabs>
              <w:spacing w:after="0" w:line="240" w:lineRule="auto"/>
              <w:ind w:left="318" w:hanging="284"/>
              <w:rPr>
                <w:rFonts w:cs="Arial"/>
                <w:sz w:val="22"/>
                <w:szCs w:val="22"/>
              </w:rPr>
            </w:pPr>
            <w:r w:rsidRPr="008377F4">
              <w:rPr>
                <w:rFonts w:cs="Arial"/>
                <w:sz w:val="22"/>
                <w:szCs w:val="22"/>
              </w:rPr>
              <w:t xml:space="preserve">Priorizar los desarrollos a realizar para las diferentes áreas, en coordinación con </w:t>
            </w:r>
            <w:r>
              <w:rPr>
                <w:rFonts w:cs="Arial"/>
                <w:sz w:val="22"/>
                <w:szCs w:val="22"/>
              </w:rPr>
              <w:t>la Unidad</w:t>
            </w:r>
            <w:r w:rsidR="00064041">
              <w:rPr>
                <w:rFonts w:cs="Arial"/>
                <w:sz w:val="22"/>
                <w:szCs w:val="22"/>
              </w:rPr>
              <w:t xml:space="preserve"> de</w:t>
            </w:r>
            <w:r>
              <w:rPr>
                <w:rFonts w:cs="Arial"/>
                <w:sz w:val="22"/>
                <w:szCs w:val="22"/>
              </w:rPr>
              <w:t xml:space="preserve"> Informática;</w:t>
            </w:r>
          </w:p>
          <w:p w:rsidR="0046349A" w:rsidRDefault="0046349A" w:rsidP="009B4247">
            <w:pPr>
              <w:pStyle w:val="ROMANOS"/>
              <w:numPr>
                <w:ilvl w:val="0"/>
                <w:numId w:val="20"/>
              </w:numPr>
              <w:tabs>
                <w:tab w:val="clear" w:pos="720"/>
              </w:tabs>
              <w:spacing w:after="0" w:line="240" w:lineRule="auto"/>
              <w:ind w:left="318" w:hanging="284"/>
              <w:rPr>
                <w:rFonts w:cs="Arial"/>
                <w:sz w:val="22"/>
                <w:szCs w:val="22"/>
              </w:rPr>
            </w:pPr>
            <w:r w:rsidRPr="008377F4">
              <w:rPr>
                <w:rFonts w:cs="Arial"/>
                <w:sz w:val="22"/>
                <w:szCs w:val="22"/>
              </w:rPr>
              <w:t>Determinar con los demás departamentos el alc</w:t>
            </w:r>
            <w:r>
              <w:rPr>
                <w:rFonts w:cs="Arial"/>
                <w:sz w:val="22"/>
                <w:szCs w:val="22"/>
              </w:rPr>
              <w:t>ance de las metas especificadas;</w:t>
            </w:r>
          </w:p>
          <w:p w:rsidR="006E2801" w:rsidRPr="008377F4" w:rsidRDefault="0046349A" w:rsidP="009B4247">
            <w:pPr>
              <w:pStyle w:val="Prrafodelista"/>
              <w:numPr>
                <w:ilvl w:val="0"/>
                <w:numId w:val="20"/>
              </w:numPr>
              <w:spacing w:after="0" w:line="240" w:lineRule="auto"/>
              <w:ind w:left="318" w:hanging="284"/>
              <w:jc w:val="both"/>
              <w:rPr>
                <w:rFonts w:eastAsia="Times New Roman" w:cs="Arial"/>
                <w:b/>
                <w:lang w:eastAsia="es-MX"/>
              </w:rPr>
            </w:pPr>
            <w:r w:rsidRPr="008377F4">
              <w:rPr>
                <w:rFonts w:eastAsia="Times New Roman" w:cs="Arial"/>
                <w:lang w:eastAsia="es-MX"/>
              </w:rPr>
              <w:t>Gestionar el recurso humano disponible para alcanzar las metas establecidas en los diversos pro</w:t>
            </w:r>
            <w:r>
              <w:rPr>
                <w:rFonts w:eastAsia="Times New Roman" w:cs="Arial"/>
                <w:lang w:eastAsia="es-MX"/>
              </w:rPr>
              <w:t>yectos a cargo del Departamento</w:t>
            </w:r>
            <w:r w:rsidR="0048085C">
              <w:rPr>
                <w:rFonts w:eastAsia="Times New Roman" w:cs="Arial"/>
                <w:lang w:eastAsia="es-MX"/>
              </w:rPr>
              <w:t>; y</w:t>
            </w:r>
          </w:p>
          <w:p w:rsidR="002D11CD" w:rsidRPr="008377F4" w:rsidRDefault="00064041" w:rsidP="009B4247">
            <w:pPr>
              <w:pStyle w:val="Prrafodelista"/>
              <w:numPr>
                <w:ilvl w:val="0"/>
                <w:numId w:val="20"/>
              </w:numPr>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r w:rsidR="006E2801" w:rsidRPr="008377F4" w:rsidTr="00303832">
        <w:trPr>
          <w:gridAfter w:val="1"/>
          <w:wAfter w:w="29" w:type="dxa"/>
        </w:trPr>
        <w:tc>
          <w:tcPr>
            <w:tcW w:w="9639"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303832">
        <w:trPr>
          <w:gridAfter w:val="1"/>
          <w:wAfter w:w="29" w:type="dxa"/>
        </w:trPr>
        <w:tc>
          <w:tcPr>
            <w:tcW w:w="9639" w:type="dxa"/>
          </w:tcPr>
          <w:p w:rsidR="00555836" w:rsidRPr="0046349A" w:rsidRDefault="00303832" w:rsidP="0046349A">
            <w:pPr>
              <w:pStyle w:val="Prrafodelista"/>
              <w:widowControl w:val="0"/>
              <w:numPr>
                <w:ilvl w:val="0"/>
                <w:numId w:val="7"/>
              </w:numPr>
              <w:tabs>
                <w:tab w:val="left" w:pos="459"/>
              </w:tabs>
              <w:autoSpaceDE w:val="0"/>
              <w:autoSpaceDN w:val="0"/>
              <w:adjustRightInd w:val="0"/>
              <w:spacing w:after="0" w:line="240" w:lineRule="auto"/>
              <w:ind w:left="459" w:right="-20"/>
              <w:jc w:val="both"/>
              <w:rPr>
                <w:rFonts w:eastAsia="Times New Roman" w:cs="Arial"/>
                <w:lang w:eastAsia="es-MX"/>
              </w:rPr>
            </w:pPr>
            <w:r>
              <w:rPr>
                <w:rFonts w:eastAsia="Times New Roman" w:cs="Arial"/>
                <w:lang w:eastAsia="es-MX"/>
              </w:rPr>
              <w:t>No aplica</w:t>
            </w:r>
          </w:p>
        </w:tc>
      </w:tr>
    </w:tbl>
    <w:p w:rsidR="00E23CE3" w:rsidRDefault="00E23CE3" w:rsidP="00E23CE3">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90DB8">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90DB8">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8</w:t>
            </w:r>
          </w:p>
        </w:tc>
        <w:tc>
          <w:tcPr>
            <w:tcW w:w="3172" w:type="dxa"/>
          </w:tcPr>
          <w:p w:rsidR="006E2801" w:rsidRPr="008377F4" w:rsidRDefault="00CC2192"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8</w:t>
            </w:r>
          </w:p>
        </w:tc>
      </w:tr>
    </w:tbl>
    <w:p w:rsidR="006E2801" w:rsidRDefault="006E2801" w:rsidP="00E90DB8">
      <w:pPr>
        <w:widowControl w:val="0"/>
        <w:autoSpaceDE w:val="0"/>
        <w:autoSpaceDN w:val="0"/>
        <w:adjustRightInd w:val="0"/>
        <w:spacing w:after="0" w:line="240" w:lineRule="auto"/>
        <w:ind w:right="-20"/>
        <w:rPr>
          <w:rFonts w:cs="Arial"/>
          <w:b/>
        </w:rPr>
      </w:pPr>
    </w:p>
    <w:p w:rsidR="00064041" w:rsidRDefault="00064041" w:rsidP="00E90DB8">
      <w:pPr>
        <w:widowControl w:val="0"/>
        <w:autoSpaceDE w:val="0"/>
        <w:autoSpaceDN w:val="0"/>
        <w:adjustRightInd w:val="0"/>
        <w:spacing w:after="0" w:line="240" w:lineRule="auto"/>
        <w:ind w:right="-20"/>
        <w:rPr>
          <w:rFonts w:cs="Arial"/>
          <w:b/>
        </w:rPr>
      </w:pPr>
    </w:p>
    <w:p w:rsidR="00064041" w:rsidRPr="00B802BF" w:rsidRDefault="00064041" w:rsidP="00E90DB8">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E90DB8">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E90DB8">
        <w:tc>
          <w:tcPr>
            <w:tcW w:w="482" w:type="dxa"/>
          </w:tcPr>
          <w:p w:rsidR="006E2801" w:rsidRPr="008377F4" w:rsidRDefault="006E2801" w:rsidP="008377F4">
            <w:pPr>
              <w:widowControl w:val="0"/>
              <w:autoSpaceDE w:val="0"/>
              <w:autoSpaceDN w:val="0"/>
              <w:adjustRightInd w:val="0"/>
              <w:spacing w:after="0" w:line="240" w:lineRule="auto"/>
              <w:ind w:left="113"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90DB8">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AB67A3" w:rsidRDefault="006E2801" w:rsidP="009B4247">
            <w:pPr>
              <w:pStyle w:val="Prrafodelista"/>
              <w:numPr>
                <w:ilvl w:val="0"/>
                <w:numId w:val="272"/>
              </w:numPr>
              <w:spacing w:after="0" w:line="240" w:lineRule="auto"/>
              <w:ind w:left="261" w:hanging="261"/>
              <w:jc w:val="both"/>
              <w:rPr>
                <w:rFonts w:eastAsia="Times New Roman" w:cs="Arial"/>
                <w:lang w:eastAsia="es-MX"/>
              </w:rPr>
            </w:pPr>
            <w:r w:rsidRPr="00AB67A3">
              <w:rPr>
                <w:rFonts w:eastAsia="Times New Roman" w:cs="Arial"/>
                <w:lang w:eastAsia="es-MX"/>
              </w:rPr>
              <w:t>Secretario</w:t>
            </w:r>
          </w:p>
          <w:p w:rsidR="006E2801" w:rsidRPr="008377F4" w:rsidRDefault="006E2801" w:rsidP="00171E7C">
            <w:pPr>
              <w:pStyle w:val="Prrafodelista"/>
              <w:spacing w:after="0" w:line="240" w:lineRule="auto"/>
              <w:ind w:left="261" w:hanging="261"/>
              <w:jc w:val="both"/>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Dirección Administrativa</w:t>
            </w:r>
          </w:p>
          <w:p w:rsidR="006E2801" w:rsidRPr="008377F4" w:rsidRDefault="006E2801" w:rsidP="00171E7C">
            <w:pPr>
              <w:pStyle w:val="Prrafodelista"/>
              <w:spacing w:after="0" w:line="240" w:lineRule="auto"/>
              <w:ind w:left="261" w:hanging="261"/>
              <w:jc w:val="both"/>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Procuraduría Fiscal</w:t>
            </w:r>
          </w:p>
          <w:p w:rsidR="006E2801" w:rsidRPr="008377F4" w:rsidRDefault="006E2801" w:rsidP="00171E7C">
            <w:pPr>
              <w:pStyle w:val="Prrafodelista"/>
              <w:spacing w:after="0" w:line="240" w:lineRule="auto"/>
              <w:ind w:left="261" w:hanging="261"/>
              <w:jc w:val="both"/>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Dirección de Ingresos</w:t>
            </w:r>
          </w:p>
          <w:p w:rsidR="006E2801" w:rsidRPr="008377F4" w:rsidRDefault="006E2801" w:rsidP="00171E7C">
            <w:pPr>
              <w:pStyle w:val="Prrafodelista"/>
              <w:spacing w:after="0" w:line="240" w:lineRule="auto"/>
              <w:ind w:left="261" w:hanging="261"/>
              <w:jc w:val="both"/>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 xml:space="preserve">Dirección de </w:t>
            </w:r>
            <w:r w:rsidR="002F7959">
              <w:rPr>
                <w:rFonts w:eastAsia="Times New Roman" w:cs="Arial"/>
                <w:lang w:eastAsia="es-MX"/>
              </w:rPr>
              <w:t>Presupuesto</w:t>
            </w:r>
          </w:p>
          <w:p w:rsidR="006E2801" w:rsidRPr="008377F4" w:rsidRDefault="006E2801" w:rsidP="00171E7C">
            <w:pPr>
              <w:pStyle w:val="Prrafodelista"/>
              <w:spacing w:after="0" w:line="240" w:lineRule="auto"/>
              <w:ind w:left="261" w:hanging="261"/>
              <w:jc w:val="both"/>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Dirección de Contabilidad Gubernamental</w:t>
            </w:r>
          </w:p>
          <w:p w:rsidR="006E2801" w:rsidRPr="008377F4" w:rsidRDefault="006E2801" w:rsidP="00171E7C">
            <w:pPr>
              <w:pStyle w:val="Prrafodelista"/>
              <w:spacing w:after="0" w:line="240" w:lineRule="auto"/>
              <w:ind w:left="261" w:hanging="261"/>
              <w:jc w:val="both"/>
              <w:rPr>
                <w:rFonts w:eastAsia="Times New Roman" w:cs="Arial"/>
                <w:lang w:eastAsia="es-MX"/>
              </w:rPr>
            </w:pPr>
          </w:p>
          <w:p w:rsidR="006E2801" w:rsidRPr="00AB67A3" w:rsidRDefault="000D428C" w:rsidP="006915B6">
            <w:pPr>
              <w:pStyle w:val="Prrafodelista"/>
              <w:spacing w:after="0" w:line="240" w:lineRule="auto"/>
              <w:ind w:left="261"/>
              <w:jc w:val="both"/>
              <w:rPr>
                <w:rFonts w:eastAsia="Times New Roman" w:cs="Arial"/>
                <w:lang w:eastAsia="es-MX"/>
              </w:rPr>
            </w:pPr>
            <w:r>
              <w:rPr>
                <w:rFonts w:eastAsia="Times New Roman" w:cs="Arial"/>
                <w:lang w:eastAsia="es-MX"/>
              </w:rPr>
              <w:t>Dirección de Auditorí</w:t>
            </w:r>
            <w:r w:rsidR="006E2801" w:rsidRPr="00AB67A3">
              <w:rPr>
                <w:rFonts w:eastAsia="Times New Roman" w:cs="Arial"/>
                <w:lang w:eastAsia="es-MX"/>
              </w:rPr>
              <w:t xml:space="preserve">a e Inspección Fiscal </w:t>
            </w:r>
          </w:p>
          <w:p w:rsidR="006E2801" w:rsidRPr="008377F4" w:rsidRDefault="006E2801" w:rsidP="00171E7C">
            <w:pPr>
              <w:pStyle w:val="Prrafodelista"/>
              <w:spacing w:after="0" w:line="240" w:lineRule="auto"/>
              <w:ind w:left="261" w:hanging="261"/>
              <w:jc w:val="both"/>
              <w:rPr>
                <w:rFonts w:eastAsia="Times New Roman" w:cs="Arial"/>
                <w:lang w:eastAsia="es-MX"/>
              </w:rPr>
            </w:pPr>
          </w:p>
          <w:p w:rsidR="006E2801" w:rsidRPr="00AB67A3" w:rsidRDefault="00787CC6" w:rsidP="006915B6">
            <w:pPr>
              <w:pStyle w:val="Prrafodelista"/>
              <w:spacing w:after="0" w:line="240" w:lineRule="auto"/>
              <w:ind w:left="261"/>
              <w:jc w:val="both"/>
              <w:rPr>
                <w:rFonts w:eastAsia="Times New Roman" w:cs="Arial"/>
                <w:lang w:eastAsia="es-MX"/>
              </w:rPr>
            </w:pPr>
            <w:r>
              <w:rPr>
                <w:rFonts w:eastAsia="Times New Roman" w:cs="Arial"/>
                <w:lang w:eastAsia="es-MX"/>
              </w:rPr>
              <w:t>Subsecretaría</w:t>
            </w:r>
            <w:r w:rsidR="006E2801" w:rsidRPr="00AB67A3">
              <w:rPr>
                <w:rFonts w:eastAsia="Times New Roman" w:cs="Arial"/>
                <w:lang w:eastAsia="es-MX"/>
              </w:rPr>
              <w:t xml:space="preserve"> de Planeación e Inversión Pública</w:t>
            </w:r>
          </w:p>
        </w:tc>
        <w:tc>
          <w:tcPr>
            <w:tcW w:w="2494" w:type="dxa"/>
            <w:vMerge w:val="restart"/>
          </w:tcPr>
          <w:p w:rsidR="006E2801" w:rsidRDefault="006E2801" w:rsidP="008377F4">
            <w:pPr>
              <w:spacing w:after="0" w:line="240" w:lineRule="auto"/>
              <w:ind w:left="397" w:hanging="357"/>
              <w:jc w:val="both"/>
              <w:rPr>
                <w:rFonts w:eastAsia="Times New Roman" w:cs="Arial"/>
                <w:lang w:eastAsia="es-MX"/>
              </w:rPr>
            </w:pPr>
          </w:p>
          <w:p w:rsidR="00D70970" w:rsidRDefault="00D70970" w:rsidP="008377F4">
            <w:pPr>
              <w:spacing w:after="0" w:line="240" w:lineRule="auto"/>
              <w:ind w:left="397" w:hanging="357"/>
              <w:jc w:val="both"/>
              <w:rPr>
                <w:rFonts w:eastAsia="Times New Roman" w:cs="Arial"/>
                <w:lang w:eastAsia="es-MX"/>
              </w:rPr>
            </w:pPr>
          </w:p>
          <w:p w:rsidR="00D70970" w:rsidRDefault="00D70970" w:rsidP="008377F4">
            <w:pPr>
              <w:spacing w:after="0" w:line="240" w:lineRule="auto"/>
              <w:ind w:left="397" w:hanging="357"/>
              <w:jc w:val="both"/>
              <w:rPr>
                <w:rFonts w:eastAsia="Times New Roman" w:cs="Arial"/>
                <w:lang w:eastAsia="es-MX"/>
              </w:rPr>
            </w:pPr>
          </w:p>
          <w:p w:rsidR="00D70970" w:rsidRDefault="00D70970" w:rsidP="008377F4">
            <w:pPr>
              <w:spacing w:after="0" w:line="240" w:lineRule="auto"/>
              <w:ind w:left="397" w:hanging="357"/>
              <w:jc w:val="both"/>
              <w:rPr>
                <w:rFonts w:eastAsia="Times New Roman" w:cs="Arial"/>
                <w:lang w:eastAsia="es-MX"/>
              </w:rPr>
            </w:pPr>
          </w:p>
          <w:p w:rsidR="00D70970" w:rsidRDefault="00D70970" w:rsidP="008377F4">
            <w:pPr>
              <w:spacing w:after="0" w:line="240" w:lineRule="auto"/>
              <w:ind w:left="397" w:hanging="357"/>
              <w:jc w:val="both"/>
              <w:rPr>
                <w:rFonts w:eastAsia="Times New Roman" w:cs="Arial"/>
                <w:lang w:eastAsia="es-MX"/>
              </w:rPr>
            </w:pPr>
          </w:p>
          <w:p w:rsidR="006E2801" w:rsidRPr="00C96D50" w:rsidRDefault="006E2801" w:rsidP="00D70970">
            <w:pPr>
              <w:spacing w:after="0" w:line="240" w:lineRule="auto"/>
              <w:jc w:val="both"/>
              <w:rPr>
                <w:rFonts w:eastAsia="Times New Roman" w:cs="Arial"/>
                <w:lang w:eastAsia="es-MX"/>
              </w:rPr>
            </w:pPr>
            <w:r w:rsidRPr="00C96D50">
              <w:rPr>
                <w:rFonts w:eastAsia="Times New Roman" w:cs="Arial"/>
                <w:lang w:eastAsia="es-MX"/>
              </w:rPr>
              <w:t>Cubrir las necesidades o requerimientos informáticos de las diferentes áreas que lo integran.</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6915B6">
        <w:trPr>
          <w:trHeight w:val="540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C96D50" w:rsidRDefault="0003698E"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14586D" w:rsidRDefault="0014586D"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2D7B21"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2D7B21"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2D7B21"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ind w:right="-20"/>
              <w:jc w:val="center"/>
              <w:rPr>
                <w:rFonts w:eastAsia="Times New Roman" w:cs="Arial"/>
                <w:lang w:eastAsia="es-MX"/>
              </w:rPr>
            </w:pPr>
          </w:p>
          <w:p w:rsidR="00D70970" w:rsidRPr="008377F4" w:rsidRDefault="00D70970" w:rsidP="006915B6">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D95817" w:rsidRDefault="00D95817"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2D7B21"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2F7959" w:rsidRPr="008377F4" w:rsidRDefault="002F7959" w:rsidP="006915B6">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2D7B21"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2D7B21" w:rsidP="006915B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Default="0003698E" w:rsidP="006915B6">
            <w:pPr>
              <w:widowControl w:val="0"/>
              <w:autoSpaceDE w:val="0"/>
              <w:autoSpaceDN w:val="0"/>
              <w:adjustRightInd w:val="0"/>
              <w:spacing w:after="0" w:line="240" w:lineRule="auto"/>
              <w:ind w:right="-20"/>
              <w:jc w:val="center"/>
              <w:rPr>
                <w:rFonts w:eastAsia="Times New Roman" w:cs="Arial"/>
                <w:lang w:eastAsia="es-MX"/>
              </w:rPr>
            </w:pPr>
          </w:p>
          <w:p w:rsidR="0003698E" w:rsidRPr="008377F4" w:rsidRDefault="0003698E" w:rsidP="006915B6">
            <w:pPr>
              <w:widowControl w:val="0"/>
              <w:autoSpaceDE w:val="0"/>
              <w:autoSpaceDN w:val="0"/>
              <w:adjustRightInd w:val="0"/>
              <w:spacing w:after="0" w:line="240" w:lineRule="auto"/>
              <w:ind w:right="-20"/>
              <w:rPr>
                <w:rFonts w:eastAsia="Times New Roman" w:cs="Arial"/>
                <w:lang w:eastAsia="es-MX"/>
              </w:rPr>
            </w:pPr>
          </w:p>
        </w:tc>
      </w:tr>
      <w:tr w:rsidR="00997A85" w:rsidRPr="008377F4" w:rsidTr="00E90DB8">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AB67A3" w:rsidRDefault="00064041" w:rsidP="009B4247">
            <w:pPr>
              <w:pStyle w:val="Prrafodelista"/>
              <w:widowControl w:val="0"/>
              <w:numPr>
                <w:ilvl w:val="0"/>
                <w:numId w:val="273"/>
              </w:numPr>
              <w:autoSpaceDE w:val="0"/>
              <w:autoSpaceDN w:val="0"/>
              <w:adjustRightInd w:val="0"/>
              <w:spacing w:after="0" w:line="240" w:lineRule="auto"/>
              <w:ind w:left="261" w:hanging="261"/>
              <w:jc w:val="both"/>
              <w:rPr>
                <w:rFonts w:eastAsia="Times New Roman" w:cs="Arial"/>
                <w:lang w:eastAsia="es-MX"/>
              </w:rPr>
            </w:pPr>
            <w:r>
              <w:rPr>
                <w:rFonts w:eastAsia="Times New Roman" w:cs="Arial"/>
                <w:lang w:eastAsia="es-MX"/>
              </w:rPr>
              <w:t>D</w:t>
            </w:r>
            <w:r w:rsidR="006E2801" w:rsidRPr="00AB67A3">
              <w:rPr>
                <w:rFonts w:eastAsia="Times New Roman" w:cs="Arial"/>
                <w:lang w:eastAsia="es-MX"/>
              </w:rPr>
              <w:t>ependencias del Gobierno del Estado</w:t>
            </w:r>
            <w:r>
              <w:rPr>
                <w:rFonts w:eastAsia="Times New Roman" w:cs="Arial"/>
                <w:lang w:eastAsia="es-MX"/>
              </w:rPr>
              <w:t>.</w:t>
            </w: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D95817" w:rsidRDefault="006E2801" w:rsidP="0014586D">
            <w:pPr>
              <w:widowControl w:val="0"/>
              <w:autoSpaceDE w:val="0"/>
              <w:autoSpaceDN w:val="0"/>
              <w:adjustRightInd w:val="0"/>
              <w:spacing w:after="0" w:line="240" w:lineRule="auto"/>
              <w:jc w:val="both"/>
              <w:rPr>
                <w:rFonts w:eastAsia="Times New Roman" w:cs="Arial"/>
                <w:lang w:eastAsia="es-MX"/>
              </w:rPr>
            </w:pPr>
            <w:r w:rsidRPr="00D95817">
              <w:rPr>
                <w:rFonts w:eastAsia="Times New Roman" w:cs="Arial"/>
                <w:lang w:eastAsia="es-MX"/>
              </w:rPr>
              <w:t xml:space="preserve">Mantener comunicación con las áreas de Informática de cada dependencia </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90DB8">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D95817">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90DB8">
        <w:tc>
          <w:tcPr>
            <w:tcW w:w="9639" w:type="dxa"/>
            <w:vAlign w:val="center"/>
          </w:tcPr>
          <w:p w:rsidR="006E2801" w:rsidRPr="008377F4" w:rsidRDefault="006E2801" w:rsidP="00064041">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y/o Ingeniería </w:t>
            </w:r>
            <w:r w:rsidR="00064041" w:rsidRPr="008377F4">
              <w:rPr>
                <w:rFonts w:eastAsia="Times New Roman" w:cs="Arial"/>
                <w:lang w:eastAsia="es-MX"/>
              </w:rPr>
              <w:t>Sistemas Computacionales</w:t>
            </w:r>
            <w:r w:rsidR="006915B6" w:rsidRPr="008377F4">
              <w:rPr>
                <w:rFonts w:eastAsia="Times New Roman" w:cs="Arial"/>
                <w:lang w:eastAsia="es-MX"/>
              </w:rPr>
              <w:t xml:space="preserve">, </w:t>
            </w:r>
            <w:r w:rsidR="00064041" w:rsidRPr="008377F4">
              <w:rPr>
                <w:rFonts w:eastAsia="Times New Roman" w:cs="Arial"/>
                <w:lang w:eastAsia="es-MX"/>
              </w:rPr>
              <w:t xml:space="preserve">Informática </w:t>
            </w:r>
            <w:r w:rsidR="006915B6" w:rsidRPr="008377F4">
              <w:rPr>
                <w:rFonts w:eastAsia="Times New Roman" w:cs="Arial"/>
                <w:lang w:eastAsia="es-MX"/>
              </w:rPr>
              <w:t xml:space="preserve">y/o </w:t>
            </w:r>
            <w:r w:rsidR="00064041" w:rsidRPr="008377F4">
              <w:rPr>
                <w:rFonts w:eastAsia="Times New Roman" w:cs="Arial"/>
                <w:lang w:eastAsia="es-MX"/>
              </w:rPr>
              <w:t>Computación</w:t>
            </w:r>
            <w:r w:rsidR="004D57C1">
              <w:rPr>
                <w:rFonts w:eastAsia="Times New Roman" w:cs="Arial"/>
                <w:lang w:eastAsia="es-MX"/>
              </w:rPr>
              <w:t>.</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90DB8">
        <w:tc>
          <w:tcPr>
            <w:tcW w:w="9639" w:type="dxa"/>
          </w:tcPr>
          <w:p w:rsidR="006E2801" w:rsidRPr="008377F4" w:rsidRDefault="006E2801" w:rsidP="00D95817">
            <w:pPr>
              <w:spacing w:after="0" w:line="240" w:lineRule="auto"/>
              <w:jc w:val="both"/>
              <w:rPr>
                <w:rFonts w:eastAsia="Times New Roman" w:cs="Arial"/>
                <w:lang w:eastAsia="es-MX"/>
              </w:rPr>
            </w:pPr>
            <w:r w:rsidRPr="008377F4">
              <w:rPr>
                <w:rFonts w:eastAsia="Times New Roman" w:cs="Arial"/>
                <w:lang w:eastAsia="es-MX"/>
              </w:rPr>
              <w:t xml:space="preserve">Planear, </w:t>
            </w:r>
            <w:r w:rsidR="0014586D" w:rsidRPr="008377F4">
              <w:rPr>
                <w:rFonts w:eastAsia="Times New Roman" w:cs="Arial"/>
                <w:lang w:eastAsia="es-MX"/>
              </w:rPr>
              <w:t>organizar, dirigir y controlar actividades relacion</w:t>
            </w:r>
            <w:r w:rsidR="0014586D">
              <w:rPr>
                <w:rFonts w:eastAsia="Times New Roman" w:cs="Arial"/>
                <w:lang w:eastAsia="es-MX"/>
              </w:rPr>
              <w:t xml:space="preserve">adas con sistemas informáticos, </w:t>
            </w:r>
            <w:r w:rsidR="0014586D" w:rsidRPr="008377F4">
              <w:rPr>
                <w:rFonts w:eastAsia="Times New Roman" w:cs="Arial"/>
                <w:lang w:eastAsia="es-MX"/>
              </w:rPr>
              <w:t>desarrollo e implemen</w:t>
            </w:r>
            <w:r w:rsidR="0014586D">
              <w:rPr>
                <w:rFonts w:eastAsia="Times New Roman" w:cs="Arial"/>
                <w:lang w:eastAsia="es-MX"/>
              </w:rPr>
              <w:t xml:space="preserve">tación de sistemas informáticos, </w:t>
            </w:r>
            <w:r w:rsidR="0014586D" w:rsidRPr="008377F4">
              <w:rPr>
                <w:rFonts w:eastAsia="Times New Roman" w:cs="Arial"/>
                <w:lang w:eastAsia="es-MX"/>
              </w:rPr>
              <w:t xml:space="preserve">administración y </w:t>
            </w:r>
            <w:r w:rsidR="0014586D">
              <w:rPr>
                <w:rFonts w:eastAsia="Times New Roman" w:cs="Arial"/>
                <w:lang w:eastAsia="es-MX"/>
              </w:rPr>
              <w:t xml:space="preserve">supervisión de recursos humanos y </w:t>
            </w:r>
            <w:r w:rsidR="0014586D" w:rsidRPr="008377F4">
              <w:rPr>
                <w:rFonts w:eastAsia="Times New Roman" w:cs="Arial"/>
                <w:lang w:eastAsia="es-MX"/>
              </w:rPr>
              <w:t>administración y evaluación de proyecto</w:t>
            </w:r>
            <w:r w:rsidRPr="008377F4">
              <w:rPr>
                <w:rFonts w:eastAsia="Times New Roman" w:cs="Arial"/>
                <w:lang w:eastAsia="es-MX"/>
              </w:rPr>
              <w:t>s.</w:t>
            </w:r>
          </w:p>
        </w:tc>
      </w:tr>
      <w:tr w:rsidR="006E2801" w:rsidRPr="008377F4" w:rsidTr="00E90DB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E90DB8">
        <w:tc>
          <w:tcPr>
            <w:tcW w:w="9639" w:type="dxa"/>
          </w:tcPr>
          <w:p w:rsidR="006E2801" w:rsidRPr="008377F4" w:rsidRDefault="006E2801" w:rsidP="00D95817">
            <w:pPr>
              <w:spacing w:after="0" w:line="240" w:lineRule="auto"/>
              <w:jc w:val="both"/>
              <w:rPr>
                <w:rFonts w:eastAsia="Times New Roman" w:cs="Arial"/>
                <w:b/>
                <w:lang w:eastAsia="es-MX"/>
              </w:rPr>
            </w:pPr>
            <w:r w:rsidRPr="008377F4">
              <w:rPr>
                <w:rFonts w:eastAsia="Times New Roman" w:cs="Arial"/>
                <w:lang w:eastAsia="es-MX"/>
              </w:rPr>
              <w:t xml:space="preserve">Capacidad </w:t>
            </w:r>
            <w:r w:rsidR="0014586D" w:rsidRPr="008377F4">
              <w:rPr>
                <w:rFonts w:eastAsia="Times New Roman" w:cs="Arial"/>
                <w:lang w:eastAsia="es-MX"/>
              </w:rPr>
              <w:t>d</w:t>
            </w:r>
            <w:r w:rsidR="0014586D">
              <w:rPr>
                <w:rFonts w:eastAsia="Times New Roman" w:cs="Arial"/>
                <w:lang w:eastAsia="es-MX"/>
              </w:rPr>
              <w:t xml:space="preserve">e análisis y diseño de sistemas, </w:t>
            </w:r>
            <w:r w:rsidR="0014586D" w:rsidRPr="008377F4">
              <w:rPr>
                <w:rFonts w:eastAsia="Times New Roman" w:cs="Arial"/>
                <w:lang w:eastAsia="es-MX"/>
              </w:rPr>
              <w:t>conocimientos sobre usabilidad de aplicacio</w:t>
            </w:r>
            <w:r w:rsidR="0014586D">
              <w:rPr>
                <w:rFonts w:eastAsia="Times New Roman" w:cs="Arial"/>
                <w:lang w:eastAsia="es-MX"/>
              </w:rPr>
              <w:t xml:space="preserve">nes y lenguajes de programación, </w:t>
            </w:r>
            <w:r w:rsidR="0014586D" w:rsidRPr="008377F4">
              <w:rPr>
                <w:rFonts w:eastAsia="Times New Roman" w:cs="Arial"/>
                <w:lang w:eastAsia="es-MX"/>
              </w:rPr>
              <w:t>conocimientos sobre bases</w:t>
            </w:r>
            <w:r w:rsidR="0014586D">
              <w:rPr>
                <w:rFonts w:eastAsia="Times New Roman" w:cs="Arial"/>
                <w:lang w:eastAsia="es-MX"/>
              </w:rPr>
              <w:t xml:space="preserve"> de datos y sistemas operativos y </w:t>
            </w:r>
            <w:r w:rsidR="0014586D" w:rsidRPr="008377F4">
              <w:rPr>
                <w:rFonts w:eastAsia="Times New Roman" w:cs="Arial"/>
                <w:lang w:eastAsia="es-MX"/>
              </w:rPr>
              <w:t>habilidad de formular y evaluar proyectos</w:t>
            </w:r>
            <w:r w:rsidRPr="008377F4">
              <w:rPr>
                <w:rFonts w:eastAsia="Times New Roman" w:cs="Arial"/>
                <w:lang w:eastAsia="es-MX"/>
              </w:rPr>
              <w:t>.</w:t>
            </w:r>
          </w:p>
        </w:tc>
      </w:tr>
    </w:tbl>
    <w:p w:rsidR="006E2801" w:rsidRDefault="006E2801" w:rsidP="00506B53">
      <w:pPr>
        <w:widowControl w:val="0"/>
        <w:autoSpaceDE w:val="0"/>
        <w:autoSpaceDN w:val="0"/>
        <w:adjustRightInd w:val="0"/>
        <w:spacing w:after="0" w:line="240" w:lineRule="auto"/>
        <w:ind w:right="-20"/>
        <w:rPr>
          <w:rFonts w:cs="Arial"/>
          <w:b/>
        </w:rPr>
      </w:pPr>
    </w:p>
    <w:p w:rsidR="00064041" w:rsidRPr="00B802BF" w:rsidRDefault="00064041" w:rsidP="00506B53">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506B53">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2B6808">
        <w:trPr>
          <w:trHeight w:val="515"/>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CC219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14586D">
              <w:rPr>
                <w:rFonts w:eastAsia="Times New Roman" w:cs="Arial"/>
                <w:lang w:eastAsia="es-MX"/>
              </w:rPr>
              <w:t xml:space="preserve"> </w:t>
            </w:r>
          </w:p>
        </w:tc>
      </w:tr>
      <w:tr w:rsidR="006E2801" w:rsidRPr="008377F4" w:rsidTr="002B6808">
        <w:trPr>
          <w:trHeight w:val="564"/>
        </w:trPr>
        <w:tc>
          <w:tcPr>
            <w:tcW w:w="4962" w:type="dxa"/>
            <w:vAlign w:val="center"/>
          </w:tcPr>
          <w:p w:rsidR="006E2801" w:rsidRPr="008377F4" w:rsidRDefault="006E2801" w:rsidP="008377F4">
            <w:pPr>
              <w:widowControl w:val="0"/>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 xml:space="preserve">Desarrollo de </w:t>
            </w:r>
            <w:r w:rsidR="00064041" w:rsidRPr="008377F4">
              <w:rPr>
                <w:rFonts w:eastAsia="Times New Roman" w:cs="Arial"/>
                <w:lang w:eastAsia="es-MX"/>
              </w:rPr>
              <w:t>sistemas</w:t>
            </w:r>
            <w:r w:rsidRPr="008377F4">
              <w:rPr>
                <w:rFonts w:eastAsia="Times New Roman" w:cs="Arial"/>
                <w:lang w:eastAsia="es-MX"/>
              </w:rPr>
              <w:t xml:space="preserve">, </w:t>
            </w:r>
            <w:r w:rsidR="00064041" w:rsidRPr="008377F4">
              <w:rPr>
                <w:rFonts w:eastAsia="Times New Roman" w:cs="Arial"/>
                <w:lang w:eastAsia="es-MX"/>
              </w:rPr>
              <w:t xml:space="preserve">gestión </w:t>
            </w:r>
            <w:r w:rsidRPr="008377F4">
              <w:rPr>
                <w:rFonts w:eastAsia="Times New Roman" w:cs="Arial"/>
                <w:lang w:eastAsia="es-MX"/>
              </w:rPr>
              <w:t xml:space="preserve">de </w:t>
            </w:r>
            <w:r w:rsidR="00064041" w:rsidRPr="008377F4">
              <w:rPr>
                <w:rFonts w:eastAsia="Times New Roman" w:cs="Arial"/>
                <w:lang w:eastAsia="es-MX"/>
              </w:rPr>
              <w:t>proyectos</w:t>
            </w:r>
            <w:r w:rsidRPr="008377F4">
              <w:rPr>
                <w:rFonts w:eastAsia="Times New Roman" w:cs="Arial"/>
                <w:lang w:eastAsia="es-MX"/>
              </w:rPr>
              <w:t xml:space="preserve">, </w:t>
            </w:r>
            <w:r w:rsidR="00064041" w:rsidRPr="008377F4">
              <w:rPr>
                <w:rFonts w:eastAsia="Times New Roman" w:cs="Arial"/>
                <w:lang w:eastAsia="es-MX"/>
              </w:rPr>
              <w:t xml:space="preserve">manejo </w:t>
            </w:r>
            <w:r w:rsidRPr="008377F4">
              <w:rPr>
                <w:rFonts w:eastAsia="Times New Roman" w:cs="Arial"/>
                <w:lang w:eastAsia="es-MX"/>
              </w:rPr>
              <w:t xml:space="preserve">de </w:t>
            </w:r>
            <w:r w:rsidR="00064041" w:rsidRPr="008377F4">
              <w:rPr>
                <w:rFonts w:eastAsia="Times New Roman" w:cs="Arial"/>
                <w:lang w:eastAsia="es-MX"/>
              </w:rPr>
              <w:t>personal</w:t>
            </w:r>
          </w:p>
        </w:tc>
        <w:tc>
          <w:tcPr>
            <w:tcW w:w="4677" w:type="dxa"/>
            <w:vAlign w:val="center"/>
          </w:tcPr>
          <w:p w:rsidR="006C3A7D" w:rsidRPr="008377F4" w:rsidRDefault="006C3A7D" w:rsidP="00CC2192">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082CD1" w:rsidP="00CC219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14586D">
              <w:rPr>
                <w:rFonts w:eastAsia="Times New Roman" w:cs="Arial"/>
                <w:lang w:eastAsia="es-MX"/>
              </w:rPr>
              <w:t xml:space="preserve">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Default="006E2801" w:rsidP="006E2801">
      <w:pPr>
        <w:widowControl w:val="0"/>
        <w:autoSpaceDE w:val="0"/>
        <w:autoSpaceDN w:val="0"/>
        <w:adjustRightInd w:val="0"/>
        <w:spacing w:after="0" w:line="240" w:lineRule="auto"/>
        <w:ind w:right="-20"/>
        <w:jc w:val="both"/>
        <w:rPr>
          <w:rFonts w:cs="Arial"/>
          <w:w w:val="99"/>
        </w:rPr>
      </w:pPr>
    </w:p>
    <w:p w:rsidR="006E2801" w:rsidRDefault="006E2801" w:rsidP="006E2801">
      <w:pPr>
        <w:widowControl w:val="0"/>
        <w:autoSpaceDE w:val="0"/>
        <w:autoSpaceDN w:val="0"/>
        <w:adjustRightInd w:val="0"/>
        <w:spacing w:after="0" w:line="240" w:lineRule="auto"/>
        <w:ind w:right="-20"/>
        <w:jc w:val="both"/>
        <w:rPr>
          <w:rFonts w:cs="Arial"/>
          <w:w w:val="99"/>
        </w:rPr>
      </w:pPr>
    </w:p>
    <w:p w:rsidR="00DF4204" w:rsidRPr="00B802BF" w:rsidRDefault="00DF4204"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Default="006E2801" w:rsidP="006E2801">
      <w:pPr>
        <w:widowControl w:val="0"/>
        <w:autoSpaceDE w:val="0"/>
        <w:autoSpaceDN w:val="0"/>
        <w:adjustRightInd w:val="0"/>
        <w:spacing w:after="0" w:line="240" w:lineRule="auto"/>
        <w:ind w:right="-20"/>
        <w:jc w:val="both"/>
        <w:rPr>
          <w:rFonts w:cs="Arial"/>
          <w:w w:val="99"/>
        </w:rPr>
      </w:pPr>
    </w:p>
    <w:p w:rsidR="00CA007B" w:rsidRDefault="00CA007B" w:rsidP="006E2801">
      <w:pPr>
        <w:widowControl w:val="0"/>
        <w:autoSpaceDE w:val="0"/>
        <w:autoSpaceDN w:val="0"/>
        <w:adjustRightInd w:val="0"/>
        <w:spacing w:after="0" w:line="240" w:lineRule="auto"/>
        <w:ind w:right="-20"/>
        <w:jc w:val="both"/>
        <w:rPr>
          <w:rFonts w:cs="Arial"/>
          <w:w w:val="99"/>
        </w:rPr>
      </w:pPr>
    </w:p>
    <w:p w:rsidR="00CA007B" w:rsidRDefault="00CA007B" w:rsidP="006E2801">
      <w:pPr>
        <w:widowControl w:val="0"/>
        <w:autoSpaceDE w:val="0"/>
        <w:autoSpaceDN w:val="0"/>
        <w:adjustRightInd w:val="0"/>
        <w:spacing w:after="0" w:line="240" w:lineRule="auto"/>
        <w:ind w:right="-20"/>
        <w:jc w:val="both"/>
        <w:rPr>
          <w:rFonts w:cs="Arial"/>
          <w:w w:val="99"/>
        </w:rPr>
      </w:pPr>
    </w:p>
    <w:p w:rsidR="00CA007B" w:rsidRDefault="00CA007B" w:rsidP="006E2801">
      <w:pPr>
        <w:widowControl w:val="0"/>
        <w:autoSpaceDE w:val="0"/>
        <w:autoSpaceDN w:val="0"/>
        <w:adjustRightInd w:val="0"/>
        <w:spacing w:after="0" w:line="240" w:lineRule="auto"/>
        <w:ind w:right="-20"/>
        <w:jc w:val="both"/>
        <w:rPr>
          <w:rFonts w:cs="Arial"/>
          <w:w w:val="99"/>
        </w:rPr>
      </w:pPr>
    </w:p>
    <w:p w:rsidR="00CA007B" w:rsidRPr="00B802BF" w:rsidRDefault="00CA007B" w:rsidP="006E2801">
      <w:pPr>
        <w:widowControl w:val="0"/>
        <w:autoSpaceDE w:val="0"/>
        <w:autoSpaceDN w:val="0"/>
        <w:adjustRightInd w:val="0"/>
        <w:spacing w:after="0" w:line="240" w:lineRule="auto"/>
        <w:ind w:right="-20"/>
        <w:jc w:val="both"/>
        <w:rPr>
          <w:rFonts w:cs="Arial"/>
          <w:w w:val="99"/>
        </w:rPr>
      </w:pPr>
    </w:p>
    <w:p w:rsidR="006E2801" w:rsidRDefault="006E2801" w:rsidP="006E2801">
      <w:pPr>
        <w:widowControl w:val="0"/>
        <w:autoSpaceDE w:val="0"/>
        <w:autoSpaceDN w:val="0"/>
        <w:adjustRightInd w:val="0"/>
        <w:spacing w:after="0" w:line="240" w:lineRule="auto"/>
        <w:ind w:right="-20"/>
        <w:jc w:val="both"/>
        <w:rPr>
          <w:rFonts w:cs="Arial"/>
          <w:w w:val="99"/>
        </w:rPr>
      </w:pPr>
    </w:p>
    <w:p w:rsidR="00D95817" w:rsidRDefault="00D95817" w:rsidP="006E2801">
      <w:pPr>
        <w:widowControl w:val="0"/>
        <w:autoSpaceDE w:val="0"/>
        <w:autoSpaceDN w:val="0"/>
        <w:adjustRightInd w:val="0"/>
        <w:spacing w:after="0" w:line="240" w:lineRule="auto"/>
        <w:ind w:right="-20"/>
        <w:jc w:val="both"/>
        <w:rPr>
          <w:rFonts w:cs="Arial"/>
          <w:w w:val="99"/>
        </w:rPr>
      </w:pPr>
    </w:p>
    <w:p w:rsidR="00D95817" w:rsidRDefault="00D95817" w:rsidP="006E2801">
      <w:pPr>
        <w:widowControl w:val="0"/>
        <w:autoSpaceDE w:val="0"/>
        <w:autoSpaceDN w:val="0"/>
        <w:adjustRightInd w:val="0"/>
        <w:spacing w:after="0" w:line="240" w:lineRule="auto"/>
        <w:ind w:right="-20"/>
        <w:jc w:val="both"/>
        <w:rPr>
          <w:rFonts w:cs="Arial"/>
          <w:w w:val="99"/>
        </w:rPr>
      </w:pPr>
    </w:p>
    <w:p w:rsidR="00D95817" w:rsidRDefault="00D95817" w:rsidP="006E2801">
      <w:pPr>
        <w:widowControl w:val="0"/>
        <w:autoSpaceDE w:val="0"/>
        <w:autoSpaceDN w:val="0"/>
        <w:adjustRightInd w:val="0"/>
        <w:spacing w:after="0" w:line="240" w:lineRule="auto"/>
        <w:ind w:right="-20"/>
        <w:jc w:val="both"/>
        <w:rPr>
          <w:rFonts w:cs="Arial"/>
          <w:w w:val="99"/>
        </w:rPr>
      </w:pPr>
    </w:p>
    <w:p w:rsidR="00D95817" w:rsidRDefault="00D95817" w:rsidP="006E2801">
      <w:pPr>
        <w:widowControl w:val="0"/>
        <w:autoSpaceDE w:val="0"/>
        <w:autoSpaceDN w:val="0"/>
        <w:adjustRightInd w:val="0"/>
        <w:spacing w:after="0" w:line="240" w:lineRule="auto"/>
        <w:ind w:right="-20"/>
        <w:jc w:val="both"/>
        <w:rPr>
          <w:rFonts w:cs="Arial"/>
          <w:w w:val="99"/>
        </w:rPr>
      </w:pPr>
    </w:p>
    <w:p w:rsidR="004D57C1" w:rsidRDefault="004D57C1" w:rsidP="006E2801">
      <w:pPr>
        <w:widowControl w:val="0"/>
        <w:autoSpaceDE w:val="0"/>
        <w:autoSpaceDN w:val="0"/>
        <w:adjustRightInd w:val="0"/>
        <w:spacing w:after="0" w:line="240" w:lineRule="auto"/>
        <w:ind w:left="3493" w:right="-20"/>
        <w:rPr>
          <w:rFonts w:cs="Arial"/>
          <w:w w:val="99"/>
        </w:rPr>
      </w:pPr>
    </w:p>
    <w:p w:rsidR="00EE35AE" w:rsidRDefault="00EE35AE" w:rsidP="006E2801">
      <w:pPr>
        <w:widowControl w:val="0"/>
        <w:autoSpaceDE w:val="0"/>
        <w:autoSpaceDN w:val="0"/>
        <w:adjustRightInd w:val="0"/>
        <w:spacing w:after="0" w:line="240" w:lineRule="auto"/>
        <w:ind w:left="3493" w:right="-20"/>
        <w:rPr>
          <w:rFonts w:cs="Arial"/>
          <w:w w:val="99"/>
        </w:rPr>
      </w:pPr>
    </w:p>
    <w:p w:rsidR="00EE35AE" w:rsidRDefault="00EE35AE" w:rsidP="006E2801">
      <w:pPr>
        <w:widowControl w:val="0"/>
        <w:autoSpaceDE w:val="0"/>
        <w:autoSpaceDN w:val="0"/>
        <w:adjustRightInd w:val="0"/>
        <w:spacing w:after="0" w:line="240" w:lineRule="auto"/>
        <w:ind w:left="3493" w:right="-20"/>
        <w:rPr>
          <w:rFonts w:cs="Arial"/>
          <w:w w:val="99"/>
        </w:rPr>
      </w:pPr>
    </w:p>
    <w:p w:rsidR="00303832" w:rsidRDefault="00303832" w:rsidP="006E2801">
      <w:pPr>
        <w:widowControl w:val="0"/>
        <w:autoSpaceDE w:val="0"/>
        <w:autoSpaceDN w:val="0"/>
        <w:adjustRightInd w:val="0"/>
        <w:spacing w:after="0" w:line="240" w:lineRule="auto"/>
        <w:ind w:left="3493" w:right="-20"/>
        <w:rPr>
          <w:rFonts w:cs="Arial"/>
          <w:w w:val="99"/>
        </w:rPr>
      </w:pPr>
    </w:p>
    <w:p w:rsidR="00EE35AE" w:rsidRDefault="00EE35AE" w:rsidP="006E2801">
      <w:pPr>
        <w:widowControl w:val="0"/>
        <w:autoSpaceDE w:val="0"/>
        <w:autoSpaceDN w:val="0"/>
        <w:adjustRightInd w:val="0"/>
        <w:spacing w:after="0" w:line="240" w:lineRule="auto"/>
        <w:ind w:left="3493" w:right="-20"/>
        <w:rPr>
          <w:rFonts w:cs="Arial"/>
          <w:w w:val="99"/>
        </w:rPr>
      </w:pPr>
    </w:p>
    <w:p w:rsidR="00EE35AE" w:rsidRDefault="00EE35AE" w:rsidP="006E2801">
      <w:pPr>
        <w:widowControl w:val="0"/>
        <w:autoSpaceDE w:val="0"/>
        <w:autoSpaceDN w:val="0"/>
        <w:adjustRightInd w:val="0"/>
        <w:spacing w:after="0" w:line="240" w:lineRule="auto"/>
        <w:ind w:left="3493" w:right="-20"/>
        <w:rPr>
          <w:rFonts w:cs="Arial"/>
          <w:w w:val="99"/>
        </w:rPr>
      </w:pPr>
    </w:p>
    <w:p w:rsidR="006915B6" w:rsidRDefault="006915B6" w:rsidP="006E2801">
      <w:pPr>
        <w:widowControl w:val="0"/>
        <w:autoSpaceDE w:val="0"/>
        <w:autoSpaceDN w:val="0"/>
        <w:adjustRightInd w:val="0"/>
        <w:spacing w:after="0" w:line="240" w:lineRule="auto"/>
        <w:ind w:left="3493" w:right="-20"/>
        <w:rPr>
          <w:rFonts w:cs="Arial"/>
          <w:w w:val="99"/>
        </w:rPr>
      </w:pPr>
    </w:p>
    <w:p w:rsidR="00064041" w:rsidRDefault="00064041" w:rsidP="00FA250B">
      <w:pPr>
        <w:widowControl w:val="0"/>
        <w:autoSpaceDE w:val="0"/>
        <w:autoSpaceDN w:val="0"/>
        <w:adjustRightInd w:val="0"/>
        <w:spacing w:after="0" w:line="240" w:lineRule="auto"/>
        <w:ind w:right="-20"/>
        <w:jc w:val="center"/>
        <w:rPr>
          <w:rFonts w:cs="Arial"/>
          <w:w w:val="99"/>
        </w:rPr>
      </w:pPr>
    </w:p>
    <w:p w:rsidR="00064041" w:rsidRDefault="00064041" w:rsidP="00FA250B">
      <w:pPr>
        <w:widowControl w:val="0"/>
        <w:autoSpaceDE w:val="0"/>
        <w:autoSpaceDN w:val="0"/>
        <w:adjustRightInd w:val="0"/>
        <w:spacing w:after="0" w:line="240" w:lineRule="auto"/>
        <w:ind w:right="-20"/>
        <w:jc w:val="center"/>
        <w:rPr>
          <w:rFonts w:cs="Arial"/>
          <w:w w:val="99"/>
        </w:rPr>
      </w:pPr>
    </w:p>
    <w:p w:rsidR="00064041" w:rsidRDefault="00064041" w:rsidP="00FA250B">
      <w:pPr>
        <w:widowControl w:val="0"/>
        <w:autoSpaceDE w:val="0"/>
        <w:autoSpaceDN w:val="0"/>
        <w:adjustRightInd w:val="0"/>
        <w:spacing w:after="0" w:line="240" w:lineRule="auto"/>
        <w:ind w:right="-20"/>
        <w:jc w:val="center"/>
        <w:rPr>
          <w:rFonts w:cs="Arial"/>
          <w:w w:val="99"/>
        </w:rPr>
      </w:pPr>
    </w:p>
    <w:p w:rsidR="00064041" w:rsidRDefault="00064041" w:rsidP="00FA250B">
      <w:pPr>
        <w:widowControl w:val="0"/>
        <w:autoSpaceDE w:val="0"/>
        <w:autoSpaceDN w:val="0"/>
        <w:adjustRightInd w:val="0"/>
        <w:spacing w:after="0" w:line="240" w:lineRule="auto"/>
        <w:ind w:right="-20"/>
        <w:jc w:val="center"/>
        <w:rPr>
          <w:rFonts w:cs="Arial"/>
          <w:w w:val="99"/>
        </w:rPr>
      </w:pPr>
    </w:p>
    <w:p w:rsidR="00064041" w:rsidRDefault="00064041" w:rsidP="00FA250B">
      <w:pPr>
        <w:widowControl w:val="0"/>
        <w:autoSpaceDE w:val="0"/>
        <w:autoSpaceDN w:val="0"/>
        <w:adjustRightInd w:val="0"/>
        <w:spacing w:after="0" w:line="240" w:lineRule="auto"/>
        <w:ind w:right="-20"/>
        <w:jc w:val="center"/>
        <w:rPr>
          <w:rFonts w:cs="Arial"/>
          <w:w w:val="99"/>
        </w:rPr>
      </w:pPr>
    </w:p>
    <w:p w:rsidR="00064041" w:rsidRDefault="00064041" w:rsidP="00FA250B">
      <w:pPr>
        <w:widowControl w:val="0"/>
        <w:autoSpaceDE w:val="0"/>
        <w:autoSpaceDN w:val="0"/>
        <w:adjustRightInd w:val="0"/>
        <w:spacing w:after="0" w:line="240" w:lineRule="auto"/>
        <w:ind w:right="-20"/>
        <w:jc w:val="center"/>
        <w:rPr>
          <w:rFonts w:cs="Arial"/>
          <w:w w:val="99"/>
        </w:rPr>
      </w:pPr>
    </w:p>
    <w:p w:rsidR="00064041" w:rsidRDefault="00064041" w:rsidP="00FA250B">
      <w:pPr>
        <w:widowControl w:val="0"/>
        <w:autoSpaceDE w:val="0"/>
        <w:autoSpaceDN w:val="0"/>
        <w:adjustRightInd w:val="0"/>
        <w:spacing w:after="0" w:line="240" w:lineRule="auto"/>
        <w:ind w:right="-20"/>
        <w:jc w:val="center"/>
        <w:rPr>
          <w:rFonts w:cs="Arial"/>
          <w:w w:val="99"/>
        </w:rPr>
      </w:pPr>
    </w:p>
    <w:p w:rsidR="006E2801" w:rsidRPr="00B802BF" w:rsidRDefault="00064041" w:rsidP="00FA250B">
      <w:pPr>
        <w:widowControl w:val="0"/>
        <w:autoSpaceDE w:val="0"/>
        <w:autoSpaceDN w:val="0"/>
        <w:adjustRightInd w:val="0"/>
        <w:spacing w:after="0" w:line="240" w:lineRule="auto"/>
        <w:ind w:right="-20"/>
        <w:jc w:val="center"/>
        <w:rPr>
          <w:rFonts w:cs="Arial"/>
        </w:rPr>
      </w:pPr>
      <w:r w:rsidRPr="00B802BF">
        <w:rPr>
          <w:rFonts w:cs="Arial"/>
          <w:w w:val="99"/>
        </w:rPr>
        <w:lastRenderedPageBreak/>
        <w:t>Cédula</w:t>
      </w:r>
      <w:r w:rsidRPr="00B802BF">
        <w:rPr>
          <w:rFonts w:cs="Arial"/>
        </w:rPr>
        <w:t xml:space="preserve"> </w:t>
      </w:r>
      <w:r w:rsidR="006E2801" w:rsidRPr="00B802BF">
        <w:rPr>
          <w:rFonts w:cs="Arial"/>
          <w:w w:val="99"/>
        </w:rPr>
        <w:t>de</w:t>
      </w:r>
      <w:r w:rsidR="006E2801" w:rsidRPr="00B802BF">
        <w:rPr>
          <w:rFonts w:cs="Arial"/>
        </w:rPr>
        <w:t xml:space="preserve"> f</w:t>
      </w:r>
      <w:r w:rsidR="006E2801" w:rsidRPr="00B802BF">
        <w:rPr>
          <w:rFonts w:cs="Arial"/>
          <w:w w:val="99"/>
        </w:rPr>
        <w:t>un</w:t>
      </w:r>
      <w:r w:rsidR="006E2801" w:rsidRPr="00B802BF">
        <w:rPr>
          <w:rFonts w:cs="Arial"/>
        </w:rPr>
        <w:t>c</w:t>
      </w:r>
      <w:r w:rsidR="006E2801" w:rsidRPr="00B802BF">
        <w:rPr>
          <w:rFonts w:cs="Arial"/>
          <w:w w:val="99"/>
        </w:rPr>
        <w:t>ione</w:t>
      </w:r>
      <w:r w:rsidR="006E2801" w:rsidRPr="00B802BF">
        <w:rPr>
          <w:rFonts w:cs="Arial"/>
        </w:rPr>
        <w:t>s</w:t>
      </w:r>
      <w:r w:rsidR="006E2801" w:rsidRPr="00B802BF">
        <w:rPr>
          <w:rFonts w:cs="Arial"/>
          <w:spacing w:val="1"/>
        </w:rPr>
        <w:t xml:space="preserve"> </w:t>
      </w:r>
      <w:r w:rsidR="006E2801" w:rsidRPr="00B802BF">
        <w:rPr>
          <w:rFonts w:cs="Arial"/>
        </w:rPr>
        <w:t xml:space="preserve">y </w:t>
      </w:r>
      <w:r w:rsidR="006E2801" w:rsidRPr="00B802BF">
        <w:rPr>
          <w:rFonts w:cs="Arial"/>
          <w:w w:val="99"/>
        </w:rPr>
        <w:t>re</w:t>
      </w:r>
      <w:r w:rsidR="006E2801" w:rsidRPr="00B802BF">
        <w:rPr>
          <w:rFonts w:cs="Arial"/>
        </w:rPr>
        <w:t>s</w:t>
      </w:r>
      <w:r w:rsidR="006E2801" w:rsidRPr="00B802BF">
        <w:rPr>
          <w:rFonts w:cs="Arial"/>
          <w:w w:val="99"/>
        </w:rPr>
        <w:t>pon</w:t>
      </w:r>
      <w:r w:rsidR="006E2801" w:rsidRPr="00B802BF">
        <w:rPr>
          <w:rFonts w:cs="Arial"/>
        </w:rPr>
        <w:t>s</w:t>
      </w:r>
      <w:r w:rsidR="006E2801" w:rsidRPr="00B802BF">
        <w:rPr>
          <w:rFonts w:cs="Arial"/>
          <w:w w:val="99"/>
        </w:rPr>
        <w:t>abilidade</w:t>
      </w:r>
      <w:r w:rsidR="006E2801"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A139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D95817">
        <w:trPr>
          <w:trHeight w:val="681"/>
        </w:trPr>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Automatización y Control de Sistemas Presupuestales y Administración de Bases de Datos.</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Unidad de Informática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Unidad de Informática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Administrar, implementar, dar mantenimiento y soporte a la infraestructura de tecnologías de la información de la </w:t>
            </w:r>
            <w:r w:rsidR="00064041" w:rsidRPr="008377F4">
              <w:rPr>
                <w:rFonts w:eastAsia="Times New Roman" w:cs="Arial"/>
                <w:lang w:eastAsia="es-MX"/>
              </w:rPr>
              <w:t>Secretaría</w:t>
            </w:r>
            <w:r w:rsidRPr="008377F4">
              <w:rPr>
                <w:rFonts w:eastAsia="Times New Roman" w:cs="Arial"/>
                <w:lang w:eastAsia="es-MX"/>
              </w:rPr>
              <w:t xml:space="preserve">, mediante propuestas de modernización, capacitación constante y  participación en proyectos que coadyuven a  la publicación de servicios y sistemas  modernos, eficientes y de calidad. </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E4F70">
        <w:tc>
          <w:tcPr>
            <w:tcW w:w="9668" w:type="dxa"/>
          </w:tcPr>
          <w:p w:rsidR="006E2801" w:rsidRPr="008377F4" w:rsidRDefault="006E2801" w:rsidP="002425BE">
            <w:pPr>
              <w:pStyle w:val="Prrafodelista"/>
              <w:widowControl w:val="0"/>
              <w:numPr>
                <w:ilvl w:val="0"/>
                <w:numId w:val="6"/>
              </w:numPr>
              <w:tabs>
                <w:tab w:val="left" w:pos="318"/>
              </w:tabs>
              <w:autoSpaceDE w:val="0"/>
              <w:autoSpaceDN w:val="0"/>
              <w:adjustRightInd w:val="0"/>
              <w:spacing w:after="0" w:line="240" w:lineRule="auto"/>
              <w:ind w:left="318" w:hanging="318"/>
              <w:jc w:val="both"/>
              <w:rPr>
                <w:rFonts w:eastAsia="Times New Roman" w:cs="Arial"/>
                <w:b/>
                <w:lang w:eastAsia="es-MX"/>
              </w:rPr>
            </w:pPr>
            <w:r w:rsidRPr="008377F4">
              <w:rPr>
                <w:rFonts w:eastAsia="Times New Roman" w:cs="Arial"/>
                <w:lang w:eastAsia="es-MX"/>
              </w:rPr>
              <w:t>Analizar las actualizaciones, determinadas por la</w:t>
            </w:r>
            <w:r w:rsidR="002425BE">
              <w:rPr>
                <w:rFonts w:eastAsia="Times New Roman" w:cs="Arial"/>
                <w:lang w:eastAsia="es-MX"/>
              </w:rPr>
              <w:t xml:space="preserve">s </w:t>
            </w:r>
            <w:r w:rsidR="00064041">
              <w:rPr>
                <w:rFonts w:eastAsia="Times New Roman" w:cs="Arial"/>
                <w:lang w:eastAsia="es-MX"/>
              </w:rPr>
              <w:t>Direccio</w:t>
            </w:r>
            <w:r w:rsidR="00064041" w:rsidRPr="008377F4">
              <w:rPr>
                <w:rFonts w:eastAsia="Times New Roman" w:cs="Arial"/>
                <w:lang w:eastAsia="es-MX"/>
              </w:rPr>
              <w:t>n</w:t>
            </w:r>
            <w:r w:rsidR="00064041">
              <w:rPr>
                <w:rFonts w:eastAsia="Times New Roman" w:cs="Arial"/>
                <w:lang w:eastAsia="es-MX"/>
              </w:rPr>
              <w:t>es</w:t>
            </w:r>
            <w:r w:rsidR="00064041" w:rsidRPr="008377F4">
              <w:rPr>
                <w:rFonts w:eastAsia="Times New Roman" w:cs="Arial"/>
                <w:lang w:eastAsia="es-MX"/>
              </w:rPr>
              <w:t xml:space="preserve"> </w:t>
            </w:r>
            <w:r w:rsidRPr="008377F4">
              <w:rPr>
                <w:rFonts w:eastAsia="Times New Roman" w:cs="Arial"/>
                <w:lang w:eastAsia="es-MX"/>
              </w:rPr>
              <w:t xml:space="preserve">de </w:t>
            </w:r>
            <w:r w:rsidR="002425BE">
              <w:rPr>
                <w:rFonts w:eastAsia="Times New Roman" w:cs="Arial"/>
                <w:lang w:eastAsia="es-MX"/>
              </w:rPr>
              <w:t xml:space="preserve">Contabilidad Gubernamental y </w:t>
            </w:r>
            <w:r w:rsidR="002F7959">
              <w:rPr>
                <w:rFonts w:eastAsia="Times New Roman" w:cs="Arial"/>
                <w:lang w:eastAsia="es-MX"/>
              </w:rPr>
              <w:t>Presupuesto</w:t>
            </w:r>
            <w:r w:rsidRPr="008377F4">
              <w:rPr>
                <w:rFonts w:eastAsia="Times New Roman" w:cs="Arial"/>
                <w:lang w:eastAsia="es-MX"/>
              </w:rPr>
              <w:t>, desarrollarlas e implantarlas en el Sistema Informático Presupuestal</w:t>
            </w:r>
            <w:r w:rsidR="002425BE">
              <w:rPr>
                <w:rFonts w:eastAsia="Times New Roman" w:cs="Arial"/>
                <w:lang w:eastAsia="es-MX"/>
              </w:rPr>
              <w:t xml:space="preserve">, módulo de la ejecución de la </w:t>
            </w:r>
            <w:r w:rsidR="00A84491">
              <w:rPr>
                <w:rFonts w:eastAsia="Times New Roman" w:cs="Arial"/>
                <w:lang w:eastAsia="es-MX"/>
              </w:rPr>
              <w:t>Inversión Pública</w:t>
            </w:r>
            <w:r w:rsidR="002425BE">
              <w:rPr>
                <w:rFonts w:eastAsia="Times New Roman" w:cs="Arial"/>
                <w:lang w:eastAsia="es-MX"/>
              </w:rPr>
              <w:t xml:space="preserve"> y/o sistema informático contable;</w:t>
            </w:r>
          </w:p>
          <w:p w:rsidR="006E2801" w:rsidRPr="008377F4" w:rsidRDefault="006E2801" w:rsidP="002425BE">
            <w:pPr>
              <w:pStyle w:val="Prrafodelista"/>
              <w:widowControl w:val="0"/>
              <w:numPr>
                <w:ilvl w:val="0"/>
                <w:numId w:val="6"/>
              </w:numPr>
              <w:tabs>
                <w:tab w:val="left" w:pos="318"/>
              </w:tabs>
              <w:autoSpaceDE w:val="0"/>
              <w:autoSpaceDN w:val="0"/>
              <w:adjustRightInd w:val="0"/>
              <w:spacing w:after="0" w:line="240" w:lineRule="auto"/>
              <w:ind w:left="318" w:hanging="318"/>
              <w:jc w:val="both"/>
              <w:rPr>
                <w:rFonts w:eastAsia="Times New Roman" w:cs="Arial"/>
                <w:b/>
                <w:lang w:eastAsia="es-MX"/>
              </w:rPr>
            </w:pPr>
            <w:r w:rsidRPr="008377F4">
              <w:rPr>
                <w:rFonts w:eastAsia="Times New Roman" w:cs="Arial"/>
                <w:lang w:eastAsia="es-MX"/>
              </w:rPr>
              <w:t xml:space="preserve">Capacitar </w:t>
            </w:r>
            <w:r w:rsidR="002425BE" w:rsidRPr="008377F4">
              <w:rPr>
                <w:rFonts w:eastAsia="Times New Roman" w:cs="Arial"/>
                <w:lang w:eastAsia="es-MX"/>
              </w:rPr>
              <w:t xml:space="preserve">a las áreas usuarias, de la </w:t>
            </w:r>
            <w:r w:rsidR="00064041" w:rsidRPr="008377F4">
              <w:rPr>
                <w:rFonts w:eastAsia="Times New Roman" w:cs="Arial"/>
                <w:lang w:eastAsia="es-MX"/>
              </w:rPr>
              <w:t xml:space="preserve">Secretaría </w:t>
            </w:r>
            <w:r w:rsidR="002425BE" w:rsidRPr="008377F4">
              <w:rPr>
                <w:rFonts w:eastAsia="Times New Roman" w:cs="Arial"/>
                <w:lang w:eastAsia="es-MX"/>
              </w:rPr>
              <w:t>así como a las dependencias y entidades, en el manejo de los sistemas informátic</w:t>
            </w:r>
            <w:r w:rsidR="002425BE">
              <w:rPr>
                <w:rFonts w:eastAsia="Times New Roman" w:cs="Arial"/>
                <w:lang w:eastAsia="es-MX"/>
              </w:rPr>
              <w:t>os a cargo de éste departamento;</w:t>
            </w:r>
          </w:p>
          <w:p w:rsidR="006E2801" w:rsidRPr="008377F4" w:rsidRDefault="006E2801" w:rsidP="002425BE">
            <w:pPr>
              <w:pStyle w:val="Prrafodelista"/>
              <w:widowControl w:val="0"/>
              <w:numPr>
                <w:ilvl w:val="0"/>
                <w:numId w:val="6"/>
              </w:numPr>
              <w:tabs>
                <w:tab w:val="left" w:pos="318"/>
              </w:tabs>
              <w:autoSpaceDE w:val="0"/>
              <w:autoSpaceDN w:val="0"/>
              <w:adjustRightInd w:val="0"/>
              <w:spacing w:after="0" w:line="240" w:lineRule="auto"/>
              <w:ind w:left="318" w:hanging="318"/>
              <w:jc w:val="both"/>
              <w:rPr>
                <w:rFonts w:eastAsia="Times New Roman" w:cs="Arial"/>
                <w:b/>
                <w:lang w:eastAsia="es-MX"/>
              </w:rPr>
            </w:pPr>
            <w:r w:rsidRPr="008377F4">
              <w:rPr>
                <w:rFonts w:eastAsia="Times New Roman" w:cs="Arial"/>
                <w:lang w:eastAsia="es-MX"/>
              </w:rPr>
              <w:t xml:space="preserve">Supervisar </w:t>
            </w:r>
            <w:r w:rsidR="002425BE" w:rsidRPr="008377F4">
              <w:rPr>
                <w:rFonts w:eastAsia="Times New Roman" w:cs="Arial"/>
                <w:lang w:eastAsia="es-MX"/>
              </w:rPr>
              <w:t>las diferentes peticiones turnadas a este departamento, mediante el sistema de tickets con los tóp</w:t>
            </w:r>
            <w:r w:rsidR="002425BE">
              <w:rPr>
                <w:rFonts w:eastAsia="Times New Roman" w:cs="Arial"/>
                <w:lang w:eastAsia="es-MX"/>
              </w:rPr>
              <w:t>icos presupuesto y contabilidad;</w:t>
            </w:r>
          </w:p>
          <w:p w:rsidR="00064041" w:rsidRPr="00064041" w:rsidRDefault="006E2801" w:rsidP="00064041">
            <w:pPr>
              <w:pStyle w:val="Prrafodelista"/>
              <w:widowControl w:val="0"/>
              <w:numPr>
                <w:ilvl w:val="0"/>
                <w:numId w:val="6"/>
              </w:numPr>
              <w:tabs>
                <w:tab w:val="left" w:pos="318"/>
              </w:tabs>
              <w:autoSpaceDE w:val="0"/>
              <w:autoSpaceDN w:val="0"/>
              <w:adjustRightInd w:val="0"/>
              <w:spacing w:after="0" w:line="240" w:lineRule="auto"/>
              <w:ind w:left="318" w:hanging="318"/>
              <w:jc w:val="both"/>
              <w:rPr>
                <w:rFonts w:eastAsia="Times New Roman" w:cs="Arial"/>
                <w:b/>
                <w:lang w:eastAsia="es-MX"/>
              </w:rPr>
            </w:pPr>
            <w:r w:rsidRPr="008377F4">
              <w:rPr>
                <w:rFonts w:eastAsia="Times New Roman" w:cs="Arial"/>
                <w:lang w:eastAsia="es-MX"/>
              </w:rPr>
              <w:t xml:space="preserve">Supervisar la </w:t>
            </w:r>
            <w:r w:rsidR="002425BE" w:rsidRPr="008377F4">
              <w:rPr>
                <w:rFonts w:eastAsia="Times New Roman" w:cs="Arial"/>
                <w:lang w:eastAsia="es-MX"/>
              </w:rPr>
              <w:t xml:space="preserve">aplicación de los protocolos de comunicación con los diferentes sistemas informáticos con los que se comparte </w:t>
            </w:r>
            <w:r w:rsidRPr="008377F4">
              <w:rPr>
                <w:rFonts w:eastAsia="Times New Roman" w:cs="Arial"/>
                <w:lang w:eastAsia="es-MX"/>
              </w:rPr>
              <w:t>inform</w:t>
            </w:r>
            <w:r w:rsidR="00064041">
              <w:rPr>
                <w:rFonts w:eastAsia="Times New Roman" w:cs="Arial"/>
                <w:lang w:eastAsia="es-MX"/>
              </w:rPr>
              <w:t>ación presupuestal y/o contable;</w:t>
            </w:r>
          </w:p>
          <w:p w:rsidR="006E2801" w:rsidRPr="008377F4" w:rsidRDefault="002425BE" w:rsidP="002425BE">
            <w:pPr>
              <w:pStyle w:val="Prrafodelista"/>
              <w:widowControl w:val="0"/>
              <w:numPr>
                <w:ilvl w:val="0"/>
                <w:numId w:val="6"/>
              </w:numPr>
              <w:tabs>
                <w:tab w:val="left" w:pos="318"/>
              </w:tabs>
              <w:autoSpaceDE w:val="0"/>
              <w:autoSpaceDN w:val="0"/>
              <w:adjustRightInd w:val="0"/>
              <w:spacing w:after="0" w:line="240" w:lineRule="auto"/>
              <w:ind w:left="318" w:hanging="318"/>
              <w:jc w:val="both"/>
              <w:rPr>
                <w:rFonts w:eastAsia="Times New Roman" w:cs="Arial"/>
                <w:b/>
                <w:lang w:eastAsia="es-MX"/>
              </w:rPr>
            </w:pPr>
            <w:r w:rsidRPr="002425BE">
              <w:rPr>
                <w:rFonts w:eastAsia="Times New Roman" w:cs="Arial"/>
                <w:lang w:eastAsia="es-MX"/>
              </w:rPr>
              <w:t>Proponer</w:t>
            </w:r>
            <w:r w:rsidR="006E2801" w:rsidRPr="008377F4">
              <w:rPr>
                <w:rFonts w:eastAsia="Times New Roman" w:cs="Arial"/>
                <w:lang w:eastAsia="es-MX"/>
              </w:rPr>
              <w:t xml:space="preserve"> un plan automatizado de respaldos de las bases de datos y aplicaciones para los </w:t>
            </w:r>
            <w:r w:rsidRPr="008377F4">
              <w:rPr>
                <w:rFonts w:eastAsia="Times New Roman" w:cs="Arial"/>
                <w:lang w:eastAsia="es-MX"/>
              </w:rPr>
              <w:t>sistemas informáticos</w:t>
            </w:r>
            <w:r w:rsidR="006E2801" w:rsidRPr="008377F4">
              <w:rPr>
                <w:rFonts w:eastAsia="Times New Roman" w:cs="Arial"/>
                <w:lang w:eastAsia="es-MX"/>
              </w:rPr>
              <w:t>.</w:t>
            </w:r>
          </w:p>
          <w:p w:rsidR="006E2801" w:rsidRPr="008377F4" w:rsidRDefault="006E2801" w:rsidP="002425BE">
            <w:pPr>
              <w:pStyle w:val="Prrafodelista"/>
              <w:widowControl w:val="0"/>
              <w:numPr>
                <w:ilvl w:val="0"/>
                <w:numId w:val="6"/>
              </w:numPr>
              <w:tabs>
                <w:tab w:val="left" w:pos="318"/>
              </w:tabs>
              <w:autoSpaceDE w:val="0"/>
              <w:autoSpaceDN w:val="0"/>
              <w:adjustRightInd w:val="0"/>
              <w:spacing w:after="0" w:line="240" w:lineRule="auto"/>
              <w:ind w:left="318" w:hanging="318"/>
              <w:jc w:val="both"/>
              <w:rPr>
                <w:rFonts w:eastAsia="Times New Roman" w:cs="Arial"/>
                <w:b/>
                <w:lang w:eastAsia="es-MX"/>
              </w:rPr>
            </w:pPr>
            <w:r w:rsidRPr="008377F4">
              <w:rPr>
                <w:rFonts w:eastAsia="Times New Roman" w:cs="Arial"/>
                <w:lang w:eastAsia="es-MX"/>
              </w:rPr>
              <w:t>Coordinar la seleccionar y el recluta</w:t>
            </w:r>
            <w:r w:rsidR="00064041">
              <w:rPr>
                <w:rFonts w:eastAsia="Times New Roman" w:cs="Arial"/>
                <w:lang w:eastAsia="es-MX"/>
              </w:rPr>
              <w:t>miento del personal subordinado; y</w:t>
            </w:r>
          </w:p>
          <w:p w:rsidR="002D11CD" w:rsidRPr="008377F4" w:rsidRDefault="00064041" w:rsidP="002425BE">
            <w:pPr>
              <w:pStyle w:val="Prrafodelista"/>
              <w:widowControl w:val="0"/>
              <w:numPr>
                <w:ilvl w:val="0"/>
                <w:numId w:val="6"/>
              </w:numPr>
              <w:tabs>
                <w:tab w:val="left" w:pos="318"/>
              </w:tabs>
              <w:autoSpaceDE w:val="0"/>
              <w:autoSpaceDN w:val="0"/>
              <w:adjustRightInd w:val="0"/>
              <w:spacing w:after="0" w:line="240" w:lineRule="auto"/>
              <w:ind w:left="318" w:hanging="318"/>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085472" w:rsidRDefault="00085472" w:rsidP="00085472">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E4F70">
        <w:tc>
          <w:tcPr>
            <w:tcW w:w="9668" w:type="dxa"/>
          </w:tcPr>
          <w:p w:rsidR="00555836" w:rsidRPr="008377F4" w:rsidRDefault="00303832" w:rsidP="009D4A27">
            <w:pPr>
              <w:pStyle w:val="Prrafodelista"/>
              <w:widowControl w:val="0"/>
              <w:numPr>
                <w:ilvl w:val="0"/>
                <w:numId w:val="7"/>
              </w:numPr>
              <w:tabs>
                <w:tab w:val="left" w:pos="459"/>
              </w:tabs>
              <w:autoSpaceDE w:val="0"/>
              <w:autoSpaceDN w:val="0"/>
              <w:adjustRightInd w:val="0"/>
              <w:spacing w:after="0" w:line="240" w:lineRule="auto"/>
              <w:ind w:left="459" w:hanging="357"/>
              <w:jc w:val="both"/>
              <w:rPr>
                <w:rFonts w:eastAsia="Times New Roman" w:cs="Arial"/>
                <w:lang w:eastAsia="es-MX"/>
              </w:rPr>
            </w:pPr>
            <w:r>
              <w:rPr>
                <w:rFonts w:eastAsia="Times New Roman" w:cs="Arial"/>
                <w:lang w:eastAsia="es-MX"/>
              </w:rPr>
              <w:t>No aplica</w:t>
            </w:r>
          </w:p>
        </w:tc>
      </w:tr>
    </w:tbl>
    <w:p w:rsidR="002425BE" w:rsidRPr="00B802BF" w:rsidRDefault="002425BE"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E4F70">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E4F7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E4F7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9</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0</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9</w:t>
            </w:r>
          </w:p>
        </w:tc>
      </w:tr>
    </w:tbl>
    <w:p w:rsidR="006E2801" w:rsidRDefault="006E2801" w:rsidP="001E4F70">
      <w:pPr>
        <w:widowControl w:val="0"/>
        <w:autoSpaceDE w:val="0"/>
        <w:autoSpaceDN w:val="0"/>
        <w:adjustRightInd w:val="0"/>
        <w:spacing w:after="0" w:line="240" w:lineRule="auto"/>
        <w:ind w:right="-20"/>
        <w:rPr>
          <w:rFonts w:cs="Arial"/>
          <w:b/>
        </w:rPr>
      </w:pPr>
    </w:p>
    <w:p w:rsidR="00064041" w:rsidRDefault="00064041" w:rsidP="001E4F70">
      <w:pPr>
        <w:widowControl w:val="0"/>
        <w:autoSpaceDE w:val="0"/>
        <w:autoSpaceDN w:val="0"/>
        <w:adjustRightInd w:val="0"/>
        <w:spacing w:after="0" w:line="240" w:lineRule="auto"/>
        <w:ind w:right="-20"/>
        <w:rPr>
          <w:rFonts w:cs="Arial"/>
          <w:b/>
        </w:rPr>
      </w:pPr>
    </w:p>
    <w:p w:rsidR="00064041" w:rsidRDefault="00064041" w:rsidP="001E4F70">
      <w:pPr>
        <w:widowControl w:val="0"/>
        <w:autoSpaceDE w:val="0"/>
        <w:autoSpaceDN w:val="0"/>
        <w:adjustRightInd w:val="0"/>
        <w:spacing w:after="0" w:line="240" w:lineRule="auto"/>
        <w:ind w:right="-20"/>
        <w:rPr>
          <w:rFonts w:cs="Arial"/>
          <w:b/>
        </w:rPr>
      </w:pPr>
    </w:p>
    <w:p w:rsidR="00064041" w:rsidRPr="00B802BF" w:rsidRDefault="00064041" w:rsidP="001E4F70">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085472">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085472">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085472">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30013E">
            <w:pPr>
              <w:spacing w:after="0" w:line="240" w:lineRule="auto"/>
              <w:ind w:left="261" w:hanging="357"/>
              <w:jc w:val="both"/>
              <w:rPr>
                <w:rFonts w:eastAsia="Times New Roman" w:cs="Arial"/>
                <w:lang w:eastAsia="es-MX"/>
              </w:rPr>
            </w:pPr>
          </w:p>
          <w:p w:rsidR="006E2801" w:rsidRPr="00AB67A3" w:rsidRDefault="006E2801" w:rsidP="009B4247">
            <w:pPr>
              <w:pStyle w:val="Prrafodelista"/>
              <w:numPr>
                <w:ilvl w:val="0"/>
                <w:numId w:val="274"/>
              </w:numPr>
              <w:spacing w:after="0" w:line="240" w:lineRule="auto"/>
              <w:ind w:left="261" w:hanging="261"/>
              <w:jc w:val="both"/>
              <w:rPr>
                <w:rFonts w:eastAsia="Times New Roman" w:cs="Arial"/>
                <w:lang w:eastAsia="es-MX"/>
              </w:rPr>
            </w:pPr>
            <w:r w:rsidRPr="00AB67A3">
              <w:rPr>
                <w:rFonts w:eastAsia="Times New Roman" w:cs="Arial"/>
                <w:lang w:eastAsia="es-MX"/>
              </w:rPr>
              <w:t>Secretario de Finanzas</w:t>
            </w:r>
          </w:p>
          <w:p w:rsidR="006E2801" w:rsidRDefault="006E2801" w:rsidP="00171E7C">
            <w:pPr>
              <w:pStyle w:val="Prrafodelista"/>
              <w:spacing w:after="0" w:line="240" w:lineRule="auto"/>
              <w:ind w:left="261" w:hanging="261"/>
              <w:jc w:val="both"/>
              <w:rPr>
                <w:rFonts w:eastAsia="Times New Roman" w:cs="Arial"/>
                <w:lang w:eastAsia="es-MX"/>
              </w:rPr>
            </w:pPr>
          </w:p>
          <w:p w:rsidR="006915B6" w:rsidRDefault="006915B6" w:rsidP="00171E7C">
            <w:pPr>
              <w:pStyle w:val="Prrafodelista"/>
              <w:spacing w:after="0" w:line="240" w:lineRule="auto"/>
              <w:ind w:left="261" w:hanging="261"/>
              <w:jc w:val="both"/>
              <w:rPr>
                <w:rFonts w:eastAsia="Times New Roman" w:cs="Arial"/>
                <w:lang w:eastAsia="es-MX"/>
              </w:rPr>
            </w:pPr>
          </w:p>
          <w:p w:rsidR="006915B6" w:rsidRDefault="006915B6" w:rsidP="00171E7C">
            <w:pPr>
              <w:pStyle w:val="Prrafodelista"/>
              <w:spacing w:after="0" w:line="240" w:lineRule="auto"/>
              <w:ind w:left="261" w:hanging="261"/>
              <w:jc w:val="both"/>
              <w:rPr>
                <w:rFonts w:eastAsia="Times New Roman" w:cs="Arial"/>
                <w:lang w:eastAsia="es-MX"/>
              </w:rPr>
            </w:pPr>
          </w:p>
          <w:p w:rsidR="00BF6D24" w:rsidRPr="00BF6D24" w:rsidRDefault="006E2801" w:rsidP="009B4247">
            <w:pPr>
              <w:pStyle w:val="Prrafodelista"/>
              <w:numPr>
                <w:ilvl w:val="0"/>
                <w:numId w:val="274"/>
              </w:numPr>
              <w:spacing w:after="0" w:line="240" w:lineRule="auto"/>
              <w:ind w:left="261" w:hanging="261"/>
              <w:jc w:val="both"/>
              <w:rPr>
                <w:rFonts w:eastAsia="Times New Roman" w:cs="Arial"/>
                <w:lang w:eastAsia="es-MX"/>
              </w:rPr>
            </w:pPr>
            <w:r w:rsidRPr="00AB67A3">
              <w:rPr>
                <w:rFonts w:eastAsia="Times New Roman" w:cs="Arial"/>
                <w:lang w:eastAsia="es-MX"/>
              </w:rPr>
              <w:t xml:space="preserve">Dirección de </w:t>
            </w:r>
            <w:r w:rsidR="00BF6D24">
              <w:rPr>
                <w:rFonts w:eastAsia="Times New Roman" w:cs="Arial"/>
                <w:lang w:eastAsia="es-MX"/>
              </w:rPr>
              <w:t>Presupuesto</w:t>
            </w:r>
          </w:p>
          <w:p w:rsidR="006E2801" w:rsidRPr="008377F4" w:rsidRDefault="006E2801" w:rsidP="00171E7C">
            <w:pPr>
              <w:spacing w:after="0" w:line="240" w:lineRule="auto"/>
              <w:ind w:left="261" w:hanging="261"/>
              <w:jc w:val="both"/>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Dirección de Contabilidad Gubernamental.</w:t>
            </w:r>
          </w:p>
          <w:p w:rsidR="006E2801" w:rsidRPr="008377F4" w:rsidRDefault="006E2801" w:rsidP="00171E7C">
            <w:pPr>
              <w:pStyle w:val="Prrafodelista"/>
              <w:spacing w:after="0" w:line="240" w:lineRule="auto"/>
              <w:ind w:left="261" w:hanging="261"/>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Subsecretaría de Planeación</w:t>
            </w:r>
            <w:r w:rsidR="006915B6">
              <w:rPr>
                <w:rFonts w:eastAsia="Times New Roman" w:cs="Arial"/>
                <w:lang w:eastAsia="es-MX"/>
              </w:rPr>
              <w:t xml:space="preserve"> e Inversión Pública</w:t>
            </w:r>
          </w:p>
          <w:p w:rsidR="006E2801" w:rsidRPr="008377F4" w:rsidRDefault="006E2801" w:rsidP="00171E7C">
            <w:pPr>
              <w:pStyle w:val="Prrafodelista"/>
              <w:spacing w:after="0" w:line="240" w:lineRule="auto"/>
              <w:ind w:left="261" w:hanging="261"/>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Tesorería</w:t>
            </w:r>
          </w:p>
          <w:p w:rsidR="006E2801" w:rsidRPr="008377F4" w:rsidRDefault="006E2801" w:rsidP="00171E7C">
            <w:pPr>
              <w:pStyle w:val="Prrafodelista"/>
              <w:spacing w:after="0" w:line="240" w:lineRule="auto"/>
              <w:ind w:left="261" w:hanging="261"/>
              <w:rPr>
                <w:rFonts w:eastAsia="Times New Roman" w:cs="Arial"/>
                <w:lang w:eastAsia="es-MX"/>
              </w:rPr>
            </w:pPr>
          </w:p>
          <w:p w:rsidR="006E2801" w:rsidRPr="00AB67A3" w:rsidRDefault="006E2801" w:rsidP="006915B6">
            <w:pPr>
              <w:pStyle w:val="Prrafodelista"/>
              <w:spacing w:after="0" w:line="240" w:lineRule="auto"/>
              <w:ind w:left="261"/>
              <w:jc w:val="both"/>
              <w:rPr>
                <w:rFonts w:eastAsia="Times New Roman" w:cs="Arial"/>
                <w:lang w:eastAsia="es-MX"/>
              </w:rPr>
            </w:pPr>
            <w:r w:rsidRPr="00AB67A3">
              <w:rPr>
                <w:rFonts w:eastAsia="Times New Roman" w:cs="Arial"/>
                <w:lang w:eastAsia="es-MX"/>
              </w:rPr>
              <w:t>Dirección de ingresos</w:t>
            </w:r>
          </w:p>
          <w:p w:rsidR="006E2801" w:rsidRPr="008377F4" w:rsidRDefault="006E2801" w:rsidP="00171E7C">
            <w:pPr>
              <w:pStyle w:val="Prrafodelista"/>
              <w:spacing w:after="0" w:line="240" w:lineRule="auto"/>
              <w:ind w:left="261" w:hanging="261"/>
              <w:rPr>
                <w:rFonts w:eastAsia="Times New Roman" w:cs="Arial"/>
                <w:lang w:eastAsia="es-MX"/>
              </w:rPr>
            </w:pPr>
          </w:p>
          <w:p w:rsidR="006E2801" w:rsidRPr="00AB67A3" w:rsidRDefault="006E2801" w:rsidP="009B4247">
            <w:pPr>
              <w:pStyle w:val="Prrafodelista"/>
              <w:numPr>
                <w:ilvl w:val="0"/>
                <w:numId w:val="274"/>
              </w:numPr>
              <w:spacing w:after="0" w:line="240" w:lineRule="auto"/>
              <w:ind w:left="261" w:hanging="261"/>
              <w:jc w:val="both"/>
              <w:rPr>
                <w:rFonts w:eastAsia="Times New Roman" w:cs="Arial"/>
                <w:lang w:eastAsia="es-MX"/>
              </w:rPr>
            </w:pPr>
            <w:r w:rsidRPr="00AB67A3">
              <w:rPr>
                <w:rFonts w:eastAsia="Times New Roman" w:cs="Arial"/>
                <w:lang w:eastAsia="es-MX"/>
              </w:rPr>
              <w:t xml:space="preserve">Dirección de Auditoría e Inspección Fiscal </w:t>
            </w: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D95817" w:rsidRDefault="002425BE" w:rsidP="00D95817">
            <w:pPr>
              <w:widowControl w:val="0"/>
              <w:autoSpaceDE w:val="0"/>
              <w:autoSpaceDN w:val="0"/>
              <w:adjustRightInd w:val="0"/>
              <w:spacing w:after="0" w:line="240" w:lineRule="auto"/>
              <w:jc w:val="both"/>
              <w:rPr>
                <w:rFonts w:eastAsia="Times New Roman" w:cs="Arial"/>
                <w:lang w:eastAsia="es-MX"/>
              </w:rPr>
            </w:pPr>
            <w:r>
              <w:rPr>
                <w:rFonts w:eastAsia="Times New Roman" w:cs="Arial"/>
                <w:lang w:eastAsia="es-MX"/>
              </w:rPr>
              <w:t>Analizar</w:t>
            </w:r>
            <w:r w:rsidR="006E2801" w:rsidRPr="00D95817">
              <w:rPr>
                <w:rFonts w:eastAsia="Times New Roman" w:cs="Arial"/>
                <w:lang w:eastAsia="es-MX"/>
              </w:rPr>
              <w:t xml:space="preserve"> y soluci</w:t>
            </w:r>
            <w:r>
              <w:rPr>
                <w:rFonts w:eastAsia="Times New Roman" w:cs="Arial"/>
                <w:lang w:eastAsia="es-MX"/>
              </w:rPr>
              <w:t>onar</w:t>
            </w:r>
            <w:r w:rsidR="006E2801" w:rsidRPr="00D95817">
              <w:rPr>
                <w:rFonts w:eastAsia="Times New Roman" w:cs="Arial"/>
                <w:lang w:eastAsia="es-MX"/>
              </w:rPr>
              <w:t xml:space="preserve">  problemas</w:t>
            </w:r>
            <w:r>
              <w:rPr>
                <w:rFonts w:eastAsia="Times New Roman" w:cs="Arial"/>
                <w:lang w:eastAsia="es-MX"/>
              </w:rPr>
              <w:t xml:space="preserve"> presentados en el sistema informático</w:t>
            </w:r>
            <w:r w:rsidR="006E2801" w:rsidRPr="00D95817">
              <w:rPr>
                <w:rFonts w:eastAsia="Times New Roman" w:cs="Arial"/>
                <w:lang w:eastAsia="es-MX"/>
              </w:rPr>
              <w:t>.</w:t>
            </w:r>
          </w:p>
          <w:p w:rsidR="006E2801" w:rsidRPr="008377F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eastAsia="es-MX"/>
              </w:rPr>
            </w:pPr>
          </w:p>
          <w:p w:rsidR="006E2801" w:rsidRPr="00D95817" w:rsidRDefault="006E2801" w:rsidP="00D95817">
            <w:pPr>
              <w:widowControl w:val="0"/>
              <w:autoSpaceDE w:val="0"/>
              <w:autoSpaceDN w:val="0"/>
              <w:adjustRightInd w:val="0"/>
              <w:spacing w:after="0" w:line="240" w:lineRule="auto"/>
              <w:jc w:val="both"/>
              <w:rPr>
                <w:rFonts w:eastAsia="Times New Roman" w:cs="Arial"/>
                <w:lang w:eastAsia="es-MX"/>
              </w:rPr>
            </w:pPr>
            <w:r w:rsidRPr="00D95817">
              <w:rPr>
                <w:rFonts w:eastAsia="Times New Roman" w:cs="Arial"/>
                <w:lang w:eastAsia="es-MX"/>
              </w:rPr>
              <w:t xml:space="preserve">Determinar los requerimientos del </w:t>
            </w:r>
            <w:r w:rsidR="00064041" w:rsidRPr="00D95817">
              <w:rPr>
                <w:rFonts w:eastAsia="Times New Roman" w:cs="Arial"/>
                <w:lang w:eastAsia="es-MX"/>
              </w:rPr>
              <w:t xml:space="preserve">sistema informático </w:t>
            </w:r>
            <w:r w:rsidRPr="00D95817">
              <w:rPr>
                <w:rFonts w:eastAsia="Times New Roman" w:cs="Arial"/>
                <w:lang w:eastAsia="es-MX"/>
              </w:rPr>
              <w:t>y atender las observaciones emitidas por la</w:t>
            </w:r>
            <w:r w:rsidR="006915B6">
              <w:rPr>
                <w:rFonts w:eastAsia="Times New Roman" w:cs="Arial"/>
                <w:lang w:eastAsia="es-MX"/>
              </w:rPr>
              <w:t xml:space="preserve">s áreas administrativas de la </w:t>
            </w:r>
            <w:r w:rsidR="00787CC6">
              <w:rPr>
                <w:rFonts w:eastAsia="Times New Roman" w:cs="Arial"/>
                <w:lang w:eastAsia="es-MX"/>
              </w:rPr>
              <w:t>Secretaría</w:t>
            </w:r>
            <w:r w:rsidR="006915B6">
              <w:rPr>
                <w:rFonts w:eastAsia="Times New Roman" w:cs="Arial"/>
                <w:lang w:eastAsia="es-MX"/>
              </w:rPr>
              <w:t>.</w:t>
            </w:r>
          </w:p>
          <w:p w:rsidR="006E2801" w:rsidRPr="008377F4" w:rsidRDefault="006E2801" w:rsidP="008377F4">
            <w:pPr>
              <w:pStyle w:val="Prrafodelista"/>
              <w:spacing w:after="0" w:line="240" w:lineRule="auto"/>
              <w:ind w:left="397" w:hanging="357"/>
              <w:rPr>
                <w:rFonts w:eastAsia="Times New Roman" w:cs="Arial"/>
                <w:lang w:eastAsia="es-MX"/>
              </w:rPr>
            </w:pPr>
          </w:p>
          <w:p w:rsidR="006E2801" w:rsidRPr="008377F4" w:rsidRDefault="006E2801" w:rsidP="008377F4">
            <w:pPr>
              <w:pStyle w:val="Prrafodelista"/>
              <w:spacing w:after="0" w:line="240" w:lineRule="auto"/>
              <w:ind w:left="397" w:hanging="357"/>
              <w:rPr>
                <w:rFonts w:eastAsia="Times New Roman" w:cs="Arial"/>
                <w:lang w:eastAsia="es-MX"/>
              </w:rPr>
            </w:pPr>
          </w:p>
          <w:p w:rsidR="006E2801" w:rsidRPr="008377F4" w:rsidRDefault="006E2801" w:rsidP="008377F4">
            <w:pPr>
              <w:pStyle w:val="Prrafodelista"/>
              <w:spacing w:after="0" w:line="240" w:lineRule="auto"/>
              <w:ind w:left="397" w:hanging="357"/>
              <w:rPr>
                <w:rFonts w:eastAsia="Times New Roman" w:cs="Arial"/>
                <w:lang w:eastAsia="es-MX"/>
              </w:rPr>
            </w:pPr>
          </w:p>
          <w:p w:rsidR="006E2801" w:rsidRPr="008377F4" w:rsidRDefault="006E2801" w:rsidP="008377F4">
            <w:pPr>
              <w:pStyle w:val="Prrafodelista"/>
              <w:spacing w:after="0" w:line="240" w:lineRule="auto"/>
              <w:ind w:left="397" w:hanging="357"/>
              <w:rPr>
                <w:rFonts w:eastAsia="Times New Roman" w:cs="Arial"/>
                <w:lang w:eastAsia="es-MX"/>
              </w:rPr>
            </w:pPr>
          </w:p>
          <w:p w:rsidR="006E2801" w:rsidRPr="008377F4" w:rsidRDefault="006E2801" w:rsidP="008377F4">
            <w:pPr>
              <w:pStyle w:val="Prrafodelista"/>
              <w:spacing w:after="0" w:line="240" w:lineRule="auto"/>
              <w:ind w:left="397" w:hanging="357"/>
              <w:rPr>
                <w:rFonts w:eastAsia="Times New Roman" w:cs="Arial"/>
                <w:lang w:eastAsia="es-MX"/>
              </w:rPr>
            </w:pPr>
          </w:p>
          <w:p w:rsidR="006E2801" w:rsidRPr="008377F4" w:rsidRDefault="006E2801" w:rsidP="008377F4">
            <w:pPr>
              <w:pStyle w:val="Prrafodelista"/>
              <w:spacing w:after="0" w:line="240" w:lineRule="auto"/>
              <w:ind w:left="397" w:hanging="357"/>
              <w:rPr>
                <w:rFonts w:eastAsia="Times New Roman" w:cs="Arial"/>
                <w:lang w:eastAsia="es-MX"/>
              </w:rPr>
            </w:pPr>
          </w:p>
          <w:p w:rsidR="006E2801" w:rsidRDefault="006E2801" w:rsidP="008377F4">
            <w:pPr>
              <w:pStyle w:val="Prrafodelista"/>
              <w:spacing w:after="0" w:line="240" w:lineRule="auto"/>
              <w:ind w:left="397" w:hanging="357"/>
              <w:rPr>
                <w:rFonts w:eastAsia="Times New Roman" w:cs="Arial"/>
                <w:lang w:eastAsia="es-MX"/>
              </w:rPr>
            </w:pPr>
          </w:p>
          <w:p w:rsidR="006E2801" w:rsidRPr="00D95817" w:rsidRDefault="006E2801" w:rsidP="00D95817">
            <w:pPr>
              <w:spacing w:after="0" w:line="240" w:lineRule="auto"/>
              <w:jc w:val="both"/>
              <w:rPr>
                <w:rFonts w:eastAsia="Times New Roman" w:cs="Arial"/>
                <w:lang w:eastAsia="es-MX"/>
              </w:rPr>
            </w:pPr>
            <w:r w:rsidRPr="00D95817">
              <w:rPr>
                <w:rFonts w:eastAsia="Times New Roman" w:cs="Arial"/>
                <w:lang w:eastAsia="es-MX"/>
              </w:rPr>
              <w:t>Atender los requerimientos de información solicitados por la Dirección</w:t>
            </w:r>
            <w:r w:rsidR="00064041">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2425BE">
        <w:trPr>
          <w:trHeight w:val="5613"/>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722084" w:rsidRDefault="006915B6" w:rsidP="006915B6">
            <w:pPr>
              <w:widowControl w:val="0"/>
              <w:autoSpaceDE w:val="0"/>
              <w:autoSpaceDN w:val="0"/>
              <w:adjustRightInd w:val="0"/>
              <w:spacing w:after="0" w:line="240" w:lineRule="auto"/>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Pr="008377F4" w:rsidRDefault="006915B6" w:rsidP="006915B6">
            <w:pPr>
              <w:widowControl w:val="0"/>
              <w:autoSpaceDE w:val="0"/>
              <w:autoSpaceDN w:val="0"/>
              <w:adjustRightInd w:val="0"/>
              <w:spacing w:after="0" w:line="240" w:lineRule="auto"/>
              <w:jc w:val="center"/>
              <w:rPr>
                <w:rFonts w:eastAsia="Times New Roman" w:cs="Arial"/>
                <w:lang w:eastAsia="es-MX"/>
              </w:rPr>
            </w:pPr>
          </w:p>
        </w:tc>
        <w:tc>
          <w:tcPr>
            <w:tcW w:w="1275" w:type="dxa"/>
            <w:vAlign w:val="center"/>
          </w:tcPr>
          <w:p w:rsidR="00EE35AE" w:rsidRDefault="00EE35AE"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Pr="008377F4" w:rsidRDefault="006915B6" w:rsidP="006915B6">
            <w:pPr>
              <w:widowControl w:val="0"/>
              <w:autoSpaceDE w:val="0"/>
              <w:autoSpaceDN w:val="0"/>
              <w:adjustRightInd w:val="0"/>
              <w:spacing w:after="0" w:line="240" w:lineRule="auto"/>
              <w:rPr>
                <w:rFonts w:eastAsia="Times New Roman" w:cs="Arial"/>
                <w:lang w:eastAsia="es-MX"/>
              </w:rPr>
            </w:pPr>
          </w:p>
        </w:tc>
        <w:tc>
          <w:tcPr>
            <w:tcW w:w="1575" w:type="dxa"/>
            <w:vAlign w:val="center"/>
          </w:tcPr>
          <w:p w:rsidR="00CA007B" w:rsidRDefault="00CA007B"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r>
              <w:rPr>
                <w:rFonts w:eastAsia="Times New Roman" w:cs="Arial"/>
                <w:lang w:eastAsia="es-MX"/>
              </w:rPr>
              <w:t>X</w:t>
            </w: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Default="006915B6" w:rsidP="006915B6">
            <w:pPr>
              <w:widowControl w:val="0"/>
              <w:autoSpaceDE w:val="0"/>
              <w:autoSpaceDN w:val="0"/>
              <w:adjustRightInd w:val="0"/>
              <w:spacing w:after="0" w:line="240" w:lineRule="auto"/>
              <w:jc w:val="center"/>
              <w:rPr>
                <w:rFonts w:eastAsia="Times New Roman" w:cs="Arial"/>
                <w:lang w:eastAsia="es-MX"/>
              </w:rPr>
            </w:pPr>
          </w:p>
          <w:p w:rsidR="006915B6" w:rsidRPr="008377F4" w:rsidRDefault="006915B6" w:rsidP="006915B6">
            <w:pPr>
              <w:widowControl w:val="0"/>
              <w:autoSpaceDE w:val="0"/>
              <w:autoSpaceDN w:val="0"/>
              <w:adjustRightInd w:val="0"/>
              <w:spacing w:after="0" w:line="240" w:lineRule="auto"/>
              <w:rPr>
                <w:rFonts w:eastAsia="Times New Roman" w:cs="Arial"/>
                <w:lang w:eastAsia="es-MX"/>
              </w:rPr>
            </w:pPr>
          </w:p>
        </w:tc>
      </w:tr>
      <w:tr w:rsidR="00997A85" w:rsidRPr="008377F4" w:rsidTr="00085472">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left="397" w:hanging="357"/>
              <w:rPr>
                <w:rFonts w:eastAsia="Times New Roman" w:cs="Arial"/>
                <w:highlight w:val="yellow"/>
                <w:lang w:eastAsia="es-MX"/>
              </w:rPr>
            </w:pPr>
          </w:p>
          <w:p w:rsidR="006E2801" w:rsidRPr="00085472" w:rsidRDefault="00064041" w:rsidP="009B4247">
            <w:pPr>
              <w:pStyle w:val="Prrafodelista"/>
              <w:widowControl w:val="0"/>
              <w:numPr>
                <w:ilvl w:val="0"/>
                <w:numId w:val="275"/>
              </w:numPr>
              <w:autoSpaceDE w:val="0"/>
              <w:autoSpaceDN w:val="0"/>
              <w:adjustRightInd w:val="0"/>
              <w:spacing w:after="0" w:line="240" w:lineRule="auto"/>
              <w:ind w:left="261" w:hanging="261"/>
              <w:jc w:val="both"/>
              <w:rPr>
                <w:rFonts w:eastAsia="Times New Roman" w:cs="Arial"/>
                <w:lang w:eastAsia="es-MX"/>
              </w:rPr>
            </w:pPr>
            <w:r>
              <w:rPr>
                <w:rFonts w:eastAsia="Times New Roman" w:cs="Arial"/>
                <w:lang w:eastAsia="es-MX"/>
              </w:rPr>
              <w:t>D</w:t>
            </w:r>
            <w:r w:rsidR="006915B6" w:rsidRPr="0030013E">
              <w:rPr>
                <w:rFonts w:eastAsia="Times New Roman" w:cs="Arial"/>
                <w:lang w:eastAsia="es-MX"/>
              </w:rPr>
              <w:t xml:space="preserve">ependencias y </w:t>
            </w:r>
            <w:r w:rsidRPr="0030013E">
              <w:rPr>
                <w:rFonts w:eastAsia="Times New Roman" w:cs="Arial"/>
                <w:lang w:eastAsia="es-MX"/>
              </w:rPr>
              <w:t xml:space="preserve">Entidades </w:t>
            </w:r>
            <w:r w:rsidR="000D428C">
              <w:rPr>
                <w:rFonts w:eastAsia="Times New Roman" w:cs="Arial"/>
                <w:lang w:eastAsia="es-MX"/>
              </w:rPr>
              <w:t>del Gobierno del E</w:t>
            </w:r>
            <w:r w:rsidR="006E2801" w:rsidRPr="0030013E">
              <w:rPr>
                <w:rFonts w:eastAsia="Times New Roman" w:cs="Arial"/>
                <w:lang w:eastAsia="es-MX"/>
              </w:rPr>
              <w:t>stado</w:t>
            </w:r>
            <w:r>
              <w:rPr>
                <w:rFonts w:eastAsia="Times New Roman" w:cs="Arial"/>
                <w:lang w:eastAsia="es-MX"/>
              </w:rPr>
              <w:t>.</w:t>
            </w: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90D2D" w:rsidRDefault="006E2801" w:rsidP="00190D2D">
            <w:pPr>
              <w:widowControl w:val="0"/>
              <w:autoSpaceDE w:val="0"/>
              <w:autoSpaceDN w:val="0"/>
              <w:adjustRightInd w:val="0"/>
              <w:spacing w:after="0" w:line="240" w:lineRule="auto"/>
              <w:jc w:val="both"/>
              <w:rPr>
                <w:rFonts w:eastAsia="Times New Roman" w:cs="Arial"/>
                <w:lang w:eastAsia="es-MX"/>
              </w:rPr>
            </w:pPr>
            <w:r w:rsidRPr="00190D2D">
              <w:rPr>
                <w:rFonts w:eastAsia="Times New Roman" w:cs="Arial"/>
                <w:lang w:eastAsia="es-MX"/>
              </w:rPr>
              <w:t xml:space="preserve">Capacitar a las áreas usuarias  en el uso del </w:t>
            </w:r>
            <w:r w:rsidR="00064041" w:rsidRPr="00190D2D">
              <w:rPr>
                <w:rFonts w:eastAsia="Times New Roman" w:cs="Arial"/>
                <w:lang w:eastAsia="es-MX"/>
              </w:rPr>
              <w:t xml:space="preserve">sistema informático </w:t>
            </w:r>
            <w:r w:rsidRPr="00190D2D">
              <w:rPr>
                <w:rFonts w:eastAsia="Times New Roman" w:cs="Arial"/>
                <w:lang w:eastAsia="es-MX"/>
              </w:rPr>
              <w:t>y resolver incidencias</w:t>
            </w:r>
            <w:r w:rsidR="00064041">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085472">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X </w:t>
            </w:r>
          </w:p>
          <w:p w:rsidR="00FA250B" w:rsidRPr="008377F4" w:rsidRDefault="00FA250B"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8F2C88" w:rsidRPr="008377F4" w:rsidRDefault="008F2C88" w:rsidP="008377F4">
            <w:pPr>
              <w:widowControl w:val="0"/>
              <w:autoSpaceDE w:val="0"/>
              <w:autoSpaceDN w:val="0"/>
              <w:adjustRightInd w:val="0"/>
              <w:spacing w:after="0" w:line="240" w:lineRule="auto"/>
              <w:ind w:right="-20"/>
              <w:rPr>
                <w:rFonts w:eastAsia="Times New Roman" w:cs="Arial"/>
                <w:b/>
                <w:lang w:eastAsia="es-MX"/>
              </w:rPr>
            </w:pPr>
          </w:p>
        </w:tc>
      </w:tr>
    </w:tbl>
    <w:p w:rsidR="00EE35AE" w:rsidRDefault="00EE35AE" w:rsidP="00EE35AE">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8377F4" w:rsidTr="00EE35AE">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EE35AE">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E35AE">
        <w:tc>
          <w:tcPr>
            <w:tcW w:w="9639" w:type="dxa"/>
          </w:tcPr>
          <w:p w:rsidR="006E2801" w:rsidRPr="008377F4" w:rsidRDefault="006915B6" w:rsidP="00713C55">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Licenciatura en Informática y/o</w:t>
            </w:r>
            <w:r w:rsidR="006E2801" w:rsidRPr="008377F4">
              <w:rPr>
                <w:rFonts w:eastAsia="Times New Roman" w:cs="Arial"/>
                <w:lang w:eastAsia="es-MX"/>
              </w:rPr>
              <w:t xml:space="preserve"> Ingeniería en Sistemas Computacionales.</w:t>
            </w:r>
          </w:p>
        </w:tc>
      </w:tr>
      <w:tr w:rsidR="006E2801" w:rsidRPr="008377F4" w:rsidTr="00EE35AE">
        <w:tc>
          <w:tcPr>
            <w:tcW w:w="9639" w:type="dxa"/>
          </w:tcPr>
          <w:p w:rsidR="006E2801" w:rsidRPr="008377F4" w:rsidRDefault="006E2801" w:rsidP="00713C55">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b/>
                <w:lang w:eastAsia="es-MX"/>
              </w:rPr>
              <w:t>Conocimientos generales</w:t>
            </w:r>
          </w:p>
        </w:tc>
      </w:tr>
      <w:tr w:rsidR="006E2801" w:rsidRPr="008377F4" w:rsidTr="00EE35AE">
        <w:tc>
          <w:tcPr>
            <w:tcW w:w="9639" w:type="dxa"/>
          </w:tcPr>
          <w:p w:rsidR="006E2801" w:rsidRPr="008377F4" w:rsidRDefault="006E2801" w:rsidP="00713C55">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Administraci</w:t>
            </w:r>
            <w:r w:rsidR="00190D2D">
              <w:rPr>
                <w:rFonts w:eastAsia="Times New Roman" w:cs="Arial"/>
                <w:lang w:eastAsia="es-MX"/>
              </w:rPr>
              <w:t xml:space="preserve">ón y </w:t>
            </w:r>
            <w:r w:rsidR="00FA250B">
              <w:rPr>
                <w:rFonts w:eastAsia="Times New Roman" w:cs="Arial"/>
                <w:lang w:eastAsia="es-MX"/>
              </w:rPr>
              <w:t xml:space="preserve">contabilidad gubernamental, </w:t>
            </w:r>
            <w:r w:rsidR="00FA250B" w:rsidRPr="008377F4">
              <w:rPr>
                <w:rFonts w:eastAsia="Times New Roman" w:cs="Arial"/>
                <w:lang w:eastAsia="es-MX"/>
              </w:rPr>
              <w:t>manejo</w:t>
            </w:r>
            <w:r w:rsidR="00FA250B">
              <w:rPr>
                <w:rFonts w:eastAsia="Times New Roman" w:cs="Arial"/>
                <w:lang w:eastAsia="es-MX"/>
              </w:rPr>
              <w:t xml:space="preserve"> de personal, </w:t>
            </w:r>
            <w:r w:rsidR="00FA250B" w:rsidRPr="008377F4">
              <w:rPr>
                <w:rFonts w:eastAsia="Times New Roman" w:cs="Arial"/>
                <w:lang w:eastAsia="es-MX"/>
              </w:rPr>
              <w:t>gestión de proyectos</w:t>
            </w:r>
            <w:r w:rsidRPr="008377F4">
              <w:rPr>
                <w:rFonts w:eastAsia="Times New Roman" w:cs="Arial"/>
                <w:lang w:eastAsia="es-MX"/>
              </w:rPr>
              <w:t>.</w:t>
            </w:r>
          </w:p>
        </w:tc>
      </w:tr>
      <w:tr w:rsidR="006E2801" w:rsidRPr="008377F4" w:rsidTr="00EE35AE">
        <w:tc>
          <w:tcPr>
            <w:tcW w:w="9639" w:type="dxa"/>
          </w:tcPr>
          <w:p w:rsidR="006E2801" w:rsidRPr="008377F4" w:rsidRDefault="006E2801" w:rsidP="00713C55">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b/>
                <w:lang w:eastAsia="es-MX"/>
              </w:rPr>
              <w:t>Conocimientos específicos</w:t>
            </w:r>
          </w:p>
        </w:tc>
      </w:tr>
      <w:tr w:rsidR="006E2801" w:rsidRPr="008377F4" w:rsidTr="00EE35AE">
        <w:tc>
          <w:tcPr>
            <w:tcW w:w="9639" w:type="dxa"/>
          </w:tcPr>
          <w:p w:rsidR="006E2801" w:rsidRPr="008377F4" w:rsidRDefault="006E2801" w:rsidP="00713C55">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Análisis, diseño y desa</w:t>
            </w:r>
            <w:r w:rsidR="00190D2D">
              <w:rPr>
                <w:rFonts w:eastAsia="Times New Roman" w:cs="Arial"/>
                <w:lang w:eastAsia="es-MX"/>
              </w:rPr>
              <w:t xml:space="preserve">rrollo </w:t>
            </w:r>
            <w:r w:rsidR="00FA250B">
              <w:rPr>
                <w:rFonts w:eastAsia="Times New Roman" w:cs="Arial"/>
                <w:lang w:eastAsia="es-MX"/>
              </w:rPr>
              <w:t xml:space="preserve">de sistemas informáticos, </w:t>
            </w:r>
            <w:r w:rsidR="00FA250B" w:rsidRPr="008377F4">
              <w:rPr>
                <w:rFonts w:eastAsia="Times New Roman" w:cs="Arial"/>
                <w:lang w:eastAsia="es-MX"/>
              </w:rPr>
              <w:t>a</w:t>
            </w:r>
            <w:r w:rsidR="00FA250B">
              <w:rPr>
                <w:rFonts w:eastAsia="Times New Roman" w:cs="Arial"/>
                <w:lang w:eastAsia="es-MX"/>
              </w:rPr>
              <w:t xml:space="preserve">dministración de bases de datos, </w:t>
            </w:r>
            <w:r w:rsidR="00FA250B" w:rsidRPr="008377F4">
              <w:rPr>
                <w:rFonts w:eastAsia="Times New Roman" w:cs="Arial"/>
                <w:lang w:eastAsia="es-MX"/>
              </w:rPr>
              <w:t>desarrollo de sistemas web</w:t>
            </w:r>
            <w:r w:rsidR="00FA250B">
              <w:rPr>
                <w:rFonts w:eastAsia="Times New Roman" w:cs="Arial"/>
                <w:lang w:eastAsia="es-MX"/>
              </w:rPr>
              <w:t>.</w:t>
            </w:r>
          </w:p>
        </w:tc>
      </w:tr>
    </w:tbl>
    <w:p w:rsidR="00064041" w:rsidRDefault="00064041" w:rsidP="00064041">
      <w:pPr>
        <w:spacing w:after="0" w:line="240" w:lineRule="auto"/>
      </w:pPr>
    </w:p>
    <w:p w:rsidR="00640C4E" w:rsidRDefault="00640C4E" w:rsidP="00064041">
      <w:pPr>
        <w:spacing w:after="0" w:line="240" w:lineRule="auto"/>
      </w:pPr>
    </w:p>
    <w:p w:rsidR="00640C4E" w:rsidRDefault="00640C4E" w:rsidP="00064041">
      <w:pPr>
        <w:spacing w:after="0" w:line="240" w:lineRule="auto"/>
      </w:pPr>
    </w:p>
    <w:p w:rsidR="00640C4E" w:rsidRDefault="00640C4E" w:rsidP="00064041">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F33F83">
        <w:tc>
          <w:tcPr>
            <w:tcW w:w="5245"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394"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5245"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r w:rsidR="00064041">
              <w:rPr>
                <w:rFonts w:eastAsia="Times New Roman" w:cs="Arial"/>
                <w:lang w:eastAsia="es-MX"/>
              </w:rPr>
              <w:t>.</w:t>
            </w:r>
          </w:p>
        </w:tc>
        <w:tc>
          <w:tcPr>
            <w:tcW w:w="43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   </w:t>
            </w:r>
            <w:r w:rsidR="00082CD1">
              <w:rPr>
                <w:rFonts w:eastAsia="Times New Roman" w:cs="Arial"/>
                <w:lang w:eastAsia="es-MX"/>
              </w:rPr>
              <w:t>1 año</w:t>
            </w:r>
            <w:r w:rsidR="00FA250B">
              <w:rPr>
                <w:rFonts w:eastAsia="Times New Roman" w:cs="Arial"/>
                <w:lang w:eastAsia="es-MX"/>
              </w:rPr>
              <w:t xml:space="preserve"> </w:t>
            </w:r>
          </w:p>
        </w:tc>
      </w:tr>
      <w:tr w:rsidR="006E2801" w:rsidRPr="008377F4" w:rsidTr="00F33F83">
        <w:trPr>
          <w:trHeight w:val="553"/>
        </w:trPr>
        <w:tc>
          <w:tcPr>
            <w:tcW w:w="5245" w:type="dxa"/>
            <w:vAlign w:val="center"/>
          </w:tcPr>
          <w:p w:rsidR="006E2801" w:rsidRPr="008377F4" w:rsidRDefault="006E2801" w:rsidP="00190D2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064041" w:rsidRPr="008377F4">
              <w:rPr>
                <w:rFonts w:eastAsia="Times New Roman" w:cs="Arial"/>
                <w:lang w:eastAsia="es-MX"/>
              </w:rPr>
              <w:t xml:space="preserve">desarrollo </w:t>
            </w:r>
            <w:r w:rsidRPr="008377F4">
              <w:rPr>
                <w:rFonts w:eastAsia="Times New Roman" w:cs="Arial"/>
                <w:lang w:eastAsia="es-MX"/>
              </w:rPr>
              <w:t>de sistemas</w:t>
            </w:r>
            <w:r w:rsidR="00190D2D">
              <w:rPr>
                <w:rFonts w:eastAsia="Times New Roman" w:cs="Arial"/>
                <w:lang w:eastAsia="es-MX"/>
              </w:rPr>
              <w:t xml:space="preserve">, </w:t>
            </w:r>
            <w:r w:rsidR="00064041" w:rsidRPr="008377F4">
              <w:rPr>
                <w:rFonts w:eastAsia="Times New Roman" w:cs="Arial"/>
                <w:lang w:eastAsia="es-MX"/>
              </w:rPr>
              <w:t xml:space="preserve">gestión </w:t>
            </w:r>
            <w:r w:rsidRPr="008377F4">
              <w:rPr>
                <w:rFonts w:eastAsia="Times New Roman" w:cs="Arial"/>
                <w:lang w:eastAsia="es-MX"/>
              </w:rPr>
              <w:t xml:space="preserve">de </w:t>
            </w:r>
            <w:r w:rsidR="00064041" w:rsidRPr="008377F4">
              <w:rPr>
                <w:rFonts w:eastAsia="Times New Roman" w:cs="Arial"/>
                <w:lang w:eastAsia="es-MX"/>
              </w:rPr>
              <w:t>proyectos</w:t>
            </w:r>
            <w:r w:rsidR="00190D2D">
              <w:rPr>
                <w:rFonts w:eastAsia="Times New Roman" w:cs="Arial"/>
                <w:lang w:eastAsia="es-MX"/>
              </w:rPr>
              <w:t xml:space="preserve">, </w:t>
            </w:r>
            <w:r w:rsidR="00064041" w:rsidRPr="008377F4">
              <w:rPr>
                <w:rFonts w:eastAsia="Times New Roman" w:cs="Arial"/>
                <w:lang w:eastAsia="es-MX"/>
              </w:rPr>
              <w:t xml:space="preserve">administración </w:t>
            </w:r>
            <w:r w:rsidRPr="008377F4">
              <w:rPr>
                <w:rFonts w:eastAsia="Times New Roman" w:cs="Arial"/>
                <w:lang w:eastAsia="es-MX"/>
              </w:rPr>
              <w:t xml:space="preserve">y/o </w:t>
            </w:r>
            <w:r w:rsidR="00064041" w:rsidRPr="008377F4">
              <w:rPr>
                <w:rFonts w:eastAsia="Times New Roman" w:cs="Arial"/>
                <w:lang w:eastAsia="es-MX"/>
              </w:rPr>
              <w:t>contabilidad gubernamental</w:t>
            </w:r>
            <w:r w:rsidR="00064041">
              <w:rPr>
                <w:rFonts w:eastAsia="Times New Roman" w:cs="Arial"/>
                <w:lang w:eastAsia="es-MX"/>
              </w:rPr>
              <w:t>.</w:t>
            </w:r>
          </w:p>
        </w:tc>
        <w:tc>
          <w:tcPr>
            <w:tcW w:w="4394" w:type="dxa"/>
            <w:vAlign w:val="center"/>
          </w:tcPr>
          <w:p w:rsidR="006E2801" w:rsidRPr="008377F4" w:rsidRDefault="00F640F7"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   </w:t>
            </w:r>
            <w:r w:rsidR="00082CD1">
              <w:rPr>
                <w:rFonts w:eastAsia="Times New Roman" w:cs="Arial"/>
                <w:lang w:eastAsia="es-MX"/>
              </w:rPr>
              <w:t>1 año</w:t>
            </w:r>
            <w:r w:rsidR="00FA250B">
              <w:rPr>
                <w:rFonts w:eastAsia="Times New Roman" w:cs="Arial"/>
                <w:lang w:eastAsia="es-MX"/>
              </w:rPr>
              <w:t xml:space="preserve">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Default="006E2801" w:rsidP="006E2801">
      <w:pPr>
        <w:widowControl w:val="0"/>
        <w:autoSpaceDE w:val="0"/>
        <w:autoSpaceDN w:val="0"/>
        <w:adjustRightInd w:val="0"/>
        <w:spacing w:after="0" w:line="240" w:lineRule="auto"/>
        <w:ind w:right="-20"/>
        <w:jc w:val="both"/>
        <w:rPr>
          <w:rFonts w:cs="Arial"/>
          <w:w w:val="99"/>
        </w:rPr>
      </w:pPr>
    </w:p>
    <w:p w:rsidR="00B802BF" w:rsidRDefault="00B802BF" w:rsidP="006E2801">
      <w:pPr>
        <w:widowControl w:val="0"/>
        <w:autoSpaceDE w:val="0"/>
        <w:autoSpaceDN w:val="0"/>
        <w:adjustRightInd w:val="0"/>
        <w:spacing w:after="0" w:line="240" w:lineRule="auto"/>
        <w:ind w:right="-20"/>
        <w:jc w:val="both"/>
        <w:rPr>
          <w:rFonts w:cs="Arial"/>
          <w:w w:val="99"/>
        </w:rPr>
      </w:pPr>
    </w:p>
    <w:p w:rsidR="00B802BF" w:rsidRDefault="00B802BF" w:rsidP="006E2801">
      <w:pPr>
        <w:widowControl w:val="0"/>
        <w:autoSpaceDE w:val="0"/>
        <w:autoSpaceDN w:val="0"/>
        <w:adjustRightInd w:val="0"/>
        <w:spacing w:after="0" w:line="240" w:lineRule="auto"/>
        <w:ind w:right="-20"/>
        <w:jc w:val="both"/>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190D2D" w:rsidRDefault="00190D2D"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FA250B" w:rsidRDefault="00FA250B" w:rsidP="006E2801">
      <w:pPr>
        <w:widowControl w:val="0"/>
        <w:autoSpaceDE w:val="0"/>
        <w:autoSpaceDN w:val="0"/>
        <w:adjustRightInd w:val="0"/>
        <w:spacing w:after="0" w:line="240" w:lineRule="auto"/>
        <w:ind w:left="3493" w:right="-20"/>
        <w:rPr>
          <w:rFonts w:cs="Arial"/>
          <w:w w:val="99"/>
        </w:rPr>
      </w:pPr>
    </w:p>
    <w:p w:rsidR="006E2801" w:rsidRPr="00B802BF" w:rsidRDefault="006E2801" w:rsidP="00FA250B">
      <w:pPr>
        <w:widowControl w:val="0"/>
        <w:autoSpaceDE w:val="0"/>
        <w:autoSpaceDN w:val="0"/>
        <w:adjustRightInd w:val="0"/>
        <w:spacing w:after="0" w:line="240" w:lineRule="auto"/>
        <w:ind w:right="-20"/>
        <w:jc w:val="center"/>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A139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976518"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Jefe de</w:t>
            </w:r>
            <w:r w:rsidR="006E2801" w:rsidRPr="008377F4">
              <w:rPr>
                <w:rFonts w:eastAsia="Times New Roman" w:cs="Arial"/>
                <w:lang w:eastAsia="es-MX"/>
              </w:rPr>
              <w:t xml:space="preserve"> Departamento de Automatización y Estadística de la Inversión Pública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Unidad de Informática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9D4A27"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Unidad de Informática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r w:rsidRPr="00B802BF">
        <w:rPr>
          <w:rFonts w:cs="Arial"/>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7E321B">
        <w:trPr>
          <w:trHeight w:val="249"/>
        </w:trPr>
        <w:tc>
          <w:tcPr>
            <w:tcW w:w="9639" w:type="dxa"/>
          </w:tcPr>
          <w:p w:rsidR="006E2801" w:rsidRPr="008377F4" w:rsidRDefault="006E2801" w:rsidP="00EE35AE">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7E321B">
        <w:trPr>
          <w:trHeight w:val="665"/>
        </w:trPr>
        <w:tc>
          <w:tcPr>
            <w:tcW w:w="9639" w:type="dxa"/>
            <w:tcMar>
              <w:top w:w="170" w:type="dxa"/>
              <w:left w:w="170" w:type="dxa"/>
              <w:bottom w:w="113" w:type="dxa"/>
              <w:right w:w="170" w:type="dxa"/>
            </w:tcMar>
          </w:tcPr>
          <w:p w:rsidR="006E2801" w:rsidRPr="008377F4" w:rsidRDefault="006E2801" w:rsidP="00303832">
            <w:pPr>
              <w:widowControl w:val="0"/>
              <w:tabs>
                <w:tab w:val="left" w:pos="114"/>
              </w:tabs>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Atender el desarrollo de las herramientas tecnológicas relacionadas con los procesos de inversión pública y conservar la información para la generación de estadística de la inversión pública.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064041">
        <w:trPr>
          <w:trHeight w:val="229"/>
        </w:trPr>
        <w:tc>
          <w:tcPr>
            <w:tcW w:w="9668" w:type="dxa"/>
          </w:tcPr>
          <w:p w:rsidR="006E2801" w:rsidRPr="008377F4" w:rsidRDefault="006E2801" w:rsidP="00064041">
            <w:pPr>
              <w:widowControl w:val="0"/>
              <w:tabs>
                <w:tab w:val="left" w:pos="1140"/>
              </w:tabs>
              <w:autoSpaceDE w:val="0"/>
              <w:autoSpaceDN w:val="0"/>
              <w:adjustRightInd w:val="0"/>
              <w:spacing w:after="0" w:line="240" w:lineRule="auto"/>
              <w:jc w:val="both"/>
              <w:rPr>
                <w:rFonts w:eastAsia="Times New Roman" w:cs="Arial"/>
                <w:b/>
                <w:lang w:eastAsia="es-MX"/>
              </w:rPr>
            </w:pPr>
            <w:r w:rsidRPr="008377F4">
              <w:rPr>
                <w:rFonts w:eastAsia="Times New Roman" w:cs="Arial"/>
                <w:b/>
                <w:lang w:eastAsia="es-MX"/>
              </w:rPr>
              <w:t>2. Funciones específicas:</w:t>
            </w:r>
          </w:p>
        </w:tc>
      </w:tr>
      <w:tr w:rsidR="006E2801" w:rsidRPr="008377F4" w:rsidTr="00064041">
        <w:trPr>
          <w:trHeight w:val="3479"/>
        </w:trPr>
        <w:tc>
          <w:tcPr>
            <w:tcW w:w="9668" w:type="dxa"/>
            <w:tcMar>
              <w:top w:w="170" w:type="dxa"/>
              <w:left w:w="170" w:type="dxa"/>
              <w:bottom w:w="170" w:type="dxa"/>
              <w:right w:w="170" w:type="dxa"/>
            </w:tcMar>
          </w:tcPr>
          <w:p w:rsidR="006E2801" w:rsidRPr="008377F4" w:rsidRDefault="006E2801" w:rsidP="00064041">
            <w:pPr>
              <w:pStyle w:val="Prrafodelista"/>
              <w:widowControl w:val="0"/>
              <w:numPr>
                <w:ilvl w:val="0"/>
                <w:numId w:val="275"/>
              </w:numPr>
              <w:autoSpaceDE w:val="0"/>
              <w:autoSpaceDN w:val="0"/>
              <w:adjustRightInd w:val="0"/>
              <w:spacing w:after="0" w:line="240" w:lineRule="auto"/>
              <w:ind w:left="256" w:hanging="256"/>
              <w:jc w:val="both"/>
              <w:rPr>
                <w:rFonts w:eastAsia="Times New Roman" w:cs="Arial"/>
                <w:lang w:eastAsia="es-MX"/>
              </w:rPr>
            </w:pPr>
            <w:r w:rsidRPr="008377F4">
              <w:rPr>
                <w:rFonts w:eastAsia="Times New Roman" w:cs="Arial"/>
                <w:lang w:eastAsia="es-MX"/>
              </w:rPr>
              <w:t>Supervisar la elaboración de sistemas informáticos de acuerdo a las solicitudes de las áreas involucradas en lo</w:t>
            </w:r>
            <w:r w:rsidR="00AF25B8">
              <w:rPr>
                <w:rFonts w:eastAsia="Times New Roman" w:cs="Arial"/>
                <w:lang w:eastAsia="es-MX"/>
              </w:rPr>
              <w:t>s procesos de inversión pública;</w:t>
            </w:r>
          </w:p>
          <w:p w:rsidR="006E2801" w:rsidRPr="008377F4" w:rsidRDefault="00AF25B8" w:rsidP="00064041">
            <w:pPr>
              <w:pStyle w:val="Prrafodelista"/>
              <w:widowControl w:val="0"/>
              <w:numPr>
                <w:ilvl w:val="0"/>
                <w:numId w:val="275"/>
              </w:numPr>
              <w:autoSpaceDE w:val="0"/>
              <w:autoSpaceDN w:val="0"/>
              <w:adjustRightInd w:val="0"/>
              <w:spacing w:after="0" w:line="240" w:lineRule="auto"/>
              <w:ind w:left="256" w:hanging="256"/>
              <w:jc w:val="both"/>
              <w:rPr>
                <w:rFonts w:eastAsia="Times New Roman" w:cs="Arial"/>
                <w:lang w:eastAsia="es-MX"/>
              </w:rPr>
            </w:pPr>
            <w:r>
              <w:rPr>
                <w:rFonts w:eastAsia="Times New Roman" w:cs="Arial"/>
                <w:lang w:eastAsia="es-MX"/>
              </w:rPr>
              <w:t xml:space="preserve">Proponer la </w:t>
            </w:r>
            <w:r w:rsidR="006E2801" w:rsidRPr="008377F4">
              <w:rPr>
                <w:rFonts w:eastAsia="Times New Roman" w:cs="Arial"/>
                <w:lang w:eastAsia="es-MX"/>
              </w:rPr>
              <w:t>actualización de los sistemas informáticos de acuerdo a las solicitudes de adecuación q</w:t>
            </w:r>
            <w:r>
              <w:rPr>
                <w:rFonts w:eastAsia="Times New Roman" w:cs="Arial"/>
                <w:lang w:eastAsia="es-MX"/>
              </w:rPr>
              <w:t>ue presenten las áreas usuarias;</w:t>
            </w:r>
          </w:p>
          <w:p w:rsidR="006E2801" w:rsidRPr="008377F4" w:rsidRDefault="006E2801" w:rsidP="00064041">
            <w:pPr>
              <w:pStyle w:val="Prrafodelista"/>
              <w:widowControl w:val="0"/>
              <w:numPr>
                <w:ilvl w:val="0"/>
                <w:numId w:val="275"/>
              </w:numPr>
              <w:autoSpaceDE w:val="0"/>
              <w:autoSpaceDN w:val="0"/>
              <w:adjustRightInd w:val="0"/>
              <w:spacing w:after="0" w:line="240" w:lineRule="auto"/>
              <w:ind w:left="256" w:hanging="256"/>
              <w:jc w:val="both"/>
              <w:rPr>
                <w:rFonts w:eastAsia="Times New Roman" w:cs="Arial"/>
                <w:lang w:eastAsia="es-MX"/>
              </w:rPr>
            </w:pPr>
            <w:r w:rsidRPr="008377F4">
              <w:rPr>
                <w:rFonts w:eastAsia="Times New Roman" w:cs="Arial"/>
                <w:lang w:eastAsia="es-MX"/>
              </w:rPr>
              <w:t>Auxiliar para que los sistemas mantengan disponibilidad del s</w:t>
            </w:r>
            <w:r w:rsidR="00AF25B8">
              <w:rPr>
                <w:rFonts w:eastAsia="Times New Roman" w:cs="Arial"/>
                <w:lang w:eastAsia="es-MX"/>
              </w:rPr>
              <w:t>ervicio para las áreas usuarias;</w:t>
            </w:r>
          </w:p>
          <w:p w:rsidR="006E2801" w:rsidRDefault="006E2801" w:rsidP="00064041">
            <w:pPr>
              <w:pStyle w:val="Prrafodelista"/>
              <w:widowControl w:val="0"/>
              <w:numPr>
                <w:ilvl w:val="0"/>
                <w:numId w:val="275"/>
              </w:numPr>
              <w:autoSpaceDE w:val="0"/>
              <w:autoSpaceDN w:val="0"/>
              <w:adjustRightInd w:val="0"/>
              <w:spacing w:after="0" w:line="240" w:lineRule="auto"/>
              <w:ind w:left="256" w:hanging="256"/>
              <w:jc w:val="both"/>
              <w:rPr>
                <w:rFonts w:eastAsia="Times New Roman" w:cs="Arial"/>
                <w:lang w:eastAsia="es-MX"/>
              </w:rPr>
            </w:pPr>
            <w:r w:rsidRPr="008377F4">
              <w:rPr>
                <w:rFonts w:eastAsia="Times New Roman" w:cs="Arial"/>
                <w:lang w:eastAsia="es-MX"/>
              </w:rPr>
              <w:t>Proponer al Jefe de la Unidad los ajustes de las estructuras de las bases de datos y lenguajes de desarrollo de los sistemas informáticos relacionados a los p</w:t>
            </w:r>
            <w:r w:rsidR="00AF25B8">
              <w:rPr>
                <w:rFonts w:eastAsia="Times New Roman" w:cs="Arial"/>
                <w:lang w:eastAsia="es-MX"/>
              </w:rPr>
              <w:t>rocesos de la inversión pública;</w:t>
            </w:r>
          </w:p>
          <w:p w:rsidR="00AF25B8" w:rsidRPr="008377F4" w:rsidRDefault="00AF25B8" w:rsidP="00064041">
            <w:pPr>
              <w:pStyle w:val="Prrafodelista"/>
              <w:widowControl w:val="0"/>
              <w:numPr>
                <w:ilvl w:val="0"/>
                <w:numId w:val="275"/>
              </w:numPr>
              <w:tabs>
                <w:tab w:val="left" w:pos="256"/>
              </w:tabs>
              <w:autoSpaceDE w:val="0"/>
              <w:autoSpaceDN w:val="0"/>
              <w:adjustRightInd w:val="0"/>
              <w:spacing w:after="0" w:line="240" w:lineRule="auto"/>
              <w:ind w:left="256" w:hanging="256"/>
              <w:jc w:val="both"/>
              <w:rPr>
                <w:rFonts w:eastAsia="Times New Roman" w:cs="Arial"/>
                <w:lang w:eastAsia="es-MX"/>
              </w:rPr>
            </w:pPr>
            <w:r w:rsidRPr="008377F4">
              <w:rPr>
                <w:rFonts w:eastAsia="Times New Roman" w:cs="Arial"/>
                <w:lang w:eastAsia="es-MX"/>
              </w:rPr>
              <w:t>Determinar la estructura de la base de datos que permita una adecuada integración de la información a las bases de datos históricas y a los procesos rela</w:t>
            </w:r>
            <w:r w:rsidR="00064041">
              <w:rPr>
                <w:rFonts w:eastAsia="Times New Roman" w:cs="Arial"/>
                <w:lang w:eastAsia="es-MX"/>
              </w:rPr>
              <w:t>cionados a la inversión pública; y</w:t>
            </w:r>
          </w:p>
          <w:p w:rsidR="002D11CD" w:rsidRPr="008377F4" w:rsidRDefault="00064041" w:rsidP="00064041">
            <w:pPr>
              <w:pStyle w:val="Prrafodelista"/>
              <w:widowControl w:val="0"/>
              <w:numPr>
                <w:ilvl w:val="0"/>
                <w:numId w:val="275"/>
              </w:numPr>
              <w:autoSpaceDE w:val="0"/>
              <w:autoSpaceDN w:val="0"/>
              <w:adjustRightInd w:val="0"/>
              <w:spacing w:after="0" w:line="240" w:lineRule="auto"/>
              <w:ind w:left="256" w:hanging="256"/>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6"/>
      </w:tblGrid>
      <w:tr w:rsidR="006E2801" w:rsidRPr="008377F4" w:rsidTr="00171E7C">
        <w:trPr>
          <w:trHeight w:val="220"/>
        </w:trPr>
        <w:tc>
          <w:tcPr>
            <w:tcW w:w="9646" w:type="dxa"/>
          </w:tcPr>
          <w:p w:rsidR="006E2801" w:rsidRPr="008377F4" w:rsidRDefault="006E2801" w:rsidP="00CA1CAA">
            <w:pPr>
              <w:widowControl w:val="0"/>
              <w:tabs>
                <w:tab w:val="left" w:pos="1140"/>
              </w:tabs>
              <w:autoSpaceDE w:val="0"/>
              <w:autoSpaceDN w:val="0"/>
              <w:adjustRightInd w:val="0"/>
              <w:spacing w:after="0" w:line="240" w:lineRule="auto"/>
              <w:ind w:left="360" w:right="-20"/>
              <w:jc w:val="both"/>
              <w:rPr>
                <w:rFonts w:eastAsia="Times New Roman" w:cs="Arial"/>
                <w:b/>
                <w:lang w:eastAsia="es-MX"/>
              </w:rPr>
            </w:pPr>
            <w:r w:rsidRPr="008377F4">
              <w:rPr>
                <w:rFonts w:eastAsia="Times New Roman" w:cs="Arial"/>
                <w:b/>
                <w:lang w:eastAsia="es-MX"/>
              </w:rPr>
              <w:t>3. Campo decisional:</w:t>
            </w:r>
          </w:p>
        </w:tc>
      </w:tr>
      <w:tr w:rsidR="006E2801" w:rsidRPr="008377F4" w:rsidTr="00303832">
        <w:trPr>
          <w:trHeight w:val="99"/>
        </w:trPr>
        <w:tc>
          <w:tcPr>
            <w:tcW w:w="9646" w:type="dxa"/>
            <w:tcMar>
              <w:top w:w="170" w:type="dxa"/>
              <w:left w:w="170" w:type="dxa"/>
              <w:bottom w:w="170" w:type="dxa"/>
              <w:right w:w="170" w:type="dxa"/>
            </w:tcMar>
          </w:tcPr>
          <w:p w:rsidR="00555836" w:rsidRPr="008377F4" w:rsidRDefault="00303832" w:rsidP="00CA1CAA">
            <w:pPr>
              <w:pStyle w:val="Prrafodelista"/>
              <w:widowControl w:val="0"/>
              <w:numPr>
                <w:ilvl w:val="0"/>
                <w:numId w:val="6"/>
              </w:numPr>
              <w:autoSpaceDE w:val="0"/>
              <w:autoSpaceDN w:val="0"/>
              <w:adjustRightInd w:val="0"/>
              <w:spacing w:after="0" w:line="240" w:lineRule="auto"/>
              <w:ind w:left="256" w:hanging="284"/>
              <w:contextualSpacing w:val="0"/>
              <w:jc w:val="both"/>
              <w:rPr>
                <w:rFonts w:eastAsia="Times New Roman" w:cs="Arial"/>
                <w:lang w:eastAsia="es-MX"/>
              </w:rPr>
            </w:pPr>
            <w:r>
              <w:rPr>
                <w:rFonts w:eastAsia="Times New Roman" w:cs="Arial"/>
                <w:lang w:eastAsia="es-MX"/>
              </w:rPr>
              <w:t>No aplica</w:t>
            </w:r>
          </w:p>
        </w:tc>
      </w:tr>
    </w:tbl>
    <w:p w:rsidR="00AF25B8" w:rsidRPr="00B802BF" w:rsidRDefault="00AF25B8" w:rsidP="001E4F70">
      <w:pPr>
        <w:widowControl w:val="0"/>
        <w:autoSpaceDE w:val="0"/>
        <w:autoSpaceDN w:val="0"/>
        <w:adjustRightInd w:val="0"/>
        <w:spacing w:after="0" w:line="240" w:lineRule="auto"/>
        <w:ind w:right="-20"/>
        <w:jc w:val="both"/>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E4F70">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E4F7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E4F7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11</w:t>
            </w:r>
          </w:p>
        </w:tc>
        <w:tc>
          <w:tcPr>
            <w:tcW w:w="3172" w:type="dxa"/>
          </w:tcPr>
          <w:p w:rsidR="006E2801" w:rsidRPr="008377F4" w:rsidRDefault="009D4A27"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11</w:t>
            </w:r>
          </w:p>
        </w:tc>
      </w:tr>
    </w:tbl>
    <w:p w:rsidR="006E2801" w:rsidRDefault="006E2801" w:rsidP="001E4F70">
      <w:pPr>
        <w:widowControl w:val="0"/>
        <w:autoSpaceDE w:val="0"/>
        <w:autoSpaceDN w:val="0"/>
        <w:adjustRightInd w:val="0"/>
        <w:spacing w:after="0" w:line="240" w:lineRule="auto"/>
        <w:ind w:right="-20"/>
        <w:rPr>
          <w:rFonts w:cs="Arial"/>
          <w:b/>
        </w:rPr>
      </w:pPr>
    </w:p>
    <w:p w:rsidR="00064041" w:rsidRDefault="00064041" w:rsidP="001E4F70">
      <w:pPr>
        <w:widowControl w:val="0"/>
        <w:autoSpaceDE w:val="0"/>
        <w:autoSpaceDN w:val="0"/>
        <w:adjustRightInd w:val="0"/>
        <w:spacing w:after="0" w:line="240" w:lineRule="auto"/>
        <w:ind w:right="-20"/>
        <w:rPr>
          <w:rFonts w:cs="Arial"/>
          <w:b/>
        </w:rPr>
      </w:pPr>
    </w:p>
    <w:p w:rsidR="00064041" w:rsidRDefault="00064041" w:rsidP="001E4F70">
      <w:pPr>
        <w:widowControl w:val="0"/>
        <w:autoSpaceDE w:val="0"/>
        <w:autoSpaceDN w:val="0"/>
        <w:adjustRightInd w:val="0"/>
        <w:spacing w:after="0" w:line="240" w:lineRule="auto"/>
        <w:ind w:right="-20"/>
        <w:rPr>
          <w:rFonts w:cs="Arial"/>
          <w:b/>
        </w:rPr>
      </w:pPr>
    </w:p>
    <w:p w:rsidR="00064041" w:rsidRPr="00B802BF" w:rsidRDefault="00064041" w:rsidP="001E4F70">
      <w:pPr>
        <w:widowControl w:val="0"/>
        <w:autoSpaceDE w:val="0"/>
        <w:autoSpaceDN w:val="0"/>
        <w:adjustRightInd w:val="0"/>
        <w:spacing w:after="0" w:line="240" w:lineRule="auto"/>
        <w:ind w:right="-20"/>
        <w:rPr>
          <w:rFonts w:cs="Arial"/>
          <w:b/>
        </w:rPr>
      </w:pPr>
    </w:p>
    <w:tbl>
      <w:tblPr>
        <w:tblW w:w="96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8"/>
      </w:tblGrid>
      <w:tr w:rsidR="006E2801" w:rsidRPr="008377F4" w:rsidTr="005E55F0">
        <w:tc>
          <w:tcPr>
            <w:tcW w:w="9657" w:type="dxa"/>
            <w:gridSpan w:val="6"/>
            <w:tcBorders>
              <w:bottom w:val="single" w:sz="4" w:space="0" w:color="auto"/>
            </w:tcBorders>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sz w:val="20"/>
                <w:szCs w:val="20"/>
                <w:lang w:eastAsia="es-MX"/>
              </w:rPr>
              <w:lastRenderedPageBreak/>
              <w:br w:type="page"/>
            </w:r>
            <w:r w:rsidRPr="008377F4">
              <w:rPr>
                <w:rFonts w:eastAsia="Times New Roman" w:cs="Arial"/>
                <w:b/>
                <w:lang w:eastAsia="es-MX"/>
              </w:rPr>
              <w:t>5. Relaciones interinstitucionales</w:t>
            </w:r>
          </w:p>
        </w:tc>
      </w:tr>
      <w:tr w:rsidR="00997A85" w:rsidRPr="008377F4" w:rsidTr="005E55F0">
        <w:tc>
          <w:tcPr>
            <w:tcW w:w="482" w:type="dxa"/>
            <w:tcBorders>
              <w:bottom w:val="single" w:sz="4" w:space="0" w:color="auto"/>
            </w:tcBorders>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tcBorders>
              <w:bottom w:val="single" w:sz="4" w:space="0" w:color="auto"/>
            </w:tcBorders>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tcBorders>
              <w:bottom w:val="single" w:sz="4" w:space="0" w:color="auto"/>
            </w:tcBorders>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7" w:type="dxa"/>
            <w:gridSpan w:val="3"/>
            <w:tcBorders>
              <w:bottom w:val="single" w:sz="4" w:space="0" w:color="auto"/>
            </w:tcBorders>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5E55F0">
        <w:trPr>
          <w:trHeight w:val="330"/>
        </w:trPr>
        <w:tc>
          <w:tcPr>
            <w:tcW w:w="482" w:type="dxa"/>
            <w:vMerge w:val="restart"/>
            <w:tcBorders>
              <w:top w:val="single" w:sz="4" w:space="0" w:color="auto"/>
              <w:right w:val="single" w:sz="4" w:space="0" w:color="auto"/>
            </w:tcBorders>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tcBorders>
              <w:top w:val="single" w:sz="4" w:space="0" w:color="auto"/>
              <w:left w:val="single" w:sz="4" w:space="0" w:color="auto"/>
              <w:bottom w:val="nil"/>
              <w:right w:val="single" w:sz="4" w:space="0" w:color="auto"/>
            </w:tcBorders>
          </w:tcPr>
          <w:p w:rsidR="006E2801" w:rsidRPr="008377F4" w:rsidRDefault="006E2801" w:rsidP="008377F4">
            <w:pPr>
              <w:spacing w:after="0" w:line="240" w:lineRule="auto"/>
              <w:rPr>
                <w:rFonts w:eastAsia="Times New Roman" w:cs="Arial"/>
                <w:lang w:eastAsia="es-MX"/>
              </w:rPr>
            </w:pPr>
          </w:p>
        </w:tc>
        <w:tc>
          <w:tcPr>
            <w:tcW w:w="2494" w:type="dxa"/>
            <w:tcBorders>
              <w:top w:val="single" w:sz="4" w:space="0" w:color="auto"/>
              <w:left w:val="single" w:sz="4" w:space="0" w:color="auto"/>
              <w:bottom w:val="nil"/>
              <w:right w:val="single" w:sz="4" w:space="0" w:color="auto"/>
            </w:tcBorders>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Borders>
              <w:top w:val="single" w:sz="4" w:space="0" w:color="auto"/>
              <w:left w:val="single" w:sz="4" w:space="0" w:color="auto"/>
            </w:tcBorders>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tcBorders>
              <w:top w:val="single" w:sz="4" w:space="0" w:color="auto"/>
            </w:tcBorders>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8" w:type="dxa"/>
            <w:tcBorders>
              <w:top w:val="single" w:sz="4" w:space="0" w:color="auto"/>
            </w:tcBorders>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AF25B8">
        <w:trPr>
          <w:trHeight w:val="5878"/>
        </w:trPr>
        <w:tc>
          <w:tcPr>
            <w:tcW w:w="482" w:type="dxa"/>
            <w:vMerge/>
          </w:tcPr>
          <w:p w:rsidR="006E2801" w:rsidRPr="008377F4" w:rsidRDefault="006E2801" w:rsidP="00AF25B8">
            <w:pPr>
              <w:widowControl w:val="0"/>
              <w:autoSpaceDE w:val="0"/>
              <w:autoSpaceDN w:val="0"/>
              <w:adjustRightInd w:val="0"/>
              <w:spacing w:after="0" w:line="240" w:lineRule="auto"/>
              <w:ind w:right="-20"/>
              <w:rPr>
                <w:rFonts w:eastAsia="Times New Roman" w:cs="Arial"/>
                <w:b/>
                <w:lang w:eastAsia="es-MX"/>
              </w:rPr>
            </w:pPr>
          </w:p>
        </w:tc>
        <w:tc>
          <w:tcPr>
            <w:tcW w:w="2694" w:type="dxa"/>
            <w:tcBorders>
              <w:top w:val="nil"/>
            </w:tcBorders>
            <w:tcMar>
              <w:top w:w="170" w:type="dxa"/>
              <w:left w:w="170" w:type="dxa"/>
              <w:bottom w:w="170" w:type="dxa"/>
              <w:right w:w="170" w:type="dxa"/>
            </w:tcMar>
          </w:tcPr>
          <w:p w:rsidR="006E2801" w:rsidRPr="0030013E" w:rsidRDefault="00AF25B8" w:rsidP="009B4247">
            <w:pPr>
              <w:pStyle w:val="Prrafodelista"/>
              <w:numPr>
                <w:ilvl w:val="0"/>
                <w:numId w:val="276"/>
              </w:numPr>
              <w:spacing w:after="0" w:line="240" w:lineRule="auto"/>
              <w:ind w:left="199" w:hanging="199"/>
              <w:jc w:val="both"/>
              <w:rPr>
                <w:rFonts w:eastAsia="Times New Roman" w:cs="Arial"/>
                <w:lang w:eastAsia="es-MX"/>
              </w:rPr>
            </w:pPr>
            <w:r>
              <w:rPr>
                <w:rFonts w:eastAsia="Times New Roman" w:cs="Arial"/>
                <w:lang w:eastAsia="es-MX"/>
              </w:rPr>
              <w:t>Procuraduría Fiscal</w:t>
            </w: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spacing w:after="0" w:line="240" w:lineRule="auto"/>
              <w:ind w:left="199" w:hanging="199"/>
              <w:jc w:val="both"/>
              <w:rPr>
                <w:rFonts w:eastAsia="Times New Roman" w:cs="Arial"/>
                <w:lang w:eastAsia="es-MX"/>
              </w:rPr>
            </w:pPr>
          </w:p>
          <w:p w:rsidR="006E2801" w:rsidRDefault="006E2801" w:rsidP="00AF25B8">
            <w:pPr>
              <w:spacing w:after="0" w:line="240" w:lineRule="auto"/>
              <w:ind w:left="199" w:hanging="199"/>
              <w:jc w:val="both"/>
              <w:rPr>
                <w:rFonts w:eastAsia="Times New Roman" w:cs="Arial"/>
                <w:lang w:eastAsia="es-MX"/>
              </w:rPr>
            </w:pPr>
          </w:p>
          <w:p w:rsidR="00AF25B8" w:rsidRPr="008377F4" w:rsidRDefault="00AF25B8" w:rsidP="00AF25B8">
            <w:pPr>
              <w:spacing w:after="0" w:line="240" w:lineRule="auto"/>
              <w:ind w:left="199" w:hanging="199"/>
              <w:jc w:val="both"/>
              <w:rPr>
                <w:rFonts w:eastAsia="Times New Roman" w:cs="Arial"/>
                <w:lang w:eastAsia="es-MX"/>
              </w:rPr>
            </w:pPr>
          </w:p>
          <w:p w:rsidR="006E2801" w:rsidRPr="0030013E" w:rsidRDefault="00787CC6" w:rsidP="009B4247">
            <w:pPr>
              <w:pStyle w:val="Prrafodelista"/>
              <w:numPr>
                <w:ilvl w:val="0"/>
                <w:numId w:val="276"/>
              </w:numPr>
              <w:spacing w:after="0" w:line="240" w:lineRule="auto"/>
              <w:ind w:left="199" w:hanging="199"/>
              <w:jc w:val="both"/>
              <w:rPr>
                <w:rFonts w:eastAsia="Times New Roman" w:cs="Arial"/>
                <w:lang w:eastAsia="es-MX"/>
              </w:rPr>
            </w:pPr>
            <w:r>
              <w:rPr>
                <w:rFonts w:eastAsia="Times New Roman" w:cs="Arial"/>
                <w:lang w:eastAsia="es-MX"/>
              </w:rPr>
              <w:t>Subsecretaría</w:t>
            </w:r>
            <w:r w:rsidR="006E2801" w:rsidRPr="0030013E">
              <w:rPr>
                <w:rFonts w:eastAsia="Times New Roman" w:cs="Arial"/>
                <w:lang w:eastAsia="es-MX"/>
              </w:rPr>
              <w:t xml:space="preserve"> de </w:t>
            </w:r>
            <w:r w:rsidR="00064041" w:rsidRPr="0030013E">
              <w:rPr>
                <w:rFonts w:eastAsia="Times New Roman" w:cs="Arial"/>
                <w:lang w:eastAsia="es-MX"/>
              </w:rPr>
              <w:t xml:space="preserve">Planeación </w:t>
            </w:r>
            <w:r w:rsidR="006E2801" w:rsidRPr="0030013E">
              <w:rPr>
                <w:rFonts w:eastAsia="Times New Roman" w:cs="Arial"/>
                <w:lang w:eastAsia="es-MX"/>
              </w:rPr>
              <w:t xml:space="preserve">e </w:t>
            </w:r>
            <w:r w:rsidR="00A84491">
              <w:rPr>
                <w:rFonts w:eastAsia="Times New Roman" w:cs="Arial"/>
                <w:lang w:eastAsia="es-MX"/>
              </w:rPr>
              <w:t>Inversión Pública</w:t>
            </w:r>
            <w:r w:rsidR="006E2801" w:rsidRPr="0030013E">
              <w:rPr>
                <w:rFonts w:eastAsia="Times New Roman" w:cs="Arial"/>
                <w:lang w:eastAsia="es-MX"/>
              </w:rPr>
              <w:t>.</w:t>
            </w: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spacing w:after="0" w:line="240" w:lineRule="auto"/>
              <w:ind w:left="199" w:hanging="199"/>
              <w:jc w:val="both"/>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left="199" w:hanging="199"/>
              <w:jc w:val="both"/>
              <w:rPr>
                <w:rFonts w:eastAsia="Times New Roman" w:cs="Arial"/>
                <w:lang w:eastAsia="es-MX"/>
              </w:rPr>
            </w:pPr>
          </w:p>
          <w:p w:rsidR="00190D2D" w:rsidRPr="0030013E" w:rsidRDefault="006E2801" w:rsidP="009B4247">
            <w:pPr>
              <w:pStyle w:val="Prrafodelista"/>
              <w:widowControl w:val="0"/>
              <w:numPr>
                <w:ilvl w:val="0"/>
                <w:numId w:val="276"/>
              </w:numPr>
              <w:autoSpaceDE w:val="0"/>
              <w:autoSpaceDN w:val="0"/>
              <w:adjustRightInd w:val="0"/>
              <w:spacing w:after="0" w:line="240" w:lineRule="auto"/>
              <w:ind w:left="199" w:hanging="199"/>
              <w:jc w:val="both"/>
              <w:rPr>
                <w:rFonts w:eastAsia="Times New Roman" w:cs="Arial"/>
                <w:lang w:eastAsia="es-MX"/>
              </w:rPr>
            </w:pPr>
            <w:r w:rsidRPr="0030013E">
              <w:rPr>
                <w:rFonts w:eastAsia="Times New Roman" w:cs="Arial"/>
                <w:lang w:eastAsia="es-MX"/>
              </w:rPr>
              <w:t xml:space="preserve">Coordinación de </w:t>
            </w:r>
            <w:r w:rsidR="00064041" w:rsidRPr="0030013E">
              <w:rPr>
                <w:rFonts w:eastAsia="Times New Roman" w:cs="Arial"/>
                <w:lang w:eastAsia="es-MX"/>
              </w:rPr>
              <w:t>Seguimiento</w:t>
            </w:r>
            <w:r w:rsidR="00064041">
              <w:rPr>
                <w:rFonts w:eastAsia="Times New Roman" w:cs="Arial"/>
                <w:lang w:eastAsia="es-MX"/>
              </w:rPr>
              <w:t xml:space="preserve"> </w:t>
            </w:r>
            <w:r w:rsidR="00AF25B8">
              <w:rPr>
                <w:rFonts w:eastAsia="Times New Roman" w:cs="Arial"/>
                <w:lang w:eastAsia="es-MX"/>
              </w:rPr>
              <w:t xml:space="preserve">y </w:t>
            </w:r>
            <w:r w:rsidR="00064041">
              <w:rPr>
                <w:rFonts w:eastAsia="Times New Roman" w:cs="Arial"/>
                <w:lang w:eastAsia="es-MX"/>
              </w:rPr>
              <w:t>Control</w:t>
            </w:r>
            <w:r w:rsidR="00064041" w:rsidRPr="0030013E">
              <w:rPr>
                <w:rFonts w:eastAsia="Times New Roman" w:cs="Arial"/>
                <w:lang w:eastAsia="es-MX"/>
              </w:rPr>
              <w:t xml:space="preserve"> </w:t>
            </w:r>
            <w:r w:rsidRPr="0030013E">
              <w:rPr>
                <w:rFonts w:eastAsia="Times New Roman" w:cs="Arial"/>
                <w:lang w:eastAsia="es-MX"/>
              </w:rPr>
              <w:t xml:space="preserve">de </w:t>
            </w:r>
            <w:r w:rsidR="00AF25B8">
              <w:rPr>
                <w:rFonts w:eastAsia="Times New Roman" w:cs="Arial"/>
                <w:lang w:eastAsia="es-MX"/>
              </w:rPr>
              <w:t xml:space="preserve">la </w:t>
            </w:r>
            <w:r w:rsidR="00A84491">
              <w:rPr>
                <w:rFonts w:eastAsia="Times New Roman" w:cs="Arial"/>
                <w:lang w:eastAsia="es-MX"/>
              </w:rPr>
              <w:t>Inversión Pública</w:t>
            </w:r>
            <w:r w:rsidRPr="0030013E">
              <w:rPr>
                <w:rFonts w:eastAsia="Times New Roman" w:cs="Arial"/>
                <w:lang w:eastAsia="es-MX"/>
              </w:rPr>
              <w:t>.</w:t>
            </w:r>
          </w:p>
          <w:p w:rsidR="006E2801" w:rsidRPr="00190D2D" w:rsidRDefault="006E2801" w:rsidP="00AF25B8">
            <w:pPr>
              <w:spacing w:after="0" w:line="240" w:lineRule="auto"/>
              <w:ind w:left="199"/>
              <w:rPr>
                <w:rFonts w:eastAsia="Times New Roman" w:cs="Arial"/>
                <w:lang w:eastAsia="es-MX"/>
              </w:rPr>
            </w:pPr>
          </w:p>
        </w:tc>
        <w:tc>
          <w:tcPr>
            <w:tcW w:w="2494" w:type="dxa"/>
            <w:tcBorders>
              <w:top w:val="nil"/>
            </w:tcBorders>
            <w:tcMar>
              <w:top w:w="170" w:type="dxa"/>
              <w:left w:w="170" w:type="dxa"/>
              <w:bottom w:w="170" w:type="dxa"/>
              <w:right w:w="170" w:type="dxa"/>
            </w:tcMar>
          </w:tcPr>
          <w:p w:rsidR="006E2801" w:rsidRPr="00190D2D" w:rsidRDefault="006E2801" w:rsidP="00AF25B8">
            <w:pPr>
              <w:spacing w:after="0" w:line="240" w:lineRule="auto"/>
              <w:jc w:val="both"/>
              <w:rPr>
                <w:rFonts w:eastAsia="Times New Roman" w:cs="Arial"/>
                <w:lang w:eastAsia="es-MX"/>
              </w:rPr>
            </w:pPr>
            <w:r w:rsidRPr="00190D2D">
              <w:rPr>
                <w:rFonts w:eastAsia="Times New Roman" w:cs="Arial"/>
                <w:lang w:eastAsia="es-MX"/>
              </w:rPr>
              <w:t>Atender los sistemas que involucran al área jurídica en los procesos de registro de incidencias de las autoridades municipales</w:t>
            </w:r>
            <w:r w:rsidR="000D428C">
              <w:rPr>
                <w:rFonts w:eastAsia="Times New Roman" w:cs="Arial"/>
                <w:lang w:eastAsia="es-MX"/>
              </w:rPr>
              <w:t>.</w:t>
            </w:r>
          </w:p>
          <w:p w:rsidR="006E2801" w:rsidRPr="008377F4" w:rsidRDefault="006E2801" w:rsidP="00AF25B8">
            <w:pPr>
              <w:spacing w:after="0" w:line="240" w:lineRule="auto"/>
              <w:ind w:left="397" w:hanging="357"/>
              <w:jc w:val="both"/>
              <w:rPr>
                <w:rFonts w:eastAsia="Times New Roman" w:cs="Arial"/>
                <w:lang w:eastAsia="es-MX"/>
              </w:rPr>
            </w:pPr>
          </w:p>
          <w:p w:rsidR="006E2801" w:rsidRPr="00190D2D" w:rsidRDefault="006E2801" w:rsidP="00AF25B8">
            <w:pPr>
              <w:spacing w:after="0" w:line="240" w:lineRule="auto"/>
              <w:jc w:val="both"/>
              <w:rPr>
                <w:rFonts w:eastAsia="Times New Roman" w:cs="Arial"/>
                <w:lang w:eastAsia="es-MX"/>
              </w:rPr>
            </w:pPr>
            <w:r w:rsidRPr="00190D2D">
              <w:rPr>
                <w:rFonts w:eastAsia="Times New Roman" w:cs="Arial"/>
                <w:lang w:eastAsia="es-MX"/>
              </w:rPr>
              <w:t>Determinar los requerimientos de los sistemas informáticos y atender a las observaciones emitidas por las direcciones.</w:t>
            </w:r>
          </w:p>
          <w:p w:rsidR="006E2801" w:rsidRPr="008377F4" w:rsidRDefault="006E2801" w:rsidP="00AF25B8">
            <w:pPr>
              <w:spacing w:after="0" w:line="240" w:lineRule="auto"/>
              <w:ind w:left="397" w:hanging="357"/>
              <w:jc w:val="both"/>
              <w:rPr>
                <w:rFonts w:eastAsia="Times New Roman" w:cs="Arial"/>
                <w:lang w:eastAsia="es-MX"/>
              </w:rPr>
            </w:pPr>
          </w:p>
          <w:p w:rsidR="006E2801" w:rsidRPr="00190D2D" w:rsidRDefault="006E2801" w:rsidP="00064041">
            <w:pPr>
              <w:widowControl w:val="0"/>
              <w:autoSpaceDE w:val="0"/>
              <w:autoSpaceDN w:val="0"/>
              <w:adjustRightInd w:val="0"/>
              <w:spacing w:after="0" w:line="240" w:lineRule="auto"/>
              <w:jc w:val="both"/>
              <w:rPr>
                <w:rFonts w:eastAsia="Times New Roman" w:cs="Arial"/>
                <w:lang w:eastAsia="es-MX"/>
              </w:rPr>
            </w:pPr>
            <w:r w:rsidRPr="00190D2D">
              <w:rPr>
                <w:rFonts w:eastAsia="Times New Roman" w:cs="Arial"/>
                <w:lang w:eastAsia="es-MX"/>
              </w:rPr>
              <w:t xml:space="preserve">Determinar los requerimientos del sistema informático y atender las observaciones emitidas por la </w:t>
            </w:r>
            <w:r w:rsidR="00064041" w:rsidRPr="00190D2D">
              <w:rPr>
                <w:rFonts w:eastAsia="Times New Roman" w:cs="Arial"/>
                <w:lang w:eastAsia="es-MX"/>
              </w:rPr>
              <w:t>Coordinación</w:t>
            </w:r>
            <w:r w:rsidR="00064041">
              <w:rPr>
                <w:rFonts w:eastAsia="Times New Roman" w:cs="Arial"/>
                <w:lang w:eastAsia="es-MX"/>
              </w:rPr>
              <w:t>.</w:t>
            </w:r>
          </w:p>
        </w:tc>
        <w:tc>
          <w:tcPr>
            <w:tcW w:w="1134" w:type="dxa"/>
          </w:tcPr>
          <w:p w:rsidR="00190D2D" w:rsidRDefault="00190D2D" w:rsidP="00AF25B8">
            <w:pPr>
              <w:widowControl w:val="0"/>
              <w:autoSpaceDE w:val="0"/>
              <w:autoSpaceDN w:val="0"/>
              <w:adjustRightInd w:val="0"/>
              <w:spacing w:after="0" w:line="240" w:lineRule="auto"/>
              <w:ind w:right="-20"/>
              <w:jc w:val="center"/>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6E2801" w:rsidRPr="00190D2D" w:rsidRDefault="006E2801" w:rsidP="00AF25B8">
            <w:pPr>
              <w:spacing w:after="0" w:line="240" w:lineRule="auto"/>
              <w:rPr>
                <w:rFonts w:eastAsia="Times New Roman" w:cs="Arial"/>
                <w:lang w:eastAsia="es-MX"/>
              </w:rPr>
            </w:pPr>
          </w:p>
        </w:tc>
        <w:tc>
          <w:tcPr>
            <w:tcW w:w="1275" w:type="dxa"/>
          </w:tcPr>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190D2D" w:rsidRDefault="00190D2D" w:rsidP="00AF25B8">
            <w:pPr>
              <w:widowControl w:val="0"/>
              <w:autoSpaceDE w:val="0"/>
              <w:autoSpaceDN w:val="0"/>
              <w:adjustRightInd w:val="0"/>
              <w:spacing w:after="0" w:line="240" w:lineRule="auto"/>
              <w:ind w:right="-20"/>
              <w:jc w:val="center"/>
              <w:rPr>
                <w:rFonts w:eastAsia="Times New Roman" w:cs="Arial"/>
                <w:lang w:eastAsia="es-MX"/>
              </w:rPr>
            </w:pPr>
          </w:p>
          <w:p w:rsidR="00190D2D" w:rsidRPr="00190D2D" w:rsidRDefault="00190D2D" w:rsidP="00AF25B8">
            <w:pPr>
              <w:spacing w:after="0" w:line="240" w:lineRule="auto"/>
              <w:rPr>
                <w:rFonts w:eastAsia="Times New Roman" w:cs="Arial"/>
                <w:lang w:eastAsia="es-MX"/>
              </w:rPr>
            </w:pPr>
          </w:p>
          <w:p w:rsidR="006E2801" w:rsidRPr="00190D2D" w:rsidRDefault="006E2801" w:rsidP="00AF25B8">
            <w:pPr>
              <w:spacing w:after="0" w:line="240" w:lineRule="auto"/>
              <w:rPr>
                <w:rFonts w:eastAsia="Times New Roman" w:cs="Arial"/>
                <w:lang w:eastAsia="es-MX"/>
              </w:rPr>
            </w:pPr>
          </w:p>
        </w:tc>
        <w:tc>
          <w:tcPr>
            <w:tcW w:w="1578" w:type="dxa"/>
          </w:tcPr>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CA007B" w:rsidRPr="008377F4" w:rsidRDefault="00CA007B" w:rsidP="00AF25B8">
            <w:pPr>
              <w:widowControl w:val="0"/>
              <w:autoSpaceDE w:val="0"/>
              <w:autoSpaceDN w:val="0"/>
              <w:adjustRightInd w:val="0"/>
              <w:spacing w:after="0" w:line="240" w:lineRule="auto"/>
              <w:ind w:right="-20"/>
              <w:jc w:val="center"/>
              <w:rPr>
                <w:rFonts w:eastAsia="Times New Roman" w:cs="Arial"/>
                <w:lang w:eastAsia="es-MX"/>
              </w:rPr>
            </w:pPr>
          </w:p>
          <w:p w:rsidR="00CA007B" w:rsidRPr="008377F4" w:rsidRDefault="00CA007B" w:rsidP="00AF25B8">
            <w:pPr>
              <w:widowControl w:val="0"/>
              <w:autoSpaceDE w:val="0"/>
              <w:autoSpaceDN w:val="0"/>
              <w:adjustRightInd w:val="0"/>
              <w:spacing w:after="0" w:line="240" w:lineRule="auto"/>
              <w:ind w:right="-20"/>
              <w:jc w:val="center"/>
              <w:rPr>
                <w:rFonts w:eastAsia="Times New Roman" w:cs="Arial"/>
                <w:lang w:eastAsia="es-MX"/>
              </w:rPr>
            </w:pPr>
          </w:p>
          <w:p w:rsidR="00CA007B" w:rsidRPr="008377F4" w:rsidRDefault="00CA007B" w:rsidP="00AF25B8">
            <w:pPr>
              <w:widowControl w:val="0"/>
              <w:autoSpaceDE w:val="0"/>
              <w:autoSpaceDN w:val="0"/>
              <w:adjustRightInd w:val="0"/>
              <w:spacing w:after="0" w:line="240" w:lineRule="auto"/>
              <w:ind w:right="-20"/>
              <w:jc w:val="center"/>
              <w:rPr>
                <w:rFonts w:eastAsia="Times New Roman" w:cs="Arial"/>
                <w:lang w:eastAsia="es-MX"/>
              </w:rPr>
            </w:pPr>
          </w:p>
          <w:p w:rsidR="00CA007B" w:rsidRPr="008377F4" w:rsidRDefault="00CA007B" w:rsidP="00AF25B8">
            <w:pPr>
              <w:widowControl w:val="0"/>
              <w:autoSpaceDE w:val="0"/>
              <w:autoSpaceDN w:val="0"/>
              <w:adjustRightInd w:val="0"/>
              <w:spacing w:after="0" w:line="240" w:lineRule="auto"/>
              <w:ind w:right="-20"/>
              <w:jc w:val="center"/>
              <w:rPr>
                <w:rFonts w:eastAsia="Times New Roman" w:cs="Arial"/>
                <w:lang w:eastAsia="es-MX"/>
              </w:rPr>
            </w:pPr>
          </w:p>
          <w:p w:rsidR="00190D2D" w:rsidRDefault="00190D2D" w:rsidP="00AF25B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AF25B8">
            <w:pPr>
              <w:widowControl w:val="0"/>
              <w:autoSpaceDE w:val="0"/>
              <w:autoSpaceDN w:val="0"/>
              <w:adjustRightInd w:val="0"/>
              <w:spacing w:after="0" w:line="240" w:lineRule="auto"/>
              <w:ind w:right="-20"/>
              <w:jc w:val="center"/>
              <w:rPr>
                <w:rFonts w:eastAsia="Times New Roman" w:cs="Arial"/>
                <w:lang w:eastAsia="es-MX"/>
              </w:rPr>
            </w:pPr>
          </w:p>
          <w:p w:rsidR="00190D2D" w:rsidRDefault="00190D2D" w:rsidP="00AF25B8">
            <w:pPr>
              <w:widowControl w:val="0"/>
              <w:autoSpaceDE w:val="0"/>
              <w:autoSpaceDN w:val="0"/>
              <w:adjustRightInd w:val="0"/>
              <w:spacing w:after="0" w:line="240" w:lineRule="auto"/>
              <w:ind w:right="-20"/>
              <w:jc w:val="center"/>
              <w:rPr>
                <w:rFonts w:eastAsia="Times New Roman" w:cs="Arial"/>
                <w:lang w:eastAsia="es-MX"/>
              </w:rPr>
            </w:pPr>
          </w:p>
          <w:p w:rsidR="009E0C16" w:rsidRPr="009E0C16" w:rsidRDefault="009E0C16" w:rsidP="00AF25B8">
            <w:pPr>
              <w:spacing w:after="0" w:line="240" w:lineRule="auto"/>
              <w:rPr>
                <w:rFonts w:eastAsia="Times New Roman" w:cs="Arial"/>
                <w:lang w:eastAsia="es-MX"/>
              </w:rPr>
            </w:pPr>
          </w:p>
        </w:tc>
      </w:tr>
      <w:tr w:rsidR="00997A85" w:rsidRPr="008377F4" w:rsidTr="00AF25B8">
        <w:trPr>
          <w:trHeight w:val="229"/>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Mar>
              <w:top w:w="170" w:type="dxa"/>
              <w:left w:w="170" w:type="dxa"/>
              <w:bottom w:w="170" w:type="dxa"/>
              <w:right w:w="170" w:type="dxa"/>
            </w:tcMar>
          </w:tcPr>
          <w:p w:rsidR="006E2801" w:rsidRPr="008377F4" w:rsidRDefault="006E2801" w:rsidP="00205118">
            <w:pPr>
              <w:pStyle w:val="Prrafodelista"/>
              <w:widowControl w:val="0"/>
              <w:autoSpaceDE w:val="0"/>
              <w:autoSpaceDN w:val="0"/>
              <w:adjustRightInd w:val="0"/>
              <w:spacing w:after="0" w:line="240" w:lineRule="auto"/>
              <w:ind w:left="397" w:hanging="198"/>
              <w:jc w:val="both"/>
              <w:rPr>
                <w:rFonts w:eastAsia="Times New Roman" w:cs="Arial"/>
                <w:lang w:eastAsia="es-MX"/>
              </w:rPr>
            </w:pPr>
          </w:p>
          <w:p w:rsidR="005E55F0" w:rsidRDefault="005E55F0" w:rsidP="00205118">
            <w:pPr>
              <w:spacing w:after="0" w:line="240" w:lineRule="auto"/>
              <w:ind w:hanging="198"/>
              <w:jc w:val="both"/>
              <w:rPr>
                <w:rFonts w:eastAsia="Times New Roman" w:cs="Arial"/>
                <w:lang w:eastAsia="es-MX"/>
              </w:rPr>
            </w:pPr>
          </w:p>
          <w:p w:rsidR="006E2801" w:rsidRPr="0030013E" w:rsidRDefault="00064041" w:rsidP="009B4247">
            <w:pPr>
              <w:pStyle w:val="Prrafodelista"/>
              <w:numPr>
                <w:ilvl w:val="0"/>
                <w:numId w:val="277"/>
              </w:numPr>
              <w:spacing w:after="0" w:line="240" w:lineRule="auto"/>
              <w:ind w:left="199" w:hanging="198"/>
              <w:jc w:val="both"/>
              <w:rPr>
                <w:rFonts w:eastAsia="Times New Roman" w:cs="Arial"/>
                <w:lang w:eastAsia="es-MX"/>
              </w:rPr>
            </w:pPr>
            <w:r>
              <w:rPr>
                <w:rFonts w:eastAsia="Times New Roman" w:cs="Arial"/>
                <w:lang w:eastAsia="es-MX"/>
              </w:rPr>
              <w:t>Dependencias</w:t>
            </w:r>
            <w:r w:rsidR="006E2801" w:rsidRPr="0030013E">
              <w:rPr>
                <w:rFonts w:eastAsia="Times New Roman" w:cs="Arial"/>
                <w:lang w:eastAsia="es-MX"/>
              </w:rPr>
              <w:t xml:space="preserve"> de</w:t>
            </w:r>
            <w:r>
              <w:rPr>
                <w:rFonts w:eastAsia="Times New Roman" w:cs="Arial"/>
                <w:lang w:eastAsia="es-MX"/>
              </w:rPr>
              <w:t>l</w:t>
            </w:r>
            <w:r w:rsidR="006E2801" w:rsidRPr="0030013E">
              <w:rPr>
                <w:rFonts w:eastAsia="Times New Roman" w:cs="Arial"/>
                <w:lang w:eastAsia="es-MX"/>
              </w:rPr>
              <w:t xml:space="preserve"> </w:t>
            </w:r>
            <w:r w:rsidRPr="0030013E">
              <w:rPr>
                <w:rFonts w:eastAsia="Times New Roman" w:cs="Arial"/>
                <w:lang w:eastAsia="es-MX"/>
              </w:rPr>
              <w:t>Gobierno</w:t>
            </w:r>
            <w:r>
              <w:rPr>
                <w:rFonts w:eastAsia="Times New Roman" w:cs="Arial"/>
                <w:lang w:eastAsia="es-MX"/>
              </w:rPr>
              <w:t xml:space="preserve"> del Estado</w:t>
            </w:r>
            <w:r w:rsidRPr="0030013E">
              <w:rPr>
                <w:rFonts w:eastAsia="Times New Roman" w:cs="Arial"/>
                <w:lang w:eastAsia="es-MX"/>
              </w:rPr>
              <w:t xml:space="preserve"> </w:t>
            </w:r>
            <w:r w:rsidR="006E2801" w:rsidRPr="0030013E">
              <w:rPr>
                <w:rFonts w:eastAsia="Times New Roman" w:cs="Arial"/>
                <w:lang w:eastAsia="es-MX"/>
              </w:rPr>
              <w:t>(ejecutoras)</w:t>
            </w:r>
          </w:p>
          <w:p w:rsidR="006E2801" w:rsidRPr="008377F4" w:rsidRDefault="006E2801" w:rsidP="00205118">
            <w:pPr>
              <w:widowControl w:val="0"/>
              <w:autoSpaceDE w:val="0"/>
              <w:autoSpaceDN w:val="0"/>
              <w:adjustRightInd w:val="0"/>
              <w:spacing w:after="0" w:line="240" w:lineRule="auto"/>
              <w:ind w:hanging="198"/>
              <w:jc w:val="both"/>
              <w:rPr>
                <w:rFonts w:eastAsia="Times New Roman" w:cs="Arial"/>
                <w:lang w:eastAsia="es-MX"/>
              </w:rPr>
            </w:pPr>
          </w:p>
        </w:tc>
        <w:tc>
          <w:tcPr>
            <w:tcW w:w="2494" w:type="dxa"/>
            <w:vMerge w:val="restart"/>
            <w:tcMar>
              <w:top w:w="170" w:type="dxa"/>
              <w:left w:w="170" w:type="dxa"/>
              <w:bottom w:w="170" w:type="dxa"/>
              <w:right w:w="170" w:type="dxa"/>
            </w:tcMar>
          </w:tcPr>
          <w:p w:rsidR="00190D2D" w:rsidRDefault="00190D2D" w:rsidP="00190D2D">
            <w:pPr>
              <w:widowControl w:val="0"/>
              <w:autoSpaceDE w:val="0"/>
              <w:autoSpaceDN w:val="0"/>
              <w:adjustRightInd w:val="0"/>
              <w:spacing w:after="0" w:line="240" w:lineRule="auto"/>
              <w:jc w:val="both"/>
              <w:rPr>
                <w:rFonts w:eastAsia="Times New Roman" w:cs="Arial"/>
                <w:lang w:eastAsia="es-MX"/>
              </w:rPr>
            </w:pPr>
          </w:p>
          <w:p w:rsidR="009E0C16" w:rsidRDefault="009E0C16" w:rsidP="00190D2D">
            <w:pPr>
              <w:widowControl w:val="0"/>
              <w:autoSpaceDE w:val="0"/>
              <w:autoSpaceDN w:val="0"/>
              <w:adjustRightInd w:val="0"/>
              <w:spacing w:after="0" w:line="240" w:lineRule="auto"/>
              <w:jc w:val="both"/>
              <w:rPr>
                <w:rFonts w:eastAsia="Times New Roman" w:cs="Arial"/>
                <w:lang w:eastAsia="es-MX"/>
              </w:rPr>
            </w:pPr>
          </w:p>
          <w:p w:rsidR="006E2801" w:rsidRPr="00190D2D" w:rsidRDefault="006E2801" w:rsidP="00190D2D">
            <w:pPr>
              <w:widowControl w:val="0"/>
              <w:autoSpaceDE w:val="0"/>
              <w:autoSpaceDN w:val="0"/>
              <w:adjustRightInd w:val="0"/>
              <w:spacing w:after="0" w:line="240" w:lineRule="auto"/>
              <w:jc w:val="both"/>
              <w:rPr>
                <w:rFonts w:eastAsia="Times New Roman" w:cs="Arial"/>
                <w:lang w:eastAsia="es-MX"/>
              </w:rPr>
            </w:pPr>
            <w:r w:rsidRPr="00190D2D">
              <w:rPr>
                <w:rFonts w:eastAsia="Times New Roman" w:cs="Arial"/>
                <w:lang w:eastAsia="es-MX"/>
              </w:rPr>
              <w:t xml:space="preserve">Atender las observaciones sobre el uso de los sistemas  de </w:t>
            </w:r>
            <w:r w:rsidR="00A84491">
              <w:rPr>
                <w:rFonts w:eastAsia="Times New Roman" w:cs="Arial"/>
                <w:lang w:eastAsia="es-MX"/>
              </w:rPr>
              <w:t>Inversión Pública</w:t>
            </w:r>
            <w:r w:rsidR="00404C9D">
              <w:rPr>
                <w:rFonts w:eastAsia="Times New Roman" w:cs="Arial"/>
                <w:lang w:eastAsia="es-MX"/>
              </w:rPr>
              <w:t>.</w:t>
            </w:r>
          </w:p>
        </w:tc>
        <w:tc>
          <w:tcPr>
            <w:tcW w:w="1134" w:type="dxa"/>
            <w:vAlign w:val="center"/>
          </w:tcPr>
          <w:p w:rsidR="006E2801" w:rsidRPr="008377F4" w:rsidRDefault="006E2801" w:rsidP="00AF25B8">
            <w:pPr>
              <w:widowControl w:val="0"/>
              <w:autoSpaceDE w:val="0"/>
              <w:autoSpaceDN w:val="0"/>
              <w:adjustRightInd w:val="0"/>
              <w:spacing w:after="0" w:line="240" w:lineRule="auto"/>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9E0C16">
            <w:pPr>
              <w:widowControl w:val="0"/>
              <w:autoSpaceDE w:val="0"/>
              <w:autoSpaceDN w:val="0"/>
              <w:adjustRightInd w:val="0"/>
              <w:spacing w:after="0" w:line="240" w:lineRule="auto"/>
              <w:jc w:val="center"/>
              <w:rPr>
                <w:rFonts w:eastAsia="Times New Roman" w:cs="Arial"/>
                <w:b/>
                <w:lang w:eastAsia="es-MX"/>
              </w:rPr>
            </w:pPr>
            <w:r w:rsidRPr="008377F4">
              <w:rPr>
                <w:rFonts w:eastAsia="Times New Roman" w:cs="Arial"/>
                <w:b/>
                <w:lang w:eastAsia="es-MX"/>
              </w:rPr>
              <w:t>Periódica</w:t>
            </w:r>
          </w:p>
        </w:tc>
        <w:tc>
          <w:tcPr>
            <w:tcW w:w="1578" w:type="dxa"/>
            <w:vAlign w:val="center"/>
          </w:tcPr>
          <w:p w:rsidR="006E2801" w:rsidRPr="008377F4" w:rsidRDefault="006E2801" w:rsidP="009E0C16">
            <w:pPr>
              <w:widowControl w:val="0"/>
              <w:autoSpaceDE w:val="0"/>
              <w:autoSpaceDN w:val="0"/>
              <w:adjustRightInd w:val="0"/>
              <w:spacing w:after="0" w:line="240" w:lineRule="auto"/>
              <w:jc w:val="center"/>
              <w:rPr>
                <w:rFonts w:eastAsia="Times New Roman" w:cs="Arial"/>
                <w:b/>
                <w:lang w:eastAsia="es-MX"/>
              </w:rPr>
            </w:pPr>
            <w:r w:rsidRPr="008377F4">
              <w:rPr>
                <w:rFonts w:eastAsia="Times New Roman" w:cs="Arial"/>
                <w:b/>
                <w:lang w:eastAsia="es-MX"/>
              </w:rPr>
              <w:t>Permanente</w:t>
            </w:r>
          </w:p>
        </w:tc>
      </w:tr>
      <w:tr w:rsidR="00997A85" w:rsidRPr="008377F4" w:rsidTr="005E55F0">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5E55F0" w:rsidRDefault="005E55F0"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tc>
        <w:tc>
          <w:tcPr>
            <w:tcW w:w="1275"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8"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r>
    </w:tbl>
    <w:p w:rsidR="00AF25B8" w:rsidRDefault="00AF25B8" w:rsidP="00AF25B8">
      <w:pPr>
        <w:spacing w:after="0" w:line="240" w:lineRule="auto"/>
      </w:pPr>
    </w:p>
    <w:tbl>
      <w:tblPr>
        <w:tblW w:w="96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7"/>
      </w:tblGrid>
      <w:tr w:rsidR="006E2801" w:rsidRPr="008377F4" w:rsidTr="005E55F0">
        <w:tc>
          <w:tcPr>
            <w:tcW w:w="9657"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5E55F0">
        <w:tc>
          <w:tcPr>
            <w:tcW w:w="965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5E55F0">
        <w:tc>
          <w:tcPr>
            <w:tcW w:w="9657" w:type="dxa"/>
          </w:tcPr>
          <w:p w:rsidR="006E2801" w:rsidRPr="008377F4" w:rsidRDefault="006E2801" w:rsidP="00AF25B8">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Ingeniería de </w:t>
            </w:r>
            <w:r w:rsidR="00290409" w:rsidRPr="008377F4">
              <w:rPr>
                <w:rFonts w:eastAsia="Times New Roman" w:cs="Arial"/>
                <w:lang w:eastAsia="es-MX"/>
              </w:rPr>
              <w:t>Sistemas Computacionales</w:t>
            </w:r>
            <w:r w:rsidR="00290409">
              <w:rPr>
                <w:rFonts w:eastAsia="Times New Roman" w:cs="Arial"/>
                <w:lang w:eastAsia="es-MX"/>
              </w:rPr>
              <w:t xml:space="preserve"> </w:t>
            </w:r>
            <w:r w:rsidR="00AF25B8">
              <w:rPr>
                <w:rFonts w:eastAsia="Times New Roman" w:cs="Arial"/>
                <w:lang w:eastAsia="es-MX"/>
              </w:rPr>
              <w:t>y/o</w:t>
            </w:r>
            <w:r w:rsidR="00AF25B8" w:rsidRPr="008377F4">
              <w:rPr>
                <w:rFonts w:eastAsia="Times New Roman" w:cs="Arial"/>
                <w:lang w:eastAsia="es-MX"/>
              </w:rPr>
              <w:t xml:space="preserve"> </w:t>
            </w:r>
            <w:r w:rsidR="00290409" w:rsidRPr="008377F4">
              <w:rPr>
                <w:rFonts w:eastAsia="Times New Roman" w:cs="Arial"/>
                <w:lang w:eastAsia="es-MX"/>
              </w:rPr>
              <w:t xml:space="preserve">Licenciatura </w:t>
            </w:r>
            <w:r w:rsidR="00AF25B8" w:rsidRPr="008377F4">
              <w:rPr>
                <w:rFonts w:eastAsia="Times New Roman" w:cs="Arial"/>
                <w:lang w:eastAsia="es-MX"/>
              </w:rPr>
              <w:t xml:space="preserve">en </w:t>
            </w:r>
            <w:r w:rsidR="00290409" w:rsidRPr="008377F4">
              <w:rPr>
                <w:rFonts w:eastAsia="Times New Roman" w:cs="Arial"/>
                <w:lang w:eastAsia="es-MX"/>
              </w:rPr>
              <w:t>Sistema</w:t>
            </w:r>
            <w:r w:rsidR="00290409">
              <w:rPr>
                <w:rFonts w:eastAsia="Times New Roman" w:cs="Arial"/>
                <w:lang w:eastAsia="es-MX"/>
              </w:rPr>
              <w:t>s</w:t>
            </w:r>
            <w:r w:rsidR="00290409" w:rsidRPr="008377F4">
              <w:rPr>
                <w:rFonts w:eastAsia="Times New Roman" w:cs="Arial"/>
                <w:lang w:eastAsia="es-MX"/>
              </w:rPr>
              <w:t xml:space="preserve"> </w:t>
            </w:r>
            <w:r w:rsidR="00AF25B8" w:rsidRPr="008377F4">
              <w:rPr>
                <w:rFonts w:eastAsia="Times New Roman" w:cs="Arial"/>
                <w:lang w:eastAsia="es-MX"/>
              </w:rPr>
              <w:t xml:space="preserve">de </w:t>
            </w:r>
            <w:r w:rsidR="00290409" w:rsidRPr="008377F4">
              <w:rPr>
                <w:rFonts w:eastAsia="Times New Roman" w:cs="Arial"/>
                <w:lang w:eastAsia="es-MX"/>
              </w:rPr>
              <w:t>Información</w:t>
            </w:r>
            <w:r w:rsidR="00290409">
              <w:rPr>
                <w:rFonts w:eastAsia="Times New Roman" w:cs="Arial"/>
                <w:lang w:eastAsia="es-MX"/>
              </w:rPr>
              <w:t>.</w:t>
            </w:r>
            <w:r w:rsidR="00290409" w:rsidRPr="008377F4">
              <w:rPr>
                <w:rFonts w:eastAsia="Times New Roman" w:cs="Arial"/>
                <w:lang w:eastAsia="es-MX"/>
              </w:rPr>
              <w:t xml:space="preserve"> </w:t>
            </w:r>
          </w:p>
        </w:tc>
      </w:tr>
      <w:tr w:rsidR="006E2801" w:rsidRPr="008377F4" w:rsidTr="005E55F0">
        <w:tc>
          <w:tcPr>
            <w:tcW w:w="965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5E55F0">
        <w:tc>
          <w:tcPr>
            <w:tcW w:w="9657" w:type="dxa"/>
          </w:tcPr>
          <w:p w:rsidR="006E2801" w:rsidRPr="008377F4" w:rsidRDefault="006E2801" w:rsidP="005E55F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Análisis de procesos</w:t>
            </w:r>
            <w:r w:rsidR="005E55F0">
              <w:rPr>
                <w:rFonts w:eastAsia="Times New Roman" w:cs="Arial"/>
                <w:lang w:eastAsia="es-MX"/>
              </w:rPr>
              <w:t xml:space="preserve">, </w:t>
            </w:r>
            <w:r w:rsidR="00AF25B8" w:rsidRPr="008377F4">
              <w:rPr>
                <w:rFonts w:eastAsia="Times New Roman" w:cs="Arial"/>
                <w:lang w:eastAsia="es-MX"/>
              </w:rPr>
              <w:t>lenguajes de programación para desarrollo de sistemas</w:t>
            </w:r>
            <w:r w:rsidR="00AF25B8">
              <w:rPr>
                <w:rFonts w:eastAsia="Times New Roman" w:cs="Arial"/>
                <w:lang w:eastAsia="es-MX"/>
              </w:rPr>
              <w:t xml:space="preserve">, </w:t>
            </w:r>
            <w:r w:rsidR="00AF25B8" w:rsidRPr="008377F4">
              <w:rPr>
                <w:rFonts w:eastAsia="Times New Roman" w:cs="Arial"/>
                <w:lang w:eastAsia="es-MX"/>
              </w:rPr>
              <w:t>sistemas operativos</w:t>
            </w:r>
            <w:r w:rsidR="00AF25B8">
              <w:rPr>
                <w:rFonts w:eastAsia="Times New Roman" w:cs="Arial"/>
                <w:lang w:eastAsia="es-MX"/>
              </w:rPr>
              <w:t>.</w:t>
            </w:r>
          </w:p>
        </w:tc>
      </w:tr>
      <w:tr w:rsidR="006E2801" w:rsidRPr="008377F4" w:rsidTr="005E55F0">
        <w:tc>
          <w:tcPr>
            <w:tcW w:w="965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5E55F0">
        <w:tc>
          <w:tcPr>
            <w:tcW w:w="9657" w:type="dxa"/>
          </w:tcPr>
          <w:p w:rsidR="006E2801" w:rsidRPr="008377F4" w:rsidRDefault="006E2801" w:rsidP="005E55F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Análisis y diseño de procedimientos</w:t>
            </w:r>
            <w:r w:rsidR="00AF25B8">
              <w:rPr>
                <w:rFonts w:eastAsia="Times New Roman" w:cs="Arial"/>
                <w:lang w:eastAsia="es-MX"/>
              </w:rPr>
              <w:t xml:space="preserve">, </w:t>
            </w:r>
            <w:r w:rsidR="00AF25B8" w:rsidRPr="008377F4">
              <w:rPr>
                <w:rFonts w:eastAsia="Times New Roman" w:cs="Arial"/>
                <w:lang w:eastAsia="es-MX"/>
              </w:rPr>
              <w:t>diseño de aplicaciones multiplataforma</w:t>
            </w:r>
            <w:r w:rsidR="00AF25B8">
              <w:rPr>
                <w:rFonts w:eastAsia="Times New Roman" w:cs="Arial"/>
                <w:lang w:eastAsia="es-MX"/>
              </w:rPr>
              <w:t xml:space="preserve">, </w:t>
            </w:r>
            <w:r w:rsidR="00AF25B8" w:rsidRPr="008377F4">
              <w:rPr>
                <w:rFonts w:eastAsia="Times New Roman" w:cs="Arial"/>
                <w:lang w:eastAsia="es-MX"/>
              </w:rPr>
              <w:t xml:space="preserve">diseño y desarrollo </w:t>
            </w:r>
            <w:r w:rsidR="00AF25B8" w:rsidRPr="008377F4">
              <w:rPr>
                <w:rFonts w:eastAsia="Times New Roman" w:cs="Arial"/>
                <w:lang w:eastAsia="es-MX"/>
              </w:rPr>
              <w:lastRenderedPageBreak/>
              <w:t xml:space="preserve">de sistemas </w:t>
            </w:r>
            <w:proofErr w:type="spellStart"/>
            <w:r w:rsidR="00AF25B8" w:rsidRPr="008377F4">
              <w:rPr>
                <w:rFonts w:eastAsia="Times New Roman" w:cs="Arial"/>
                <w:lang w:eastAsia="es-MX"/>
              </w:rPr>
              <w:t>standalone</w:t>
            </w:r>
            <w:proofErr w:type="spellEnd"/>
            <w:r w:rsidR="00AF25B8" w:rsidRPr="008377F4">
              <w:rPr>
                <w:rFonts w:eastAsia="Times New Roman" w:cs="Arial"/>
                <w:lang w:eastAsia="es-MX"/>
              </w:rPr>
              <w:t>/</w:t>
            </w:r>
            <w:r w:rsidRPr="008377F4">
              <w:rPr>
                <w:rFonts w:eastAsia="Times New Roman" w:cs="Arial"/>
                <w:lang w:eastAsia="es-MX"/>
              </w:rPr>
              <w:t>LAN/WEB</w:t>
            </w:r>
            <w:r w:rsidR="00290409">
              <w:rPr>
                <w:rFonts w:eastAsia="Times New Roman" w:cs="Arial"/>
                <w:lang w:eastAsia="es-MX"/>
              </w:rPr>
              <w:t>.</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E4F70">
        <w:tc>
          <w:tcPr>
            <w:tcW w:w="9639" w:type="dxa"/>
            <w:gridSpan w:val="2"/>
            <w:vAlign w:val="center"/>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7. Experiencia laboral</w:t>
            </w:r>
          </w:p>
        </w:tc>
      </w:tr>
      <w:tr w:rsidR="006E2801" w:rsidRPr="008377F4" w:rsidTr="00F33F83">
        <w:tc>
          <w:tcPr>
            <w:tcW w:w="4962" w:type="dxa"/>
            <w:vAlign w:val="center"/>
          </w:tcPr>
          <w:p w:rsidR="006E2801" w:rsidRPr="008377F4" w:rsidRDefault="006E2801" w:rsidP="005E55F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vAlign w:val="center"/>
          </w:tcPr>
          <w:p w:rsidR="006E2801" w:rsidRPr="008377F4" w:rsidRDefault="006E2801" w:rsidP="005E55F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rPr>
          <w:trHeight w:val="616"/>
        </w:trPr>
        <w:tc>
          <w:tcPr>
            <w:tcW w:w="4962" w:type="dxa"/>
            <w:vAlign w:val="center"/>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AF25B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6E2801" w:rsidRPr="008377F4" w:rsidTr="00F33F83">
        <w:trPr>
          <w:trHeight w:val="415"/>
        </w:trPr>
        <w:tc>
          <w:tcPr>
            <w:tcW w:w="4962" w:type="dxa"/>
            <w:vAlign w:val="center"/>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desarrollo de sistemas</w:t>
            </w:r>
          </w:p>
        </w:tc>
        <w:tc>
          <w:tcPr>
            <w:tcW w:w="4677" w:type="dxa"/>
            <w:vAlign w:val="center"/>
          </w:tcPr>
          <w:p w:rsidR="006E2801" w:rsidRPr="008377F4" w:rsidRDefault="00893EBD" w:rsidP="00AF25B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 </w:t>
            </w:r>
            <w:r w:rsidR="00082CD1">
              <w:rPr>
                <w:rFonts w:eastAsia="Times New Roman" w:cs="Arial"/>
                <w:lang w:eastAsia="es-MX"/>
              </w:rPr>
              <w:t>1 año</w:t>
            </w:r>
            <w:r>
              <w:rPr>
                <w:rFonts w:eastAsia="Times New Roman" w:cs="Arial"/>
                <w:lang w:eastAsia="es-MX"/>
              </w:rPr>
              <w:t xml:space="preserve">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autoSpaceDE w:val="0"/>
        <w:autoSpaceDN w:val="0"/>
        <w:adjustRightInd w:val="0"/>
        <w:spacing w:after="0" w:line="240" w:lineRule="auto"/>
        <w:ind w:left="3493" w:right="-20"/>
        <w:rPr>
          <w:rFonts w:cs="Arial"/>
          <w:b/>
        </w:rPr>
      </w:pPr>
    </w:p>
    <w:p w:rsidR="006E2801" w:rsidRPr="00B802BF" w:rsidRDefault="006E2801" w:rsidP="006E2801">
      <w:pPr>
        <w:widowControl w:val="0"/>
        <w:autoSpaceDE w:val="0"/>
        <w:autoSpaceDN w:val="0"/>
        <w:adjustRightInd w:val="0"/>
        <w:spacing w:after="0" w:line="240" w:lineRule="auto"/>
        <w:ind w:left="3493" w:right="-20"/>
        <w:rPr>
          <w:rFonts w:cs="Arial"/>
          <w:b/>
        </w:rPr>
      </w:pPr>
    </w:p>
    <w:p w:rsidR="006E2801" w:rsidRPr="00B802BF" w:rsidRDefault="006E2801" w:rsidP="006E2801">
      <w:pPr>
        <w:widowControl w:val="0"/>
        <w:autoSpaceDE w:val="0"/>
        <w:autoSpaceDN w:val="0"/>
        <w:adjustRightInd w:val="0"/>
        <w:spacing w:after="0" w:line="240" w:lineRule="auto"/>
        <w:ind w:left="3493" w:right="-20"/>
        <w:rPr>
          <w:rFonts w:cs="Arial"/>
          <w:b/>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Default="006E2801" w:rsidP="006E2801">
      <w:pPr>
        <w:widowControl w:val="0"/>
        <w:autoSpaceDE w:val="0"/>
        <w:autoSpaceDN w:val="0"/>
        <w:adjustRightInd w:val="0"/>
        <w:spacing w:after="0" w:line="240" w:lineRule="auto"/>
        <w:ind w:right="-20"/>
        <w:jc w:val="both"/>
        <w:rPr>
          <w:rFonts w:cs="Arial"/>
          <w:w w:val="99"/>
        </w:rPr>
      </w:pPr>
    </w:p>
    <w:p w:rsidR="00B802BF" w:rsidRDefault="00B802BF" w:rsidP="006E2801">
      <w:pPr>
        <w:widowControl w:val="0"/>
        <w:autoSpaceDE w:val="0"/>
        <w:autoSpaceDN w:val="0"/>
        <w:adjustRightInd w:val="0"/>
        <w:spacing w:after="0" w:line="240" w:lineRule="auto"/>
        <w:ind w:right="-20"/>
        <w:jc w:val="both"/>
        <w:rPr>
          <w:rFonts w:cs="Arial"/>
          <w:w w:val="99"/>
        </w:rPr>
      </w:pPr>
    </w:p>
    <w:p w:rsidR="00B802BF" w:rsidRDefault="00B802BF" w:rsidP="006E2801">
      <w:pPr>
        <w:widowControl w:val="0"/>
        <w:autoSpaceDE w:val="0"/>
        <w:autoSpaceDN w:val="0"/>
        <w:adjustRightInd w:val="0"/>
        <w:spacing w:after="0" w:line="240" w:lineRule="auto"/>
        <w:ind w:right="-20"/>
        <w:jc w:val="both"/>
        <w:rPr>
          <w:rFonts w:cs="Arial"/>
          <w:w w:val="99"/>
        </w:rPr>
      </w:pPr>
    </w:p>
    <w:p w:rsidR="00B802BF" w:rsidRDefault="00B802BF" w:rsidP="006E2801">
      <w:pPr>
        <w:widowControl w:val="0"/>
        <w:autoSpaceDE w:val="0"/>
        <w:autoSpaceDN w:val="0"/>
        <w:adjustRightInd w:val="0"/>
        <w:spacing w:after="0" w:line="240" w:lineRule="auto"/>
        <w:ind w:right="-20"/>
        <w:jc w:val="both"/>
        <w:rPr>
          <w:rFonts w:cs="Arial"/>
          <w:w w:val="99"/>
        </w:rPr>
      </w:pPr>
    </w:p>
    <w:p w:rsidR="00B802BF" w:rsidRDefault="00B802BF" w:rsidP="006E2801">
      <w:pPr>
        <w:widowControl w:val="0"/>
        <w:autoSpaceDE w:val="0"/>
        <w:autoSpaceDN w:val="0"/>
        <w:adjustRightInd w:val="0"/>
        <w:spacing w:after="0" w:line="240" w:lineRule="auto"/>
        <w:ind w:right="-20"/>
        <w:jc w:val="both"/>
        <w:rPr>
          <w:rFonts w:cs="Arial"/>
          <w:w w:val="99"/>
        </w:rPr>
      </w:pPr>
    </w:p>
    <w:p w:rsidR="00B802BF" w:rsidRPr="00B802BF" w:rsidRDefault="00B802BF"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right="-20"/>
        <w:jc w:val="both"/>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Default="006E2801" w:rsidP="006E2801">
      <w:pPr>
        <w:widowControl w:val="0"/>
        <w:autoSpaceDE w:val="0"/>
        <w:autoSpaceDN w:val="0"/>
        <w:adjustRightInd w:val="0"/>
        <w:spacing w:after="0" w:line="240" w:lineRule="auto"/>
        <w:ind w:left="3493" w:right="-20"/>
        <w:rPr>
          <w:rFonts w:cs="Arial"/>
          <w:w w:val="99"/>
        </w:rPr>
      </w:pPr>
    </w:p>
    <w:p w:rsidR="005E55F0" w:rsidRDefault="005E55F0" w:rsidP="006E2801">
      <w:pPr>
        <w:widowControl w:val="0"/>
        <w:autoSpaceDE w:val="0"/>
        <w:autoSpaceDN w:val="0"/>
        <w:adjustRightInd w:val="0"/>
        <w:spacing w:after="0" w:line="240" w:lineRule="auto"/>
        <w:ind w:left="3493" w:right="-20"/>
        <w:rPr>
          <w:rFonts w:cs="Arial"/>
          <w:w w:val="99"/>
        </w:rPr>
      </w:pPr>
    </w:p>
    <w:p w:rsidR="005E55F0" w:rsidRDefault="005E55F0" w:rsidP="006E2801">
      <w:pPr>
        <w:widowControl w:val="0"/>
        <w:autoSpaceDE w:val="0"/>
        <w:autoSpaceDN w:val="0"/>
        <w:adjustRightInd w:val="0"/>
        <w:spacing w:after="0" w:line="240" w:lineRule="auto"/>
        <w:ind w:left="3493" w:right="-20"/>
        <w:rPr>
          <w:rFonts w:cs="Arial"/>
          <w:w w:val="99"/>
        </w:rPr>
      </w:pPr>
    </w:p>
    <w:p w:rsidR="005E55F0" w:rsidRDefault="005E55F0" w:rsidP="006E2801">
      <w:pPr>
        <w:widowControl w:val="0"/>
        <w:autoSpaceDE w:val="0"/>
        <w:autoSpaceDN w:val="0"/>
        <w:adjustRightInd w:val="0"/>
        <w:spacing w:after="0" w:line="240" w:lineRule="auto"/>
        <w:ind w:left="3493" w:right="-20"/>
        <w:rPr>
          <w:rFonts w:cs="Arial"/>
          <w:w w:val="99"/>
        </w:rPr>
      </w:pPr>
    </w:p>
    <w:p w:rsidR="005E55F0" w:rsidRPr="00B802BF" w:rsidRDefault="005E55F0" w:rsidP="006E2801">
      <w:pPr>
        <w:widowControl w:val="0"/>
        <w:autoSpaceDE w:val="0"/>
        <w:autoSpaceDN w:val="0"/>
        <w:adjustRightInd w:val="0"/>
        <w:spacing w:after="0" w:line="240" w:lineRule="auto"/>
        <w:ind w:left="3493" w:right="-20"/>
        <w:rPr>
          <w:rFonts w:cs="Arial"/>
          <w:w w:val="99"/>
        </w:rPr>
      </w:pPr>
    </w:p>
    <w:p w:rsidR="006E2801" w:rsidRDefault="006E2801" w:rsidP="006E2801">
      <w:pPr>
        <w:widowControl w:val="0"/>
        <w:autoSpaceDE w:val="0"/>
        <w:autoSpaceDN w:val="0"/>
        <w:adjustRightInd w:val="0"/>
        <w:spacing w:after="0" w:line="240" w:lineRule="auto"/>
        <w:ind w:left="3493" w:right="-20"/>
        <w:rPr>
          <w:rFonts w:cs="Arial"/>
          <w:w w:val="99"/>
        </w:rPr>
      </w:pPr>
    </w:p>
    <w:p w:rsidR="009E0C16" w:rsidRDefault="009E0C16" w:rsidP="006E2801">
      <w:pPr>
        <w:widowControl w:val="0"/>
        <w:autoSpaceDE w:val="0"/>
        <w:autoSpaceDN w:val="0"/>
        <w:adjustRightInd w:val="0"/>
        <w:spacing w:after="0" w:line="240" w:lineRule="auto"/>
        <w:ind w:left="3493" w:right="-20"/>
        <w:rPr>
          <w:rFonts w:cs="Arial"/>
          <w:w w:val="99"/>
        </w:rPr>
      </w:pPr>
    </w:p>
    <w:p w:rsidR="009E0C16" w:rsidRDefault="009E0C16" w:rsidP="006E2801">
      <w:pPr>
        <w:widowControl w:val="0"/>
        <w:autoSpaceDE w:val="0"/>
        <w:autoSpaceDN w:val="0"/>
        <w:adjustRightInd w:val="0"/>
        <w:spacing w:after="0" w:line="240" w:lineRule="auto"/>
        <w:ind w:left="3493" w:right="-20"/>
        <w:rPr>
          <w:rFonts w:cs="Arial"/>
          <w:w w:val="99"/>
        </w:rPr>
      </w:pPr>
    </w:p>
    <w:p w:rsidR="009E0C16" w:rsidRDefault="009E0C16" w:rsidP="006E2801">
      <w:pPr>
        <w:widowControl w:val="0"/>
        <w:autoSpaceDE w:val="0"/>
        <w:autoSpaceDN w:val="0"/>
        <w:adjustRightInd w:val="0"/>
        <w:spacing w:after="0" w:line="240" w:lineRule="auto"/>
        <w:ind w:left="3493" w:right="-20"/>
        <w:rPr>
          <w:rFonts w:cs="Arial"/>
          <w:w w:val="99"/>
        </w:rPr>
      </w:pPr>
    </w:p>
    <w:p w:rsidR="009E0C16" w:rsidRDefault="009E0C16" w:rsidP="006E2801">
      <w:pPr>
        <w:widowControl w:val="0"/>
        <w:autoSpaceDE w:val="0"/>
        <w:autoSpaceDN w:val="0"/>
        <w:adjustRightInd w:val="0"/>
        <w:spacing w:after="0" w:line="240" w:lineRule="auto"/>
        <w:ind w:left="3493" w:right="-20"/>
        <w:rPr>
          <w:rFonts w:cs="Arial"/>
          <w:w w:val="99"/>
        </w:rPr>
      </w:pPr>
    </w:p>
    <w:p w:rsidR="009E0C16" w:rsidRPr="00B802BF" w:rsidRDefault="009E0C16"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w w:val="99"/>
        </w:rPr>
      </w:pPr>
    </w:p>
    <w:p w:rsidR="00290409" w:rsidRDefault="00290409" w:rsidP="005A2E6D">
      <w:pPr>
        <w:widowControl w:val="0"/>
        <w:tabs>
          <w:tab w:val="left" w:pos="0"/>
        </w:tabs>
        <w:autoSpaceDE w:val="0"/>
        <w:autoSpaceDN w:val="0"/>
        <w:adjustRightInd w:val="0"/>
        <w:spacing w:after="0" w:line="240" w:lineRule="auto"/>
        <w:ind w:right="-20"/>
        <w:jc w:val="center"/>
        <w:rPr>
          <w:rFonts w:cs="Arial"/>
          <w:w w:val="99"/>
        </w:rPr>
      </w:pPr>
    </w:p>
    <w:p w:rsidR="00290409" w:rsidRDefault="00290409" w:rsidP="005A2E6D">
      <w:pPr>
        <w:widowControl w:val="0"/>
        <w:tabs>
          <w:tab w:val="left" w:pos="0"/>
        </w:tabs>
        <w:autoSpaceDE w:val="0"/>
        <w:autoSpaceDN w:val="0"/>
        <w:adjustRightInd w:val="0"/>
        <w:spacing w:after="0" w:line="240" w:lineRule="auto"/>
        <w:ind w:right="-20"/>
        <w:jc w:val="center"/>
        <w:rPr>
          <w:rFonts w:cs="Arial"/>
          <w:w w:val="99"/>
        </w:rPr>
      </w:pPr>
    </w:p>
    <w:p w:rsidR="00290409" w:rsidRDefault="00290409" w:rsidP="005A2E6D">
      <w:pPr>
        <w:widowControl w:val="0"/>
        <w:tabs>
          <w:tab w:val="left" w:pos="0"/>
        </w:tabs>
        <w:autoSpaceDE w:val="0"/>
        <w:autoSpaceDN w:val="0"/>
        <w:adjustRightInd w:val="0"/>
        <w:spacing w:after="0" w:line="240" w:lineRule="auto"/>
        <w:ind w:right="-20"/>
        <w:jc w:val="center"/>
        <w:rPr>
          <w:rFonts w:cs="Arial"/>
          <w:w w:val="99"/>
        </w:rPr>
      </w:pPr>
    </w:p>
    <w:p w:rsidR="00290409" w:rsidRDefault="00290409" w:rsidP="005A2E6D">
      <w:pPr>
        <w:widowControl w:val="0"/>
        <w:tabs>
          <w:tab w:val="left" w:pos="0"/>
        </w:tabs>
        <w:autoSpaceDE w:val="0"/>
        <w:autoSpaceDN w:val="0"/>
        <w:adjustRightInd w:val="0"/>
        <w:spacing w:after="0" w:line="240" w:lineRule="auto"/>
        <w:ind w:right="-20"/>
        <w:jc w:val="center"/>
        <w:rPr>
          <w:rFonts w:cs="Arial"/>
          <w:w w:val="99"/>
        </w:rPr>
      </w:pPr>
    </w:p>
    <w:p w:rsidR="006E2801" w:rsidRPr="00B802BF" w:rsidRDefault="006E2801" w:rsidP="005A2E6D">
      <w:pPr>
        <w:widowControl w:val="0"/>
        <w:tabs>
          <w:tab w:val="left" w:pos="0"/>
        </w:tabs>
        <w:autoSpaceDE w:val="0"/>
        <w:autoSpaceDN w:val="0"/>
        <w:adjustRightInd w:val="0"/>
        <w:spacing w:after="0" w:line="240" w:lineRule="auto"/>
        <w:ind w:right="-20"/>
        <w:jc w:val="center"/>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E4477">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AF25B8"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Coordinador</w:t>
            </w:r>
            <w:r w:rsidR="006E2801" w:rsidRPr="008377F4">
              <w:rPr>
                <w:rFonts w:eastAsia="Times New Roman" w:cs="Arial"/>
                <w:lang w:eastAsia="es-MX"/>
              </w:rPr>
              <w:t xml:space="preserve"> de Seguimiento y Control de la </w:t>
            </w:r>
            <w:r w:rsidR="00A84491">
              <w:rPr>
                <w:rFonts w:eastAsia="Times New Roman" w:cs="Arial"/>
                <w:lang w:eastAsia="es-MX"/>
              </w:rPr>
              <w:t>Inversión Pública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Secretario</w:t>
            </w:r>
            <w:r w:rsidR="00404C9D">
              <w:rPr>
                <w:rFonts w:eastAsia="Times New Roman" w:cs="Arial"/>
                <w:lang w:eastAsia="es-MX"/>
              </w:rPr>
              <w:t xml:space="preserve"> de Finanzas</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Secretaría de Finanzas</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r w:rsidRPr="00B802BF">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E4F70">
        <w:tc>
          <w:tcPr>
            <w:tcW w:w="9668" w:type="dxa"/>
          </w:tcPr>
          <w:p w:rsidR="006E2801" w:rsidRPr="008377F4" w:rsidRDefault="006E2801" w:rsidP="00A84491">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Planear y coordinar los trabajos correspondientes a la verificación de la ejecución de los programas con la finalidad de establecer diagnósticos acerca del avance, seguimiento y cumplimiento de los objetivos, estrategias y acciones de los programas y </w:t>
            </w:r>
            <w:r w:rsidR="00A84491">
              <w:rPr>
                <w:rFonts w:eastAsia="Times New Roman" w:cs="Arial"/>
                <w:lang w:eastAsia="es-MX"/>
              </w:rPr>
              <w:t>Proyectos</w:t>
            </w:r>
            <w:r w:rsidRPr="008377F4">
              <w:rPr>
                <w:rFonts w:eastAsia="Times New Roman" w:cs="Arial"/>
                <w:lang w:eastAsia="es-MX"/>
              </w:rPr>
              <w:t xml:space="preserve"> de la </w:t>
            </w:r>
            <w:r w:rsidR="00A84491">
              <w:rPr>
                <w:rFonts w:eastAsia="Times New Roman" w:cs="Arial"/>
                <w:lang w:eastAsia="es-MX"/>
              </w:rPr>
              <w:t>Inversión Pública</w:t>
            </w:r>
            <w:r w:rsidRPr="008377F4">
              <w:rPr>
                <w:rFonts w:eastAsia="Times New Roman" w:cs="Arial"/>
                <w:lang w:eastAsia="es-MX"/>
              </w:rPr>
              <w:t>.</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E4F70">
        <w:tc>
          <w:tcPr>
            <w:tcW w:w="9668" w:type="dxa"/>
          </w:tcPr>
          <w:p w:rsidR="006E2801" w:rsidRPr="008377F4" w:rsidRDefault="006E2801" w:rsidP="00282272">
            <w:pPr>
              <w:pStyle w:val="Prrafodelista"/>
              <w:numPr>
                <w:ilvl w:val="0"/>
                <w:numId w:val="14"/>
              </w:numPr>
              <w:spacing w:after="0" w:line="240" w:lineRule="auto"/>
              <w:ind w:left="318" w:hanging="284"/>
              <w:jc w:val="both"/>
              <w:rPr>
                <w:rFonts w:eastAsia="Times New Roman" w:cs="Arial"/>
                <w:b/>
                <w:lang w:eastAsia="es-MX"/>
              </w:rPr>
            </w:pPr>
            <w:r w:rsidRPr="008377F4">
              <w:rPr>
                <w:rFonts w:eastAsia="Times New Roman" w:cs="Arial"/>
                <w:lang w:eastAsia="es-MX"/>
              </w:rPr>
              <w:t xml:space="preserve">Asignar el estudio </w:t>
            </w:r>
            <w:r w:rsidR="00290409">
              <w:rPr>
                <w:rFonts w:eastAsia="Times New Roman" w:cs="Arial"/>
                <w:lang w:eastAsia="es-MX"/>
              </w:rPr>
              <w:t xml:space="preserve"> a las áreas </w:t>
            </w:r>
            <w:r w:rsidRPr="008377F4">
              <w:rPr>
                <w:rFonts w:eastAsia="Times New Roman" w:cs="Arial"/>
                <w:lang w:eastAsia="es-MX"/>
              </w:rPr>
              <w:t>de las guías y requerimientos de los programas y proyectos de i</w:t>
            </w:r>
            <w:r w:rsidR="00290409">
              <w:rPr>
                <w:rFonts w:eastAsia="Times New Roman" w:cs="Arial"/>
                <w:lang w:eastAsia="es-MX"/>
              </w:rPr>
              <w:t>nversión;</w:t>
            </w:r>
          </w:p>
          <w:p w:rsidR="006E2801" w:rsidRPr="008377F4" w:rsidRDefault="006E2801" w:rsidP="00282272">
            <w:pPr>
              <w:pStyle w:val="Prrafodelista"/>
              <w:numPr>
                <w:ilvl w:val="0"/>
                <w:numId w:val="14"/>
              </w:numPr>
              <w:tabs>
                <w:tab w:val="left" w:pos="318"/>
              </w:tabs>
              <w:spacing w:after="0" w:line="240" w:lineRule="auto"/>
              <w:ind w:left="318" w:hanging="284"/>
              <w:jc w:val="both"/>
              <w:rPr>
                <w:rFonts w:eastAsia="Times New Roman" w:cs="Arial"/>
                <w:b/>
                <w:lang w:eastAsia="es-MX"/>
              </w:rPr>
            </w:pPr>
            <w:r w:rsidRPr="008377F4">
              <w:rPr>
                <w:rFonts w:eastAsia="Times New Roman" w:cs="Arial"/>
                <w:lang w:eastAsia="es-MX"/>
              </w:rPr>
              <w:t xml:space="preserve">Ordenar </w:t>
            </w:r>
            <w:r w:rsidR="00290409">
              <w:rPr>
                <w:rFonts w:eastAsia="Times New Roman" w:cs="Arial"/>
                <w:lang w:eastAsia="es-MX"/>
              </w:rPr>
              <w:t xml:space="preserve">a las áreas </w:t>
            </w:r>
            <w:r w:rsidRPr="008377F4">
              <w:rPr>
                <w:rFonts w:eastAsia="Times New Roman" w:cs="Arial"/>
                <w:lang w:eastAsia="es-MX"/>
              </w:rPr>
              <w:t xml:space="preserve">la formulación y actualización de guías y requerimientos de los programas y </w:t>
            </w:r>
            <w:r w:rsidR="00A84491" w:rsidRPr="008377F4">
              <w:rPr>
                <w:rFonts w:eastAsia="Times New Roman" w:cs="Arial"/>
                <w:lang w:eastAsia="es-MX"/>
              </w:rPr>
              <w:t xml:space="preserve">Proyectos </w:t>
            </w:r>
            <w:r w:rsidR="00290409">
              <w:rPr>
                <w:rFonts w:eastAsia="Times New Roman" w:cs="Arial"/>
                <w:lang w:eastAsia="es-MX"/>
              </w:rPr>
              <w:t>de inversión;</w:t>
            </w:r>
          </w:p>
          <w:p w:rsidR="006E2801" w:rsidRPr="008377F4" w:rsidRDefault="006E2801" w:rsidP="00282272">
            <w:pPr>
              <w:numPr>
                <w:ilvl w:val="0"/>
                <w:numId w:val="13"/>
              </w:numPr>
              <w:tabs>
                <w:tab w:val="left" w:pos="318"/>
                <w:tab w:val="left" w:pos="459"/>
              </w:tabs>
              <w:spacing w:after="0" w:line="240" w:lineRule="auto"/>
              <w:ind w:left="318" w:hanging="284"/>
              <w:jc w:val="both"/>
              <w:rPr>
                <w:rFonts w:eastAsia="Times New Roman" w:cs="Arial"/>
                <w:lang w:eastAsia="es-MX"/>
              </w:rPr>
            </w:pPr>
            <w:r w:rsidRPr="008377F4">
              <w:rPr>
                <w:rFonts w:eastAsia="Times New Roman" w:cs="Arial"/>
                <w:lang w:eastAsia="es-MX"/>
              </w:rPr>
              <w:t xml:space="preserve">Asignar la elaboración de los estudios de los programas y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 para efectuar las recomendaciones correspondie</w:t>
            </w:r>
            <w:r w:rsidR="00290409">
              <w:rPr>
                <w:rFonts w:eastAsia="Times New Roman" w:cs="Arial"/>
                <w:lang w:eastAsia="es-MX"/>
              </w:rPr>
              <w:t>ntes;</w:t>
            </w:r>
          </w:p>
          <w:p w:rsidR="006E2801" w:rsidRPr="008377F4" w:rsidRDefault="006E2801" w:rsidP="00282272">
            <w:pPr>
              <w:numPr>
                <w:ilvl w:val="0"/>
                <w:numId w:val="13"/>
              </w:numPr>
              <w:tabs>
                <w:tab w:val="left" w:pos="318"/>
                <w:tab w:val="left" w:pos="459"/>
              </w:tabs>
              <w:spacing w:after="0" w:line="240" w:lineRule="auto"/>
              <w:ind w:left="318" w:hanging="284"/>
              <w:jc w:val="both"/>
              <w:rPr>
                <w:rFonts w:eastAsia="Times New Roman" w:cs="Arial"/>
                <w:lang w:eastAsia="es-MX"/>
              </w:rPr>
            </w:pPr>
            <w:r w:rsidRPr="008377F4">
              <w:rPr>
                <w:rFonts w:eastAsia="Times New Roman" w:cs="Arial"/>
                <w:lang w:eastAsia="es-MX"/>
              </w:rPr>
              <w:t xml:space="preserve">Asignar la realización del análisis de los programas y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 xml:space="preserve"> para for</w:t>
            </w:r>
            <w:r w:rsidR="00290409">
              <w:rPr>
                <w:rFonts w:eastAsia="Times New Roman" w:cs="Arial"/>
                <w:lang w:eastAsia="es-MX"/>
              </w:rPr>
              <w:t>mular las opiniones respectivas;</w:t>
            </w:r>
          </w:p>
          <w:p w:rsidR="006E2801" w:rsidRPr="008377F4" w:rsidRDefault="00290409" w:rsidP="00282272">
            <w:pPr>
              <w:numPr>
                <w:ilvl w:val="0"/>
                <w:numId w:val="13"/>
              </w:numPr>
              <w:tabs>
                <w:tab w:val="left" w:pos="318"/>
                <w:tab w:val="left" w:pos="459"/>
              </w:tabs>
              <w:spacing w:after="0" w:line="240" w:lineRule="auto"/>
              <w:ind w:left="318" w:hanging="284"/>
              <w:jc w:val="both"/>
              <w:rPr>
                <w:rFonts w:eastAsia="Times New Roman" w:cs="Arial"/>
                <w:lang w:eastAsia="es-MX"/>
              </w:rPr>
            </w:pPr>
            <w:r>
              <w:rPr>
                <w:rFonts w:eastAsia="Times New Roman" w:cs="Arial"/>
                <w:lang w:eastAsia="es-MX"/>
              </w:rPr>
              <w:t>Realizar</w:t>
            </w:r>
            <w:r w:rsidR="006E2801" w:rsidRPr="008377F4">
              <w:rPr>
                <w:rFonts w:eastAsia="Times New Roman" w:cs="Arial"/>
                <w:lang w:eastAsia="es-MX"/>
              </w:rPr>
              <w:t xml:space="preserve"> la vigilancia y evaluación que la </w:t>
            </w:r>
            <w:r w:rsidR="00A84491">
              <w:rPr>
                <w:rFonts w:eastAsia="Times New Roman" w:cs="Arial"/>
                <w:lang w:eastAsia="es-MX"/>
              </w:rPr>
              <w:t>Inversión Pública</w:t>
            </w:r>
            <w:r w:rsidR="006E2801" w:rsidRPr="008377F4">
              <w:rPr>
                <w:rFonts w:eastAsia="Times New Roman" w:cs="Arial"/>
                <w:lang w:eastAsia="es-MX"/>
              </w:rPr>
              <w:t xml:space="preserve"> se efectúe en los proyectos y programas correspondientes</w:t>
            </w:r>
            <w:r>
              <w:rPr>
                <w:rFonts w:eastAsia="Times New Roman" w:cs="Arial"/>
                <w:lang w:eastAsia="es-MX"/>
              </w:rPr>
              <w:t>;</w:t>
            </w:r>
          </w:p>
          <w:p w:rsidR="006E2801" w:rsidRPr="008377F4" w:rsidRDefault="00290409" w:rsidP="00282272">
            <w:pPr>
              <w:numPr>
                <w:ilvl w:val="0"/>
                <w:numId w:val="13"/>
              </w:numPr>
              <w:tabs>
                <w:tab w:val="left" w:pos="318"/>
                <w:tab w:val="left" w:pos="459"/>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Realizar</w:t>
            </w:r>
            <w:r w:rsidR="006E2801" w:rsidRPr="008377F4">
              <w:rPr>
                <w:rFonts w:eastAsia="Times New Roman" w:cs="Arial"/>
                <w:lang w:eastAsia="es-MX"/>
              </w:rPr>
              <w:t xml:space="preserve"> la vigilancia y comprobación de la ejecución de los programas y </w:t>
            </w:r>
            <w:r w:rsidR="00A84491" w:rsidRPr="008377F4">
              <w:rPr>
                <w:rFonts w:eastAsia="Times New Roman" w:cs="Arial"/>
                <w:lang w:eastAsia="es-MX"/>
              </w:rPr>
              <w:t xml:space="preserve">Proyectos </w:t>
            </w:r>
            <w:r>
              <w:rPr>
                <w:rFonts w:eastAsia="Times New Roman" w:cs="Arial"/>
                <w:lang w:eastAsia="es-MX"/>
              </w:rPr>
              <w:t>de inversión correspondientes;</w:t>
            </w:r>
          </w:p>
          <w:p w:rsidR="006E2801" w:rsidRPr="008377F4" w:rsidRDefault="00290409" w:rsidP="00282272">
            <w:pPr>
              <w:numPr>
                <w:ilvl w:val="0"/>
                <w:numId w:val="13"/>
              </w:numPr>
              <w:tabs>
                <w:tab w:val="left" w:pos="318"/>
                <w:tab w:val="left" w:pos="459"/>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Verificar</w:t>
            </w:r>
            <w:r w:rsidR="006E2801" w:rsidRPr="008377F4">
              <w:rPr>
                <w:rFonts w:eastAsia="Times New Roman" w:cs="Arial"/>
                <w:lang w:eastAsia="es-MX"/>
              </w:rPr>
              <w:t xml:space="preserve"> la inspección física de la inversión pública a los </w:t>
            </w:r>
            <w:r w:rsidR="00051DC5">
              <w:rPr>
                <w:rFonts w:eastAsia="Times New Roman" w:cs="Arial"/>
                <w:lang w:eastAsia="es-MX"/>
              </w:rPr>
              <w:t>Ejecutores de Gasto</w:t>
            </w:r>
            <w:r w:rsidR="006E2801" w:rsidRPr="008377F4">
              <w:rPr>
                <w:rFonts w:eastAsia="Times New Roman" w:cs="Arial"/>
                <w:lang w:eastAsia="es-MX"/>
              </w:rPr>
              <w:t xml:space="preserve">; </w:t>
            </w:r>
          </w:p>
          <w:p w:rsidR="006E2801" w:rsidRPr="008377F4" w:rsidRDefault="006E2801" w:rsidP="00282272">
            <w:pPr>
              <w:numPr>
                <w:ilvl w:val="0"/>
                <w:numId w:val="13"/>
              </w:numPr>
              <w:tabs>
                <w:tab w:val="left" w:pos="318"/>
                <w:tab w:val="left" w:pos="459"/>
              </w:tabs>
              <w:spacing w:after="0" w:line="240" w:lineRule="auto"/>
              <w:ind w:left="318" w:hanging="284"/>
              <w:jc w:val="both"/>
              <w:rPr>
                <w:rFonts w:eastAsia="Times New Roman" w:cs="Arial"/>
                <w:lang w:eastAsia="es-MX"/>
              </w:rPr>
            </w:pPr>
            <w:r w:rsidRPr="008377F4">
              <w:rPr>
                <w:rFonts w:eastAsia="Times New Roman" w:cs="Arial"/>
                <w:lang w:eastAsia="es-MX"/>
              </w:rPr>
              <w:t xml:space="preserve">Coordinar el calendario de verificaciones a los </w:t>
            </w:r>
            <w:r w:rsidR="00A84491">
              <w:rPr>
                <w:rFonts w:eastAsia="Times New Roman" w:cs="Arial"/>
                <w:lang w:eastAsia="es-MX"/>
              </w:rPr>
              <w:t>Proyectos</w:t>
            </w:r>
            <w:r w:rsidRPr="008377F4">
              <w:rPr>
                <w:rFonts w:eastAsia="Times New Roman" w:cs="Arial"/>
                <w:lang w:eastAsia="es-MX"/>
              </w:rPr>
              <w:t xml:space="preserve"> y programas de inversión pública</w:t>
            </w:r>
            <w:r w:rsidR="00290409">
              <w:rPr>
                <w:rFonts w:eastAsia="Times New Roman" w:cs="Arial"/>
                <w:lang w:eastAsia="es-MX"/>
              </w:rPr>
              <w:t>;</w:t>
            </w:r>
          </w:p>
          <w:p w:rsidR="00290409" w:rsidRPr="00290409" w:rsidRDefault="006E2801" w:rsidP="00290409">
            <w:pPr>
              <w:numPr>
                <w:ilvl w:val="0"/>
                <w:numId w:val="13"/>
              </w:numPr>
              <w:tabs>
                <w:tab w:val="left" w:pos="318"/>
                <w:tab w:val="left" w:pos="459"/>
              </w:tabs>
              <w:spacing w:after="0" w:line="240" w:lineRule="auto"/>
              <w:ind w:left="318" w:hanging="284"/>
              <w:jc w:val="both"/>
              <w:rPr>
                <w:rFonts w:eastAsia="Times New Roman" w:cs="Arial"/>
                <w:lang w:eastAsia="es-MX"/>
              </w:rPr>
            </w:pPr>
            <w:r w:rsidRPr="008377F4">
              <w:rPr>
                <w:rFonts w:eastAsia="Times New Roman" w:cs="Arial"/>
                <w:lang w:eastAsia="es-MX"/>
              </w:rPr>
              <w:t xml:space="preserve">Instruir la inspección del grado de cumplimiento de los programas y </w:t>
            </w:r>
            <w:r w:rsidR="00A84491">
              <w:rPr>
                <w:rFonts w:eastAsia="Times New Roman" w:cs="Arial"/>
                <w:lang w:eastAsia="es-MX"/>
              </w:rPr>
              <w:t>Proyectos</w:t>
            </w:r>
            <w:r w:rsidR="00290409">
              <w:rPr>
                <w:rFonts w:eastAsia="Times New Roman" w:cs="Arial"/>
                <w:lang w:eastAsia="es-MX"/>
              </w:rPr>
              <w:t xml:space="preserve"> de inversión;</w:t>
            </w:r>
          </w:p>
          <w:p w:rsidR="006E2801" w:rsidRPr="008377F4" w:rsidRDefault="006E2801" w:rsidP="00282272">
            <w:pPr>
              <w:numPr>
                <w:ilvl w:val="0"/>
                <w:numId w:val="13"/>
              </w:numPr>
              <w:tabs>
                <w:tab w:val="left" w:pos="318"/>
                <w:tab w:val="left" w:pos="459"/>
              </w:tabs>
              <w:spacing w:after="0" w:line="240" w:lineRule="auto"/>
              <w:ind w:left="318" w:hanging="284"/>
              <w:jc w:val="both"/>
              <w:rPr>
                <w:rFonts w:eastAsia="Times New Roman" w:cs="Arial"/>
                <w:lang w:eastAsia="es-MX"/>
              </w:rPr>
            </w:pPr>
            <w:r w:rsidRPr="008377F4">
              <w:rPr>
                <w:rFonts w:eastAsia="Times New Roman" w:cs="Arial"/>
                <w:lang w:eastAsia="es-MX"/>
              </w:rPr>
              <w:t xml:space="preserve">Ordenar la elaboración de los informes de resultados de seguimiento de los programas y </w:t>
            </w:r>
            <w:r w:rsidR="00531CD6">
              <w:rPr>
                <w:rFonts w:eastAsia="Times New Roman" w:cs="Arial"/>
                <w:lang w:eastAsia="es-MX"/>
              </w:rPr>
              <w:t>Proyectos de Inversión Pública</w:t>
            </w:r>
            <w:r w:rsidR="00290409">
              <w:rPr>
                <w:rFonts w:eastAsia="Times New Roman" w:cs="Arial"/>
                <w:lang w:eastAsia="es-MX"/>
              </w:rPr>
              <w:t>;</w:t>
            </w:r>
          </w:p>
          <w:p w:rsidR="006E2801" w:rsidRDefault="006E2801" w:rsidP="00282272">
            <w:pPr>
              <w:numPr>
                <w:ilvl w:val="0"/>
                <w:numId w:val="13"/>
              </w:numPr>
              <w:tabs>
                <w:tab w:val="left" w:pos="318"/>
                <w:tab w:val="left" w:pos="459"/>
              </w:tabs>
              <w:spacing w:after="0" w:line="240" w:lineRule="auto"/>
              <w:ind w:left="318" w:hanging="284"/>
              <w:jc w:val="both"/>
              <w:rPr>
                <w:rFonts w:eastAsia="Times New Roman" w:cs="Arial"/>
                <w:lang w:eastAsia="es-MX"/>
              </w:rPr>
            </w:pPr>
            <w:r w:rsidRPr="008377F4">
              <w:rPr>
                <w:rFonts w:eastAsia="Times New Roman" w:cs="Arial"/>
                <w:lang w:eastAsia="es-MX"/>
              </w:rPr>
              <w:t>Integrar las constancias en las que consten los hechos, actos u omisiones  cometidos por los servidores públicos par</w:t>
            </w:r>
            <w:r w:rsidR="00290409">
              <w:rPr>
                <w:rFonts w:eastAsia="Times New Roman" w:cs="Arial"/>
                <w:lang w:eastAsia="es-MX"/>
              </w:rPr>
              <w:t>a la integración del expediente;</w:t>
            </w:r>
          </w:p>
          <w:p w:rsidR="006E2801" w:rsidRPr="008377F4" w:rsidRDefault="006E2801" w:rsidP="00282272">
            <w:pPr>
              <w:pStyle w:val="Prrafodelista"/>
              <w:numPr>
                <w:ilvl w:val="0"/>
                <w:numId w:val="1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Cotejar los originales con las copias a certificar, de los documentos que obran en los archivos de las áreas adscritas a </w:t>
            </w:r>
            <w:r w:rsidR="00290409">
              <w:rPr>
                <w:rFonts w:eastAsia="Times New Roman" w:cs="Arial"/>
                <w:lang w:eastAsia="es-MX"/>
              </w:rPr>
              <w:t>su cargo; y</w:t>
            </w:r>
          </w:p>
          <w:p w:rsidR="006E2801" w:rsidRPr="008377F4" w:rsidRDefault="00290409" w:rsidP="00282272">
            <w:pPr>
              <w:pStyle w:val="Prrafodelista"/>
              <w:numPr>
                <w:ilvl w:val="0"/>
                <w:numId w:val="13"/>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9D4A27">
        <w:trPr>
          <w:trHeight w:val="274"/>
        </w:trPr>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E4F70">
        <w:tc>
          <w:tcPr>
            <w:tcW w:w="9668" w:type="dxa"/>
          </w:tcPr>
          <w:p w:rsidR="006E2801" w:rsidRPr="008377F4" w:rsidRDefault="006E2801" w:rsidP="00282272">
            <w:pPr>
              <w:numPr>
                <w:ilvl w:val="0"/>
                <w:numId w:val="1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Emitir recomendaciones para el mejoramiento de la planeación y ejecución de los programas y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w:t>
            </w:r>
          </w:p>
          <w:p w:rsidR="006E2801" w:rsidRPr="008377F4" w:rsidRDefault="006E2801" w:rsidP="00282272">
            <w:pPr>
              <w:numPr>
                <w:ilvl w:val="0"/>
                <w:numId w:val="1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Emitir opinión sobre la inclusión de programas y proyectos al banco de proyectos y </w:t>
            </w:r>
            <w:r w:rsidRPr="008377F4">
              <w:rPr>
                <w:rFonts w:eastAsia="Times New Roman" w:cs="Arial"/>
                <w:lang w:eastAsia="es-MX"/>
              </w:rPr>
              <w:lastRenderedPageBreak/>
              <w:t>programas de inversión pública;</w:t>
            </w:r>
          </w:p>
          <w:p w:rsidR="006E2801" w:rsidRPr="008377F4" w:rsidRDefault="006E2801" w:rsidP="00282272">
            <w:pPr>
              <w:numPr>
                <w:ilvl w:val="0"/>
                <w:numId w:val="12"/>
              </w:numPr>
              <w:tabs>
                <w:tab w:val="left" w:pos="318"/>
              </w:tabs>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Requerir a los </w:t>
            </w:r>
            <w:r w:rsidR="00051DC5">
              <w:rPr>
                <w:rFonts w:eastAsia="Times New Roman" w:cs="Arial"/>
                <w:lang w:eastAsia="es-MX"/>
              </w:rPr>
              <w:t>Ejecutores de Gasto</w:t>
            </w:r>
            <w:r w:rsidRPr="008377F4">
              <w:rPr>
                <w:rFonts w:eastAsia="Times New Roman" w:cs="Arial"/>
                <w:lang w:eastAsia="es-MX"/>
              </w:rPr>
              <w:t xml:space="preserve"> información referente a la aplicación de la inversión pública; </w:t>
            </w:r>
          </w:p>
          <w:p w:rsidR="006E2801" w:rsidRPr="008377F4" w:rsidRDefault="006E2801" w:rsidP="00282272">
            <w:pPr>
              <w:numPr>
                <w:ilvl w:val="0"/>
                <w:numId w:val="1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Realizar el seguimiento físico de la inversión pública autorizada a los </w:t>
            </w:r>
            <w:r w:rsidR="00051DC5">
              <w:rPr>
                <w:rFonts w:eastAsia="Times New Roman" w:cs="Arial"/>
                <w:lang w:eastAsia="es-MX"/>
              </w:rPr>
              <w:t>Ejecutores de Gasto</w:t>
            </w:r>
            <w:r w:rsidRPr="008377F4">
              <w:rPr>
                <w:rFonts w:eastAsia="Times New Roman" w:cs="Arial"/>
                <w:lang w:eastAsia="es-MX"/>
              </w:rPr>
              <w:t>, con base en la normatividad aplicable;</w:t>
            </w:r>
            <w:r w:rsidR="00290409">
              <w:rPr>
                <w:rFonts w:eastAsia="Times New Roman" w:cs="Arial"/>
                <w:lang w:eastAsia="es-MX"/>
              </w:rPr>
              <w:t xml:space="preserve"> y</w:t>
            </w:r>
          </w:p>
          <w:p w:rsidR="006E2801" w:rsidRPr="008377F4" w:rsidRDefault="006E2801" w:rsidP="00282272">
            <w:pPr>
              <w:numPr>
                <w:ilvl w:val="0"/>
                <w:numId w:val="12"/>
              </w:numPr>
              <w:tabs>
                <w:tab w:val="left" w:pos="0"/>
                <w:tab w:val="left" w:pos="318"/>
              </w:tabs>
              <w:spacing w:after="0" w:line="240" w:lineRule="auto"/>
              <w:ind w:left="318" w:hanging="284"/>
              <w:jc w:val="both"/>
              <w:rPr>
                <w:rFonts w:eastAsia="Times New Roman" w:cs="Arial"/>
                <w:lang w:eastAsia="es-MX"/>
              </w:rPr>
            </w:pPr>
            <w:r w:rsidRPr="008377F4">
              <w:rPr>
                <w:rFonts w:eastAsia="Times New Roman" w:cs="Arial"/>
                <w:lang w:eastAsia="es-MX"/>
              </w:rPr>
              <w:t>Certificar las copias de documentos que obren en los archivos de las áreas administrativas adscritas a su cargo; tratándose de solicitudes de particulares verificar que se realice el pago de los derechos correspondientes</w:t>
            </w:r>
            <w:r w:rsidR="00290409">
              <w:rPr>
                <w:rFonts w:eastAsia="Times New Roman" w:cs="Arial"/>
                <w:lang w:eastAsia="es-MX"/>
              </w:rPr>
              <w:t>.</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E4F70">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E4F7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E4F70">
        <w:tc>
          <w:tcPr>
            <w:tcW w:w="3030"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c>
          <w:tcPr>
            <w:tcW w:w="3172"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35</w:t>
            </w:r>
          </w:p>
        </w:tc>
        <w:tc>
          <w:tcPr>
            <w:tcW w:w="3437"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39</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1E4F70">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1E4F70">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1E4F70">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8377F4">
            <w:pPr>
              <w:widowControl w:val="0"/>
              <w:tabs>
                <w:tab w:val="left" w:pos="1140"/>
              </w:tabs>
              <w:autoSpaceDE w:val="0"/>
              <w:autoSpaceDN w:val="0"/>
              <w:adjustRightInd w:val="0"/>
              <w:spacing w:after="0" w:line="240" w:lineRule="auto"/>
              <w:rPr>
                <w:rFonts w:eastAsia="Times New Roman" w:cs="Arial"/>
                <w:lang w:eastAsia="es-MX"/>
              </w:rPr>
            </w:pPr>
          </w:p>
          <w:p w:rsidR="006E2801" w:rsidRPr="0030013E" w:rsidRDefault="006E2801" w:rsidP="009B4247">
            <w:pPr>
              <w:pStyle w:val="Prrafodelista"/>
              <w:widowControl w:val="0"/>
              <w:numPr>
                <w:ilvl w:val="0"/>
                <w:numId w:val="278"/>
              </w:numPr>
              <w:tabs>
                <w:tab w:val="left" w:pos="261"/>
              </w:tabs>
              <w:autoSpaceDE w:val="0"/>
              <w:autoSpaceDN w:val="0"/>
              <w:adjustRightInd w:val="0"/>
              <w:spacing w:after="0" w:line="240" w:lineRule="auto"/>
              <w:ind w:left="261" w:hanging="284"/>
              <w:jc w:val="both"/>
              <w:rPr>
                <w:rFonts w:eastAsia="Times New Roman" w:cs="Arial"/>
                <w:lang w:eastAsia="es-MX"/>
              </w:rPr>
            </w:pPr>
            <w:r w:rsidRPr="0030013E">
              <w:rPr>
                <w:rFonts w:eastAsia="Times New Roman" w:cs="Arial"/>
                <w:lang w:eastAsia="es-MX"/>
              </w:rPr>
              <w:t>Unidad de Informática (Departamento de Automatización y Estadística de la Inversión Pública)</w:t>
            </w:r>
          </w:p>
          <w:p w:rsidR="006E2801" w:rsidRPr="008377F4" w:rsidRDefault="006E2801" w:rsidP="00B339CE">
            <w:pPr>
              <w:widowControl w:val="0"/>
              <w:tabs>
                <w:tab w:val="left" w:pos="261"/>
              </w:tabs>
              <w:autoSpaceDE w:val="0"/>
              <w:autoSpaceDN w:val="0"/>
              <w:adjustRightInd w:val="0"/>
              <w:spacing w:after="0" w:line="240" w:lineRule="auto"/>
              <w:ind w:left="397" w:hanging="284"/>
              <w:jc w:val="both"/>
              <w:rPr>
                <w:rFonts w:eastAsia="Times New Roman" w:cs="Arial"/>
                <w:lang w:eastAsia="es-MX"/>
              </w:rPr>
            </w:pPr>
          </w:p>
          <w:p w:rsidR="006E2801" w:rsidRPr="0030013E" w:rsidRDefault="00787CC6" w:rsidP="009B4247">
            <w:pPr>
              <w:pStyle w:val="Prrafodelista"/>
              <w:widowControl w:val="0"/>
              <w:numPr>
                <w:ilvl w:val="0"/>
                <w:numId w:val="278"/>
              </w:numPr>
              <w:tabs>
                <w:tab w:val="left" w:pos="261"/>
              </w:tabs>
              <w:autoSpaceDE w:val="0"/>
              <w:autoSpaceDN w:val="0"/>
              <w:adjustRightInd w:val="0"/>
              <w:spacing w:after="0" w:line="240" w:lineRule="auto"/>
              <w:ind w:left="261" w:hanging="284"/>
              <w:jc w:val="both"/>
              <w:rPr>
                <w:rFonts w:eastAsia="Times New Roman" w:cs="Arial"/>
                <w:lang w:eastAsia="es-MX"/>
              </w:rPr>
            </w:pPr>
            <w:r>
              <w:rPr>
                <w:rFonts w:eastAsia="Times New Roman" w:cs="Arial"/>
                <w:lang w:eastAsia="es-MX"/>
              </w:rPr>
              <w:t>Subsecretaría</w:t>
            </w:r>
            <w:r w:rsidR="006E2801" w:rsidRPr="0030013E">
              <w:rPr>
                <w:rFonts w:eastAsia="Times New Roman" w:cs="Arial"/>
                <w:lang w:eastAsia="es-MX"/>
              </w:rPr>
              <w:t xml:space="preserve"> de Planeación e Inversión Pública</w:t>
            </w:r>
          </w:p>
          <w:p w:rsidR="006E2801" w:rsidRPr="008377F4" w:rsidRDefault="006E2801" w:rsidP="008377F4">
            <w:pPr>
              <w:widowControl w:val="0"/>
              <w:tabs>
                <w:tab w:val="left" w:pos="1140"/>
              </w:tabs>
              <w:autoSpaceDE w:val="0"/>
              <w:autoSpaceDN w:val="0"/>
              <w:adjustRightInd w:val="0"/>
              <w:spacing w:after="0" w:line="240" w:lineRule="auto"/>
              <w:ind w:left="397" w:hanging="357"/>
              <w:jc w:val="both"/>
              <w:rPr>
                <w:rFonts w:eastAsia="Times New Roman" w:cs="Arial"/>
                <w:lang w:eastAsia="es-MX"/>
              </w:rPr>
            </w:pPr>
          </w:p>
          <w:p w:rsidR="006E2801" w:rsidRPr="008377F4" w:rsidRDefault="006E2801" w:rsidP="008377F4">
            <w:pPr>
              <w:widowControl w:val="0"/>
              <w:tabs>
                <w:tab w:val="left" w:pos="1140"/>
              </w:tabs>
              <w:autoSpaceDE w:val="0"/>
              <w:autoSpaceDN w:val="0"/>
              <w:adjustRightInd w:val="0"/>
              <w:spacing w:after="0" w:line="240" w:lineRule="auto"/>
              <w:ind w:left="397" w:hanging="357"/>
              <w:jc w:val="both"/>
              <w:rPr>
                <w:rFonts w:eastAsia="Times New Roman" w:cs="Arial"/>
                <w:lang w:eastAsia="es-MX"/>
              </w:rPr>
            </w:pPr>
          </w:p>
        </w:tc>
        <w:tc>
          <w:tcPr>
            <w:tcW w:w="2494" w:type="dxa"/>
            <w:vMerge w:val="restart"/>
          </w:tcPr>
          <w:p w:rsidR="009D07C1" w:rsidRPr="008377F4" w:rsidRDefault="009D07C1" w:rsidP="008377F4">
            <w:pPr>
              <w:widowControl w:val="0"/>
              <w:autoSpaceDE w:val="0"/>
              <w:autoSpaceDN w:val="0"/>
              <w:adjustRightInd w:val="0"/>
              <w:spacing w:after="0" w:line="240" w:lineRule="auto"/>
              <w:rPr>
                <w:rFonts w:eastAsia="Times New Roman" w:cs="Arial"/>
                <w:lang w:eastAsia="es-MX"/>
              </w:rPr>
            </w:pPr>
          </w:p>
          <w:p w:rsidR="006E2801" w:rsidRPr="005E55F0" w:rsidRDefault="006E2801" w:rsidP="005E55F0">
            <w:pPr>
              <w:widowControl w:val="0"/>
              <w:autoSpaceDE w:val="0"/>
              <w:autoSpaceDN w:val="0"/>
              <w:adjustRightInd w:val="0"/>
              <w:spacing w:after="0" w:line="240" w:lineRule="auto"/>
              <w:jc w:val="both"/>
              <w:rPr>
                <w:rFonts w:eastAsia="Times New Roman" w:cs="Arial"/>
                <w:lang w:eastAsia="es-MX"/>
              </w:rPr>
            </w:pPr>
            <w:r w:rsidRPr="005E55F0">
              <w:rPr>
                <w:rFonts w:eastAsia="Times New Roman" w:cs="Arial"/>
                <w:lang w:eastAsia="es-MX"/>
              </w:rPr>
              <w:t xml:space="preserve">Requerir los reportes de resultados del seguimiento físico de los programas y </w:t>
            </w:r>
            <w:r w:rsidR="00A84491">
              <w:rPr>
                <w:rFonts w:eastAsia="Times New Roman" w:cs="Arial"/>
                <w:lang w:eastAsia="es-MX"/>
              </w:rPr>
              <w:t>Proyectos</w:t>
            </w:r>
            <w:r w:rsidRPr="005E55F0">
              <w:rPr>
                <w:rFonts w:eastAsia="Times New Roman" w:cs="Arial"/>
                <w:lang w:eastAsia="es-MX"/>
              </w:rPr>
              <w:t xml:space="preserve"> de inversión. </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Default="006E2801" w:rsidP="005E55F0">
            <w:pPr>
              <w:widowControl w:val="0"/>
              <w:autoSpaceDE w:val="0"/>
              <w:autoSpaceDN w:val="0"/>
              <w:adjustRightInd w:val="0"/>
              <w:spacing w:after="0" w:line="240" w:lineRule="auto"/>
              <w:jc w:val="both"/>
              <w:rPr>
                <w:rFonts w:eastAsia="Times New Roman" w:cs="Arial"/>
                <w:lang w:eastAsia="es-MX"/>
              </w:rPr>
            </w:pPr>
            <w:r w:rsidRPr="005E55F0">
              <w:rPr>
                <w:rFonts w:eastAsia="Times New Roman" w:cs="Arial"/>
                <w:lang w:eastAsia="es-MX"/>
              </w:rPr>
              <w:t>Solicitar información correspondiente para participar en el seguimiento y evaluación de la inversión pública.</w:t>
            </w:r>
          </w:p>
          <w:p w:rsidR="00282272" w:rsidRDefault="00282272" w:rsidP="005E55F0">
            <w:pPr>
              <w:widowControl w:val="0"/>
              <w:autoSpaceDE w:val="0"/>
              <w:autoSpaceDN w:val="0"/>
              <w:adjustRightInd w:val="0"/>
              <w:spacing w:after="0" w:line="240" w:lineRule="auto"/>
              <w:jc w:val="both"/>
              <w:rPr>
                <w:rFonts w:eastAsia="Times New Roman" w:cs="Arial"/>
                <w:lang w:eastAsia="es-MX"/>
              </w:rPr>
            </w:pPr>
          </w:p>
          <w:p w:rsidR="00282272" w:rsidRPr="008377F4" w:rsidRDefault="00282272" w:rsidP="005E55F0">
            <w:pPr>
              <w:widowControl w:val="0"/>
              <w:autoSpaceDE w:val="0"/>
              <w:autoSpaceDN w:val="0"/>
              <w:adjustRightInd w:val="0"/>
              <w:spacing w:after="0" w:line="240" w:lineRule="auto"/>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E4F70">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5E55F0" w:rsidRDefault="005E55F0"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282272" w:rsidRPr="008377F4" w:rsidRDefault="00282272"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282272" w:rsidRPr="008377F4" w:rsidRDefault="0028227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E23CE3" w:rsidRDefault="00E23CE3" w:rsidP="009D4A27">
            <w:pPr>
              <w:widowControl w:val="0"/>
              <w:autoSpaceDE w:val="0"/>
              <w:autoSpaceDN w:val="0"/>
              <w:adjustRightInd w:val="0"/>
              <w:spacing w:after="0" w:line="240" w:lineRule="auto"/>
              <w:ind w:right="-20"/>
              <w:rPr>
                <w:rFonts w:eastAsia="Times New Roman" w:cs="Arial"/>
                <w:lang w:eastAsia="es-MX"/>
              </w:rPr>
            </w:pPr>
          </w:p>
          <w:p w:rsidR="009D4A27" w:rsidRPr="008377F4" w:rsidRDefault="009D4A27" w:rsidP="009D4A27">
            <w:pPr>
              <w:widowControl w:val="0"/>
              <w:autoSpaceDE w:val="0"/>
              <w:autoSpaceDN w:val="0"/>
              <w:adjustRightInd w:val="0"/>
              <w:spacing w:after="0" w:line="240" w:lineRule="auto"/>
              <w:ind w:right="-20"/>
              <w:rPr>
                <w:rFonts w:eastAsia="Times New Roman" w:cs="Arial"/>
                <w:lang w:eastAsia="es-MX"/>
              </w:rPr>
            </w:pPr>
          </w:p>
        </w:tc>
      </w:tr>
      <w:tr w:rsidR="00997A85" w:rsidRPr="008377F4" w:rsidTr="001E4F70">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widowControl w:val="0"/>
              <w:autoSpaceDE w:val="0"/>
              <w:autoSpaceDN w:val="0"/>
              <w:adjustRightInd w:val="0"/>
              <w:spacing w:after="0" w:line="240" w:lineRule="auto"/>
              <w:jc w:val="both"/>
              <w:rPr>
                <w:rFonts w:eastAsia="Times New Roman" w:cs="Arial"/>
                <w:lang w:eastAsia="es-MX"/>
              </w:rPr>
            </w:pPr>
          </w:p>
          <w:p w:rsidR="006E2801" w:rsidRPr="008377F4" w:rsidRDefault="006E2801" w:rsidP="009B4247">
            <w:pPr>
              <w:widowControl w:val="0"/>
              <w:numPr>
                <w:ilvl w:val="0"/>
                <w:numId w:val="365"/>
              </w:numPr>
              <w:autoSpaceDE w:val="0"/>
              <w:autoSpaceDN w:val="0"/>
              <w:adjustRightInd w:val="0"/>
              <w:spacing w:after="0" w:line="240" w:lineRule="auto"/>
              <w:ind w:left="261" w:hanging="261"/>
              <w:jc w:val="both"/>
              <w:rPr>
                <w:rFonts w:eastAsia="Times New Roman" w:cs="Arial"/>
                <w:lang w:eastAsia="es-MX"/>
              </w:rPr>
            </w:pPr>
            <w:r w:rsidRPr="0030013E">
              <w:rPr>
                <w:rFonts w:eastAsia="Times New Roman" w:cs="Arial"/>
                <w:lang w:eastAsia="es-MX"/>
              </w:rPr>
              <w:t xml:space="preserve">Dependencias y Entidades </w:t>
            </w:r>
            <w:r w:rsidR="009A2575">
              <w:rPr>
                <w:rFonts w:eastAsia="Times New Roman" w:cs="Arial"/>
                <w:color w:val="000000"/>
                <w:lang w:val="es-ES" w:eastAsia="es-MX"/>
              </w:rPr>
              <w:t xml:space="preserve">de la </w:t>
            </w:r>
            <w:r w:rsidR="00641DE9">
              <w:rPr>
                <w:rFonts w:eastAsia="Times New Roman" w:cs="Arial"/>
                <w:color w:val="000000"/>
                <w:lang w:val="es-ES" w:eastAsia="es-MX"/>
              </w:rPr>
              <w:t>Administración Pública</w:t>
            </w:r>
            <w:r w:rsidR="009A2575">
              <w:rPr>
                <w:rFonts w:eastAsia="Times New Roman" w:cs="Arial"/>
                <w:color w:val="000000"/>
                <w:lang w:val="es-ES" w:eastAsia="es-MX"/>
              </w:rPr>
              <w:t xml:space="preserve"> Federal, Estatal o Municipal</w:t>
            </w:r>
            <w:r w:rsidR="009A2575" w:rsidRPr="008377F4">
              <w:rPr>
                <w:rFonts w:eastAsia="Times New Roman" w:cs="Arial"/>
                <w:lang w:eastAsia="es-MX"/>
              </w:rPr>
              <w:t xml:space="preserve"> </w:t>
            </w:r>
          </w:p>
        </w:tc>
        <w:tc>
          <w:tcPr>
            <w:tcW w:w="2494" w:type="dxa"/>
            <w:vMerge w:val="restart"/>
          </w:tcPr>
          <w:p w:rsidR="006E2801" w:rsidRPr="008377F4" w:rsidRDefault="006E2801" w:rsidP="008377F4">
            <w:pPr>
              <w:widowControl w:val="0"/>
              <w:autoSpaceDE w:val="0"/>
              <w:autoSpaceDN w:val="0"/>
              <w:adjustRightInd w:val="0"/>
              <w:spacing w:after="0" w:line="240" w:lineRule="auto"/>
              <w:jc w:val="both"/>
              <w:rPr>
                <w:rFonts w:eastAsia="Times New Roman" w:cs="Arial"/>
                <w:lang w:eastAsia="es-MX"/>
              </w:rPr>
            </w:pPr>
          </w:p>
          <w:p w:rsidR="006E2801" w:rsidRPr="005E55F0" w:rsidRDefault="006E2801" w:rsidP="005E55F0">
            <w:pPr>
              <w:widowControl w:val="0"/>
              <w:autoSpaceDE w:val="0"/>
              <w:autoSpaceDN w:val="0"/>
              <w:adjustRightInd w:val="0"/>
              <w:spacing w:after="0" w:line="240" w:lineRule="auto"/>
              <w:jc w:val="both"/>
              <w:rPr>
                <w:rFonts w:eastAsia="Times New Roman" w:cs="Arial"/>
                <w:lang w:eastAsia="es-MX"/>
              </w:rPr>
            </w:pPr>
            <w:r w:rsidRPr="005E55F0">
              <w:rPr>
                <w:rFonts w:eastAsia="Times New Roman" w:cs="Arial"/>
                <w:lang w:eastAsia="es-MX"/>
              </w:rPr>
              <w:t>Requerir información correspondiente a la aplicación de la inversión pública autorizada</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E4F70">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w:t>
            </w:r>
            <w:r w:rsidR="00290409" w:rsidRPr="008377F4">
              <w:rPr>
                <w:rFonts w:eastAsia="Times New Roman" w:cs="Arial"/>
                <w:lang w:eastAsia="es-MX"/>
              </w:rPr>
              <w:t xml:space="preserve">Ingeniería </w:t>
            </w:r>
            <w:r w:rsidRPr="008377F4">
              <w:rPr>
                <w:rFonts w:eastAsia="Times New Roman" w:cs="Arial"/>
                <w:lang w:eastAsia="es-MX"/>
              </w:rPr>
              <w:t xml:space="preserve">Civil </w:t>
            </w:r>
            <w:r w:rsidR="00282272">
              <w:rPr>
                <w:rFonts w:eastAsia="Times New Roman" w:cs="Arial"/>
                <w:lang w:eastAsia="es-MX"/>
              </w:rPr>
              <w:t>y/</w:t>
            </w:r>
            <w:r w:rsidRPr="008377F4">
              <w:rPr>
                <w:rFonts w:eastAsia="Times New Roman" w:cs="Arial"/>
                <w:lang w:eastAsia="es-MX"/>
              </w:rPr>
              <w:t xml:space="preserve">o Licenciatura en </w:t>
            </w:r>
            <w:r w:rsidR="00290409" w:rsidRPr="008377F4">
              <w:rPr>
                <w:rFonts w:eastAsia="Times New Roman" w:cs="Arial"/>
                <w:lang w:eastAsia="es-MX"/>
              </w:rPr>
              <w:t>Arquitectura</w:t>
            </w:r>
            <w:r w:rsidRPr="008377F4">
              <w:rPr>
                <w:rFonts w:eastAsia="Times New Roman" w:cs="Arial"/>
                <w:lang w:eastAsia="es-MX"/>
              </w:rPr>
              <w:t>.</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E4F70">
        <w:tc>
          <w:tcPr>
            <w:tcW w:w="9639" w:type="dxa"/>
          </w:tcPr>
          <w:p w:rsidR="006E2801" w:rsidRPr="008377F4" w:rsidRDefault="006E2801" w:rsidP="005E55F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Procesos constructivos, </w:t>
            </w:r>
            <w:r w:rsidR="00282272" w:rsidRPr="008377F4">
              <w:rPr>
                <w:rFonts w:eastAsia="Times New Roman" w:cs="Arial"/>
                <w:lang w:eastAsia="es-MX"/>
              </w:rPr>
              <w:t>técnicas y tecnologías en ejecución</w:t>
            </w:r>
            <w:r w:rsidR="00282272">
              <w:rPr>
                <w:rFonts w:eastAsia="Times New Roman" w:cs="Arial"/>
                <w:lang w:eastAsia="es-MX"/>
              </w:rPr>
              <w:t xml:space="preserve"> de obra civil, </w:t>
            </w:r>
            <w:r w:rsidR="00282272" w:rsidRPr="008377F4">
              <w:rPr>
                <w:rFonts w:eastAsia="Times New Roman" w:cs="Arial"/>
                <w:lang w:eastAsia="es-MX"/>
              </w:rPr>
              <w:t xml:space="preserve">procedimientos </w:t>
            </w:r>
            <w:r w:rsidR="00282272">
              <w:rPr>
                <w:rFonts w:eastAsia="Times New Roman" w:cs="Arial"/>
                <w:lang w:eastAsia="es-MX"/>
              </w:rPr>
              <w:t xml:space="preserve">de contratación de obra pública, </w:t>
            </w:r>
            <w:r w:rsidR="00282272" w:rsidRPr="008377F4">
              <w:rPr>
                <w:rFonts w:eastAsia="Times New Roman" w:cs="Arial"/>
                <w:lang w:eastAsia="es-MX"/>
              </w:rPr>
              <w:t>evaluar, presupuestar, supervisar y controlar la calidad de las obras</w:t>
            </w:r>
            <w:r w:rsidR="00282272">
              <w:rPr>
                <w:rFonts w:eastAsia="Times New Roman" w:cs="Arial"/>
                <w:lang w:eastAsia="es-MX"/>
              </w:rPr>
              <w:t>.</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lastRenderedPageBreak/>
              <w:t>Conocimientos específicos</w:t>
            </w:r>
          </w:p>
        </w:tc>
      </w:tr>
      <w:tr w:rsidR="006E2801" w:rsidRPr="008377F4" w:rsidTr="001E4F70">
        <w:tc>
          <w:tcPr>
            <w:tcW w:w="9639" w:type="dxa"/>
          </w:tcPr>
          <w:p w:rsidR="006E2801" w:rsidRPr="008377F4" w:rsidRDefault="006E2801" w:rsidP="00290409">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Ley de Obras Públicas y Servicios Re</w:t>
            </w:r>
            <w:r w:rsidR="00290409">
              <w:rPr>
                <w:rFonts w:eastAsia="Times New Roman" w:cs="Arial"/>
                <w:lang w:eastAsia="es-MX"/>
              </w:rPr>
              <w:t xml:space="preserve">lacionados del Estado de Oaxaca, </w:t>
            </w:r>
            <w:r w:rsidRPr="008377F4">
              <w:rPr>
                <w:rFonts w:eastAsia="Times New Roman" w:cs="Arial"/>
                <w:lang w:eastAsia="es-MX"/>
              </w:rPr>
              <w:t>Reglamento de la ley de Obras Públicas y Servic</w:t>
            </w:r>
            <w:r w:rsidR="00290409">
              <w:rPr>
                <w:rFonts w:eastAsia="Times New Roman" w:cs="Arial"/>
                <w:lang w:eastAsia="es-MX"/>
              </w:rPr>
              <w:t xml:space="preserve">ios Relacionados con las Mismas y </w:t>
            </w:r>
            <w:r w:rsidR="00290409" w:rsidRPr="008377F4">
              <w:rPr>
                <w:rFonts w:eastAsia="Times New Roman" w:cs="Arial"/>
                <w:lang w:eastAsia="es-MX"/>
              </w:rPr>
              <w:t xml:space="preserve">programas </w:t>
            </w:r>
            <w:r w:rsidRPr="008377F4">
              <w:rPr>
                <w:rFonts w:eastAsia="Times New Roman" w:cs="Arial"/>
                <w:lang w:eastAsia="es-MX"/>
              </w:rPr>
              <w:t xml:space="preserve">informáticos aplicados a la </w:t>
            </w:r>
            <w:r w:rsidR="00290409" w:rsidRPr="008377F4">
              <w:rPr>
                <w:rFonts w:eastAsia="Times New Roman" w:cs="Arial"/>
                <w:lang w:eastAsia="es-MX"/>
              </w:rPr>
              <w:t>obra pública</w:t>
            </w:r>
            <w:r w:rsidRPr="008377F4">
              <w:rPr>
                <w:rFonts w:eastAsia="Times New Roman" w:cs="Arial"/>
                <w:lang w:eastAsia="es-MX"/>
              </w:rPr>
              <w:t>.</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ED600F"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r w:rsidR="00F640F7" w:rsidRPr="008377F4">
              <w:rPr>
                <w:rFonts w:eastAsia="Times New Roman" w:cs="Arial"/>
                <w:lang w:eastAsia="es-MX"/>
              </w:rPr>
              <w:t xml:space="preserve">   </w:t>
            </w:r>
            <w:r w:rsidR="00282272">
              <w:rPr>
                <w:rFonts w:eastAsia="Times New Roman" w:cs="Arial"/>
                <w:lang w:eastAsia="es-MX"/>
              </w:rPr>
              <w:t xml:space="preserve"> años </w:t>
            </w:r>
          </w:p>
        </w:tc>
      </w:tr>
      <w:tr w:rsidR="006E2801" w:rsidRPr="008377F4" w:rsidTr="00F33F83">
        <w:trPr>
          <w:trHeight w:val="492"/>
        </w:trPr>
        <w:tc>
          <w:tcPr>
            <w:tcW w:w="4962" w:type="dxa"/>
          </w:tcPr>
          <w:p w:rsidR="006E2801" w:rsidRPr="008377F4" w:rsidRDefault="006E2801" w:rsidP="005C7CD8">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290409">
              <w:rPr>
                <w:rFonts w:eastAsia="Times New Roman" w:cs="Arial"/>
                <w:lang w:eastAsia="es-MX"/>
              </w:rPr>
              <w:t>construcción o</w:t>
            </w:r>
            <w:r w:rsidR="005C7CD8">
              <w:rPr>
                <w:rFonts w:eastAsia="Times New Roman" w:cs="Arial"/>
                <w:lang w:eastAsia="es-MX"/>
              </w:rPr>
              <w:t xml:space="preserve"> gestión municipal.</w:t>
            </w:r>
            <w:r w:rsidRPr="008377F4">
              <w:rPr>
                <w:rFonts w:eastAsia="Times New Roman" w:cs="Arial"/>
                <w:lang w:eastAsia="es-MX"/>
              </w:rPr>
              <w:t xml:space="preserve"> </w:t>
            </w:r>
          </w:p>
        </w:tc>
        <w:tc>
          <w:tcPr>
            <w:tcW w:w="4677" w:type="dxa"/>
            <w:vAlign w:val="center"/>
          </w:tcPr>
          <w:p w:rsidR="006E2801" w:rsidRPr="008377F4" w:rsidRDefault="00ED600F" w:rsidP="0028227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r w:rsidR="00F640F7" w:rsidRPr="008377F4">
              <w:rPr>
                <w:rFonts w:eastAsia="Times New Roman" w:cs="Arial"/>
                <w:lang w:eastAsia="es-MX"/>
              </w:rPr>
              <w:t xml:space="preserve">   </w:t>
            </w:r>
            <w:r w:rsidR="006E2801" w:rsidRPr="008377F4">
              <w:rPr>
                <w:rFonts w:eastAsia="Times New Roman" w:cs="Arial"/>
                <w:lang w:eastAsia="es-MX"/>
              </w:rPr>
              <w:t xml:space="preserve"> años </w:t>
            </w:r>
          </w:p>
        </w:tc>
      </w:tr>
    </w:tbl>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Pr="00B802BF"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CA007B" w:rsidRDefault="00CA007B" w:rsidP="006E2801">
      <w:pPr>
        <w:widowControl w:val="0"/>
        <w:tabs>
          <w:tab w:val="left" w:pos="2700"/>
        </w:tabs>
        <w:autoSpaceDE w:val="0"/>
        <w:autoSpaceDN w:val="0"/>
        <w:adjustRightInd w:val="0"/>
        <w:spacing w:after="14" w:line="160" w:lineRule="exact"/>
        <w:rPr>
          <w:rFonts w:cs="Arial"/>
        </w:rPr>
      </w:pPr>
    </w:p>
    <w:p w:rsidR="00CA007B" w:rsidRDefault="00CA007B"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5E55F0" w:rsidRDefault="005E55F0" w:rsidP="006E2801">
      <w:pPr>
        <w:widowControl w:val="0"/>
        <w:tabs>
          <w:tab w:val="left" w:pos="2700"/>
        </w:tabs>
        <w:autoSpaceDE w:val="0"/>
        <w:autoSpaceDN w:val="0"/>
        <w:adjustRightInd w:val="0"/>
        <w:spacing w:after="14" w:line="160" w:lineRule="exact"/>
        <w:rPr>
          <w:rFonts w:cs="Arial"/>
        </w:rPr>
      </w:pPr>
    </w:p>
    <w:p w:rsidR="00CA007B" w:rsidRDefault="00CA007B" w:rsidP="006E2801">
      <w:pPr>
        <w:widowControl w:val="0"/>
        <w:tabs>
          <w:tab w:val="left" w:pos="2700"/>
        </w:tabs>
        <w:autoSpaceDE w:val="0"/>
        <w:autoSpaceDN w:val="0"/>
        <w:adjustRightInd w:val="0"/>
        <w:spacing w:after="14" w:line="160" w:lineRule="exact"/>
        <w:rPr>
          <w:rFonts w:cs="Arial"/>
        </w:rPr>
      </w:pPr>
    </w:p>
    <w:p w:rsidR="009D07C1" w:rsidRDefault="009D07C1" w:rsidP="006E2801">
      <w:pPr>
        <w:widowControl w:val="0"/>
        <w:tabs>
          <w:tab w:val="left" w:pos="2700"/>
        </w:tabs>
        <w:autoSpaceDE w:val="0"/>
        <w:autoSpaceDN w:val="0"/>
        <w:adjustRightInd w:val="0"/>
        <w:spacing w:after="14" w:line="160" w:lineRule="exact"/>
        <w:rPr>
          <w:rFonts w:cs="Arial"/>
        </w:rPr>
      </w:pPr>
    </w:p>
    <w:p w:rsidR="009D07C1" w:rsidRDefault="009D07C1" w:rsidP="006E2801">
      <w:pPr>
        <w:widowControl w:val="0"/>
        <w:tabs>
          <w:tab w:val="left" w:pos="2700"/>
        </w:tabs>
        <w:autoSpaceDE w:val="0"/>
        <w:autoSpaceDN w:val="0"/>
        <w:adjustRightInd w:val="0"/>
        <w:spacing w:after="14" w:line="160" w:lineRule="exact"/>
        <w:rPr>
          <w:rFonts w:cs="Arial"/>
        </w:rPr>
      </w:pPr>
    </w:p>
    <w:p w:rsidR="00171E7C" w:rsidRDefault="00171E7C" w:rsidP="006E2801">
      <w:pPr>
        <w:widowControl w:val="0"/>
        <w:autoSpaceDE w:val="0"/>
        <w:autoSpaceDN w:val="0"/>
        <w:adjustRightInd w:val="0"/>
        <w:spacing w:after="0" w:line="240" w:lineRule="auto"/>
        <w:ind w:left="3493" w:right="-20"/>
        <w:rPr>
          <w:rFonts w:cs="Arial"/>
          <w:w w:val="99"/>
        </w:rPr>
      </w:pPr>
    </w:p>
    <w:p w:rsidR="00171E7C" w:rsidRDefault="00171E7C"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290409" w:rsidRDefault="00290409"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E4477">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tabs>
                <w:tab w:val="left" w:pos="1103"/>
              </w:tabs>
              <w:spacing w:after="0" w:line="240" w:lineRule="auto"/>
              <w:jc w:val="both"/>
              <w:rPr>
                <w:rFonts w:eastAsia="Times New Roman" w:cs="Arial"/>
                <w:lang w:eastAsia="es-MX"/>
              </w:rPr>
            </w:pPr>
            <w:r w:rsidRPr="008377F4">
              <w:rPr>
                <w:rFonts w:eastAsia="Times New Roman" w:cs="Arial"/>
                <w:lang w:eastAsia="es-MX"/>
              </w:rPr>
              <w:t xml:space="preserve">Jefe de Departamento de Factibilidad de los Programas y </w:t>
            </w:r>
            <w:r w:rsidR="00A84491">
              <w:rPr>
                <w:rFonts w:eastAsia="Times New Roman" w:cs="Arial"/>
                <w:lang w:eastAsia="es-MX"/>
              </w:rPr>
              <w:t>Proyectos</w:t>
            </w:r>
            <w:r w:rsidRPr="008377F4">
              <w:rPr>
                <w:rFonts w:eastAsia="Times New Roman" w:cs="Arial"/>
                <w:lang w:eastAsia="es-MX"/>
              </w:rPr>
              <w:t xml:space="preserve"> de Inversión</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Coordinador de Seguimiento y Control de la Inversión Pública.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DC4237" w:rsidP="00DC4237">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Coordinación</w:t>
            </w:r>
            <w:r w:rsidRPr="008377F4">
              <w:rPr>
                <w:rFonts w:eastAsia="Times New Roman" w:cs="Arial"/>
                <w:lang w:eastAsia="es-MX"/>
              </w:rPr>
              <w:t xml:space="preserve"> de Seguimiento y Control de la Inversión Pública.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Coadyuvar en las diferentes actividades relacionadas con el proceso de planeación, seguimiento y actualización a los programas y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 xml:space="preserve"> que fomenten el desarrollo socioeconómico en el Estado.</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E4F70">
        <w:tc>
          <w:tcPr>
            <w:tcW w:w="9668" w:type="dxa"/>
          </w:tcPr>
          <w:p w:rsidR="006E2801" w:rsidRPr="008377F4" w:rsidRDefault="006E2801" w:rsidP="00DC4237">
            <w:pPr>
              <w:numPr>
                <w:ilvl w:val="0"/>
                <w:numId w:val="13"/>
              </w:numPr>
              <w:tabs>
                <w:tab w:val="left" w:pos="0"/>
                <w:tab w:val="left" w:pos="318"/>
              </w:tabs>
              <w:spacing w:after="0" w:line="240" w:lineRule="auto"/>
              <w:ind w:left="318" w:hanging="284"/>
              <w:jc w:val="both"/>
              <w:rPr>
                <w:rFonts w:eastAsia="Times New Roman" w:cs="Arial"/>
                <w:lang w:eastAsia="es-MX"/>
              </w:rPr>
            </w:pPr>
            <w:r w:rsidRPr="008377F4">
              <w:rPr>
                <w:rFonts w:eastAsia="Times New Roman" w:cs="Arial"/>
                <w:lang w:eastAsia="es-MX"/>
              </w:rPr>
              <w:t>Participar en la actualización a los instrumentos, formatos y mecanismos para integrar las bases de datos c</w:t>
            </w:r>
            <w:r w:rsidR="00290409">
              <w:rPr>
                <w:rFonts w:eastAsia="Times New Roman" w:cs="Arial"/>
                <w:lang w:eastAsia="es-MX"/>
              </w:rPr>
              <w:t>ontenida en la Coordinación;</w:t>
            </w:r>
          </w:p>
          <w:p w:rsidR="006E2801" w:rsidRPr="008377F4" w:rsidRDefault="006E2801" w:rsidP="00DC4237">
            <w:pPr>
              <w:numPr>
                <w:ilvl w:val="0"/>
                <w:numId w:val="13"/>
              </w:numPr>
              <w:tabs>
                <w:tab w:val="left" w:pos="0"/>
                <w:tab w:val="left" w:pos="318"/>
              </w:tabs>
              <w:spacing w:after="0" w:line="240" w:lineRule="auto"/>
              <w:ind w:left="318" w:hanging="284"/>
              <w:jc w:val="both"/>
              <w:rPr>
                <w:rFonts w:eastAsia="Times New Roman" w:cs="Arial"/>
                <w:lang w:eastAsia="es-MX"/>
              </w:rPr>
            </w:pPr>
            <w:r w:rsidRPr="008377F4">
              <w:rPr>
                <w:rFonts w:eastAsia="Times New Roman" w:cs="Arial"/>
                <w:lang w:eastAsia="es-MX"/>
              </w:rPr>
              <w:t>Participar en la elaboración de sistemas que permitan medir y dar seguimiento de manera eficaz y e</w:t>
            </w:r>
            <w:r w:rsidR="00290409">
              <w:rPr>
                <w:rFonts w:eastAsia="Times New Roman" w:cs="Arial"/>
                <w:lang w:eastAsia="es-MX"/>
              </w:rPr>
              <w:t>ficiente a la inversión pública;</w:t>
            </w:r>
          </w:p>
          <w:p w:rsidR="006E2801" w:rsidRPr="008377F4" w:rsidRDefault="006E2801" w:rsidP="00DC4237">
            <w:pPr>
              <w:numPr>
                <w:ilvl w:val="0"/>
                <w:numId w:val="13"/>
              </w:numPr>
              <w:tabs>
                <w:tab w:val="left" w:pos="0"/>
                <w:tab w:val="left" w:pos="318"/>
              </w:tabs>
              <w:spacing w:after="0" w:line="240" w:lineRule="auto"/>
              <w:ind w:left="318" w:hanging="284"/>
              <w:jc w:val="both"/>
              <w:rPr>
                <w:rFonts w:eastAsia="Times New Roman" w:cs="Arial"/>
                <w:lang w:eastAsia="es-MX"/>
              </w:rPr>
            </w:pPr>
            <w:r w:rsidRPr="008377F4">
              <w:rPr>
                <w:rFonts w:eastAsia="Times New Roman" w:cs="Arial"/>
                <w:lang w:eastAsia="es-MX"/>
              </w:rPr>
              <w:t>Verificar los resultados de los reportes resultantes de las verificaciones con la finalidad de el</w:t>
            </w:r>
            <w:r w:rsidR="00290409">
              <w:rPr>
                <w:rFonts w:eastAsia="Times New Roman" w:cs="Arial"/>
                <w:lang w:eastAsia="es-MX"/>
              </w:rPr>
              <w:t>aborar los reportes programados;</w:t>
            </w:r>
          </w:p>
          <w:p w:rsidR="006E2801" w:rsidRPr="008377F4" w:rsidRDefault="006E2801" w:rsidP="00DC4237">
            <w:pPr>
              <w:numPr>
                <w:ilvl w:val="0"/>
                <w:numId w:val="13"/>
              </w:numPr>
              <w:tabs>
                <w:tab w:val="left" w:pos="0"/>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Participar en el diseño de desarrollos informáticos que permitan mejorar la eficiencia del Sistema de Coordinación de Seguimiento y </w:t>
            </w:r>
            <w:r w:rsidR="00290409">
              <w:rPr>
                <w:rFonts w:eastAsia="Times New Roman" w:cs="Arial"/>
                <w:lang w:eastAsia="es-MX"/>
              </w:rPr>
              <w:t>Control de la Inversión Pública;</w:t>
            </w:r>
          </w:p>
          <w:p w:rsidR="006E2801" w:rsidRPr="008377F4" w:rsidRDefault="006E2801" w:rsidP="00DC4237">
            <w:pPr>
              <w:numPr>
                <w:ilvl w:val="0"/>
                <w:numId w:val="13"/>
              </w:numPr>
              <w:tabs>
                <w:tab w:val="left" w:pos="0"/>
                <w:tab w:val="left" w:pos="318"/>
              </w:tabs>
              <w:spacing w:after="0" w:line="240" w:lineRule="auto"/>
              <w:ind w:left="318" w:hanging="284"/>
              <w:jc w:val="both"/>
              <w:rPr>
                <w:rFonts w:eastAsia="Times New Roman" w:cs="Arial"/>
                <w:lang w:eastAsia="es-MX"/>
              </w:rPr>
            </w:pPr>
            <w:r w:rsidRPr="008377F4">
              <w:rPr>
                <w:rFonts w:eastAsia="Times New Roman" w:cs="Arial"/>
                <w:lang w:eastAsia="es-MX"/>
              </w:rPr>
              <w:t>Proponer al Coordinador actividades y/o programas que permitan un mejor desarrollo de las ac</w:t>
            </w:r>
            <w:r w:rsidR="00290409">
              <w:rPr>
                <w:rFonts w:eastAsia="Times New Roman" w:cs="Arial"/>
                <w:lang w:eastAsia="es-MX"/>
              </w:rPr>
              <w:t>ciones implementadas en el área; y</w:t>
            </w:r>
          </w:p>
          <w:p w:rsidR="006E2801" w:rsidRPr="001E4F70" w:rsidRDefault="00290409" w:rsidP="00DC4237">
            <w:pPr>
              <w:numPr>
                <w:ilvl w:val="0"/>
                <w:numId w:val="13"/>
              </w:numPr>
              <w:tabs>
                <w:tab w:val="left" w:pos="0"/>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E4F70">
        <w:tc>
          <w:tcPr>
            <w:tcW w:w="9668" w:type="dxa"/>
          </w:tcPr>
          <w:p w:rsidR="006E2801" w:rsidRPr="008377F4" w:rsidRDefault="00303832" w:rsidP="009D4A27">
            <w:pPr>
              <w:numPr>
                <w:ilvl w:val="0"/>
                <w:numId w:val="12"/>
              </w:numPr>
              <w:tabs>
                <w:tab w:val="left" w:pos="0"/>
                <w:tab w:val="left" w:pos="459"/>
              </w:tabs>
              <w:spacing w:after="0" w:line="240" w:lineRule="auto"/>
              <w:ind w:left="459"/>
              <w:jc w:val="both"/>
              <w:rPr>
                <w:rFonts w:eastAsia="Times New Roman" w:cs="Arial"/>
                <w:lang w:eastAsia="es-MX"/>
              </w:rPr>
            </w:pPr>
            <w:r>
              <w:rPr>
                <w:rFonts w:eastAsia="Times New Roman" w:cs="Arial"/>
                <w:lang w:eastAsia="es-MX"/>
              </w:rPr>
              <w:t>No aplica</w:t>
            </w:r>
            <w:r w:rsidR="00555836" w:rsidRPr="008377F4">
              <w:rPr>
                <w:rFonts w:eastAsia="Times New Roman" w:cs="Arial"/>
                <w:lang w:eastAsia="es-MX"/>
              </w:rPr>
              <w:t>.</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E4F70">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E4F7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E4F70">
        <w:tc>
          <w:tcPr>
            <w:tcW w:w="3030"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31</w:t>
            </w:r>
          </w:p>
        </w:tc>
        <w:tc>
          <w:tcPr>
            <w:tcW w:w="3172"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31</w:t>
            </w:r>
          </w:p>
        </w:tc>
      </w:tr>
    </w:tbl>
    <w:p w:rsidR="00E23CE3" w:rsidRDefault="00E23CE3" w:rsidP="001E4F70">
      <w:pPr>
        <w:widowControl w:val="0"/>
        <w:autoSpaceDE w:val="0"/>
        <w:autoSpaceDN w:val="0"/>
        <w:adjustRightInd w:val="0"/>
        <w:spacing w:after="0" w:line="240" w:lineRule="auto"/>
        <w:ind w:right="-20"/>
        <w:rPr>
          <w:rFonts w:cs="Arial"/>
          <w:b/>
        </w:rPr>
      </w:pPr>
    </w:p>
    <w:p w:rsidR="00290409" w:rsidRDefault="00290409" w:rsidP="001E4F70">
      <w:pPr>
        <w:widowControl w:val="0"/>
        <w:autoSpaceDE w:val="0"/>
        <w:autoSpaceDN w:val="0"/>
        <w:adjustRightInd w:val="0"/>
        <w:spacing w:after="0" w:line="240" w:lineRule="auto"/>
        <w:ind w:right="-20"/>
        <w:rPr>
          <w:rFonts w:cs="Arial"/>
          <w:b/>
        </w:rPr>
      </w:pPr>
    </w:p>
    <w:p w:rsidR="00290409" w:rsidRDefault="00290409" w:rsidP="001E4F70">
      <w:pPr>
        <w:widowControl w:val="0"/>
        <w:autoSpaceDE w:val="0"/>
        <w:autoSpaceDN w:val="0"/>
        <w:adjustRightInd w:val="0"/>
        <w:spacing w:after="0" w:line="240" w:lineRule="auto"/>
        <w:ind w:right="-20"/>
        <w:rPr>
          <w:rFonts w:cs="Arial"/>
          <w:b/>
        </w:rPr>
      </w:pPr>
    </w:p>
    <w:p w:rsidR="00290409" w:rsidRDefault="00290409" w:rsidP="001E4F70">
      <w:pPr>
        <w:widowControl w:val="0"/>
        <w:autoSpaceDE w:val="0"/>
        <w:autoSpaceDN w:val="0"/>
        <w:adjustRightInd w:val="0"/>
        <w:spacing w:after="0" w:line="240" w:lineRule="auto"/>
        <w:ind w:right="-20"/>
        <w:rPr>
          <w:rFonts w:cs="Arial"/>
          <w:b/>
        </w:rPr>
      </w:pPr>
    </w:p>
    <w:p w:rsidR="00290409" w:rsidRDefault="00290409" w:rsidP="001E4F70">
      <w:pPr>
        <w:widowControl w:val="0"/>
        <w:autoSpaceDE w:val="0"/>
        <w:autoSpaceDN w:val="0"/>
        <w:adjustRightInd w:val="0"/>
        <w:spacing w:after="0" w:line="240" w:lineRule="auto"/>
        <w:ind w:right="-20"/>
        <w:rPr>
          <w:rFonts w:cs="Arial"/>
          <w:b/>
        </w:rPr>
      </w:pPr>
    </w:p>
    <w:p w:rsidR="00290409" w:rsidRDefault="00290409" w:rsidP="001E4F70">
      <w:pPr>
        <w:widowControl w:val="0"/>
        <w:autoSpaceDE w:val="0"/>
        <w:autoSpaceDN w:val="0"/>
        <w:adjustRightInd w:val="0"/>
        <w:spacing w:after="0" w:line="240" w:lineRule="auto"/>
        <w:ind w:right="-20"/>
        <w:rPr>
          <w:rFonts w:cs="Arial"/>
          <w:b/>
        </w:rPr>
      </w:pPr>
    </w:p>
    <w:p w:rsidR="00290409" w:rsidRDefault="00290409" w:rsidP="001E4F70">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1E4F70">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1E4F70">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1E4F70">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8377F4">
            <w:pPr>
              <w:pStyle w:val="Prrafodelista"/>
              <w:widowControl w:val="0"/>
              <w:tabs>
                <w:tab w:val="left" w:pos="1140"/>
              </w:tabs>
              <w:autoSpaceDE w:val="0"/>
              <w:autoSpaceDN w:val="0"/>
              <w:adjustRightInd w:val="0"/>
              <w:spacing w:after="0" w:line="240" w:lineRule="auto"/>
              <w:ind w:left="397"/>
              <w:rPr>
                <w:rFonts w:eastAsia="Times New Roman" w:cs="Arial"/>
                <w:lang w:eastAsia="es-MX"/>
              </w:rPr>
            </w:pPr>
          </w:p>
          <w:p w:rsidR="006E2801" w:rsidRPr="0030013E" w:rsidRDefault="006E2801" w:rsidP="00AC55B8">
            <w:pPr>
              <w:pStyle w:val="Prrafodelista"/>
              <w:widowControl w:val="0"/>
              <w:numPr>
                <w:ilvl w:val="0"/>
                <w:numId w:val="12"/>
              </w:numPr>
              <w:tabs>
                <w:tab w:val="left" w:pos="261"/>
              </w:tabs>
              <w:autoSpaceDE w:val="0"/>
              <w:autoSpaceDN w:val="0"/>
              <w:adjustRightInd w:val="0"/>
              <w:spacing w:after="0" w:line="240" w:lineRule="auto"/>
              <w:ind w:left="261" w:hanging="261"/>
              <w:jc w:val="both"/>
              <w:rPr>
                <w:rFonts w:eastAsia="Times New Roman" w:cs="Arial"/>
                <w:lang w:eastAsia="es-MX"/>
              </w:rPr>
            </w:pPr>
            <w:r w:rsidRPr="0030013E">
              <w:rPr>
                <w:rFonts w:eastAsia="Times New Roman" w:cs="Arial"/>
                <w:lang w:eastAsia="es-MX"/>
              </w:rPr>
              <w:t>Unidad de Informática (Departamento de Automatización y Estadística de la Inversión Pública)</w:t>
            </w:r>
          </w:p>
          <w:p w:rsidR="006E2801" w:rsidRPr="008377F4" w:rsidRDefault="006E2801" w:rsidP="008377F4">
            <w:pPr>
              <w:widowControl w:val="0"/>
              <w:tabs>
                <w:tab w:val="left" w:pos="1140"/>
              </w:tabs>
              <w:autoSpaceDE w:val="0"/>
              <w:autoSpaceDN w:val="0"/>
              <w:adjustRightInd w:val="0"/>
              <w:spacing w:after="0" w:line="240" w:lineRule="auto"/>
              <w:ind w:left="397" w:hanging="357"/>
              <w:jc w:val="both"/>
              <w:rPr>
                <w:rFonts w:eastAsia="Times New Roman" w:cs="Arial"/>
                <w:lang w:eastAsia="es-MX"/>
              </w:rPr>
            </w:pPr>
          </w:p>
          <w:p w:rsidR="006E2801" w:rsidRPr="008377F4" w:rsidRDefault="006E2801" w:rsidP="008377F4">
            <w:pPr>
              <w:pStyle w:val="Prrafodelista"/>
              <w:widowControl w:val="0"/>
              <w:tabs>
                <w:tab w:val="left" w:pos="1140"/>
              </w:tabs>
              <w:autoSpaceDE w:val="0"/>
              <w:autoSpaceDN w:val="0"/>
              <w:adjustRightInd w:val="0"/>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rPr>
                <w:rFonts w:eastAsia="Times New Roman" w:cs="Arial"/>
                <w:lang w:eastAsia="es-MX"/>
              </w:rPr>
            </w:pPr>
          </w:p>
        </w:tc>
        <w:tc>
          <w:tcPr>
            <w:tcW w:w="2494" w:type="dxa"/>
            <w:vMerge w:val="restart"/>
          </w:tcPr>
          <w:p w:rsidR="006E2801" w:rsidRPr="008377F4" w:rsidRDefault="006E2801" w:rsidP="008377F4">
            <w:pPr>
              <w:pStyle w:val="Prrafodelista"/>
              <w:widowControl w:val="0"/>
              <w:autoSpaceDE w:val="0"/>
              <w:autoSpaceDN w:val="0"/>
              <w:adjustRightInd w:val="0"/>
              <w:spacing w:after="0" w:line="240" w:lineRule="auto"/>
              <w:ind w:left="397"/>
              <w:rPr>
                <w:rFonts w:eastAsia="Times New Roman" w:cs="Arial"/>
                <w:lang w:eastAsia="es-MX"/>
              </w:rPr>
            </w:pPr>
          </w:p>
          <w:p w:rsidR="006E2801" w:rsidRPr="005E55F0" w:rsidRDefault="006E2801" w:rsidP="005E55F0">
            <w:pPr>
              <w:widowControl w:val="0"/>
              <w:autoSpaceDE w:val="0"/>
              <w:autoSpaceDN w:val="0"/>
              <w:adjustRightInd w:val="0"/>
              <w:spacing w:after="0" w:line="240" w:lineRule="auto"/>
              <w:jc w:val="both"/>
              <w:rPr>
                <w:rFonts w:eastAsia="Times New Roman" w:cs="Arial"/>
                <w:lang w:eastAsia="es-MX"/>
              </w:rPr>
            </w:pPr>
            <w:r w:rsidRPr="005E55F0">
              <w:rPr>
                <w:rFonts w:eastAsia="Times New Roman" w:cs="Arial"/>
                <w:lang w:eastAsia="es-MX"/>
              </w:rPr>
              <w:t>Coadyuvar en la elaboración de indicadores generales de la información generada.</w:t>
            </w: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5E55F0" w:rsidRDefault="006E2801" w:rsidP="005E55F0">
            <w:pPr>
              <w:widowControl w:val="0"/>
              <w:autoSpaceDE w:val="0"/>
              <w:autoSpaceDN w:val="0"/>
              <w:adjustRightInd w:val="0"/>
              <w:spacing w:after="0" w:line="240" w:lineRule="auto"/>
              <w:jc w:val="both"/>
              <w:rPr>
                <w:rFonts w:eastAsia="Times New Roman" w:cs="Arial"/>
                <w:lang w:eastAsia="es-MX"/>
              </w:rPr>
            </w:pPr>
            <w:r w:rsidRPr="005E55F0">
              <w:rPr>
                <w:rFonts w:eastAsia="Times New Roman" w:cs="Arial"/>
                <w:lang w:eastAsia="es-MX"/>
              </w:rPr>
              <w:t>Colaborar en el diseño de mecanismos de seguimiento, revisión y actualización de los programas de evaluación.</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5E55F0">
        <w:trPr>
          <w:trHeight w:val="279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r>
      <w:tr w:rsidR="00997A85" w:rsidRPr="008377F4" w:rsidTr="001E4F70">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171E7C" w:rsidRDefault="00303832" w:rsidP="009B4247">
            <w:pPr>
              <w:pStyle w:val="Prrafodelista"/>
              <w:widowControl w:val="0"/>
              <w:numPr>
                <w:ilvl w:val="0"/>
                <w:numId w:val="154"/>
              </w:numPr>
              <w:autoSpaceDE w:val="0"/>
              <w:autoSpaceDN w:val="0"/>
              <w:adjustRightInd w:val="0"/>
              <w:spacing w:after="0" w:line="240" w:lineRule="auto"/>
              <w:ind w:left="261" w:right="-20" w:hanging="261"/>
              <w:rPr>
                <w:rFonts w:eastAsia="Times New Roman" w:cs="Arial"/>
                <w:lang w:eastAsia="es-MX"/>
              </w:rPr>
            </w:pPr>
            <w:r>
              <w:rPr>
                <w:rFonts w:eastAsia="Times New Roman" w:cs="Arial"/>
                <w:lang w:eastAsia="es-MX"/>
              </w:rPr>
              <w:t>No aplica</w:t>
            </w:r>
          </w:p>
          <w:p w:rsidR="009D07C1" w:rsidRPr="008377F4" w:rsidRDefault="009D07C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val="restart"/>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2B6808">
        <w:trPr>
          <w:trHeight w:val="902"/>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Ingeniería Civil o Licenciatura en Arquitectura.</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E4F70">
        <w:tc>
          <w:tcPr>
            <w:tcW w:w="9639" w:type="dxa"/>
          </w:tcPr>
          <w:p w:rsidR="006E2801" w:rsidRPr="005E55F0" w:rsidRDefault="006E2801" w:rsidP="00DC4237">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Procesos constructivos, técnicas y tecnologías en ejecución de obra civil</w:t>
            </w:r>
            <w:r w:rsidR="005E55F0">
              <w:rPr>
                <w:rFonts w:eastAsia="Times New Roman" w:cs="Arial"/>
                <w:lang w:eastAsia="es-MX"/>
              </w:rPr>
              <w:t xml:space="preserve">, </w:t>
            </w:r>
            <w:r w:rsidRPr="008377F4">
              <w:rPr>
                <w:rFonts w:eastAsia="Times New Roman" w:cs="Arial"/>
                <w:lang w:eastAsia="es-MX"/>
              </w:rPr>
              <w:t>la calidad de las obras.</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1E4F70">
        <w:tc>
          <w:tcPr>
            <w:tcW w:w="9639" w:type="dxa"/>
          </w:tcPr>
          <w:p w:rsidR="006E2801" w:rsidRPr="008377F4" w:rsidRDefault="006E2801" w:rsidP="005A2E6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Ley de Obras Públicas y Servicios Re</w:t>
            </w:r>
            <w:r w:rsidR="005A2E6D">
              <w:rPr>
                <w:rFonts w:eastAsia="Times New Roman" w:cs="Arial"/>
                <w:lang w:eastAsia="es-MX"/>
              </w:rPr>
              <w:t xml:space="preserve">lacionados del Estado de Oaxaca, </w:t>
            </w:r>
            <w:r w:rsidRPr="008377F4">
              <w:rPr>
                <w:rFonts w:eastAsia="Times New Roman" w:cs="Arial"/>
                <w:lang w:eastAsia="es-MX"/>
              </w:rPr>
              <w:t>Reglamento de la ley de Obras Públicas y Servic</w:t>
            </w:r>
            <w:r w:rsidR="005A2E6D">
              <w:rPr>
                <w:rFonts w:eastAsia="Times New Roman" w:cs="Arial"/>
                <w:lang w:eastAsia="es-MX"/>
              </w:rPr>
              <w:t xml:space="preserve">ios Relacionados con las Mismas y/o </w:t>
            </w:r>
            <w:r w:rsidR="00290409" w:rsidRPr="008377F4">
              <w:rPr>
                <w:rFonts w:eastAsia="Times New Roman" w:cs="Arial"/>
                <w:lang w:eastAsia="es-MX"/>
              </w:rPr>
              <w:t xml:space="preserve">programas </w:t>
            </w:r>
            <w:r w:rsidRPr="008377F4">
              <w:rPr>
                <w:rFonts w:eastAsia="Times New Roman" w:cs="Arial"/>
                <w:lang w:eastAsia="es-MX"/>
              </w:rPr>
              <w:t xml:space="preserve">informáticos aplicados a la </w:t>
            </w:r>
            <w:r w:rsidR="00290409" w:rsidRPr="008377F4">
              <w:rPr>
                <w:rFonts w:eastAsia="Times New Roman" w:cs="Arial"/>
                <w:lang w:eastAsia="es-MX"/>
              </w:rPr>
              <w:t>obra pública</w:t>
            </w:r>
            <w:r w:rsidRPr="008377F4">
              <w:rPr>
                <w:rFonts w:eastAsia="Times New Roman" w:cs="Arial"/>
                <w:lang w:eastAsia="es-MX"/>
              </w:rPr>
              <w:t>.</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DC423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5C7CD8" w:rsidRPr="008377F4" w:rsidTr="00F33F83">
        <w:trPr>
          <w:trHeight w:val="370"/>
        </w:trPr>
        <w:tc>
          <w:tcPr>
            <w:tcW w:w="4962" w:type="dxa"/>
          </w:tcPr>
          <w:p w:rsidR="005C7CD8" w:rsidRPr="008377F4" w:rsidRDefault="005C7CD8" w:rsidP="0055074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290409">
              <w:rPr>
                <w:rFonts w:eastAsia="Times New Roman" w:cs="Arial"/>
                <w:lang w:eastAsia="es-MX"/>
              </w:rPr>
              <w:t>construcción</w:t>
            </w:r>
            <w:r>
              <w:rPr>
                <w:rFonts w:eastAsia="Times New Roman" w:cs="Arial"/>
                <w:lang w:eastAsia="es-MX"/>
              </w:rPr>
              <w:t>, gestión municipal.</w:t>
            </w:r>
            <w:r w:rsidRPr="008377F4">
              <w:rPr>
                <w:rFonts w:eastAsia="Times New Roman" w:cs="Arial"/>
                <w:lang w:eastAsia="es-MX"/>
              </w:rPr>
              <w:t xml:space="preserve"> </w:t>
            </w:r>
          </w:p>
        </w:tc>
        <w:tc>
          <w:tcPr>
            <w:tcW w:w="4677" w:type="dxa"/>
            <w:vAlign w:val="center"/>
          </w:tcPr>
          <w:p w:rsidR="00290409" w:rsidRPr="008377F4" w:rsidRDefault="00290409" w:rsidP="0029040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bl>
    <w:p w:rsidR="006E2801" w:rsidRDefault="006E2801" w:rsidP="006E2801">
      <w:pPr>
        <w:widowControl w:val="0"/>
        <w:tabs>
          <w:tab w:val="left" w:pos="2700"/>
        </w:tabs>
        <w:autoSpaceDE w:val="0"/>
        <w:autoSpaceDN w:val="0"/>
        <w:adjustRightInd w:val="0"/>
        <w:spacing w:after="14" w:line="160" w:lineRule="exact"/>
        <w:rPr>
          <w:rFonts w:cs="Arial"/>
        </w:rPr>
      </w:pPr>
    </w:p>
    <w:p w:rsidR="009D07C1" w:rsidRDefault="009D07C1" w:rsidP="006E2801">
      <w:pPr>
        <w:widowControl w:val="0"/>
        <w:autoSpaceDE w:val="0"/>
        <w:autoSpaceDN w:val="0"/>
        <w:adjustRightInd w:val="0"/>
        <w:spacing w:after="0" w:line="240" w:lineRule="auto"/>
        <w:ind w:left="3493" w:right="-20"/>
        <w:rPr>
          <w:rFonts w:cs="Arial"/>
          <w:w w:val="99"/>
        </w:rPr>
      </w:pPr>
    </w:p>
    <w:p w:rsidR="009D07C1" w:rsidRDefault="009D07C1" w:rsidP="006E2801">
      <w:pPr>
        <w:widowControl w:val="0"/>
        <w:autoSpaceDE w:val="0"/>
        <w:autoSpaceDN w:val="0"/>
        <w:adjustRightInd w:val="0"/>
        <w:spacing w:after="0" w:line="240" w:lineRule="auto"/>
        <w:ind w:left="3493" w:right="-20"/>
        <w:rPr>
          <w:rFonts w:cs="Arial"/>
          <w:w w:val="99"/>
        </w:rPr>
      </w:pPr>
    </w:p>
    <w:p w:rsidR="009D07C1" w:rsidRDefault="009D07C1" w:rsidP="006E2801">
      <w:pPr>
        <w:widowControl w:val="0"/>
        <w:autoSpaceDE w:val="0"/>
        <w:autoSpaceDN w:val="0"/>
        <w:adjustRightInd w:val="0"/>
        <w:spacing w:after="0" w:line="240" w:lineRule="auto"/>
        <w:ind w:left="3493" w:right="-20"/>
        <w:rPr>
          <w:rFonts w:cs="Arial"/>
          <w:w w:val="99"/>
        </w:rPr>
      </w:pPr>
    </w:p>
    <w:p w:rsidR="005E55F0" w:rsidRDefault="005E55F0" w:rsidP="006E2801">
      <w:pPr>
        <w:widowControl w:val="0"/>
        <w:autoSpaceDE w:val="0"/>
        <w:autoSpaceDN w:val="0"/>
        <w:adjustRightInd w:val="0"/>
        <w:spacing w:after="0" w:line="240" w:lineRule="auto"/>
        <w:ind w:left="3493" w:right="-20"/>
        <w:rPr>
          <w:rFonts w:cs="Arial"/>
          <w:w w:val="99"/>
        </w:rPr>
      </w:pPr>
    </w:p>
    <w:p w:rsidR="005E55F0" w:rsidRDefault="005E55F0" w:rsidP="006E2801">
      <w:pPr>
        <w:widowControl w:val="0"/>
        <w:autoSpaceDE w:val="0"/>
        <w:autoSpaceDN w:val="0"/>
        <w:adjustRightInd w:val="0"/>
        <w:spacing w:after="0" w:line="240" w:lineRule="auto"/>
        <w:ind w:left="3493" w:right="-20"/>
        <w:rPr>
          <w:rFonts w:cs="Arial"/>
          <w:w w:val="99"/>
        </w:rPr>
      </w:pPr>
    </w:p>
    <w:p w:rsidR="005E55F0" w:rsidRDefault="005E55F0" w:rsidP="006E2801">
      <w:pPr>
        <w:widowControl w:val="0"/>
        <w:autoSpaceDE w:val="0"/>
        <w:autoSpaceDN w:val="0"/>
        <w:adjustRightInd w:val="0"/>
        <w:spacing w:after="0" w:line="240" w:lineRule="auto"/>
        <w:ind w:left="3493" w:right="-20"/>
        <w:rPr>
          <w:rFonts w:cs="Arial"/>
          <w:w w:val="99"/>
        </w:rPr>
      </w:pPr>
    </w:p>
    <w:p w:rsidR="00DC4237" w:rsidRDefault="00DC4237" w:rsidP="00E23CE3">
      <w:pPr>
        <w:widowControl w:val="0"/>
        <w:tabs>
          <w:tab w:val="left" w:pos="3402"/>
        </w:tabs>
        <w:autoSpaceDE w:val="0"/>
        <w:autoSpaceDN w:val="0"/>
        <w:adjustRightInd w:val="0"/>
        <w:spacing w:after="0" w:line="240" w:lineRule="auto"/>
        <w:ind w:right="-20"/>
        <w:jc w:val="center"/>
        <w:rPr>
          <w:rFonts w:cs="Arial"/>
          <w:w w:val="99"/>
        </w:rPr>
      </w:pPr>
    </w:p>
    <w:p w:rsidR="006E2801" w:rsidRPr="00B802BF" w:rsidRDefault="006E2801" w:rsidP="00E23CE3">
      <w:pPr>
        <w:widowControl w:val="0"/>
        <w:tabs>
          <w:tab w:val="left" w:pos="3402"/>
        </w:tabs>
        <w:autoSpaceDE w:val="0"/>
        <w:autoSpaceDN w:val="0"/>
        <w:adjustRightInd w:val="0"/>
        <w:spacing w:after="0" w:line="240" w:lineRule="auto"/>
        <w:ind w:right="-20"/>
        <w:jc w:val="center"/>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E4477">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tabs>
                <w:tab w:val="left" w:pos="1103"/>
              </w:tabs>
              <w:spacing w:after="0" w:line="240" w:lineRule="auto"/>
              <w:jc w:val="both"/>
              <w:rPr>
                <w:rFonts w:eastAsia="Times New Roman" w:cs="Arial"/>
                <w:lang w:eastAsia="es-MX"/>
              </w:rPr>
            </w:pPr>
            <w:r w:rsidRPr="008377F4">
              <w:rPr>
                <w:rFonts w:eastAsia="Times New Roman" w:cs="Arial"/>
                <w:lang w:eastAsia="es-MX"/>
              </w:rPr>
              <w:t>Jefe de Departamento de Inspección Física Financiera de la Inversión</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Coordinador de Seguimiento y Control de la Inversión Pública.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9D4A27" w:rsidP="009D4A27">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Coordinación</w:t>
            </w:r>
            <w:r w:rsidRPr="008377F4">
              <w:rPr>
                <w:rFonts w:eastAsia="Times New Roman" w:cs="Arial"/>
                <w:lang w:eastAsia="es-MX"/>
              </w:rPr>
              <w:t xml:space="preserve"> de Seguimiento y Control de la Inversión Pública.</w:t>
            </w:r>
          </w:p>
        </w:tc>
      </w:tr>
      <w:tr w:rsidR="006E2801" w:rsidRPr="008377F4" w:rsidTr="001E4F7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E4F70">
        <w:tc>
          <w:tcPr>
            <w:tcW w:w="9668"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Establecer las actividades de verificación física de los programas y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 xml:space="preserve"> autorizada a fin de garantizar el cumplimiento de los objetivos relacionados con la demanda de infraestructura y acciones productivas que fomenten el desarrollo socioeconómico en el Estado.</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E4F70">
        <w:tc>
          <w:tcPr>
            <w:tcW w:w="9668" w:type="dxa"/>
          </w:tcPr>
          <w:p w:rsidR="006E2801" w:rsidRPr="008377F4" w:rsidRDefault="006E2801" w:rsidP="00AC55B8">
            <w:pPr>
              <w:numPr>
                <w:ilvl w:val="0"/>
                <w:numId w:val="13"/>
              </w:numPr>
              <w:tabs>
                <w:tab w:val="left" w:pos="0"/>
                <w:tab w:val="left" w:pos="459"/>
              </w:tabs>
              <w:spacing w:after="0" w:line="240" w:lineRule="auto"/>
              <w:ind w:left="459" w:hanging="357"/>
              <w:jc w:val="both"/>
              <w:rPr>
                <w:rFonts w:eastAsia="Times New Roman" w:cs="Arial"/>
                <w:lang w:eastAsia="es-MX"/>
              </w:rPr>
            </w:pPr>
            <w:r w:rsidRPr="008377F4">
              <w:rPr>
                <w:rFonts w:eastAsia="Times New Roman" w:cs="Arial"/>
                <w:lang w:eastAsia="es-MX"/>
              </w:rPr>
              <w:t>Elaborar e informar el reporte de las incidencias ocurridas en el transcurso de las ve</w:t>
            </w:r>
            <w:r w:rsidR="003C4910">
              <w:rPr>
                <w:rFonts w:eastAsia="Times New Roman" w:cs="Arial"/>
                <w:lang w:eastAsia="es-MX"/>
              </w:rPr>
              <w:t>rificaciones físicas realizadas;</w:t>
            </w:r>
          </w:p>
          <w:p w:rsidR="006E2801" w:rsidRPr="008377F4" w:rsidRDefault="006E2801" w:rsidP="00AC55B8">
            <w:pPr>
              <w:numPr>
                <w:ilvl w:val="0"/>
                <w:numId w:val="13"/>
              </w:numPr>
              <w:tabs>
                <w:tab w:val="left" w:pos="0"/>
                <w:tab w:val="left" w:pos="459"/>
              </w:tabs>
              <w:spacing w:after="0" w:line="240" w:lineRule="auto"/>
              <w:ind w:left="459" w:hanging="357"/>
              <w:jc w:val="both"/>
              <w:rPr>
                <w:rFonts w:eastAsia="Times New Roman" w:cs="Arial"/>
                <w:lang w:eastAsia="es-MX"/>
              </w:rPr>
            </w:pPr>
            <w:r w:rsidRPr="008377F4">
              <w:rPr>
                <w:rFonts w:eastAsia="Times New Roman" w:cs="Arial"/>
                <w:lang w:eastAsia="es-MX"/>
              </w:rPr>
              <w:t>Elaborar y/o supervisar la elaboración de los reportes con la finalidad de que sean emitidas de forma oportuna y veraz</w:t>
            </w:r>
            <w:r w:rsidR="003C4910">
              <w:rPr>
                <w:rFonts w:eastAsia="Times New Roman" w:cs="Arial"/>
                <w:lang w:eastAsia="es-MX"/>
              </w:rPr>
              <w:t>;</w:t>
            </w:r>
          </w:p>
          <w:p w:rsidR="006E2801" w:rsidRPr="008377F4" w:rsidRDefault="006E2801" w:rsidP="00AC55B8">
            <w:pPr>
              <w:numPr>
                <w:ilvl w:val="0"/>
                <w:numId w:val="13"/>
              </w:numPr>
              <w:tabs>
                <w:tab w:val="left" w:pos="0"/>
                <w:tab w:val="left" w:pos="459"/>
              </w:tabs>
              <w:spacing w:after="0" w:line="240" w:lineRule="auto"/>
              <w:ind w:left="459" w:hanging="357"/>
              <w:jc w:val="both"/>
              <w:rPr>
                <w:rFonts w:eastAsia="Times New Roman" w:cs="Arial"/>
                <w:lang w:eastAsia="es-MX"/>
              </w:rPr>
            </w:pPr>
            <w:r w:rsidRPr="008377F4">
              <w:rPr>
                <w:rFonts w:eastAsia="Times New Roman" w:cs="Arial"/>
                <w:lang w:eastAsia="es-MX"/>
              </w:rPr>
              <w:t xml:space="preserve">Proponer el programa periódico de capacitación del personal de la Coordinación de Seguimiento y </w:t>
            </w:r>
            <w:r w:rsidR="003C4910">
              <w:rPr>
                <w:rFonts w:eastAsia="Times New Roman" w:cs="Arial"/>
                <w:lang w:eastAsia="es-MX"/>
              </w:rPr>
              <w:t>Control de la Inversión Pública;</w:t>
            </w:r>
          </w:p>
          <w:p w:rsidR="006E2801" w:rsidRPr="008377F4" w:rsidRDefault="006E2801" w:rsidP="00AC55B8">
            <w:pPr>
              <w:numPr>
                <w:ilvl w:val="0"/>
                <w:numId w:val="13"/>
              </w:numPr>
              <w:tabs>
                <w:tab w:val="left" w:pos="0"/>
                <w:tab w:val="left" w:pos="459"/>
              </w:tabs>
              <w:spacing w:after="0" w:line="240" w:lineRule="auto"/>
              <w:ind w:left="459" w:hanging="357"/>
              <w:jc w:val="both"/>
              <w:rPr>
                <w:rFonts w:eastAsia="Times New Roman" w:cs="Arial"/>
                <w:lang w:eastAsia="es-MX"/>
              </w:rPr>
            </w:pPr>
            <w:r w:rsidRPr="008377F4">
              <w:rPr>
                <w:rFonts w:eastAsia="Times New Roman" w:cs="Arial"/>
                <w:lang w:eastAsia="es-MX"/>
              </w:rPr>
              <w:t>Proponer metodologías para impulsar el proceso de verificaciones de la inversión pública</w:t>
            </w:r>
            <w:r w:rsidR="003C4910">
              <w:rPr>
                <w:rFonts w:eastAsia="Times New Roman" w:cs="Arial"/>
                <w:lang w:eastAsia="es-MX"/>
              </w:rPr>
              <w:t>;</w:t>
            </w:r>
          </w:p>
          <w:p w:rsidR="006E2801" w:rsidRPr="008377F4" w:rsidRDefault="006E2801" w:rsidP="00AC55B8">
            <w:pPr>
              <w:numPr>
                <w:ilvl w:val="0"/>
                <w:numId w:val="13"/>
              </w:numPr>
              <w:tabs>
                <w:tab w:val="left" w:pos="0"/>
                <w:tab w:val="left" w:pos="459"/>
              </w:tabs>
              <w:spacing w:after="0" w:line="240" w:lineRule="auto"/>
              <w:ind w:left="459" w:hanging="357"/>
              <w:jc w:val="both"/>
              <w:rPr>
                <w:rFonts w:eastAsia="Times New Roman" w:cs="Arial"/>
                <w:lang w:eastAsia="es-MX"/>
              </w:rPr>
            </w:pPr>
            <w:r w:rsidRPr="008377F4">
              <w:rPr>
                <w:rFonts w:eastAsia="Times New Roman" w:cs="Arial"/>
                <w:lang w:eastAsia="es-MX"/>
              </w:rPr>
              <w:t>Proponer modelos, instrumentos y mecanismos de medición que coadyuven a la evaluación de las verificaciones de la</w:t>
            </w:r>
            <w:r w:rsidR="003C4910">
              <w:rPr>
                <w:rFonts w:eastAsia="Times New Roman" w:cs="Arial"/>
                <w:lang w:eastAsia="es-MX"/>
              </w:rPr>
              <w:t xml:space="preserve"> inversión pública;</w:t>
            </w:r>
          </w:p>
          <w:p w:rsidR="006E2801" w:rsidRPr="008377F4" w:rsidRDefault="006E2801" w:rsidP="00AC55B8">
            <w:pPr>
              <w:numPr>
                <w:ilvl w:val="0"/>
                <w:numId w:val="13"/>
              </w:numPr>
              <w:tabs>
                <w:tab w:val="left" w:pos="0"/>
                <w:tab w:val="left" w:pos="459"/>
              </w:tabs>
              <w:spacing w:after="0" w:line="240" w:lineRule="auto"/>
              <w:ind w:left="459" w:hanging="357"/>
              <w:jc w:val="both"/>
              <w:rPr>
                <w:rFonts w:eastAsia="Times New Roman" w:cs="Arial"/>
                <w:lang w:eastAsia="es-MX"/>
              </w:rPr>
            </w:pPr>
            <w:r w:rsidRPr="008377F4">
              <w:rPr>
                <w:rFonts w:eastAsia="Times New Roman" w:cs="Arial"/>
                <w:lang w:eastAsia="es-MX"/>
              </w:rPr>
              <w:t>Promover la actualización de los reglamentos internos de la Coordinación y Seguimiento de la Inversión Pública</w:t>
            </w:r>
            <w:r w:rsidR="0048085C">
              <w:rPr>
                <w:rFonts w:eastAsia="Times New Roman" w:cs="Arial"/>
                <w:lang w:eastAsia="es-MX"/>
              </w:rPr>
              <w:t>; y</w:t>
            </w:r>
          </w:p>
          <w:p w:rsidR="006E2801" w:rsidRPr="008377F4" w:rsidRDefault="00290409" w:rsidP="00AC55B8">
            <w:pPr>
              <w:numPr>
                <w:ilvl w:val="0"/>
                <w:numId w:val="13"/>
              </w:numPr>
              <w:tabs>
                <w:tab w:val="left" w:pos="0"/>
                <w:tab w:val="left" w:pos="459"/>
              </w:tabs>
              <w:spacing w:after="0" w:line="240" w:lineRule="auto"/>
              <w:ind w:left="459" w:hanging="357"/>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E4F7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E4F70">
        <w:tc>
          <w:tcPr>
            <w:tcW w:w="9668" w:type="dxa"/>
          </w:tcPr>
          <w:p w:rsidR="006E2801" w:rsidRPr="008377F4" w:rsidRDefault="00303832" w:rsidP="009D4A27">
            <w:pPr>
              <w:numPr>
                <w:ilvl w:val="0"/>
                <w:numId w:val="12"/>
              </w:numPr>
              <w:tabs>
                <w:tab w:val="left" w:pos="0"/>
                <w:tab w:val="left" w:pos="459"/>
              </w:tabs>
              <w:spacing w:after="0" w:line="240" w:lineRule="auto"/>
              <w:ind w:left="459"/>
              <w:jc w:val="both"/>
              <w:rPr>
                <w:rFonts w:eastAsia="Times New Roman" w:cs="Arial"/>
                <w:lang w:eastAsia="es-MX"/>
              </w:rPr>
            </w:pPr>
            <w:r>
              <w:rPr>
                <w:rFonts w:eastAsia="Times New Roman" w:cs="Arial"/>
                <w:lang w:eastAsia="es-MX"/>
              </w:rPr>
              <w:t>No aplica</w:t>
            </w:r>
          </w:p>
        </w:tc>
      </w:tr>
    </w:tbl>
    <w:p w:rsidR="00B44170" w:rsidRDefault="00B44170"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9D4A27">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9D4A27">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9D4A27">
        <w:tc>
          <w:tcPr>
            <w:tcW w:w="3030"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c>
          <w:tcPr>
            <w:tcW w:w="3172"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1E4477" w:rsidP="001E447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r>
    </w:tbl>
    <w:p w:rsidR="009D4A27" w:rsidRDefault="009D4A27" w:rsidP="009D4A27">
      <w:pPr>
        <w:spacing w:after="0" w:line="240" w:lineRule="auto"/>
      </w:pPr>
    </w:p>
    <w:p w:rsidR="00290409" w:rsidRDefault="00290409" w:rsidP="009D4A27">
      <w:pPr>
        <w:spacing w:after="0" w:line="240" w:lineRule="auto"/>
      </w:pPr>
    </w:p>
    <w:p w:rsidR="00290409" w:rsidRDefault="00290409" w:rsidP="009D4A27">
      <w:pPr>
        <w:spacing w:after="0" w:line="240" w:lineRule="auto"/>
      </w:pPr>
    </w:p>
    <w:p w:rsidR="00290409" w:rsidRDefault="00290409" w:rsidP="009D4A27">
      <w:pPr>
        <w:spacing w:after="0" w:line="240" w:lineRule="auto"/>
      </w:pPr>
    </w:p>
    <w:p w:rsidR="00290409" w:rsidRDefault="00290409" w:rsidP="009D4A27">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94"/>
        <w:gridCol w:w="2494"/>
        <w:gridCol w:w="1134"/>
        <w:gridCol w:w="1275"/>
        <w:gridCol w:w="1575"/>
      </w:tblGrid>
      <w:tr w:rsidR="006E2801" w:rsidRPr="008377F4" w:rsidTr="001E4F70">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1E4F70">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1E4F70">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30013E" w:rsidRDefault="0030013E" w:rsidP="0030013E">
            <w:pPr>
              <w:pStyle w:val="Prrafodelista"/>
              <w:widowControl w:val="0"/>
              <w:tabs>
                <w:tab w:val="left" w:pos="1140"/>
              </w:tabs>
              <w:autoSpaceDE w:val="0"/>
              <w:autoSpaceDN w:val="0"/>
              <w:adjustRightInd w:val="0"/>
              <w:spacing w:after="0" w:line="240" w:lineRule="auto"/>
              <w:ind w:left="261"/>
              <w:jc w:val="both"/>
              <w:rPr>
                <w:rFonts w:eastAsia="Times New Roman" w:cs="Arial"/>
                <w:lang w:eastAsia="es-MX"/>
              </w:rPr>
            </w:pPr>
          </w:p>
          <w:p w:rsidR="006E2801" w:rsidRPr="0030013E" w:rsidRDefault="006E2801" w:rsidP="009D4A27">
            <w:pPr>
              <w:pStyle w:val="Prrafodelista"/>
              <w:widowControl w:val="0"/>
              <w:numPr>
                <w:ilvl w:val="0"/>
                <w:numId w:val="12"/>
              </w:numPr>
              <w:tabs>
                <w:tab w:val="left" w:pos="261"/>
              </w:tabs>
              <w:autoSpaceDE w:val="0"/>
              <w:autoSpaceDN w:val="0"/>
              <w:adjustRightInd w:val="0"/>
              <w:spacing w:after="0" w:line="240" w:lineRule="auto"/>
              <w:ind w:left="261" w:hanging="284"/>
              <w:jc w:val="both"/>
              <w:rPr>
                <w:rFonts w:eastAsia="Times New Roman" w:cs="Arial"/>
                <w:lang w:eastAsia="es-MX"/>
              </w:rPr>
            </w:pPr>
            <w:r w:rsidRPr="0030013E">
              <w:rPr>
                <w:rFonts w:eastAsia="Times New Roman" w:cs="Arial"/>
                <w:lang w:eastAsia="es-MX"/>
              </w:rPr>
              <w:t>Unidad de Informática (Departamento de Automatización y Estadística de la Inversión Pública)</w:t>
            </w:r>
          </w:p>
          <w:p w:rsidR="006E2801" w:rsidRPr="008377F4" w:rsidRDefault="006E2801" w:rsidP="0030013E">
            <w:pPr>
              <w:pStyle w:val="Prrafodelista"/>
              <w:widowControl w:val="0"/>
              <w:tabs>
                <w:tab w:val="left" w:pos="1140"/>
              </w:tabs>
              <w:autoSpaceDE w:val="0"/>
              <w:autoSpaceDN w:val="0"/>
              <w:adjustRightInd w:val="0"/>
              <w:spacing w:after="0" w:line="240" w:lineRule="auto"/>
              <w:ind w:left="261" w:hanging="357"/>
              <w:jc w:val="both"/>
              <w:rPr>
                <w:rFonts w:eastAsia="Times New Roman" w:cs="Arial"/>
                <w:lang w:eastAsia="es-MX"/>
              </w:rPr>
            </w:pPr>
          </w:p>
          <w:p w:rsidR="006E2801" w:rsidRPr="008377F4" w:rsidRDefault="006E2801" w:rsidP="0030013E">
            <w:pPr>
              <w:spacing w:after="0" w:line="240" w:lineRule="auto"/>
              <w:ind w:left="261" w:hanging="357"/>
              <w:rPr>
                <w:rFonts w:eastAsia="Times New Roman" w:cs="Arial"/>
                <w:lang w:eastAsia="es-MX"/>
              </w:rPr>
            </w:pPr>
          </w:p>
        </w:tc>
        <w:tc>
          <w:tcPr>
            <w:tcW w:w="2494" w:type="dxa"/>
            <w:vMerge w:val="restart"/>
          </w:tcPr>
          <w:p w:rsidR="006E2801" w:rsidRPr="008377F4" w:rsidRDefault="006E2801" w:rsidP="008377F4">
            <w:pPr>
              <w:pStyle w:val="Prrafodelista"/>
              <w:widowControl w:val="0"/>
              <w:autoSpaceDE w:val="0"/>
              <w:autoSpaceDN w:val="0"/>
              <w:adjustRightInd w:val="0"/>
              <w:spacing w:after="0" w:line="240" w:lineRule="auto"/>
              <w:ind w:left="397"/>
              <w:rPr>
                <w:rFonts w:eastAsia="Times New Roman" w:cs="Arial"/>
                <w:lang w:eastAsia="es-MX"/>
              </w:rPr>
            </w:pPr>
          </w:p>
          <w:p w:rsidR="006E2801" w:rsidRPr="005E55F0" w:rsidRDefault="006E2801" w:rsidP="005E55F0">
            <w:pPr>
              <w:widowControl w:val="0"/>
              <w:autoSpaceDE w:val="0"/>
              <w:autoSpaceDN w:val="0"/>
              <w:adjustRightInd w:val="0"/>
              <w:spacing w:after="0" w:line="240" w:lineRule="auto"/>
              <w:jc w:val="both"/>
              <w:rPr>
                <w:rFonts w:eastAsia="Times New Roman" w:cs="Arial"/>
                <w:lang w:eastAsia="es-MX"/>
              </w:rPr>
            </w:pPr>
            <w:r w:rsidRPr="005E55F0">
              <w:rPr>
                <w:rFonts w:eastAsia="Times New Roman" w:cs="Arial"/>
                <w:lang w:eastAsia="es-MX"/>
              </w:rPr>
              <w:t>Colaborar en el intercambio de información referente a la aplicación de la inversión pública.</w:t>
            </w: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5E55F0" w:rsidRDefault="006E2801" w:rsidP="005E55F0">
            <w:pPr>
              <w:widowControl w:val="0"/>
              <w:autoSpaceDE w:val="0"/>
              <w:autoSpaceDN w:val="0"/>
              <w:adjustRightInd w:val="0"/>
              <w:spacing w:after="0" w:line="240" w:lineRule="auto"/>
              <w:jc w:val="both"/>
              <w:rPr>
                <w:rFonts w:eastAsia="Times New Roman" w:cs="Arial"/>
                <w:lang w:eastAsia="es-MX"/>
              </w:rPr>
            </w:pPr>
            <w:r w:rsidRPr="005E55F0">
              <w:rPr>
                <w:rFonts w:eastAsia="Times New Roman" w:cs="Arial"/>
                <w:lang w:eastAsia="es-MX"/>
              </w:rPr>
              <w:t>Coadyuvar en el conocimiento del impacto de los programas y acciones gubernamentales en la superación de los problemas económicos, sociales y ambientales de las regiones y sus localidades</w:t>
            </w:r>
            <w:r w:rsidR="00290409">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E4F70">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 </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5E55F0">
            <w:pPr>
              <w:widowControl w:val="0"/>
              <w:autoSpaceDE w:val="0"/>
              <w:autoSpaceDN w:val="0"/>
              <w:adjustRightInd w:val="0"/>
              <w:spacing w:after="0" w:line="240" w:lineRule="auto"/>
              <w:ind w:right="-20"/>
              <w:rPr>
                <w:rFonts w:eastAsia="Times New Roman" w:cs="Arial"/>
                <w:lang w:eastAsia="es-MX"/>
              </w:rPr>
            </w:pPr>
          </w:p>
        </w:tc>
      </w:tr>
      <w:tr w:rsidR="00997A85" w:rsidRPr="008377F4" w:rsidTr="001E4F70">
        <w:tc>
          <w:tcPr>
            <w:tcW w:w="482" w:type="dxa"/>
            <w:vMerge w:val="restart"/>
            <w:textDirection w:val="btLr"/>
          </w:tcPr>
          <w:p w:rsidR="006E2801" w:rsidRPr="008377F4" w:rsidRDefault="0030013E" w:rsidP="005E55F0">
            <w:pPr>
              <w:widowControl w:val="0"/>
              <w:autoSpaceDE w:val="0"/>
              <w:autoSpaceDN w:val="0"/>
              <w:adjustRightInd w:val="0"/>
              <w:spacing w:after="0" w:line="240" w:lineRule="auto"/>
              <w:ind w:left="113" w:right="-20"/>
              <w:rPr>
                <w:rFonts w:eastAsia="Times New Roman" w:cs="Arial"/>
                <w:b/>
                <w:lang w:eastAsia="es-MX"/>
              </w:rPr>
            </w:pPr>
            <w:r>
              <w:rPr>
                <w:rFonts w:eastAsia="Times New Roman" w:cs="Arial"/>
                <w:b/>
                <w:lang w:eastAsia="es-MX"/>
              </w:rPr>
              <w:t>E</w:t>
            </w:r>
            <w:r w:rsidR="006E2801" w:rsidRPr="008377F4">
              <w:rPr>
                <w:rFonts w:eastAsia="Times New Roman" w:cs="Arial"/>
                <w:b/>
                <w:lang w:eastAsia="es-MX"/>
              </w:rPr>
              <w:t>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30013E" w:rsidRPr="00AC55B8" w:rsidRDefault="00303832" w:rsidP="009B4247">
            <w:pPr>
              <w:pStyle w:val="Prrafodelista"/>
              <w:widowControl w:val="0"/>
              <w:numPr>
                <w:ilvl w:val="0"/>
                <w:numId w:val="151"/>
              </w:numPr>
              <w:autoSpaceDE w:val="0"/>
              <w:autoSpaceDN w:val="0"/>
              <w:adjustRightInd w:val="0"/>
              <w:spacing w:after="0" w:line="240" w:lineRule="auto"/>
              <w:ind w:left="261" w:right="-20" w:hanging="261"/>
              <w:rPr>
                <w:rFonts w:eastAsia="Times New Roman" w:cs="Arial"/>
                <w:sz w:val="20"/>
                <w:szCs w:val="20"/>
                <w:lang w:eastAsia="es-MX"/>
              </w:rPr>
            </w:pPr>
            <w:r>
              <w:rPr>
                <w:rFonts w:eastAsia="Times New Roman" w:cs="Arial"/>
                <w:lang w:eastAsia="es-MX"/>
              </w:rPr>
              <w:t>No aplica</w:t>
            </w:r>
          </w:p>
        </w:tc>
        <w:tc>
          <w:tcPr>
            <w:tcW w:w="2494" w:type="dxa"/>
            <w:vMerge w:val="restart"/>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AC55B8">
        <w:trPr>
          <w:trHeight w:val="956"/>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30013E">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30013E">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8377F4" w:rsidRDefault="006E2801" w:rsidP="0030013E">
            <w:pPr>
              <w:widowControl w:val="0"/>
              <w:autoSpaceDE w:val="0"/>
              <w:autoSpaceDN w:val="0"/>
              <w:adjustRightInd w:val="0"/>
              <w:spacing w:after="0" w:line="240" w:lineRule="auto"/>
              <w:ind w:right="-20"/>
              <w:rPr>
                <w:rFonts w:eastAsia="Times New Roman" w:cs="Arial"/>
                <w:b/>
                <w:lang w:eastAsia="es-MX"/>
              </w:rPr>
            </w:pPr>
          </w:p>
        </w:tc>
      </w:tr>
    </w:tbl>
    <w:p w:rsidR="006E2801" w:rsidRPr="00B802BF" w:rsidRDefault="006E2801"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Ingeniería Civil o Licenciatura en Arquitectura.</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E4F70">
        <w:tc>
          <w:tcPr>
            <w:tcW w:w="9639" w:type="dxa"/>
          </w:tcPr>
          <w:p w:rsidR="006E2801" w:rsidRPr="008377F4" w:rsidRDefault="006E2801" w:rsidP="005E55F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Procesos constructivos, técnicas </w:t>
            </w:r>
            <w:r w:rsidR="00B44170" w:rsidRPr="008377F4">
              <w:rPr>
                <w:rFonts w:eastAsia="Times New Roman" w:cs="Arial"/>
                <w:lang w:eastAsia="es-MX"/>
              </w:rPr>
              <w:t>y tecnolog</w:t>
            </w:r>
            <w:r w:rsidR="00B44170">
              <w:rPr>
                <w:rFonts w:eastAsia="Times New Roman" w:cs="Arial"/>
                <w:lang w:eastAsia="es-MX"/>
              </w:rPr>
              <w:t xml:space="preserve">ías en ejecución de obra civil, </w:t>
            </w:r>
            <w:r w:rsidR="00B44170" w:rsidRPr="008377F4">
              <w:rPr>
                <w:rFonts w:eastAsia="Times New Roman" w:cs="Arial"/>
                <w:lang w:eastAsia="es-MX"/>
              </w:rPr>
              <w:t xml:space="preserve">procedimientos </w:t>
            </w:r>
            <w:r w:rsidR="00B44170">
              <w:rPr>
                <w:rFonts w:eastAsia="Times New Roman" w:cs="Arial"/>
                <w:lang w:eastAsia="es-MX"/>
              </w:rPr>
              <w:t xml:space="preserve">de contratación de obra pública, </w:t>
            </w:r>
            <w:r w:rsidR="00B44170" w:rsidRPr="008377F4">
              <w:rPr>
                <w:rFonts w:eastAsia="Times New Roman" w:cs="Arial"/>
                <w:lang w:eastAsia="es-MX"/>
              </w:rPr>
              <w:t>evaluar, presupuestar, supervisar y controlar la calidad de las obras.</w:t>
            </w:r>
          </w:p>
        </w:tc>
      </w:tr>
      <w:tr w:rsidR="006E2801" w:rsidRPr="008377F4" w:rsidTr="001E4F7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1E4F70">
        <w:tc>
          <w:tcPr>
            <w:tcW w:w="9639" w:type="dxa"/>
          </w:tcPr>
          <w:p w:rsidR="006E2801" w:rsidRPr="008377F4" w:rsidRDefault="006E2801" w:rsidP="00AC55B8">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Ley de Obras Públicas y Servicios Re</w:t>
            </w:r>
            <w:r w:rsidR="00AC55B8">
              <w:rPr>
                <w:rFonts w:eastAsia="Times New Roman" w:cs="Arial"/>
                <w:lang w:eastAsia="es-MX"/>
              </w:rPr>
              <w:t xml:space="preserve">lacionados del Estado de Oaxaca,  </w:t>
            </w:r>
            <w:r w:rsidRPr="008377F4">
              <w:rPr>
                <w:rFonts w:eastAsia="Times New Roman" w:cs="Arial"/>
                <w:lang w:eastAsia="es-MX"/>
              </w:rPr>
              <w:t>Reglamento de la ley de Obras Públicas y Servic</w:t>
            </w:r>
            <w:r w:rsidR="00AC55B8">
              <w:rPr>
                <w:rFonts w:eastAsia="Times New Roman" w:cs="Arial"/>
                <w:lang w:eastAsia="es-MX"/>
              </w:rPr>
              <w:t xml:space="preserve">ios Relacionados con las Mismas, </w:t>
            </w:r>
            <w:r w:rsidR="00B44170" w:rsidRPr="008377F4">
              <w:rPr>
                <w:rFonts w:eastAsia="Times New Roman" w:cs="Arial"/>
                <w:lang w:eastAsia="es-MX"/>
              </w:rPr>
              <w:t>programas informáticos aplicados a la obra pública</w:t>
            </w:r>
          </w:p>
        </w:tc>
      </w:tr>
    </w:tbl>
    <w:p w:rsidR="00AC55B8" w:rsidRPr="00B802BF" w:rsidRDefault="00AC55B8" w:rsidP="001E4F70">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E4F7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B4417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5C7CD8" w:rsidRPr="008377F4" w:rsidTr="009D4A27">
        <w:trPr>
          <w:trHeight w:val="301"/>
        </w:trPr>
        <w:tc>
          <w:tcPr>
            <w:tcW w:w="4962" w:type="dxa"/>
          </w:tcPr>
          <w:p w:rsidR="005C7CD8" w:rsidRPr="008377F4" w:rsidRDefault="005C7CD8" w:rsidP="0055074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Pr>
                <w:rFonts w:eastAsia="Times New Roman" w:cs="Arial"/>
                <w:lang w:eastAsia="es-MX"/>
              </w:rPr>
              <w:t>Construcción, gestión municipal.</w:t>
            </w:r>
            <w:r w:rsidRPr="008377F4">
              <w:rPr>
                <w:rFonts w:eastAsia="Times New Roman" w:cs="Arial"/>
                <w:lang w:eastAsia="es-MX"/>
              </w:rPr>
              <w:t xml:space="preserve"> </w:t>
            </w:r>
          </w:p>
        </w:tc>
        <w:tc>
          <w:tcPr>
            <w:tcW w:w="4677" w:type="dxa"/>
            <w:vAlign w:val="center"/>
          </w:tcPr>
          <w:p w:rsidR="005C7CD8" w:rsidRPr="008377F4" w:rsidRDefault="00290409" w:rsidP="0029040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w:t>
            </w:r>
            <w:r w:rsidR="005C7CD8" w:rsidRPr="008377F4">
              <w:rPr>
                <w:rFonts w:eastAsia="Times New Roman" w:cs="Arial"/>
                <w:lang w:eastAsia="es-MX"/>
              </w:rPr>
              <w:t>año</w:t>
            </w:r>
          </w:p>
        </w:tc>
      </w:tr>
    </w:tbl>
    <w:p w:rsidR="00AC55B8" w:rsidRDefault="00AC55B8" w:rsidP="006E2801">
      <w:pPr>
        <w:widowControl w:val="0"/>
        <w:autoSpaceDE w:val="0"/>
        <w:autoSpaceDN w:val="0"/>
        <w:adjustRightInd w:val="0"/>
        <w:spacing w:after="0" w:line="240" w:lineRule="auto"/>
        <w:ind w:left="3493" w:right="-20"/>
        <w:rPr>
          <w:rFonts w:cs="Arial"/>
          <w:w w:val="99"/>
        </w:rPr>
      </w:pPr>
    </w:p>
    <w:p w:rsidR="00AC55B8" w:rsidRDefault="00AC55B8" w:rsidP="006E2801">
      <w:pPr>
        <w:widowControl w:val="0"/>
        <w:autoSpaceDE w:val="0"/>
        <w:autoSpaceDN w:val="0"/>
        <w:adjustRightInd w:val="0"/>
        <w:spacing w:after="0" w:line="240" w:lineRule="auto"/>
        <w:ind w:left="3493" w:right="-20"/>
        <w:rPr>
          <w:rFonts w:cs="Arial"/>
          <w:w w:val="99"/>
        </w:rPr>
      </w:pPr>
    </w:p>
    <w:p w:rsidR="006E2801" w:rsidRPr="00661E3A" w:rsidRDefault="006E2801" w:rsidP="006E2801">
      <w:pPr>
        <w:widowControl w:val="0"/>
        <w:autoSpaceDE w:val="0"/>
        <w:autoSpaceDN w:val="0"/>
        <w:adjustRightInd w:val="0"/>
        <w:spacing w:after="0" w:line="240" w:lineRule="auto"/>
        <w:ind w:left="3493" w:right="-20"/>
        <w:rPr>
          <w:rFonts w:cs="Arial"/>
        </w:rPr>
      </w:pPr>
      <w:r w:rsidRPr="00661E3A">
        <w:rPr>
          <w:rFonts w:cs="Arial"/>
          <w:w w:val="99"/>
        </w:rPr>
        <w:lastRenderedPageBreak/>
        <w:t>Cédula</w:t>
      </w:r>
      <w:r w:rsidRPr="00661E3A">
        <w:rPr>
          <w:rFonts w:cs="Arial"/>
        </w:rPr>
        <w:t xml:space="preserve"> </w:t>
      </w:r>
      <w:r w:rsidRPr="00661E3A">
        <w:rPr>
          <w:rFonts w:cs="Arial"/>
          <w:w w:val="99"/>
        </w:rPr>
        <w:t>de</w:t>
      </w:r>
      <w:r w:rsidRPr="00661E3A">
        <w:rPr>
          <w:rFonts w:cs="Arial"/>
        </w:rPr>
        <w:t xml:space="preserve"> f</w:t>
      </w:r>
      <w:r w:rsidRPr="00661E3A">
        <w:rPr>
          <w:rFonts w:cs="Arial"/>
          <w:w w:val="99"/>
        </w:rPr>
        <w:t>un</w:t>
      </w:r>
      <w:r w:rsidRPr="00661E3A">
        <w:rPr>
          <w:rFonts w:cs="Arial"/>
        </w:rPr>
        <w:t>c</w:t>
      </w:r>
      <w:r w:rsidRPr="00661E3A">
        <w:rPr>
          <w:rFonts w:cs="Arial"/>
          <w:w w:val="99"/>
        </w:rPr>
        <w:t>ione</w:t>
      </w:r>
      <w:r w:rsidRPr="00661E3A">
        <w:rPr>
          <w:rFonts w:cs="Arial"/>
        </w:rPr>
        <w:t>s</w:t>
      </w:r>
      <w:r w:rsidRPr="00661E3A">
        <w:rPr>
          <w:rFonts w:cs="Arial"/>
          <w:spacing w:val="1"/>
        </w:rPr>
        <w:t xml:space="preserve"> </w:t>
      </w:r>
      <w:r w:rsidRPr="00661E3A">
        <w:rPr>
          <w:rFonts w:cs="Arial"/>
        </w:rPr>
        <w:t xml:space="preserve">y </w:t>
      </w:r>
      <w:r w:rsidRPr="00661E3A">
        <w:rPr>
          <w:rFonts w:cs="Arial"/>
          <w:w w:val="99"/>
        </w:rPr>
        <w:t>re</w:t>
      </w:r>
      <w:r w:rsidRPr="00661E3A">
        <w:rPr>
          <w:rFonts w:cs="Arial"/>
        </w:rPr>
        <w:t>s</w:t>
      </w:r>
      <w:r w:rsidRPr="00661E3A">
        <w:rPr>
          <w:rFonts w:cs="Arial"/>
          <w:w w:val="99"/>
        </w:rPr>
        <w:t>pon</w:t>
      </w:r>
      <w:r w:rsidRPr="00661E3A">
        <w:rPr>
          <w:rFonts w:cs="Arial"/>
        </w:rPr>
        <w:t>s</w:t>
      </w:r>
      <w:r w:rsidRPr="00661E3A">
        <w:rPr>
          <w:rFonts w:cs="Arial"/>
          <w:w w:val="99"/>
        </w:rPr>
        <w:t>abilidade</w:t>
      </w:r>
      <w:r w:rsidRPr="00661E3A">
        <w:rPr>
          <w:rFonts w:cs="Arial"/>
        </w:rPr>
        <w:t>s</w:t>
      </w:r>
    </w:p>
    <w:p w:rsidR="006E2801" w:rsidRPr="00661E3A"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B71C6">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0C35D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Subsecretario de Egresos y Contabilidad</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Secretario</w:t>
            </w:r>
            <w:r w:rsidR="00404C9D">
              <w:rPr>
                <w:rFonts w:eastAsia="Times New Roman" w:cs="Arial"/>
                <w:lang w:eastAsia="es-MX"/>
              </w:rPr>
              <w:t xml:space="preserve"> de Finanzas</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Secretaría de Finanzas</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r w:rsidRPr="00B802BF">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71C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B71C6">
        <w:tc>
          <w:tcPr>
            <w:tcW w:w="9668"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Diseñar, implementar y ejecutar la política presupuestaria y de rendición de cuentas del Gobierno del Estado con el propósito de alcanzar los objetivos del Plan Estatal de Desarrollo, que incida en beneficio de la población.</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71C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352EFB" w:rsidRPr="008377F4" w:rsidTr="001B71C6">
        <w:tc>
          <w:tcPr>
            <w:tcW w:w="9668" w:type="dxa"/>
          </w:tcPr>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 xml:space="preserve">Planear la política presupuestaria, conforme a los requerimientos del gasto público, procurando un </w:t>
            </w:r>
            <w:r w:rsidR="000C35D1">
              <w:rPr>
                <w:rFonts w:eastAsia="Times New Roman" w:cs="Arial"/>
                <w:color w:val="000000"/>
                <w:lang w:eastAsia="es-MX"/>
              </w:rPr>
              <w:t>balance presupuestario sostenible</w:t>
            </w:r>
            <w:r w:rsidR="003C4910">
              <w:rPr>
                <w:rFonts w:eastAsia="Times New Roman" w:cs="Arial"/>
                <w:color w:val="000000"/>
                <w:lang w:eastAsia="es-MX"/>
              </w:rPr>
              <w:t>;</w:t>
            </w:r>
          </w:p>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Dictar las medidas administrativas para la implementación de la política presupuestaria, conforme a los r</w:t>
            </w:r>
            <w:r w:rsidR="003C4910">
              <w:rPr>
                <w:rFonts w:eastAsia="Times New Roman" w:cs="Arial"/>
                <w:color w:val="000000"/>
                <w:lang w:eastAsia="es-MX"/>
              </w:rPr>
              <w:t>equerimientos del gasto público;</w:t>
            </w:r>
          </w:p>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Supervisar y evaluar el cumplimient</w:t>
            </w:r>
            <w:r w:rsidR="003C4910">
              <w:rPr>
                <w:rFonts w:eastAsia="Times New Roman" w:cs="Arial"/>
                <w:color w:val="000000"/>
                <w:lang w:eastAsia="es-MX"/>
              </w:rPr>
              <w:t>o de la política presupuestaria;</w:t>
            </w:r>
          </w:p>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 xml:space="preserve">Promover y coadyuvar en el sustento de las disposiciones normativas para el ejercicio del </w:t>
            </w:r>
            <w:r w:rsidR="00641DE9">
              <w:rPr>
                <w:rFonts w:eastAsia="Times New Roman" w:cs="Arial"/>
                <w:color w:val="000000"/>
                <w:lang w:eastAsia="es-MX"/>
              </w:rPr>
              <w:t>Presupuesto de Egresos</w:t>
            </w:r>
            <w:r w:rsidRPr="008377F4">
              <w:rPr>
                <w:rFonts w:eastAsia="Times New Roman" w:cs="Arial"/>
                <w:color w:val="000000"/>
                <w:lang w:eastAsia="es-MX"/>
              </w:rPr>
              <w:t>, para su presentación al Secretario;</w:t>
            </w:r>
          </w:p>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 xml:space="preserve">Planear y presentar las medidas necesarias para la elaboración del anteproyecto de </w:t>
            </w:r>
            <w:r w:rsidR="00641DE9">
              <w:rPr>
                <w:rFonts w:eastAsia="Times New Roman" w:cs="Arial"/>
                <w:color w:val="000000"/>
                <w:lang w:eastAsia="es-MX"/>
              </w:rPr>
              <w:t>Presupuesto de Egresos</w:t>
            </w:r>
            <w:r w:rsidRPr="008377F4">
              <w:rPr>
                <w:rFonts w:eastAsia="Times New Roman" w:cs="Arial"/>
                <w:color w:val="000000"/>
                <w:lang w:eastAsia="es-MX"/>
              </w:rPr>
              <w:t xml:space="preserve"> del e</w:t>
            </w:r>
            <w:r w:rsidR="003C4910">
              <w:rPr>
                <w:rFonts w:eastAsia="Times New Roman" w:cs="Arial"/>
                <w:color w:val="000000"/>
                <w:lang w:eastAsia="es-MX"/>
              </w:rPr>
              <w:t>jercicio fiscal correspondiente;</w:t>
            </w:r>
          </w:p>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 xml:space="preserve">Coadyuvar en la elaboración de anteproyectos de reformas a la legislación </w:t>
            </w:r>
            <w:r w:rsidR="003C4910">
              <w:rPr>
                <w:rFonts w:eastAsia="Times New Roman" w:cs="Arial"/>
                <w:color w:val="000000"/>
                <w:lang w:eastAsia="es-MX"/>
              </w:rPr>
              <w:t>en materia de egresos estatales;</w:t>
            </w:r>
          </w:p>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 xml:space="preserve">Autorizar los anteproyectos de </w:t>
            </w:r>
            <w:r w:rsidR="00641DE9">
              <w:rPr>
                <w:rFonts w:eastAsia="Times New Roman" w:cs="Arial"/>
                <w:color w:val="000000"/>
                <w:lang w:eastAsia="es-MX"/>
              </w:rPr>
              <w:t>Presupuesto de Egresos</w:t>
            </w:r>
            <w:r w:rsidRPr="008377F4">
              <w:rPr>
                <w:rFonts w:eastAsia="Times New Roman" w:cs="Arial"/>
                <w:color w:val="000000"/>
                <w:lang w:eastAsia="es-MX"/>
              </w:rPr>
              <w:t>, así como de reformas a la leg</w:t>
            </w:r>
            <w:r w:rsidR="003C4910">
              <w:rPr>
                <w:rFonts w:eastAsia="Times New Roman" w:cs="Arial"/>
                <w:color w:val="000000"/>
                <w:lang w:eastAsia="es-MX"/>
              </w:rPr>
              <w:t>islación fiscal correspondiente;</w:t>
            </w:r>
          </w:p>
          <w:p w:rsidR="00352EFB" w:rsidRPr="00A56173" w:rsidRDefault="00113BC6"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A56173">
              <w:rPr>
                <w:rFonts w:eastAsia="Times New Roman" w:cs="Arial"/>
                <w:color w:val="000000"/>
                <w:lang w:eastAsia="es-MX"/>
              </w:rPr>
              <w:t>Supervisar la ejecución de</w:t>
            </w:r>
            <w:r w:rsidR="00352EFB" w:rsidRPr="00A56173">
              <w:rPr>
                <w:rFonts w:eastAsia="Times New Roman" w:cs="Arial"/>
                <w:color w:val="000000"/>
                <w:lang w:eastAsia="es-MX"/>
              </w:rPr>
              <w:t xml:space="preserve"> los </w:t>
            </w:r>
            <w:r w:rsidRPr="00A56173">
              <w:rPr>
                <w:rFonts w:eastAsia="Times New Roman" w:cs="Arial"/>
                <w:color w:val="000000"/>
                <w:lang w:eastAsia="es-MX"/>
              </w:rPr>
              <w:t>procedimientos de operación y</w:t>
            </w:r>
            <w:r w:rsidR="00352EFB" w:rsidRPr="00A56173">
              <w:rPr>
                <w:rFonts w:eastAsia="Times New Roman" w:cs="Arial"/>
                <w:color w:val="000000"/>
                <w:lang w:eastAsia="es-MX"/>
              </w:rPr>
              <w:t xml:space="preserve"> seguimiento del ejercicio presupuestal y de la contabilidad gubernamental del Estado;</w:t>
            </w:r>
          </w:p>
          <w:p w:rsidR="00352EFB" w:rsidRPr="00A56173" w:rsidRDefault="00352EFB" w:rsidP="009B4247">
            <w:pPr>
              <w:pStyle w:val="Prrafodelista"/>
              <w:numPr>
                <w:ilvl w:val="0"/>
                <w:numId w:val="23"/>
              </w:numPr>
              <w:tabs>
                <w:tab w:val="left" w:pos="318"/>
              </w:tabs>
              <w:spacing w:after="0" w:line="240" w:lineRule="auto"/>
              <w:ind w:left="318" w:hanging="284"/>
              <w:jc w:val="both"/>
              <w:rPr>
                <w:rFonts w:eastAsia="Times New Roman" w:cs="Arial"/>
                <w:color w:val="000000"/>
                <w:lang w:eastAsia="es-MX"/>
              </w:rPr>
            </w:pPr>
            <w:r w:rsidRPr="00A56173">
              <w:rPr>
                <w:rFonts w:eastAsia="Times New Roman" w:cs="Arial"/>
                <w:color w:val="000000"/>
                <w:lang w:eastAsia="es-MX"/>
              </w:rPr>
              <w:t>Revisar la formulación de los techos financieros de cada</w:t>
            </w:r>
            <w:r w:rsidR="00A56173" w:rsidRPr="00A56173">
              <w:rPr>
                <w:rFonts w:eastAsia="Times New Roman" w:cs="Arial"/>
                <w:color w:val="000000"/>
                <w:lang w:eastAsia="es-MX"/>
              </w:rPr>
              <w:t xml:space="preserve"> ejecutor de gasto con base en </w:t>
            </w:r>
            <w:r w:rsidRPr="00A56173">
              <w:rPr>
                <w:rFonts w:eastAsia="Times New Roman" w:cs="Arial"/>
                <w:color w:val="000000"/>
                <w:lang w:eastAsia="es-MX"/>
              </w:rPr>
              <w:t>el desempeño institucional y al comportamiento del gasto mostrado en el ejercicio anterior, par</w:t>
            </w:r>
            <w:r w:rsidR="003C4910">
              <w:rPr>
                <w:rFonts w:eastAsia="Times New Roman" w:cs="Arial"/>
                <w:color w:val="000000"/>
                <w:lang w:eastAsia="es-MX"/>
              </w:rPr>
              <w:t>a su presentación al Secretario;</w:t>
            </w:r>
          </w:p>
          <w:p w:rsidR="00352EFB" w:rsidRPr="008377F4"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8377F4">
              <w:rPr>
                <w:rFonts w:eastAsia="Times New Roman" w:cs="Arial"/>
                <w:color w:val="000000"/>
                <w:lang w:eastAsia="es-MX"/>
              </w:rPr>
              <w:t>Instruir y revisar el análisis correspondiente de suficiencia y disponibilidad presupuestal, en materia de adquisicio</w:t>
            </w:r>
            <w:r w:rsidR="003C4910">
              <w:rPr>
                <w:rFonts w:eastAsia="Times New Roman" w:cs="Arial"/>
                <w:color w:val="000000"/>
                <w:lang w:eastAsia="es-MX"/>
              </w:rPr>
              <w:t>nes, arrendamientos y servicios;</w:t>
            </w:r>
          </w:p>
          <w:p w:rsidR="00352EFB" w:rsidRPr="004C72AF"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4C72AF">
              <w:rPr>
                <w:rFonts w:eastAsia="Times New Roman" w:cs="Arial"/>
                <w:color w:val="000000"/>
                <w:lang w:eastAsia="es-MX"/>
              </w:rPr>
              <w:t>Dictar las medidas administrativas para la generación de report</w:t>
            </w:r>
            <w:r w:rsidR="003C4910">
              <w:rPr>
                <w:rFonts w:eastAsia="Times New Roman" w:cs="Arial"/>
                <w:color w:val="000000"/>
                <w:lang w:eastAsia="es-MX"/>
              </w:rPr>
              <w:t>es de operación de los sistemas;</w:t>
            </w:r>
          </w:p>
          <w:p w:rsidR="00352EFB" w:rsidRPr="004C72AF"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4C72AF">
              <w:rPr>
                <w:rFonts w:eastAsia="Times New Roman" w:cs="Arial"/>
                <w:color w:val="000000"/>
                <w:lang w:eastAsia="es-MX"/>
              </w:rPr>
              <w:t xml:space="preserve">Revisar la evaluación periódica de la eficacia y eficiencia del funcionamiento </w:t>
            </w:r>
            <w:r w:rsidR="003C4910">
              <w:rPr>
                <w:rFonts w:eastAsia="Times New Roman" w:cs="Arial"/>
                <w:color w:val="000000"/>
                <w:lang w:eastAsia="es-MX"/>
              </w:rPr>
              <w:t>de la operación de los sistemas;</w:t>
            </w:r>
          </w:p>
          <w:p w:rsidR="00352EFB" w:rsidRPr="004C72AF" w:rsidRDefault="00352EFB" w:rsidP="009B4247">
            <w:pPr>
              <w:pStyle w:val="Ttulo1"/>
              <w:keepNext w:val="0"/>
              <w:keepLines w:val="0"/>
              <w:numPr>
                <w:ilvl w:val="0"/>
                <w:numId w:val="23"/>
              </w:numPr>
              <w:tabs>
                <w:tab w:val="left" w:pos="318"/>
              </w:tabs>
              <w:spacing w:before="0" w:after="0" w:line="240" w:lineRule="auto"/>
              <w:ind w:left="318" w:hanging="284"/>
              <w:contextualSpacing/>
              <w:jc w:val="both"/>
              <w:rPr>
                <w:rFonts w:cs="Arial"/>
                <w:b w:val="0"/>
                <w:sz w:val="22"/>
                <w:szCs w:val="22"/>
                <w:lang w:eastAsia="es-MX"/>
              </w:rPr>
            </w:pPr>
            <w:r w:rsidRPr="004C72AF">
              <w:rPr>
                <w:rFonts w:cs="Arial"/>
                <w:b w:val="0"/>
                <w:sz w:val="22"/>
                <w:szCs w:val="22"/>
                <w:lang w:eastAsia="es-MX"/>
              </w:rPr>
              <w:t>Instruir la formulaci</w:t>
            </w:r>
            <w:r w:rsidR="00113BC6">
              <w:rPr>
                <w:rFonts w:cs="Arial"/>
                <w:b w:val="0"/>
                <w:sz w:val="22"/>
                <w:szCs w:val="22"/>
                <w:lang w:eastAsia="es-MX"/>
              </w:rPr>
              <w:t>ón de los sistemas electrónicos en los que se realizará la planeación estratégica del gasto, el seguimiento, ejercicio presupuestal y la contabilidad gubernamental</w:t>
            </w:r>
            <w:r w:rsidR="003C4910">
              <w:rPr>
                <w:rFonts w:cs="Arial"/>
                <w:b w:val="0"/>
                <w:sz w:val="22"/>
                <w:szCs w:val="22"/>
                <w:lang w:eastAsia="es-MX"/>
              </w:rPr>
              <w:t>;</w:t>
            </w:r>
          </w:p>
          <w:p w:rsidR="00352EFB" w:rsidRPr="004C72AF"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4C72AF">
              <w:rPr>
                <w:rFonts w:eastAsia="Times New Roman" w:cs="Arial"/>
                <w:color w:val="000000"/>
                <w:lang w:eastAsia="es-MX"/>
              </w:rPr>
              <w:t>Instruir el análisis de solicitudes de adecuaciones presupuestarias externas que soliciten las dependencias y entidades a su presupuesto autorizado considerando la existencia de liquidez financiera;</w:t>
            </w:r>
          </w:p>
          <w:p w:rsidR="00352EFB" w:rsidRPr="004C72AF"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4C72AF">
              <w:rPr>
                <w:rFonts w:eastAsia="Times New Roman" w:cs="Arial"/>
                <w:color w:val="000000"/>
                <w:lang w:eastAsia="es-MX"/>
              </w:rPr>
              <w:lastRenderedPageBreak/>
              <w:t xml:space="preserve">Instruir el análisis de las adecuaciones presupuestarias derivadas de las contingencias que disminuyan los ingresos estimados en la Ley de Ingresos; por erogaciones extraordinarias de carácter social, o en su caso, en cumplimiento de los criterios de racionalidad y austeridad aprobados en el </w:t>
            </w:r>
            <w:r w:rsidR="00641DE9">
              <w:rPr>
                <w:rFonts w:eastAsia="Times New Roman" w:cs="Arial"/>
                <w:color w:val="000000"/>
                <w:lang w:eastAsia="es-MX"/>
              </w:rPr>
              <w:t>Presupuesto de Egresos</w:t>
            </w:r>
            <w:r w:rsidRPr="004C72AF">
              <w:rPr>
                <w:rFonts w:eastAsia="Times New Roman" w:cs="Arial"/>
                <w:color w:val="000000"/>
                <w:lang w:eastAsia="es-MX"/>
              </w:rPr>
              <w:t>;</w:t>
            </w:r>
          </w:p>
          <w:p w:rsidR="00352EFB" w:rsidRPr="004C72AF" w:rsidRDefault="00352EFB" w:rsidP="009B4247">
            <w:pPr>
              <w:numPr>
                <w:ilvl w:val="0"/>
                <w:numId w:val="23"/>
              </w:numPr>
              <w:tabs>
                <w:tab w:val="left" w:pos="318"/>
              </w:tabs>
              <w:spacing w:after="0" w:line="240" w:lineRule="auto"/>
              <w:ind w:left="318" w:hanging="284"/>
              <w:contextualSpacing/>
              <w:jc w:val="both"/>
              <w:rPr>
                <w:rFonts w:eastAsia="Times New Roman" w:cs="Arial"/>
                <w:color w:val="000000"/>
                <w:lang w:eastAsia="es-MX"/>
              </w:rPr>
            </w:pPr>
            <w:r w:rsidRPr="004C72AF">
              <w:rPr>
                <w:rFonts w:eastAsia="Times New Roman" w:cs="Arial"/>
                <w:color w:val="000000"/>
                <w:lang w:eastAsia="es-MX"/>
              </w:rPr>
              <w:t>Planear y coordinar la elaboración del marco conceptual, plan de cuentas, instructivos, las normas contables y de emisión de información financiera y las relativas al registro y valuación del patrimonio del Estado;</w:t>
            </w:r>
          </w:p>
          <w:p w:rsidR="00352EFB" w:rsidRPr="004C72AF" w:rsidRDefault="00352EFB" w:rsidP="009B4247">
            <w:pPr>
              <w:pStyle w:val="Prrafodelista"/>
              <w:numPr>
                <w:ilvl w:val="0"/>
                <w:numId w:val="23"/>
              </w:numPr>
              <w:tabs>
                <w:tab w:val="left" w:pos="318"/>
                <w:tab w:val="left" w:pos="459"/>
              </w:tabs>
              <w:spacing w:after="0" w:line="240" w:lineRule="auto"/>
              <w:ind w:left="318" w:hanging="284"/>
              <w:jc w:val="both"/>
              <w:rPr>
                <w:rFonts w:eastAsia="Times New Roman" w:cs="Arial"/>
                <w:color w:val="000000"/>
                <w:lang w:eastAsia="es-MX"/>
              </w:rPr>
            </w:pPr>
            <w:r w:rsidRPr="004C72AF">
              <w:rPr>
                <w:rFonts w:eastAsia="Times New Roman" w:cs="Arial"/>
                <w:color w:val="000000"/>
                <w:lang w:eastAsia="es-MX"/>
              </w:rPr>
              <w:t>Instruir la revisión de la información que permita formular la estadística básica de la información financiera del Estado, derivado de los requerimientos de información de organismos externos;</w:t>
            </w:r>
          </w:p>
          <w:p w:rsidR="00352EFB" w:rsidRPr="004C72AF" w:rsidRDefault="00352EFB" w:rsidP="009B4247">
            <w:pPr>
              <w:pStyle w:val="Prrafodelista"/>
              <w:numPr>
                <w:ilvl w:val="0"/>
                <w:numId w:val="23"/>
              </w:numPr>
              <w:tabs>
                <w:tab w:val="left" w:pos="318"/>
                <w:tab w:val="left" w:pos="459"/>
              </w:tabs>
              <w:spacing w:after="0" w:line="240" w:lineRule="auto"/>
              <w:ind w:left="318" w:hanging="284"/>
              <w:jc w:val="both"/>
              <w:rPr>
                <w:rFonts w:eastAsia="Times New Roman" w:cs="Arial"/>
                <w:color w:val="000000"/>
                <w:lang w:eastAsia="es-MX"/>
              </w:rPr>
            </w:pPr>
            <w:r w:rsidRPr="004C72AF">
              <w:rPr>
                <w:rFonts w:eastAsia="Times New Roman" w:cs="Arial"/>
                <w:color w:val="000000"/>
                <w:lang w:eastAsia="es-MX"/>
              </w:rPr>
              <w:t xml:space="preserve">Instruir el análisis para determinar la procedencia de suscripción de los </w:t>
            </w:r>
            <w:r w:rsidR="00531CD6">
              <w:rPr>
                <w:rFonts w:eastAsia="Times New Roman" w:cs="Arial"/>
                <w:color w:val="000000"/>
                <w:lang w:eastAsia="es-MX"/>
              </w:rPr>
              <w:t>Convenios de Colaboración</w:t>
            </w:r>
            <w:r w:rsidRPr="004C72AF">
              <w:rPr>
                <w:rFonts w:eastAsia="Times New Roman" w:cs="Arial"/>
                <w:color w:val="000000"/>
                <w:lang w:eastAsia="es-MX"/>
              </w:rPr>
              <w:t xml:space="preserve"> previstos en la Ley General de Contabilidad Gubernamental con </w:t>
            </w:r>
            <w:r w:rsidR="00641DE9">
              <w:rPr>
                <w:rFonts w:eastAsia="Times New Roman" w:cs="Arial"/>
                <w:color w:val="000000"/>
                <w:lang w:eastAsia="es-MX"/>
              </w:rPr>
              <w:t>Municipios</w:t>
            </w:r>
            <w:r w:rsidRPr="004C72AF">
              <w:rPr>
                <w:rFonts w:eastAsia="Times New Roman" w:cs="Arial"/>
                <w:color w:val="000000"/>
                <w:lang w:eastAsia="es-MX"/>
              </w:rPr>
              <w:t>, Poderes y Órganos Autónomos;</w:t>
            </w:r>
          </w:p>
          <w:p w:rsidR="00352EFB" w:rsidRPr="004C72AF" w:rsidRDefault="00352EFB" w:rsidP="009B4247">
            <w:pPr>
              <w:pStyle w:val="Prrafodelista"/>
              <w:numPr>
                <w:ilvl w:val="0"/>
                <w:numId w:val="23"/>
              </w:numPr>
              <w:tabs>
                <w:tab w:val="left" w:pos="318"/>
                <w:tab w:val="left" w:pos="459"/>
              </w:tabs>
              <w:spacing w:after="0" w:line="240" w:lineRule="auto"/>
              <w:ind w:left="318" w:hanging="284"/>
              <w:jc w:val="both"/>
              <w:rPr>
                <w:rFonts w:eastAsia="Times New Roman" w:cs="Arial"/>
                <w:color w:val="000000"/>
                <w:lang w:eastAsia="es-MX"/>
              </w:rPr>
            </w:pPr>
            <w:r w:rsidRPr="004C72AF">
              <w:rPr>
                <w:rFonts w:eastAsia="Times New Roman" w:cs="Arial"/>
                <w:color w:val="000000"/>
                <w:lang w:eastAsia="es-MX"/>
              </w:rPr>
              <w:t>Planear y coordinar la elaboración  del calendario del ejercicio y cierre presupuestal correspondiente al ejercicio fiscal de que se trate, para su presentación al Secretario;</w:t>
            </w:r>
          </w:p>
          <w:p w:rsidR="00352EFB" w:rsidRPr="004C72AF" w:rsidRDefault="00352EFB" w:rsidP="009B4247">
            <w:pPr>
              <w:pStyle w:val="Prrafodelista"/>
              <w:numPr>
                <w:ilvl w:val="0"/>
                <w:numId w:val="23"/>
              </w:numPr>
              <w:tabs>
                <w:tab w:val="left" w:pos="318"/>
                <w:tab w:val="left" w:pos="459"/>
              </w:tabs>
              <w:spacing w:after="0" w:line="240" w:lineRule="auto"/>
              <w:ind w:left="318" w:hanging="284"/>
              <w:jc w:val="both"/>
              <w:rPr>
                <w:rFonts w:eastAsia="Times New Roman" w:cs="Arial"/>
                <w:color w:val="000000"/>
                <w:lang w:eastAsia="es-MX"/>
              </w:rPr>
            </w:pPr>
            <w:r w:rsidRPr="004C72AF">
              <w:rPr>
                <w:rFonts w:eastAsia="Times New Roman" w:cs="Arial"/>
                <w:color w:val="000000"/>
                <w:lang w:eastAsia="es-MX"/>
              </w:rPr>
              <w:t xml:space="preserve">Proponer al Secretario los programas de capacitación a los </w:t>
            </w:r>
            <w:r w:rsidR="00051DC5">
              <w:rPr>
                <w:rFonts w:eastAsia="Times New Roman" w:cs="Arial"/>
                <w:color w:val="000000"/>
                <w:lang w:eastAsia="es-MX"/>
              </w:rPr>
              <w:t>Ejecutores de Gasto</w:t>
            </w:r>
            <w:r w:rsidRPr="004C72AF">
              <w:rPr>
                <w:rFonts w:eastAsia="Times New Roman" w:cs="Arial"/>
                <w:color w:val="000000"/>
                <w:lang w:eastAsia="es-MX"/>
              </w:rPr>
              <w:t xml:space="preserve"> en materia de programación, presupuestación y contabilidad gubernamental;</w:t>
            </w:r>
          </w:p>
          <w:p w:rsidR="00352EFB" w:rsidRPr="004C72AF" w:rsidRDefault="00352EFB" w:rsidP="009B4247">
            <w:pPr>
              <w:pStyle w:val="Prrafodelista"/>
              <w:numPr>
                <w:ilvl w:val="0"/>
                <w:numId w:val="23"/>
              </w:numPr>
              <w:tabs>
                <w:tab w:val="left" w:pos="318"/>
                <w:tab w:val="left" w:pos="459"/>
                <w:tab w:val="left" w:pos="601"/>
              </w:tabs>
              <w:spacing w:after="0" w:line="240" w:lineRule="auto"/>
              <w:ind w:left="318" w:hanging="284"/>
              <w:jc w:val="both"/>
              <w:rPr>
                <w:rFonts w:eastAsia="Times New Roman" w:cs="Arial"/>
                <w:color w:val="000000"/>
                <w:lang w:eastAsia="es-MX"/>
              </w:rPr>
            </w:pPr>
            <w:r w:rsidRPr="004C72AF">
              <w:rPr>
                <w:rFonts w:eastAsia="Times New Roman" w:cs="Arial"/>
                <w:bCs/>
                <w:color w:val="000000"/>
                <w:lang w:eastAsia="es-MX"/>
              </w:rPr>
              <w:t xml:space="preserve">Coordinar la elaboración del anteproyecto de </w:t>
            </w:r>
            <w:r w:rsidR="00641DE9">
              <w:rPr>
                <w:rFonts w:eastAsia="Times New Roman" w:cs="Arial"/>
                <w:bCs/>
                <w:color w:val="000000"/>
                <w:lang w:eastAsia="es-MX"/>
              </w:rPr>
              <w:t>Presupuesto de Egresos</w:t>
            </w:r>
            <w:r w:rsidRPr="004C72AF">
              <w:rPr>
                <w:rFonts w:eastAsia="Times New Roman" w:cs="Arial"/>
                <w:bCs/>
                <w:color w:val="000000"/>
                <w:lang w:eastAsia="es-MX"/>
              </w:rPr>
              <w:t xml:space="preserve">, los informes trimestrales de avance </w:t>
            </w:r>
            <w:r w:rsidR="003C4910">
              <w:rPr>
                <w:rFonts w:eastAsia="Times New Roman" w:cs="Arial"/>
                <w:bCs/>
                <w:color w:val="000000"/>
                <w:lang w:eastAsia="es-MX"/>
              </w:rPr>
              <w:t>de gestión, y la Cuenta pública;</w:t>
            </w:r>
          </w:p>
          <w:p w:rsidR="00352EFB" w:rsidRPr="008377F4" w:rsidRDefault="00352EFB" w:rsidP="009B4247">
            <w:pPr>
              <w:pStyle w:val="Prrafodelista"/>
              <w:numPr>
                <w:ilvl w:val="0"/>
                <w:numId w:val="23"/>
              </w:numPr>
              <w:tabs>
                <w:tab w:val="left" w:pos="318"/>
                <w:tab w:val="left" w:pos="459"/>
              </w:tabs>
              <w:spacing w:after="0" w:line="240" w:lineRule="auto"/>
              <w:ind w:left="318" w:hanging="284"/>
              <w:jc w:val="both"/>
              <w:rPr>
                <w:rFonts w:eastAsia="Times New Roman" w:cs="Arial"/>
                <w:bCs/>
                <w:color w:val="000000"/>
                <w:lang w:eastAsia="es-MX"/>
              </w:rPr>
            </w:pPr>
            <w:r w:rsidRPr="008377F4">
              <w:rPr>
                <w:rFonts w:eastAsia="Times New Roman" w:cs="Arial"/>
                <w:color w:val="000000"/>
                <w:lang w:eastAsia="es-MX"/>
              </w:rPr>
              <w:t xml:space="preserve">Supervisar el avance y aprobar los </w:t>
            </w:r>
            <w:r w:rsidRPr="008377F4">
              <w:rPr>
                <w:rFonts w:eastAsia="Times New Roman" w:cs="Arial"/>
                <w:bCs/>
                <w:color w:val="000000"/>
                <w:lang w:eastAsia="es-MX"/>
              </w:rPr>
              <w:t xml:space="preserve">anteproyectos de </w:t>
            </w:r>
            <w:r w:rsidR="00641DE9">
              <w:rPr>
                <w:rFonts w:eastAsia="Times New Roman" w:cs="Arial"/>
                <w:bCs/>
                <w:color w:val="000000"/>
                <w:lang w:eastAsia="es-MX"/>
              </w:rPr>
              <w:t>Presupuesto de Egresos</w:t>
            </w:r>
            <w:r w:rsidRPr="008377F4">
              <w:rPr>
                <w:rFonts w:eastAsia="Times New Roman" w:cs="Arial"/>
                <w:bCs/>
                <w:color w:val="000000"/>
                <w:lang w:eastAsia="es-MX"/>
              </w:rPr>
              <w:t xml:space="preserve">, los informes trimestrales de avance de gestión, y la </w:t>
            </w:r>
            <w:r w:rsidR="004C6C83" w:rsidRPr="008377F4">
              <w:rPr>
                <w:rFonts w:eastAsia="Times New Roman" w:cs="Arial"/>
                <w:bCs/>
                <w:color w:val="000000"/>
                <w:lang w:eastAsia="es-MX"/>
              </w:rPr>
              <w:t xml:space="preserve">cuenta pública </w:t>
            </w:r>
            <w:r w:rsidRPr="008377F4">
              <w:rPr>
                <w:rFonts w:eastAsia="Times New Roman" w:cs="Arial"/>
                <w:bCs/>
                <w:color w:val="000000"/>
                <w:lang w:eastAsia="es-MX"/>
              </w:rPr>
              <w:t>par</w:t>
            </w:r>
            <w:r w:rsidR="00290409">
              <w:rPr>
                <w:rFonts w:eastAsia="Times New Roman" w:cs="Arial"/>
                <w:bCs/>
                <w:color w:val="000000"/>
                <w:lang w:eastAsia="es-MX"/>
              </w:rPr>
              <w:t>a su presentación al Secretario;</w:t>
            </w:r>
          </w:p>
          <w:p w:rsidR="00B44170" w:rsidRPr="008377F4" w:rsidRDefault="00B44170" w:rsidP="009B4247">
            <w:pPr>
              <w:numPr>
                <w:ilvl w:val="0"/>
                <w:numId w:val="2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Implementar y vigilar el cumplimiento de la política presupuestaria, conforme a los requerimientos del gasto público, </w:t>
            </w:r>
            <w:r w:rsidRPr="008377F4">
              <w:rPr>
                <w:rFonts w:eastAsia="Times New Roman" w:cs="Arial"/>
                <w:color w:val="000000"/>
                <w:lang w:eastAsia="es-MX"/>
              </w:rPr>
              <w:t xml:space="preserve">procurando un </w:t>
            </w:r>
            <w:r>
              <w:rPr>
                <w:rFonts w:eastAsia="Times New Roman" w:cs="Arial"/>
                <w:color w:val="000000"/>
                <w:lang w:eastAsia="es-MX"/>
              </w:rPr>
              <w:t>balance presupuestario sostenible</w:t>
            </w:r>
            <w:r w:rsidRPr="008377F4">
              <w:rPr>
                <w:rFonts w:eastAsia="Times New Roman" w:cs="Arial"/>
                <w:lang w:eastAsia="es-MX"/>
              </w:rPr>
              <w:t>;</w:t>
            </w:r>
          </w:p>
          <w:p w:rsidR="00B44170" w:rsidRPr="008377F4" w:rsidRDefault="00B44170" w:rsidP="009B4247">
            <w:pPr>
              <w:numPr>
                <w:ilvl w:val="0"/>
                <w:numId w:val="2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Analizar los reportes de operación de los sistemas, a fin de adoptar las medidas necesarias para el funcionamiento eficiente y eficaz;</w:t>
            </w:r>
          </w:p>
          <w:p w:rsidR="00B44170" w:rsidRDefault="00B44170" w:rsidP="009B4247">
            <w:pPr>
              <w:numPr>
                <w:ilvl w:val="0"/>
                <w:numId w:val="2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Implementar y vigilar el cumplimiento de los procesos y procedimientos de operación, seguimiento y control del ejercicio presupuestal y de la contabilidad gubernamental del Estado;</w:t>
            </w:r>
          </w:p>
          <w:p w:rsidR="00352EFB" w:rsidRPr="00B44170" w:rsidRDefault="00352EFB" w:rsidP="009B4247">
            <w:pPr>
              <w:pStyle w:val="Prrafodelista"/>
              <w:widowControl w:val="0"/>
              <w:numPr>
                <w:ilvl w:val="0"/>
                <w:numId w:val="23"/>
              </w:numPr>
              <w:tabs>
                <w:tab w:val="left" w:pos="318"/>
                <w:tab w:val="left" w:pos="1140"/>
              </w:tabs>
              <w:autoSpaceDE w:val="0"/>
              <w:autoSpaceDN w:val="0"/>
              <w:adjustRightInd w:val="0"/>
              <w:spacing w:after="0" w:line="240" w:lineRule="auto"/>
              <w:ind w:left="318" w:right="-20" w:hanging="284"/>
              <w:jc w:val="both"/>
              <w:rPr>
                <w:rFonts w:eastAsia="Times New Roman" w:cs="Arial"/>
                <w:b/>
                <w:lang w:eastAsia="es-MX"/>
              </w:rPr>
            </w:pPr>
            <w:r w:rsidRPr="008377F4">
              <w:rPr>
                <w:rFonts w:eastAsia="Times New Roman" w:cs="Arial"/>
                <w:lang w:eastAsia="es-MX"/>
              </w:rPr>
              <w:t>Planear y organizar las medidas necesarias para cumplir con las actividades que le confiera el Secretario</w:t>
            </w:r>
            <w:r w:rsidR="00290409">
              <w:rPr>
                <w:rFonts w:eastAsia="Times New Roman" w:cs="Arial"/>
                <w:lang w:eastAsia="es-MX"/>
              </w:rPr>
              <w:t xml:space="preserve"> y demás normatividad aplicable;</w:t>
            </w:r>
            <w:r w:rsidR="00B44170">
              <w:rPr>
                <w:rFonts w:eastAsia="Times New Roman" w:cs="Arial"/>
                <w:lang w:eastAsia="es-MX"/>
              </w:rPr>
              <w:t xml:space="preserve"> y</w:t>
            </w:r>
          </w:p>
          <w:p w:rsidR="00B44170" w:rsidRPr="008377F4" w:rsidRDefault="00290409" w:rsidP="009B4247">
            <w:pPr>
              <w:pStyle w:val="Prrafodelista"/>
              <w:widowControl w:val="0"/>
              <w:numPr>
                <w:ilvl w:val="0"/>
                <w:numId w:val="23"/>
              </w:numPr>
              <w:tabs>
                <w:tab w:val="left" w:pos="318"/>
                <w:tab w:val="left" w:pos="1140"/>
              </w:tabs>
              <w:autoSpaceDE w:val="0"/>
              <w:autoSpaceDN w:val="0"/>
              <w:adjustRightInd w:val="0"/>
              <w:spacing w:after="0" w:line="240" w:lineRule="auto"/>
              <w:ind w:left="318" w:right="-20"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2253D7" w:rsidRPr="00B802BF" w:rsidRDefault="002253D7"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71C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352EFB" w:rsidRPr="008377F4" w:rsidTr="001B71C6">
        <w:tc>
          <w:tcPr>
            <w:tcW w:w="9668" w:type="dxa"/>
          </w:tcPr>
          <w:p w:rsidR="00352EFB" w:rsidRPr="008377F4" w:rsidRDefault="00352EFB" w:rsidP="009B4247">
            <w:pPr>
              <w:numPr>
                <w:ilvl w:val="0"/>
                <w:numId w:val="22"/>
              </w:numPr>
              <w:tabs>
                <w:tab w:val="left" w:pos="459"/>
              </w:tabs>
              <w:spacing w:after="0" w:line="240" w:lineRule="auto"/>
              <w:ind w:left="459"/>
              <w:jc w:val="both"/>
              <w:rPr>
                <w:rFonts w:eastAsia="Times New Roman" w:cs="Arial"/>
                <w:lang w:eastAsia="es-MX"/>
              </w:rPr>
            </w:pPr>
            <w:r w:rsidRPr="008377F4">
              <w:rPr>
                <w:rFonts w:eastAsia="Times New Roman" w:cs="Arial"/>
                <w:lang w:eastAsia="es-MX"/>
              </w:rPr>
              <w:t>Autorizar la suficiencia y disponibilidad presupuestal, tratándose de adquisiciones, arrendamientos y servicios, incluyendo los plurianuales;</w:t>
            </w:r>
          </w:p>
          <w:p w:rsidR="00352EFB" w:rsidRPr="008377F4" w:rsidRDefault="00352EFB" w:rsidP="009B4247">
            <w:pPr>
              <w:pStyle w:val="Ttulo1"/>
              <w:keepNext w:val="0"/>
              <w:keepLines w:val="0"/>
              <w:numPr>
                <w:ilvl w:val="0"/>
                <w:numId w:val="22"/>
              </w:numPr>
              <w:tabs>
                <w:tab w:val="left" w:pos="459"/>
              </w:tabs>
              <w:spacing w:before="0" w:after="0" w:line="240" w:lineRule="auto"/>
              <w:ind w:left="459"/>
              <w:jc w:val="both"/>
              <w:rPr>
                <w:rFonts w:cs="Arial"/>
                <w:b w:val="0"/>
                <w:color w:val="auto"/>
                <w:sz w:val="22"/>
                <w:szCs w:val="22"/>
                <w:lang w:eastAsia="es-MX"/>
              </w:rPr>
            </w:pPr>
            <w:r w:rsidRPr="008377F4">
              <w:rPr>
                <w:rFonts w:cs="Arial"/>
                <w:b w:val="0"/>
                <w:color w:val="auto"/>
                <w:sz w:val="22"/>
                <w:szCs w:val="22"/>
                <w:lang w:eastAsia="es-MX"/>
              </w:rPr>
              <w:t>Autorizar los sistemas electrónicos de control presupuestal y contabilidad gubernamental;</w:t>
            </w:r>
          </w:p>
          <w:p w:rsidR="00352EFB" w:rsidRPr="008377F4" w:rsidRDefault="00352EFB" w:rsidP="009B4247">
            <w:pPr>
              <w:numPr>
                <w:ilvl w:val="0"/>
                <w:numId w:val="22"/>
              </w:numPr>
              <w:tabs>
                <w:tab w:val="left" w:pos="459"/>
              </w:tabs>
              <w:spacing w:after="0" w:line="240" w:lineRule="auto"/>
              <w:ind w:left="459"/>
              <w:jc w:val="both"/>
              <w:rPr>
                <w:rFonts w:eastAsia="Times New Roman" w:cs="Arial"/>
                <w:lang w:eastAsia="es-MX"/>
              </w:rPr>
            </w:pPr>
            <w:r w:rsidRPr="008377F4">
              <w:rPr>
                <w:rFonts w:eastAsia="Times New Roman" w:cs="Arial"/>
                <w:lang w:eastAsia="es-MX"/>
              </w:rPr>
              <w:t>Autorizar las adecuaciones presupuestarias externas que soliciten las dependencias y entidades a su presupuesto autorizado considerando la existencia de liquidez financiera;</w:t>
            </w:r>
          </w:p>
          <w:p w:rsidR="00352EFB" w:rsidRPr="008377F4" w:rsidRDefault="00352EFB" w:rsidP="009B4247">
            <w:pPr>
              <w:numPr>
                <w:ilvl w:val="0"/>
                <w:numId w:val="22"/>
              </w:numPr>
              <w:tabs>
                <w:tab w:val="left" w:pos="459"/>
              </w:tabs>
              <w:spacing w:after="0" w:line="240" w:lineRule="auto"/>
              <w:ind w:left="459"/>
              <w:jc w:val="both"/>
              <w:rPr>
                <w:rFonts w:eastAsia="Times New Roman" w:cs="Arial"/>
                <w:lang w:eastAsia="es-MX"/>
              </w:rPr>
            </w:pPr>
            <w:r w:rsidRPr="008377F4">
              <w:rPr>
                <w:rFonts w:eastAsia="Times New Roman" w:cs="Arial"/>
                <w:lang w:eastAsia="es-MX"/>
              </w:rPr>
              <w:t xml:space="preserve">Autorizar las adecuaciones presupuestarias derivadas de las contingencias que disminuyan los ingresos estimados en la Ley de Ingresos; por erogaciones extraordinarias de carácter social, o en su caso, en cumplimiento de los criterios de racionalidad y austeridad aprobados en el </w:t>
            </w:r>
            <w:r w:rsidR="00641DE9">
              <w:rPr>
                <w:rFonts w:eastAsia="Times New Roman" w:cs="Arial"/>
                <w:lang w:eastAsia="es-MX"/>
              </w:rPr>
              <w:t>Presupuesto de Egresos</w:t>
            </w:r>
            <w:r w:rsidRPr="008377F4">
              <w:rPr>
                <w:rFonts w:eastAsia="Times New Roman" w:cs="Arial"/>
                <w:lang w:eastAsia="es-MX"/>
              </w:rPr>
              <w:t>;</w:t>
            </w:r>
          </w:p>
          <w:p w:rsidR="00352EFB" w:rsidRPr="008377F4" w:rsidRDefault="00352EFB" w:rsidP="009B4247">
            <w:pPr>
              <w:numPr>
                <w:ilvl w:val="0"/>
                <w:numId w:val="22"/>
              </w:numPr>
              <w:tabs>
                <w:tab w:val="left" w:pos="459"/>
              </w:tabs>
              <w:spacing w:after="0" w:line="240" w:lineRule="auto"/>
              <w:ind w:left="459"/>
              <w:jc w:val="both"/>
              <w:rPr>
                <w:rFonts w:eastAsia="Times New Roman" w:cs="Arial"/>
                <w:lang w:eastAsia="es-MX"/>
              </w:rPr>
            </w:pPr>
            <w:r w:rsidRPr="008377F4">
              <w:rPr>
                <w:rFonts w:eastAsia="Times New Roman" w:cs="Arial"/>
                <w:lang w:eastAsia="es-MX"/>
              </w:rPr>
              <w:t>Aprobar el marco conceptual, plan de cuentas, instructivos, las normas contables y de emisión de información financiera y las relativas al registro y valu</w:t>
            </w:r>
            <w:r w:rsidR="003C4910">
              <w:rPr>
                <w:rFonts w:eastAsia="Times New Roman" w:cs="Arial"/>
                <w:lang w:eastAsia="es-MX"/>
              </w:rPr>
              <w:t xml:space="preserve">ación del patrimonio del </w:t>
            </w:r>
            <w:r w:rsidR="004C6C83">
              <w:rPr>
                <w:rFonts w:eastAsia="Times New Roman" w:cs="Arial"/>
                <w:lang w:eastAsia="es-MX"/>
              </w:rPr>
              <w:lastRenderedPageBreak/>
              <w:t>Estado;</w:t>
            </w:r>
            <w:r w:rsidR="003C4910">
              <w:rPr>
                <w:rFonts w:eastAsia="Times New Roman" w:cs="Arial"/>
                <w:lang w:eastAsia="es-MX"/>
              </w:rPr>
              <w:t xml:space="preserve"> y</w:t>
            </w:r>
          </w:p>
          <w:p w:rsidR="00352EFB" w:rsidRPr="008377F4" w:rsidRDefault="00352EFB" w:rsidP="009B4247">
            <w:pPr>
              <w:pStyle w:val="Prrafodelista"/>
              <w:numPr>
                <w:ilvl w:val="0"/>
                <w:numId w:val="22"/>
              </w:numPr>
              <w:tabs>
                <w:tab w:val="left" w:pos="459"/>
              </w:tabs>
              <w:spacing w:after="0" w:line="240" w:lineRule="auto"/>
              <w:ind w:left="459"/>
              <w:contextualSpacing w:val="0"/>
              <w:jc w:val="both"/>
              <w:rPr>
                <w:rFonts w:eastAsia="Times New Roman" w:cs="Arial"/>
                <w:lang w:eastAsia="es-MX"/>
              </w:rPr>
            </w:pPr>
            <w:r w:rsidRPr="008377F4">
              <w:rPr>
                <w:rFonts w:eastAsia="Times New Roman" w:cs="Arial"/>
                <w:lang w:eastAsia="es-MX"/>
              </w:rPr>
              <w:t xml:space="preserve">Suscribir los </w:t>
            </w:r>
            <w:r w:rsidR="00531CD6">
              <w:rPr>
                <w:rFonts w:eastAsia="Times New Roman" w:cs="Arial"/>
                <w:lang w:eastAsia="es-MX"/>
              </w:rPr>
              <w:t>Convenios de Colaboración</w:t>
            </w:r>
            <w:r w:rsidRPr="008377F4">
              <w:rPr>
                <w:rFonts w:eastAsia="Times New Roman" w:cs="Arial"/>
                <w:lang w:eastAsia="es-MX"/>
              </w:rPr>
              <w:t xml:space="preserve"> previstos en la Ley General de Contabilidad Gubernamental con </w:t>
            </w:r>
            <w:r w:rsidR="00641DE9">
              <w:rPr>
                <w:rFonts w:eastAsia="Times New Roman" w:cs="Arial"/>
                <w:lang w:eastAsia="es-MX"/>
              </w:rPr>
              <w:t>Municipios</w:t>
            </w:r>
            <w:r w:rsidR="003C4910">
              <w:rPr>
                <w:rFonts w:eastAsia="Times New Roman" w:cs="Arial"/>
                <w:lang w:eastAsia="es-MX"/>
              </w:rPr>
              <w:t>, Poderes y Órganos Autónomos.</w:t>
            </w:r>
          </w:p>
        </w:tc>
      </w:tr>
    </w:tbl>
    <w:p w:rsidR="006E2801" w:rsidRPr="00B802BF" w:rsidRDefault="006E2801" w:rsidP="00807B5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DE1C8F" w:rsidTr="001B71C6">
        <w:tc>
          <w:tcPr>
            <w:tcW w:w="9639" w:type="dxa"/>
            <w:gridSpan w:val="3"/>
          </w:tcPr>
          <w:p w:rsidR="006E2801" w:rsidRPr="00DE1C8F"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E1C8F">
              <w:rPr>
                <w:rFonts w:eastAsia="Times New Roman" w:cs="Arial"/>
                <w:b/>
                <w:lang w:eastAsia="es-MX"/>
              </w:rPr>
              <w:t>4. Puestos subordinados:</w:t>
            </w:r>
          </w:p>
        </w:tc>
      </w:tr>
      <w:tr w:rsidR="006E2801" w:rsidRPr="00DE1C8F" w:rsidTr="00DE1C8F">
        <w:tc>
          <w:tcPr>
            <w:tcW w:w="3030" w:type="dxa"/>
          </w:tcPr>
          <w:p w:rsidR="006E2801" w:rsidRPr="00DE1C8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E1C8F">
              <w:rPr>
                <w:rFonts w:eastAsia="Times New Roman" w:cs="Arial"/>
                <w:b/>
                <w:lang w:eastAsia="es-MX"/>
              </w:rPr>
              <w:t>Directos</w:t>
            </w:r>
          </w:p>
        </w:tc>
        <w:tc>
          <w:tcPr>
            <w:tcW w:w="3172" w:type="dxa"/>
          </w:tcPr>
          <w:p w:rsidR="006E2801" w:rsidRPr="00DE1C8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E1C8F">
              <w:rPr>
                <w:rFonts w:eastAsia="Times New Roman" w:cs="Arial"/>
                <w:b/>
                <w:lang w:eastAsia="es-MX"/>
              </w:rPr>
              <w:t>Indirectos</w:t>
            </w:r>
          </w:p>
        </w:tc>
        <w:tc>
          <w:tcPr>
            <w:tcW w:w="3437" w:type="dxa"/>
            <w:shd w:val="clear" w:color="auto" w:fill="auto"/>
          </w:tcPr>
          <w:p w:rsidR="006E2801" w:rsidRPr="00DE1C8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E1C8F">
              <w:rPr>
                <w:rFonts w:eastAsia="Times New Roman" w:cs="Arial"/>
                <w:b/>
                <w:lang w:eastAsia="es-MX"/>
              </w:rPr>
              <w:t>Total</w:t>
            </w:r>
          </w:p>
        </w:tc>
      </w:tr>
      <w:tr w:rsidR="006E2801" w:rsidRPr="008377F4" w:rsidTr="001B71C6">
        <w:tc>
          <w:tcPr>
            <w:tcW w:w="3030" w:type="dxa"/>
          </w:tcPr>
          <w:p w:rsidR="006E2801" w:rsidRPr="00DE1C8F" w:rsidRDefault="00E62261" w:rsidP="008377F4">
            <w:pPr>
              <w:widowControl w:val="0"/>
              <w:autoSpaceDE w:val="0"/>
              <w:autoSpaceDN w:val="0"/>
              <w:adjustRightInd w:val="0"/>
              <w:spacing w:after="0" w:line="240" w:lineRule="auto"/>
              <w:ind w:right="-20"/>
              <w:jc w:val="center"/>
              <w:rPr>
                <w:rFonts w:eastAsia="Times New Roman" w:cs="Arial"/>
                <w:lang w:eastAsia="es-MX"/>
              </w:rPr>
            </w:pPr>
            <w:r w:rsidRPr="00DE1C8F">
              <w:rPr>
                <w:rFonts w:eastAsia="Times New Roman" w:cs="Arial"/>
                <w:lang w:eastAsia="es-MX"/>
              </w:rPr>
              <w:t>5</w:t>
            </w:r>
          </w:p>
        </w:tc>
        <w:tc>
          <w:tcPr>
            <w:tcW w:w="3172" w:type="dxa"/>
          </w:tcPr>
          <w:p w:rsidR="006E2801" w:rsidRPr="00DE1C8F" w:rsidRDefault="00DE1C8F" w:rsidP="008377F4">
            <w:pPr>
              <w:widowControl w:val="0"/>
              <w:autoSpaceDE w:val="0"/>
              <w:autoSpaceDN w:val="0"/>
              <w:adjustRightInd w:val="0"/>
              <w:spacing w:after="0" w:line="240" w:lineRule="auto"/>
              <w:ind w:right="-20"/>
              <w:jc w:val="center"/>
              <w:rPr>
                <w:rFonts w:eastAsia="Times New Roman" w:cs="Arial"/>
                <w:lang w:eastAsia="es-MX"/>
              </w:rPr>
            </w:pPr>
            <w:r w:rsidRPr="00DE1C8F">
              <w:rPr>
                <w:rFonts w:eastAsia="Times New Roman" w:cs="Arial"/>
                <w:lang w:eastAsia="es-MX"/>
              </w:rPr>
              <w:t>228</w:t>
            </w:r>
          </w:p>
        </w:tc>
        <w:tc>
          <w:tcPr>
            <w:tcW w:w="3437"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sidRPr="00DE1C8F">
              <w:rPr>
                <w:rFonts w:eastAsia="Times New Roman" w:cs="Arial"/>
                <w:lang w:eastAsia="es-MX"/>
              </w:rPr>
              <w:t>233</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1B71C6">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1B71C6">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1B71C6">
        <w:trPr>
          <w:trHeight w:val="330"/>
        </w:trPr>
        <w:tc>
          <w:tcPr>
            <w:tcW w:w="482" w:type="dxa"/>
            <w:vMerge w:val="restart"/>
            <w:textDirection w:val="btLr"/>
          </w:tcPr>
          <w:p w:rsidR="00220FC6" w:rsidRPr="008377F4" w:rsidRDefault="00220FC6" w:rsidP="00E23CE3">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vAlign w:val="center"/>
          </w:tcPr>
          <w:p w:rsidR="00220FC6" w:rsidRPr="008377F4" w:rsidRDefault="00787CC6" w:rsidP="009B4247">
            <w:pPr>
              <w:pStyle w:val="Prrafodelista"/>
              <w:numPr>
                <w:ilvl w:val="0"/>
                <w:numId w:val="165"/>
              </w:numPr>
              <w:spacing w:after="0" w:line="240" w:lineRule="auto"/>
              <w:ind w:left="261" w:hanging="284"/>
              <w:rPr>
                <w:rFonts w:eastAsia="Times New Roman" w:cs="Arial"/>
                <w:lang w:eastAsia="es-MX"/>
              </w:rPr>
            </w:pPr>
            <w:r>
              <w:rPr>
                <w:rFonts w:eastAsia="Times New Roman" w:cs="Arial"/>
                <w:lang w:eastAsia="es-MX"/>
              </w:rPr>
              <w:t>Subsecretaría</w:t>
            </w:r>
            <w:r w:rsidR="00220FC6" w:rsidRPr="008377F4">
              <w:rPr>
                <w:rFonts w:eastAsia="Times New Roman" w:cs="Arial"/>
                <w:lang w:eastAsia="es-MX"/>
              </w:rPr>
              <w:t xml:space="preserve"> de Planeación</w:t>
            </w:r>
            <w:r w:rsidR="00C71881">
              <w:rPr>
                <w:rFonts w:eastAsia="Times New Roman" w:cs="Arial"/>
                <w:lang w:eastAsia="es-MX"/>
              </w:rPr>
              <w:t xml:space="preserve"> e Inversión Publica</w:t>
            </w:r>
            <w:r w:rsidR="00220FC6" w:rsidRPr="008377F4">
              <w:rPr>
                <w:rFonts w:eastAsia="Times New Roman" w:cs="Arial"/>
                <w:lang w:eastAsia="es-MX"/>
              </w:rPr>
              <w:t xml:space="preserve"> </w:t>
            </w:r>
          </w:p>
          <w:p w:rsidR="00220FC6" w:rsidRDefault="00220FC6" w:rsidP="004C72AF">
            <w:pPr>
              <w:pStyle w:val="Prrafodelista"/>
              <w:spacing w:after="0" w:line="240" w:lineRule="auto"/>
              <w:ind w:left="261" w:hanging="284"/>
              <w:rPr>
                <w:rFonts w:eastAsia="Times New Roman" w:cs="Arial"/>
                <w:lang w:eastAsia="es-MX"/>
              </w:rPr>
            </w:pPr>
          </w:p>
          <w:p w:rsidR="004C6C83" w:rsidRPr="008377F4" w:rsidRDefault="004C6C83" w:rsidP="004C72AF">
            <w:pPr>
              <w:pStyle w:val="Prrafodelista"/>
              <w:spacing w:after="0" w:line="240" w:lineRule="auto"/>
              <w:ind w:left="261" w:hanging="284"/>
              <w:rPr>
                <w:rFonts w:eastAsia="Times New Roman" w:cs="Arial"/>
                <w:lang w:eastAsia="es-MX"/>
              </w:rPr>
            </w:pPr>
          </w:p>
          <w:p w:rsidR="00220FC6" w:rsidRPr="008377F4" w:rsidRDefault="00220FC6" w:rsidP="009B4247">
            <w:pPr>
              <w:pStyle w:val="Prrafodelista"/>
              <w:numPr>
                <w:ilvl w:val="0"/>
                <w:numId w:val="165"/>
              </w:numPr>
              <w:spacing w:after="0" w:line="240" w:lineRule="auto"/>
              <w:ind w:left="261" w:hanging="284"/>
              <w:rPr>
                <w:rFonts w:eastAsia="Times New Roman" w:cs="Arial"/>
                <w:lang w:eastAsia="es-MX"/>
              </w:rPr>
            </w:pPr>
            <w:r w:rsidRPr="008377F4">
              <w:rPr>
                <w:rFonts w:eastAsia="Times New Roman" w:cs="Arial"/>
                <w:lang w:eastAsia="es-MX"/>
              </w:rPr>
              <w:t>Dirección de Ingresos</w:t>
            </w:r>
          </w:p>
          <w:p w:rsidR="00220FC6" w:rsidRPr="008377F4" w:rsidRDefault="00220FC6" w:rsidP="004C72AF">
            <w:pPr>
              <w:pStyle w:val="Prrafodelista"/>
              <w:spacing w:after="0" w:line="240" w:lineRule="auto"/>
              <w:ind w:left="261" w:hanging="284"/>
              <w:rPr>
                <w:rFonts w:eastAsia="Times New Roman" w:cs="Arial"/>
                <w:lang w:eastAsia="es-MX"/>
              </w:rPr>
            </w:pPr>
          </w:p>
          <w:p w:rsidR="00220FC6" w:rsidRPr="008377F4" w:rsidRDefault="00220FC6" w:rsidP="004C72AF">
            <w:pPr>
              <w:pStyle w:val="Prrafodelista"/>
              <w:spacing w:after="0" w:line="240" w:lineRule="auto"/>
              <w:ind w:left="261" w:hanging="284"/>
              <w:rPr>
                <w:rFonts w:eastAsia="Times New Roman" w:cs="Arial"/>
                <w:lang w:eastAsia="es-MX"/>
              </w:rPr>
            </w:pPr>
          </w:p>
          <w:p w:rsidR="00661E3A" w:rsidRPr="008377F4" w:rsidRDefault="00661E3A" w:rsidP="004C72AF">
            <w:pPr>
              <w:pStyle w:val="Prrafodelista"/>
              <w:spacing w:after="0" w:line="240" w:lineRule="auto"/>
              <w:ind w:left="261" w:hanging="284"/>
              <w:rPr>
                <w:rFonts w:eastAsia="Times New Roman" w:cs="Arial"/>
                <w:lang w:eastAsia="es-MX"/>
              </w:rPr>
            </w:pPr>
          </w:p>
          <w:p w:rsidR="00661E3A" w:rsidRPr="008377F4" w:rsidRDefault="00661E3A" w:rsidP="004C72AF">
            <w:pPr>
              <w:pStyle w:val="Prrafodelista"/>
              <w:spacing w:after="0" w:line="240" w:lineRule="auto"/>
              <w:ind w:left="261" w:hanging="284"/>
              <w:rPr>
                <w:rFonts w:eastAsia="Times New Roman" w:cs="Arial"/>
                <w:lang w:eastAsia="es-MX"/>
              </w:rPr>
            </w:pPr>
          </w:p>
          <w:p w:rsidR="00220FC6" w:rsidRDefault="00220FC6" w:rsidP="009B4247">
            <w:pPr>
              <w:pStyle w:val="Prrafodelista"/>
              <w:numPr>
                <w:ilvl w:val="0"/>
                <w:numId w:val="165"/>
              </w:numPr>
              <w:spacing w:after="0" w:line="240" w:lineRule="auto"/>
              <w:ind w:left="261" w:hanging="284"/>
              <w:rPr>
                <w:rFonts w:eastAsia="Times New Roman" w:cs="Arial"/>
                <w:lang w:eastAsia="es-MX"/>
              </w:rPr>
            </w:pPr>
            <w:r w:rsidRPr="008377F4">
              <w:rPr>
                <w:rFonts w:eastAsia="Times New Roman" w:cs="Arial"/>
                <w:lang w:eastAsia="es-MX"/>
              </w:rPr>
              <w:t>Tesorería</w:t>
            </w:r>
          </w:p>
          <w:p w:rsidR="004C6C83" w:rsidRDefault="004C6C83" w:rsidP="004C6C83">
            <w:pPr>
              <w:pStyle w:val="Prrafodelista"/>
              <w:spacing w:after="0" w:line="240" w:lineRule="auto"/>
              <w:ind w:left="261"/>
              <w:rPr>
                <w:rFonts w:eastAsia="Times New Roman" w:cs="Arial"/>
                <w:lang w:eastAsia="es-MX"/>
              </w:rPr>
            </w:pPr>
          </w:p>
          <w:p w:rsidR="004C6C83" w:rsidRPr="008377F4" w:rsidRDefault="004C6C83" w:rsidP="004C6C83">
            <w:pPr>
              <w:pStyle w:val="Prrafodelista"/>
              <w:spacing w:after="0" w:line="240" w:lineRule="auto"/>
              <w:ind w:left="261"/>
              <w:rPr>
                <w:rFonts w:eastAsia="Times New Roman" w:cs="Arial"/>
                <w:lang w:eastAsia="es-MX"/>
              </w:rPr>
            </w:pPr>
          </w:p>
        </w:tc>
        <w:tc>
          <w:tcPr>
            <w:tcW w:w="2494" w:type="dxa"/>
            <w:vMerge w:val="restart"/>
          </w:tcPr>
          <w:p w:rsidR="00220FC6" w:rsidRPr="008377F4" w:rsidRDefault="00220FC6" w:rsidP="001C14A9">
            <w:pPr>
              <w:widowControl w:val="0"/>
              <w:autoSpaceDE w:val="0"/>
              <w:autoSpaceDN w:val="0"/>
              <w:adjustRightInd w:val="0"/>
              <w:spacing w:after="0" w:line="240" w:lineRule="auto"/>
              <w:ind w:right="-20"/>
              <w:jc w:val="both"/>
              <w:rPr>
                <w:rFonts w:eastAsia="Times New Roman" w:cs="Arial"/>
                <w:lang w:eastAsia="es-MX"/>
              </w:rPr>
            </w:pPr>
          </w:p>
          <w:p w:rsidR="00220FC6" w:rsidRDefault="00220FC6" w:rsidP="001C14A9">
            <w:pPr>
              <w:spacing w:after="0" w:line="240" w:lineRule="auto"/>
              <w:ind w:left="-23"/>
              <w:jc w:val="both"/>
              <w:rPr>
                <w:rFonts w:eastAsia="Times New Roman" w:cs="Arial"/>
                <w:lang w:eastAsia="es-MX"/>
              </w:rPr>
            </w:pPr>
            <w:r w:rsidRPr="00807B5B">
              <w:rPr>
                <w:rFonts w:eastAsia="Times New Roman" w:cs="Arial"/>
                <w:lang w:eastAsia="es-MX"/>
              </w:rPr>
              <w:t>Coordinar el presupuesto en cuanto a Programa Normal Estatal</w:t>
            </w:r>
            <w:r w:rsidR="004C6C83">
              <w:rPr>
                <w:rFonts w:eastAsia="Times New Roman" w:cs="Arial"/>
                <w:lang w:eastAsia="es-MX"/>
              </w:rPr>
              <w:t>.</w:t>
            </w:r>
          </w:p>
          <w:p w:rsidR="004C6C83" w:rsidRPr="00807B5B" w:rsidRDefault="004C6C83" w:rsidP="001C14A9">
            <w:pPr>
              <w:spacing w:after="0" w:line="240" w:lineRule="auto"/>
              <w:ind w:left="-23"/>
              <w:jc w:val="both"/>
              <w:rPr>
                <w:rFonts w:eastAsia="Times New Roman" w:cs="Arial"/>
                <w:lang w:eastAsia="es-MX"/>
              </w:rPr>
            </w:pPr>
          </w:p>
          <w:p w:rsidR="00220FC6" w:rsidRPr="00807B5B" w:rsidRDefault="00220FC6" w:rsidP="001C14A9">
            <w:pPr>
              <w:spacing w:after="0" w:line="240" w:lineRule="auto"/>
              <w:jc w:val="both"/>
              <w:rPr>
                <w:rFonts w:eastAsia="Times New Roman" w:cs="Arial"/>
                <w:lang w:eastAsia="es-MX"/>
              </w:rPr>
            </w:pPr>
            <w:r w:rsidRPr="00807B5B">
              <w:rPr>
                <w:rFonts w:eastAsia="Times New Roman" w:cs="Arial"/>
                <w:lang w:eastAsia="es-MX"/>
              </w:rPr>
              <w:t>Por la percepción de los Ingresos para poder coberturar los egresos.</w:t>
            </w:r>
          </w:p>
          <w:p w:rsidR="00220FC6" w:rsidRPr="008377F4" w:rsidRDefault="00220FC6" w:rsidP="001C14A9">
            <w:pPr>
              <w:spacing w:after="0" w:line="240" w:lineRule="auto"/>
              <w:ind w:left="401"/>
              <w:jc w:val="both"/>
              <w:rPr>
                <w:rFonts w:eastAsia="Times New Roman" w:cs="Arial"/>
                <w:lang w:eastAsia="es-MX"/>
              </w:rPr>
            </w:pPr>
          </w:p>
          <w:p w:rsidR="00220FC6" w:rsidRPr="00807B5B" w:rsidRDefault="00220FC6" w:rsidP="001C14A9">
            <w:pPr>
              <w:spacing w:after="0" w:line="240" w:lineRule="auto"/>
              <w:jc w:val="both"/>
              <w:rPr>
                <w:rFonts w:eastAsia="Times New Roman" w:cs="Arial"/>
                <w:lang w:eastAsia="es-MX"/>
              </w:rPr>
            </w:pPr>
            <w:r w:rsidRPr="00807B5B">
              <w:rPr>
                <w:rFonts w:eastAsia="Times New Roman" w:cs="Arial"/>
                <w:lang w:eastAsia="es-MX"/>
              </w:rPr>
              <w:t>Para la autorización de préstamos a las Dependencias y/o Entidades</w:t>
            </w:r>
            <w:r w:rsidR="004C6C83">
              <w:rPr>
                <w:rFonts w:eastAsia="Times New Roman" w:cs="Arial"/>
                <w:lang w:eastAsia="es-MX"/>
              </w:rPr>
              <w:t>.</w:t>
            </w:r>
          </w:p>
        </w:tc>
        <w:tc>
          <w:tcPr>
            <w:tcW w:w="1134" w:type="dxa"/>
            <w:vAlign w:val="center"/>
          </w:tcPr>
          <w:p w:rsidR="00220FC6" w:rsidRPr="008377F4" w:rsidRDefault="00220FC6"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220FC6" w:rsidRPr="008377F4" w:rsidRDefault="00220FC6"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220FC6" w:rsidRPr="008377F4" w:rsidRDefault="00220FC6"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B71C6">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Default="00220FC6"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4C6C83" w:rsidRDefault="004C6C83" w:rsidP="008377F4">
            <w:pPr>
              <w:widowControl w:val="0"/>
              <w:autoSpaceDE w:val="0"/>
              <w:autoSpaceDN w:val="0"/>
              <w:adjustRightInd w:val="0"/>
              <w:spacing w:after="0" w:line="240" w:lineRule="auto"/>
              <w:ind w:right="-20"/>
              <w:jc w:val="center"/>
              <w:rPr>
                <w:rFonts w:eastAsia="Times New Roman" w:cs="Arial"/>
                <w:lang w:eastAsia="es-MX"/>
              </w:rPr>
            </w:pPr>
          </w:p>
          <w:p w:rsidR="004C6C83" w:rsidRPr="008377F4" w:rsidRDefault="004C6C83"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220FC6"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4C6C83" w:rsidRDefault="004C6C83" w:rsidP="008377F4">
            <w:pPr>
              <w:widowControl w:val="0"/>
              <w:autoSpaceDE w:val="0"/>
              <w:autoSpaceDN w:val="0"/>
              <w:adjustRightInd w:val="0"/>
              <w:spacing w:after="0" w:line="240" w:lineRule="auto"/>
              <w:ind w:right="-20"/>
              <w:jc w:val="center"/>
              <w:rPr>
                <w:rFonts w:eastAsia="Times New Roman" w:cs="Arial"/>
                <w:lang w:eastAsia="es-MX"/>
              </w:rPr>
            </w:pPr>
          </w:p>
          <w:p w:rsidR="004C6C83" w:rsidRDefault="004C6C83" w:rsidP="008377F4">
            <w:pPr>
              <w:widowControl w:val="0"/>
              <w:autoSpaceDE w:val="0"/>
              <w:autoSpaceDN w:val="0"/>
              <w:adjustRightInd w:val="0"/>
              <w:spacing w:after="0" w:line="240" w:lineRule="auto"/>
              <w:ind w:right="-20"/>
              <w:jc w:val="center"/>
              <w:rPr>
                <w:rFonts w:eastAsia="Times New Roman" w:cs="Arial"/>
                <w:lang w:eastAsia="es-MX"/>
              </w:rPr>
            </w:pPr>
          </w:p>
          <w:p w:rsidR="004C6C83" w:rsidRDefault="004C6C83" w:rsidP="008377F4">
            <w:pPr>
              <w:widowControl w:val="0"/>
              <w:autoSpaceDE w:val="0"/>
              <w:autoSpaceDN w:val="0"/>
              <w:adjustRightInd w:val="0"/>
              <w:spacing w:after="0" w:line="240" w:lineRule="auto"/>
              <w:ind w:right="-20"/>
              <w:jc w:val="center"/>
              <w:rPr>
                <w:rFonts w:eastAsia="Times New Roman" w:cs="Arial"/>
                <w:lang w:eastAsia="es-MX"/>
              </w:rPr>
            </w:pPr>
          </w:p>
          <w:p w:rsidR="004C6C83" w:rsidRDefault="004C6C83" w:rsidP="008377F4">
            <w:pPr>
              <w:widowControl w:val="0"/>
              <w:autoSpaceDE w:val="0"/>
              <w:autoSpaceDN w:val="0"/>
              <w:adjustRightInd w:val="0"/>
              <w:spacing w:after="0" w:line="240" w:lineRule="auto"/>
              <w:ind w:right="-20"/>
              <w:jc w:val="center"/>
              <w:rPr>
                <w:rFonts w:eastAsia="Times New Roman" w:cs="Arial"/>
                <w:lang w:eastAsia="es-MX"/>
              </w:rPr>
            </w:pPr>
          </w:p>
          <w:p w:rsidR="004C6C83" w:rsidRDefault="004C6C83" w:rsidP="008377F4">
            <w:pPr>
              <w:widowControl w:val="0"/>
              <w:autoSpaceDE w:val="0"/>
              <w:autoSpaceDN w:val="0"/>
              <w:adjustRightInd w:val="0"/>
              <w:spacing w:after="0" w:line="240" w:lineRule="auto"/>
              <w:ind w:right="-20"/>
              <w:jc w:val="center"/>
              <w:rPr>
                <w:rFonts w:eastAsia="Times New Roman" w:cs="Arial"/>
                <w:lang w:eastAsia="es-MX"/>
              </w:rPr>
            </w:pPr>
          </w:p>
          <w:p w:rsidR="004C6C83" w:rsidRDefault="004C6C83" w:rsidP="008377F4">
            <w:pPr>
              <w:widowControl w:val="0"/>
              <w:autoSpaceDE w:val="0"/>
              <w:autoSpaceDN w:val="0"/>
              <w:adjustRightInd w:val="0"/>
              <w:spacing w:after="0" w:line="240" w:lineRule="auto"/>
              <w:ind w:right="-20"/>
              <w:jc w:val="center"/>
              <w:rPr>
                <w:rFonts w:eastAsia="Times New Roman" w:cs="Arial"/>
                <w:lang w:eastAsia="es-MX"/>
              </w:rPr>
            </w:pPr>
          </w:p>
          <w:p w:rsidR="004C6C83" w:rsidRPr="008377F4" w:rsidRDefault="004C6C83" w:rsidP="008377F4">
            <w:pPr>
              <w:widowControl w:val="0"/>
              <w:autoSpaceDE w:val="0"/>
              <w:autoSpaceDN w:val="0"/>
              <w:adjustRightInd w:val="0"/>
              <w:spacing w:after="0" w:line="240" w:lineRule="auto"/>
              <w:ind w:right="-20"/>
              <w:jc w:val="center"/>
              <w:rPr>
                <w:rFonts w:eastAsia="Times New Roman" w:cs="Arial"/>
                <w:lang w:eastAsia="es-MX"/>
              </w:rPr>
            </w:pPr>
          </w:p>
        </w:tc>
      </w:tr>
      <w:tr w:rsidR="00997A85" w:rsidRPr="008377F4" w:rsidTr="001B71C6">
        <w:tc>
          <w:tcPr>
            <w:tcW w:w="482" w:type="dxa"/>
            <w:vMerge w:val="restart"/>
            <w:textDirection w:val="btLr"/>
          </w:tcPr>
          <w:p w:rsidR="00352EFB" w:rsidRPr="008377F4" w:rsidRDefault="00352EFB"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220FC6" w:rsidRPr="008377F4" w:rsidRDefault="00220FC6" w:rsidP="008377F4">
            <w:pPr>
              <w:widowControl w:val="0"/>
              <w:autoSpaceDE w:val="0"/>
              <w:autoSpaceDN w:val="0"/>
              <w:adjustRightInd w:val="0"/>
              <w:spacing w:after="0" w:line="240" w:lineRule="auto"/>
              <w:ind w:right="-20"/>
              <w:rPr>
                <w:rFonts w:eastAsia="Times New Roman" w:cs="Arial"/>
                <w:lang w:eastAsia="es-MX"/>
              </w:rPr>
            </w:pPr>
          </w:p>
          <w:p w:rsidR="00352EFB" w:rsidRPr="008377F4" w:rsidRDefault="00352EFB" w:rsidP="009B4247">
            <w:pPr>
              <w:pStyle w:val="Prrafodelista"/>
              <w:widowControl w:val="0"/>
              <w:numPr>
                <w:ilvl w:val="0"/>
                <w:numId w:val="164"/>
              </w:numPr>
              <w:autoSpaceDE w:val="0"/>
              <w:autoSpaceDN w:val="0"/>
              <w:adjustRightInd w:val="0"/>
              <w:ind w:left="261" w:right="-20" w:hanging="261"/>
              <w:jc w:val="both"/>
              <w:rPr>
                <w:rFonts w:eastAsia="Times New Roman" w:cs="Arial"/>
                <w:lang w:eastAsia="es-MX"/>
              </w:rPr>
            </w:pPr>
            <w:r w:rsidRPr="008377F4">
              <w:rPr>
                <w:rFonts w:eastAsia="Times New Roman" w:cs="Arial"/>
                <w:lang w:eastAsia="es-MX"/>
              </w:rPr>
              <w:t>Secretaría de Administración</w:t>
            </w:r>
          </w:p>
          <w:p w:rsidR="00352EFB" w:rsidRPr="008377F4" w:rsidRDefault="00352EFB" w:rsidP="004C72AF">
            <w:pPr>
              <w:widowControl w:val="0"/>
              <w:autoSpaceDE w:val="0"/>
              <w:autoSpaceDN w:val="0"/>
              <w:adjustRightInd w:val="0"/>
              <w:spacing w:after="0" w:line="240" w:lineRule="auto"/>
              <w:ind w:left="261" w:right="-20" w:hanging="261"/>
              <w:rPr>
                <w:rFonts w:eastAsia="Times New Roman" w:cs="Arial"/>
                <w:lang w:eastAsia="es-MX"/>
              </w:rPr>
            </w:pPr>
          </w:p>
          <w:p w:rsidR="00352EFB" w:rsidRPr="008377F4" w:rsidRDefault="00352EFB" w:rsidP="004C72AF">
            <w:pPr>
              <w:spacing w:after="0" w:line="240" w:lineRule="auto"/>
              <w:ind w:left="261" w:hanging="261"/>
              <w:rPr>
                <w:rFonts w:eastAsia="Times New Roman" w:cs="Arial"/>
                <w:lang w:eastAsia="es-MX"/>
              </w:rPr>
            </w:pPr>
          </w:p>
          <w:p w:rsidR="00220FC6" w:rsidRPr="008377F4" w:rsidRDefault="00220FC6" w:rsidP="004C72AF">
            <w:pPr>
              <w:spacing w:after="0" w:line="240" w:lineRule="auto"/>
              <w:ind w:left="261" w:hanging="261"/>
              <w:rPr>
                <w:rFonts w:eastAsia="Times New Roman" w:cs="Arial"/>
                <w:lang w:eastAsia="es-MX"/>
              </w:rPr>
            </w:pPr>
          </w:p>
          <w:p w:rsidR="00352EFB" w:rsidRPr="008377F4" w:rsidRDefault="00352EFB" w:rsidP="009B4247">
            <w:pPr>
              <w:pStyle w:val="Prrafodelista"/>
              <w:widowControl w:val="0"/>
              <w:numPr>
                <w:ilvl w:val="0"/>
                <w:numId w:val="166"/>
              </w:numPr>
              <w:autoSpaceDE w:val="0"/>
              <w:autoSpaceDN w:val="0"/>
              <w:adjustRightInd w:val="0"/>
              <w:spacing w:after="0" w:line="240" w:lineRule="auto"/>
              <w:ind w:left="261" w:right="-20" w:hanging="261"/>
              <w:jc w:val="both"/>
              <w:rPr>
                <w:rFonts w:eastAsia="Times New Roman" w:cs="Arial"/>
                <w:lang w:eastAsia="es-MX"/>
              </w:rPr>
            </w:pPr>
            <w:r w:rsidRPr="008377F4">
              <w:rPr>
                <w:rFonts w:eastAsia="Times New Roman" w:cs="Arial"/>
                <w:lang w:eastAsia="es-MX"/>
              </w:rPr>
              <w:t>Todas las Unidades responsables</w:t>
            </w:r>
            <w:r w:rsidR="003C4910">
              <w:rPr>
                <w:rFonts w:eastAsia="Times New Roman" w:cs="Arial"/>
                <w:lang w:eastAsia="es-MX"/>
              </w:rPr>
              <w:t xml:space="preserve"> del Gobierno del Estado de Oaxaca</w:t>
            </w:r>
          </w:p>
          <w:p w:rsidR="00352EFB" w:rsidRPr="008377F4" w:rsidRDefault="00352EFB" w:rsidP="004C72AF">
            <w:pPr>
              <w:widowControl w:val="0"/>
              <w:autoSpaceDE w:val="0"/>
              <w:autoSpaceDN w:val="0"/>
              <w:adjustRightInd w:val="0"/>
              <w:spacing w:after="0" w:line="240" w:lineRule="auto"/>
              <w:ind w:left="261" w:right="-20" w:hanging="261"/>
              <w:rPr>
                <w:rFonts w:eastAsia="Times New Roman" w:cs="Arial"/>
                <w:lang w:eastAsia="es-MX"/>
              </w:rPr>
            </w:pPr>
          </w:p>
          <w:p w:rsidR="00352EFB" w:rsidRPr="008377F4" w:rsidRDefault="003C4910" w:rsidP="009B4247">
            <w:pPr>
              <w:pStyle w:val="Prrafodelista"/>
              <w:widowControl w:val="0"/>
              <w:numPr>
                <w:ilvl w:val="0"/>
                <w:numId w:val="166"/>
              </w:numPr>
              <w:autoSpaceDE w:val="0"/>
              <w:autoSpaceDN w:val="0"/>
              <w:adjustRightInd w:val="0"/>
              <w:spacing w:after="0" w:line="240" w:lineRule="auto"/>
              <w:ind w:left="261" w:right="-20" w:hanging="261"/>
              <w:jc w:val="both"/>
              <w:rPr>
                <w:rFonts w:eastAsia="Times New Roman" w:cs="Arial"/>
                <w:lang w:eastAsia="es-MX"/>
              </w:rPr>
            </w:pPr>
            <w:r>
              <w:rPr>
                <w:rFonts w:eastAsia="Times New Roman" w:cs="Arial"/>
                <w:lang w:eastAsia="es-MX"/>
              </w:rPr>
              <w:t xml:space="preserve">Banco </w:t>
            </w:r>
            <w:r w:rsidR="004C6C83">
              <w:rPr>
                <w:rFonts w:eastAsia="Times New Roman" w:cs="Arial"/>
                <w:lang w:eastAsia="es-MX"/>
              </w:rPr>
              <w:t>M</w:t>
            </w:r>
            <w:r w:rsidR="004C6C83" w:rsidRPr="008377F4">
              <w:rPr>
                <w:rFonts w:eastAsia="Times New Roman" w:cs="Arial"/>
                <w:lang w:eastAsia="es-MX"/>
              </w:rPr>
              <w:t>undial</w:t>
            </w:r>
          </w:p>
          <w:p w:rsidR="00352EFB" w:rsidRPr="008377F4" w:rsidRDefault="00352EFB" w:rsidP="008377F4">
            <w:pPr>
              <w:widowControl w:val="0"/>
              <w:autoSpaceDE w:val="0"/>
              <w:autoSpaceDN w:val="0"/>
              <w:adjustRightInd w:val="0"/>
              <w:spacing w:after="0" w:line="240" w:lineRule="auto"/>
              <w:ind w:right="-20"/>
              <w:rPr>
                <w:rFonts w:eastAsia="Times New Roman" w:cs="Arial"/>
                <w:lang w:eastAsia="es-MX"/>
              </w:rPr>
            </w:pPr>
          </w:p>
          <w:p w:rsidR="00352EFB" w:rsidRPr="008377F4" w:rsidRDefault="00352EFB" w:rsidP="008377F4">
            <w:pPr>
              <w:widowControl w:val="0"/>
              <w:autoSpaceDE w:val="0"/>
              <w:autoSpaceDN w:val="0"/>
              <w:adjustRightInd w:val="0"/>
              <w:spacing w:after="0" w:line="240" w:lineRule="auto"/>
              <w:ind w:right="-20"/>
              <w:rPr>
                <w:rFonts w:eastAsia="Times New Roman" w:cs="Arial"/>
                <w:lang w:eastAsia="es-MX"/>
              </w:rPr>
            </w:pPr>
          </w:p>
          <w:p w:rsidR="00352EFB" w:rsidRPr="008377F4" w:rsidRDefault="00352EFB" w:rsidP="008377F4">
            <w:pPr>
              <w:widowControl w:val="0"/>
              <w:autoSpaceDE w:val="0"/>
              <w:autoSpaceDN w:val="0"/>
              <w:adjustRightInd w:val="0"/>
              <w:spacing w:after="0" w:line="240" w:lineRule="auto"/>
              <w:ind w:right="-20"/>
              <w:rPr>
                <w:rFonts w:eastAsia="Times New Roman" w:cs="Arial"/>
                <w:lang w:eastAsia="es-MX"/>
              </w:rPr>
            </w:pPr>
          </w:p>
        </w:tc>
        <w:tc>
          <w:tcPr>
            <w:tcW w:w="2494" w:type="dxa"/>
            <w:vMerge w:val="restart"/>
          </w:tcPr>
          <w:p w:rsidR="00220FC6" w:rsidRPr="00807B5B" w:rsidRDefault="00220FC6" w:rsidP="00807B5B">
            <w:pPr>
              <w:widowControl w:val="0"/>
              <w:autoSpaceDE w:val="0"/>
              <w:autoSpaceDN w:val="0"/>
              <w:adjustRightInd w:val="0"/>
              <w:spacing w:after="0" w:line="240" w:lineRule="auto"/>
              <w:ind w:right="-20"/>
              <w:jc w:val="both"/>
              <w:rPr>
                <w:rFonts w:eastAsia="Times New Roman" w:cs="Arial"/>
                <w:lang w:eastAsia="es-MX"/>
              </w:rPr>
            </w:pPr>
          </w:p>
          <w:p w:rsidR="00352EFB" w:rsidRPr="00807B5B" w:rsidRDefault="00352EFB" w:rsidP="00807B5B">
            <w:pPr>
              <w:widowControl w:val="0"/>
              <w:autoSpaceDE w:val="0"/>
              <w:autoSpaceDN w:val="0"/>
              <w:adjustRightInd w:val="0"/>
              <w:spacing w:after="0" w:line="240" w:lineRule="auto"/>
              <w:ind w:right="-20"/>
              <w:jc w:val="both"/>
              <w:rPr>
                <w:rFonts w:eastAsia="Times New Roman" w:cs="Arial"/>
                <w:lang w:eastAsia="es-MX"/>
              </w:rPr>
            </w:pPr>
            <w:r w:rsidRPr="00807B5B">
              <w:rPr>
                <w:rFonts w:eastAsia="Times New Roman" w:cs="Arial"/>
                <w:lang w:eastAsia="es-MX"/>
              </w:rPr>
              <w:t>Coordinar la cobertura presupuestal de Servicios Personales (Capítulo 1000) y compras consolidadas</w:t>
            </w:r>
            <w:r w:rsidR="004C6C83">
              <w:rPr>
                <w:rFonts w:eastAsia="Times New Roman" w:cs="Arial"/>
                <w:lang w:eastAsia="es-MX"/>
              </w:rPr>
              <w:t>.</w:t>
            </w:r>
          </w:p>
          <w:p w:rsidR="00352EFB" w:rsidRPr="008377F4" w:rsidRDefault="00352EFB" w:rsidP="008377F4">
            <w:pPr>
              <w:widowControl w:val="0"/>
              <w:autoSpaceDE w:val="0"/>
              <w:autoSpaceDN w:val="0"/>
              <w:adjustRightInd w:val="0"/>
              <w:spacing w:after="0" w:line="240" w:lineRule="auto"/>
              <w:ind w:left="401" w:right="-20"/>
              <w:jc w:val="both"/>
              <w:rPr>
                <w:rFonts w:eastAsia="Times New Roman" w:cs="Arial"/>
                <w:lang w:eastAsia="es-MX"/>
              </w:rPr>
            </w:pPr>
          </w:p>
          <w:p w:rsidR="00352EFB" w:rsidRPr="00807B5B" w:rsidRDefault="00352EFB" w:rsidP="00807B5B">
            <w:pPr>
              <w:widowControl w:val="0"/>
              <w:autoSpaceDE w:val="0"/>
              <w:autoSpaceDN w:val="0"/>
              <w:adjustRightInd w:val="0"/>
              <w:spacing w:after="0" w:line="240" w:lineRule="auto"/>
              <w:ind w:right="-20"/>
              <w:jc w:val="both"/>
              <w:rPr>
                <w:rFonts w:eastAsia="Times New Roman" w:cs="Arial"/>
                <w:lang w:eastAsia="es-MX"/>
              </w:rPr>
            </w:pPr>
            <w:r w:rsidRPr="00807B5B">
              <w:rPr>
                <w:rFonts w:eastAsia="Times New Roman" w:cs="Arial"/>
                <w:lang w:eastAsia="es-MX"/>
              </w:rPr>
              <w:t>Conocer el comportamiento del ejercicio del presupuesto</w:t>
            </w:r>
            <w:r w:rsidR="004C6C83">
              <w:rPr>
                <w:rFonts w:eastAsia="Times New Roman" w:cs="Arial"/>
                <w:lang w:eastAsia="es-MX"/>
              </w:rPr>
              <w:t>.</w:t>
            </w:r>
          </w:p>
          <w:p w:rsidR="00220FC6" w:rsidRPr="008377F4" w:rsidRDefault="00220FC6" w:rsidP="008377F4">
            <w:pPr>
              <w:widowControl w:val="0"/>
              <w:autoSpaceDE w:val="0"/>
              <w:autoSpaceDN w:val="0"/>
              <w:adjustRightInd w:val="0"/>
              <w:spacing w:after="0" w:line="240" w:lineRule="auto"/>
              <w:ind w:left="401" w:right="-20"/>
              <w:jc w:val="both"/>
              <w:rPr>
                <w:rFonts w:eastAsia="Times New Roman" w:cs="Arial"/>
                <w:lang w:eastAsia="es-MX"/>
              </w:rPr>
            </w:pPr>
          </w:p>
          <w:p w:rsidR="00220FC6" w:rsidRPr="00807B5B" w:rsidRDefault="00220FC6" w:rsidP="00807B5B">
            <w:pPr>
              <w:widowControl w:val="0"/>
              <w:autoSpaceDE w:val="0"/>
              <w:autoSpaceDN w:val="0"/>
              <w:adjustRightInd w:val="0"/>
              <w:spacing w:after="0" w:line="240" w:lineRule="auto"/>
              <w:ind w:right="-20"/>
              <w:jc w:val="both"/>
              <w:rPr>
                <w:rFonts w:eastAsia="Times New Roman" w:cs="Arial"/>
                <w:lang w:eastAsia="es-MX"/>
              </w:rPr>
            </w:pPr>
            <w:r w:rsidRPr="00807B5B">
              <w:rPr>
                <w:rFonts w:eastAsia="Times New Roman" w:cs="Arial"/>
                <w:lang w:eastAsia="es-MX"/>
              </w:rPr>
              <w:t>Para coordinar y actualizar los sistemas de seguimiento del ejercicio del presupuesto</w:t>
            </w:r>
            <w:r w:rsidR="004C6C83">
              <w:rPr>
                <w:rFonts w:eastAsia="Times New Roman" w:cs="Arial"/>
                <w:lang w:eastAsia="es-MX"/>
              </w:rPr>
              <w:t>.</w:t>
            </w:r>
          </w:p>
        </w:tc>
        <w:tc>
          <w:tcPr>
            <w:tcW w:w="1134" w:type="dxa"/>
            <w:vAlign w:val="center"/>
          </w:tcPr>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B71C6">
        <w:trPr>
          <w:trHeight w:val="847"/>
        </w:trPr>
        <w:tc>
          <w:tcPr>
            <w:tcW w:w="482" w:type="dxa"/>
            <w:vMerge/>
          </w:tcPr>
          <w:p w:rsidR="00352EFB" w:rsidRPr="008377F4" w:rsidRDefault="00352EFB"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352EFB" w:rsidRPr="008377F4" w:rsidRDefault="00352EFB"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352EFB" w:rsidRPr="008377F4" w:rsidRDefault="00352EFB"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p>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p>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p>
          <w:p w:rsidR="00352EFB" w:rsidRPr="008377F4" w:rsidRDefault="00352EFB"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352EFB" w:rsidRPr="008377F4" w:rsidRDefault="00352EFB"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807B5B" w:rsidRDefault="00807B5B"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220FC6" w:rsidRPr="008377F4" w:rsidRDefault="00220FC6" w:rsidP="008377F4">
            <w:pPr>
              <w:widowControl w:val="0"/>
              <w:autoSpaceDE w:val="0"/>
              <w:autoSpaceDN w:val="0"/>
              <w:adjustRightInd w:val="0"/>
              <w:spacing w:after="0" w:line="240" w:lineRule="auto"/>
              <w:ind w:right="-20"/>
              <w:jc w:val="center"/>
              <w:rPr>
                <w:rFonts w:eastAsia="Times New Roman" w:cs="Arial"/>
                <w:lang w:eastAsia="es-MX"/>
              </w:rPr>
            </w:pPr>
          </w:p>
          <w:p w:rsidR="00352EFB" w:rsidRPr="008377F4" w:rsidRDefault="00352EFB" w:rsidP="008377F4">
            <w:pPr>
              <w:widowControl w:val="0"/>
              <w:autoSpaceDE w:val="0"/>
              <w:autoSpaceDN w:val="0"/>
              <w:adjustRightInd w:val="0"/>
              <w:spacing w:after="0" w:line="240" w:lineRule="auto"/>
              <w:ind w:right="-20"/>
              <w:jc w:val="center"/>
              <w:rPr>
                <w:rFonts w:eastAsia="Times New Roman" w:cs="Arial"/>
                <w:lang w:eastAsia="es-MX"/>
              </w:rPr>
            </w:pPr>
          </w:p>
          <w:p w:rsidR="00352EFB" w:rsidRPr="008377F4" w:rsidRDefault="00352EFB" w:rsidP="008377F4">
            <w:pPr>
              <w:widowControl w:val="0"/>
              <w:autoSpaceDE w:val="0"/>
              <w:autoSpaceDN w:val="0"/>
              <w:adjustRightInd w:val="0"/>
              <w:spacing w:after="0" w:line="240" w:lineRule="auto"/>
              <w:ind w:right="-20"/>
              <w:jc w:val="center"/>
              <w:rPr>
                <w:rFonts w:eastAsia="Times New Roman" w:cs="Arial"/>
                <w:lang w:eastAsia="es-MX"/>
              </w:rPr>
            </w:pPr>
          </w:p>
        </w:tc>
      </w:tr>
    </w:tbl>
    <w:p w:rsidR="006E2801" w:rsidRDefault="006E2801" w:rsidP="00807B5B">
      <w:pPr>
        <w:widowControl w:val="0"/>
        <w:autoSpaceDE w:val="0"/>
        <w:autoSpaceDN w:val="0"/>
        <w:adjustRightInd w:val="0"/>
        <w:spacing w:after="0" w:line="240" w:lineRule="auto"/>
        <w:ind w:right="-20"/>
        <w:rPr>
          <w:rFonts w:cs="Arial"/>
          <w:b/>
        </w:rPr>
      </w:pPr>
    </w:p>
    <w:p w:rsidR="004C6C83" w:rsidRDefault="004C6C83" w:rsidP="00807B5B">
      <w:pPr>
        <w:widowControl w:val="0"/>
        <w:autoSpaceDE w:val="0"/>
        <w:autoSpaceDN w:val="0"/>
        <w:adjustRightInd w:val="0"/>
        <w:spacing w:after="0" w:line="240" w:lineRule="auto"/>
        <w:ind w:right="-20"/>
        <w:rPr>
          <w:rFonts w:cs="Arial"/>
          <w:b/>
        </w:rPr>
      </w:pPr>
    </w:p>
    <w:p w:rsidR="004C6C83" w:rsidRPr="00B802BF" w:rsidRDefault="004C6C83" w:rsidP="00807B5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B71C6">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6. Perfil deseado del puesto</w:t>
            </w:r>
          </w:p>
        </w:tc>
      </w:tr>
      <w:tr w:rsidR="006E2801" w:rsidRPr="008377F4" w:rsidTr="001B71C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B71C6">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w:t>
            </w:r>
            <w:r w:rsidR="003C4910">
              <w:rPr>
                <w:rFonts w:eastAsia="Times New Roman" w:cs="Arial"/>
                <w:lang w:eastAsia="es-MX"/>
              </w:rPr>
              <w:t xml:space="preserve"> en Contaduría y/o</w:t>
            </w:r>
            <w:r w:rsidR="001114D7" w:rsidRPr="008377F4">
              <w:rPr>
                <w:rFonts w:eastAsia="Times New Roman" w:cs="Arial"/>
                <w:lang w:eastAsia="es-MX"/>
              </w:rPr>
              <w:t xml:space="preserve"> Administración de Empresas.</w:t>
            </w:r>
          </w:p>
        </w:tc>
      </w:tr>
      <w:tr w:rsidR="006E2801" w:rsidRPr="008377F4" w:rsidTr="001B71C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B71C6">
        <w:tc>
          <w:tcPr>
            <w:tcW w:w="9639" w:type="dxa"/>
          </w:tcPr>
          <w:p w:rsidR="006E2801" w:rsidRPr="008377F4" w:rsidRDefault="00641DE9" w:rsidP="008377F4">
            <w:pPr>
              <w:widowControl w:val="0"/>
              <w:tabs>
                <w:tab w:val="left" w:pos="938"/>
              </w:tabs>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Administración Pública</w:t>
            </w:r>
            <w:r w:rsidR="003C4910">
              <w:rPr>
                <w:rFonts w:eastAsia="Times New Roman" w:cs="Arial"/>
                <w:lang w:eastAsia="es-MX"/>
              </w:rPr>
              <w:t xml:space="preserve"> Federal y</w:t>
            </w:r>
            <w:r w:rsidR="000479B1" w:rsidRPr="008377F4">
              <w:rPr>
                <w:rFonts w:eastAsia="Times New Roman" w:cs="Arial"/>
                <w:lang w:eastAsia="es-MX"/>
              </w:rPr>
              <w:t xml:space="preserve"> Estatal.</w:t>
            </w:r>
          </w:p>
        </w:tc>
      </w:tr>
      <w:tr w:rsidR="006E2801" w:rsidRPr="008377F4" w:rsidTr="001B71C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1B71C6">
        <w:tc>
          <w:tcPr>
            <w:tcW w:w="9639" w:type="dxa"/>
          </w:tcPr>
          <w:p w:rsidR="006E2801" w:rsidRPr="008377F4" w:rsidRDefault="000479B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Administración, </w:t>
            </w:r>
            <w:r w:rsidR="003C4910" w:rsidRPr="008377F4">
              <w:rPr>
                <w:rFonts w:eastAsia="Times New Roman" w:cs="Arial"/>
                <w:lang w:eastAsia="es-MX"/>
              </w:rPr>
              <w:t>finanzas públicas, legislación administrativa y contabilidad gubernamental</w:t>
            </w:r>
            <w:r w:rsidR="004C6C83">
              <w:rPr>
                <w:rFonts w:eastAsia="Times New Roman" w:cs="Arial"/>
                <w:lang w:eastAsia="es-MX"/>
              </w:rPr>
              <w:t>.</w:t>
            </w:r>
          </w:p>
        </w:tc>
      </w:tr>
    </w:tbl>
    <w:p w:rsidR="006E2801" w:rsidRPr="00B802BF"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B71C6">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1114D7" w:rsidP="00F33F83">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5</w:t>
            </w:r>
            <w:r w:rsidR="003C4910">
              <w:rPr>
                <w:rFonts w:eastAsia="Times New Roman" w:cs="Arial"/>
                <w:lang w:eastAsia="es-MX"/>
              </w:rPr>
              <w:t xml:space="preserve">   años </w:t>
            </w:r>
          </w:p>
        </w:tc>
      </w:tr>
      <w:tr w:rsidR="006E2801" w:rsidRPr="008377F4" w:rsidTr="00F33F83">
        <w:trPr>
          <w:trHeight w:val="171"/>
        </w:trPr>
        <w:tc>
          <w:tcPr>
            <w:tcW w:w="4962" w:type="dxa"/>
          </w:tcPr>
          <w:p w:rsidR="006E2801" w:rsidRPr="004C6C8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4C6C83">
              <w:rPr>
                <w:rFonts w:eastAsia="Times New Roman" w:cs="Arial"/>
                <w:lang w:eastAsia="es-MX"/>
              </w:rPr>
              <w:t xml:space="preserve">Áreas de </w:t>
            </w:r>
            <w:r w:rsidR="000479B1" w:rsidRPr="004C6C83">
              <w:rPr>
                <w:rFonts w:eastAsia="Times New Roman" w:cs="Arial"/>
                <w:lang w:eastAsia="es-MX"/>
              </w:rPr>
              <w:t>Contabilidad, Economía, Finanzas.</w:t>
            </w:r>
            <w:r w:rsidRPr="004C6C83">
              <w:rPr>
                <w:rFonts w:eastAsia="Times New Roman" w:cs="Arial"/>
                <w:lang w:eastAsia="es-MX"/>
              </w:rPr>
              <w:t xml:space="preserve"> </w:t>
            </w:r>
          </w:p>
        </w:tc>
        <w:tc>
          <w:tcPr>
            <w:tcW w:w="4677" w:type="dxa"/>
            <w:vAlign w:val="center"/>
          </w:tcPr>
          <w:p w:rsidR="006E2801" w:rsidRPr="008377F4" w:rsidRDefault="003C4910"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5   años </w:t>
            </w:r>
          </w:p>
        </w:tc>
      </w:tr>
    </w:tbl>
    <w:p w:rsidR="00F33F83" w:rsidRDefault="00F33F83" w:rsidP="006E2801">
      <w:pPr>
        <w:widowControl w:val="0"/>
        <w:autoSpaceDE w:val="0"/>
        <w:autoSpaceDN w:val="0"/>
        <w:adjustRightInd w:val="0"/>
        <w:spacing w:after="0" w:line="240" w:lineRule="auto"/>
        <w:ind w:left="3493" w:right="-20"/>
        <w:rPr>
          <w:rFonts w:cs="Arial"/>
          <w:w w:val="99"/>
        </w:rPr>
      </w:pPr>
    </w:p>
    <w:p w:rsidR="00F33F83" w:rsidRDefault="00F33F83" w:rsidP="006E2801">
      <w:pPr>
        <w:widowControl w:val="0"/>
        <w:autoSpaceDE w:val="0"/>
        <w:autoSpaceDN w:val="0"/>
        <w:adjustRightInd w:val="0"/>
        <w:spacing w:after="0" w:line="240" w:lineRule="auto"/>
        <w:ind w:left="3493" w:right="-20"/>
        <w:rPr>
          <w:rFonts w:cs="Arial"/>
          <w:w w:val="99"/>
        </w:rPr>
      </w:pPr>
    </w:p>
    <w:p w:rsidR="00812CC3" w:rsidRDefault="00812CC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812CC3" w:rsidRDefault="00812CC3" w:rsidP="006E2801">
      <w:pPr>
        <w:widowControl w:val="0"/>
        <w:autoSpaceDE w:val="0"/>
        <w:autoSpaceDN w:val="0"/>
        <w:adjustRightInd w:val="0"/>
        <w:spacing w:after="0" w:line="240" w:lineRule="auto"/>
        <w:ind w:left="3493" w:right="-20"/>
        <w:rPr>
          <w:rFonts w:cs="Arial"/>
          <w:w w:val="99"/>
        </w:rPr>
      </w:pPr>
    </w:p>
    <w:p w:rsidR="00812CC3" w:rsidRDefault="00812CC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4C6C83" w:rsidRDefault="004C6C83" w:rsidP="006E2801">
      <w:pPr>
        <w:widowControl w:val="0"/>
        <w:autoSpaceDE w:val="0"/>
        <w:autoSpaceDN w:val="0"/>
        <w:adjustRightInd w:val="0"/>
        <w:spacing w:after="0" w:line="240" w:lineRule="auto"/>
        <w:ind w:left="3493" w:right="-20"/>
        <w:rPr>
          <w:rFonts w:cs="Arial"/>
          <w:w w:val="99"/>
        </w:rPr>
      </w:pPr>
    </w:p>
    <w:p w:rsidR="00812CC3" w:rsidRDefault="00812CC3" w:rsidP="006E2801">
      <w:pPr>
        <w:widowControl w:val="0"/>
        <w:autoSpaceDE w:val="0"/>
        <w:autoSpaceDN w:val="0"/>
        <w:adjustRightInd w:val="0"/>
        <w:spacing w:after="0" w:line="240" w:lineRule="auto"/>
        <w:ind w:left="3493" w:right="-20"/>
        <w:rPr>
          <w:rFonts w:cs="Arial"/>
          <w:w w:val="99"/>
        </w:rPr>
      </w:pPr>
    </w:p>
    <w:p w:rsidR="006E2801" w:rsidRPr="00B802BF" w:rsidRDefault="006E2801" w:rsidP="006E2801">
      <w:pPr>
        <w:widowControl w:val="0"/>
        <w:autoSpaceDE w:val="0"/>
        <w:autoSpaceDN w:val="0"/>
        <w:adjustRightInd w:val="0"/>
        <w:spacing w:after="0" w:line="240" w:lineRule="auto"/>
        <w:ind w:left="3493" w:right="-20"/>
        <w:rPr>
          <w:rFonts w:cs="Arial"/>
        </w:rPr>
      </w:pPr>
      <w:r w:rsidRPr="00B802BF">
        <w:rPr>
          <w:rFonts w:cs="Arial"/>
          <w:w w:val="99"/>
        </w:rPr>
        <w:lastRenderedPageBreak/>
        <w:t>Cédula</w:t>
      </w:r>
      <w:r w:rsidRPr="00B802BF">
        <w:rPr>
          <w:rFonts w:cs="Arial"/>
        </w:rPr>
        <w:t xml:space="preserve"> </w:t>
      </w:r>
      <w:r w:rsidRPr="00B802BF">
        <w:rPr>
          <w:rFonts w:cs="Arial"/>
          <w:w w:val="99"/>
        </w:rPr>
        <w:t>de</w:t>
      </w:r>
      <w:r w:rsidRPr="00B802BF">
        <w:rPr>
          <w:rFonts w:cs="Arial"/>
        </w:rPr>
        <w:t xml:space="preserve"> f</w:t>
      </w:r>
      <w:r w:rsidRPr="00B802BF">
        <w:rPr>
          <w:rFonts w:cs="Arial"/>
          <w:w w:val="99"/>
        </w:rPr>
        <w:t>un</w:t>
      </w:r>
      <w:r w:rsidRPr="00B802BF">
        <w:rPr>
          <w:rFonts w:cs="Arial"/>
        </w:rPr>
        <w:t>c</w:t>
      </w:r>
      <w:r w:rsidRPr="00B802BF">
        <w:rPr>
          <w:rFonts w:cs="Arial"/>
          <w:w w:val="99"/>
        </w:rPr>
        <w:t>ione</w:t>
      </w:r>
      <w:r w:rsidRPr="00B802BF">
        <w:rPr>
          <w:rFonts w:cs="Arial"/>
        </w:rPr>
        <w:t>s</w:t>
      </w:r>
      <w:r w:rsidRPr="00B802BF">
        <w:rPr>
          <w:rFonts w:cs="Arial"/>
          <w:spacing w:val="1"/>
        </w:rPr>
        <w:t xml:space="preserve"> </w:t>
      </w:r>
      <w:r w:rsidRPr="00B802BF">
        <w:rPr>
          <w:rFonts w:cs="Arial"/>
        </w:rPr>
        <w:t xml:space="preserve">y </w:t>
      </w:r>
      <w:r w:rsidRPr="00B802BF">
        <w:rPr>
          <w:rFonts w:cs="Arial"/>
          <w:w w:val="99"/>
        </w:rPr>
        <w:t>re</w:t>
      </w:r>
      <w:r w:rsidRPr="00B802BF">
        <w:rPr>
          <w:rFonts w:cs="Arial"/>
        </w:rPr>
        <w:t>s</w:t>
      </w:r>
      <w:r w:rsidRPr="00B802BF">
        <w:rPr>
          <w:rFonts w:cs="Arial"/>
          <w:w w:val="99"/>
        </w:rPr>
        <w:t>pon</w:t>
      </w:r>
      <w:r w:rsidRPr="00B802BF">
        <w:rPr>
          <w:rFonts w:cs="Arial"/>
        </w:rPr>
        <w:t>s</w:t>
      </w:r>
      <w:r w:rsidRPr="00B802BF">
        <w:rPr>
          <w:rFonts w:cs="Arial"/>
          <w:w w:val="99"/>
        </w:rPr>
        <w:t>abilidade</w:t>
      </w:r>
      <w:r w:rsidRPr="00B802BF">
        <w:rPr>
          <w:rFonts w:cs="Arial"/>
        </w:rPr>
        <w:t>s</w:t>
      </w:r>
    </w:p>
    <w:p w:rsidR="006E2801" w:rsidRPr="00B802B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B71C6">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812CC3">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Contabilidad Gubernamental</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Subsecretario de Egresos y Contabilidad</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787CC6"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Subsecretaría</w:t>
            </w:r>
            <w:r w:rsidR="006E2801" w:rsidRPr="008377F4">
              <w:rPr>
                <w:rFonts w:eastAsia="Times New Roman" w:cs="Arial"/>
                <w:lang w:eastAsia="es-MX"/>
              </w:rPr>
              <w:t xml:space="preserve"> de Egresos y Contabilidad</w:t>
            </w:r>
          </w:p>
        </w:tc>
      </w:tr>
      <w:tr w:rsidR="006E2801" w:rsidRPr="008377F4" w:rsidTr="001B71C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Confianza</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71C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B71C6">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Diseñar, implementar y ejecutar la política de rendición de cuentas del Gobierno del Estado con el propósito de alcanzar los objetivos de informar a la población en general el ejercicio y destino de los recursos financieros del </w:t>
            </w:r>
            <w:r w:rsidR="004C6C83" w:rsidRPr="008377F4">
              <w:rPr>
                <w:rFonts w:eastAsia="Times New Roman" w:cs="Arial"/>
                <w:lang w:eastAsia="es-MX"/>
              </w:rPr>
              <w:t>Estado</w:t>
            </w:r>
            <w:r w:rsidRPr="008377F4">
              <w:rPr>
                <w:rFonts w:eastAsia="Times New Roman" w:cs="Arial"/>
                <w:lang w:eastAsia="es-MX"/>
              </w:rPr>
              <w:t>.</w:t>
            </w:r>
          </w:p>
        </w:tc>
      </w:tr>
    </w:tbl>
    <w:p w:rsidR="006E2801" w:rsidRPr="00B802B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71C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B71C6">
        <w:tc>
          <w:tcPr>
            <w:tcW w:w="9668" w:type="dxa"/>
          </w:tcPr>
          <w:p w:rsidR="006E2801" w:rsidRPr="004931B7" w:rsidRDefault="004931B7" w:rsidP="009B4247">
            <w:pPr>
              <w:numPr>
                <w:ilvl w:val="0"/>
                <w:numId w:val="25"/>
              </w:numPr>
              <w:tabs>
                <w:tab w:val="left" w:pos="459"/>
                <w:tab w:val="left" w:pos="1134"/>
              </w:tabs>
              <w:spacing w:after="0" w:line="240" w:lineRule="auto"/>
              <w:ind w:left="459" w:hanging="357"/>
              <w:jc w:val="both"/>
              <w:rPr>
                <w:rFonts w:eastAsia="Times New Roman" w:cs="Arial"/>
                <w:lang w:eastAsia="es-MX"/>
              </w:rPr>
            </w:pPr>
            <w:r w:rsidRPr="004931B7">
              <w:rPr>
                <w:rFonts w:eastAsia="Times New Roman" w:cs="Arial"/>
                <w:lang w:eastAsia="es-MX"/>
              </w:rPr>
              <w:t>Organizar y coordinar</w:t>
            </w:r>
            <w:r w:rsidR="006E2801" w:rsidRPr="004931B7">
              <w:rPr>
                <w:rFonts w:eastAsia="Times New Roman" w:cs="Arial"/>
                <w:lang w:eastAsia="es-MX"/>
              </w:rPr>
              <w:t xml:space="preserve"> la elaboración del marco conceptual</w:t>
            </w:r>
            <w:r w:rsidR="003C4910" w:rsidRPr="004931B7">
              <w:rPr>
                <w:rFonts w:eastAsia="Times New Roman" w:cs="Arial"/>
                <w:lang w:eastAsia="es-MX"/>
              </w:rPr>
              <w:t>, plan de cuentas, instructivos</w:t>
            </w:r>
            <w:r w:rsidRPr="004931B7">
              <w:rPr>
                <w:rFonts w:eastAsia="Times New Roman" w:cs="Arial"/>
                <w:lang w:eastAsia="es-MX"/>
              </w:rPr>
              <w:t>,</w:t>
            </w:r>
            <w:r w:rsidR="003C4910" w:rsidRPr="004931B7">
              <w:rPr>
                <w:rFonts w:eastAsia="Times New Roman" w:cs="Arial"/>
                <w:lang w:eastAsia="es-MX"/>
              </w:rPr>
              <w:t xml:space="preserve"> </w:t>
            </w:r>
            <w:r w:rsidRPr="004931B7">
              <w:rPr>
                <w:rFonts w:eastAsia="Times New Roman" w:cs="Arial"/>
                <w:lang w:eastAsia="es-MX"/>
              </w:rPr>
              <w:t>normas contables y de emisión</w:t>
            </w:r>
            <w:r>
              <w:rPr>
                <w:rFonts w:eastAsia="Times New Roman" w:cs="Arial"/>
                <w:lang w:eastAsia="es-MX"/>
              </w:rPr>
              <w:t xml:space="preserve"> </w:t>
            </w:r>
            <w:r w:rsidR="006E2801" w:rsidRPr="004931B7">
              <w:rPr>
                <w:rFonts w:eastAsia="Times New Roman" w:cs="Arial"/>
                <w:lang w:eastAsia="es-MX"/>
              </w:rPr>
              <w:t>de información financiera y las relativas al registro del patrimonio del Estado</w:t>
            </w:r>
            <w:r>
              <w:rPr>
                <w:rFonts w:eastAsia="Times New Roman" w:cs="Arial"/>
                <w:lang w:eastAsia="es-MX"/>
              </w:rPr>
              <w:t>, para su presentación al Subsecretario</w:t>
            </w:r>
            <w:r w:rsidR="006E2801" w:rsidRPr="004931B7">
              <w:rPr>
                <w:rFonts w:eastAsia="Times New Roman" w:cs="Arial"/>
                <w:lang w:eastAsia="es-MX"/>
              </w:rPr>
              <w:t>;</w:t>
            </w:r>
          </w:p>
          <w:p w:rsidR="006E2801" w:rsidRPr="008377F4" w:rsidRDefault="004931B7" w:rsidP="009B4247">
            <w:pPr>
              <w:numPr>
                <w:ilvl w:val="0"/>
                <w:numId w:val="25"/>
              </w:numPr>
              <w:tabs>
                <w:tab w:val="left" w:pos="459"/>
                <w:tab w:val="left" w:pos="1134"/>
              </w:tabs>
              <w:spacing w:after="0" w:line="240" w:lineRule="auto"/>
              <w:ind w:left="459" w:hanging="357"/>
              <w:jc w:val="both"/>
              <w:rPr>
                <w:rFonts w:eastAsia="Times New Roman" w:cs="Arial"/>
                <w:lang w:eastAsia="es-MX"/>
              </w:rPr>
            </w:pPr>
            <w:r>
              <w:rPr>
                <w:rFonts w:eastAsia="Times New Roman" w:cs="Arial"/>
                <w:lang w:eastAsia="es-MX"/>
              </w:rPr>
              <w:t xml:space="preserve">Instruir el análisis que permita proponer la forma y términos </w:t>
            </w:r>
            <w:r w:rsidR="006E2801" w:rsidRPr="008377F4">
              <w:rPr>
                <w:rFonts w:eastAsia="Times New Roman" w:cs="Arial"/>
                <w:lang w:eastAsia="es-MX"/>
              </w:rPr>
              <w:t xml:space="preserve">en que los </w:t>
            </w:r>
            <w:r w:rsidR="00051DC5">
              <w:rPr>
                <w:rFonts w:eastAsia="Times New Roman" w:cs="Arial"/>
                <w:lang w:eastAsia="es-MX"/>
              </w:rPr>
              <w:t>Ejecutores de Gasto</w:t>
            </w:r>
            <w:r w:rsidR="004C6C83">
              <w:rPr>
                <w:rFonts w:eastAsia="Times New Roman" w:cs="Arial"/>
                <w:lang w:eastAsia="es-MX"/>
              </w:rPr>
              <w:t xml:space="preserve"> integrarán y presentará</w:t>
            </w:r>
            <w:r w:rsidR="006E2801" w:rsidRPr="008377F4">
              <w:rPr>
                <w:rFonts w:eastAsia="Times New Roman" w:cs="Arial"/>
                <w:lang w:eastAsia="es-MX"/>
              </w:rPr>
              <w:t>n la información contable para la consolidación de los estados financieros, para su presentación al Subsecretario;</w:t>
            </w:r>
          </w:p>
          <w:p w:rsidR="006E2801" w:rsidRPr="008377F4" w:rsidRDefault="004931B7" w:rsidP="009B4247">
            <w:pPr>
              <w:numPr>
                <w:ilvl w:val="0"/>
                <w:numId w:val="25"/>
              </w:numPr>
              <w:tabs>
                <w:tab w:val="left" w:pos="459"/>
                <w:tab w:val="left" w:pos="1134"/>
              </w:tabs>
              <w:spacing w:after="0" w:line="240" w:lineRule="auto"/>
              <w:ind w:left="459" w:hanging="357"/>
              <w:jc w:val="both"/>
              <w:rPr>
                <w:rFonts w:eastAsia="Times New Roman" w:cs="Arial"/>
                <w:lang w:eastAsia="es-MX"/>
              </w:rPr>
            </w:pPr>
            <w:r>
              <w:rPr>
                <w:rFonts w:eastAsia="Times New Roman" w:cs="Arial"/>
                <w:lang w:eastAsia="es-MX"/>
              </w:rPr>
              <w:t xml:space="preserve">Emitir las instrucciones necesarias para </w:t>
            </w:r>
            <w:r w:rsidR="006E2801" w:rsidRPr="008377F4">
              <w:rPr>
                <w:rFonts w:eastAsia="Times New Roman" w:cs="Arial"/>
                <w:lang w:eastAsia="es-MX"/>
              </w:rPr>
              <w:t>la actualización del sistema electrónico de contabilidad gubernamental</w:t>
            </w:r>
            <w:r>
              <w:rPr>
                <w:rFonts w:eastAsia="Times New Roman" w:cs="Arial"/>
                <w:lang w:eastAsia="es-MX"/>
              </w:rPr>
              <w:t>,</w:t>
            </w:r>
            <w:r w:rsidRPr="008377F4">
              <w:rPr>
                <w:rFonts w:eastAsia="Times New Roman" w:cs="Arial"/>
                <w:lang w:eastAsia="es-MX"/>
              </w:rPr>
              <w:t xml:space="preserve"> para su presentación al Subsecretario</w:t>
            </w:r>
            <w:r w:rsidR="006E2801" w:rsidRPr="008377F4">
              <w:rPr>
                <w:rFonts w:eastAsia="Times New Roman" w:cs="Arial"/>
                <w:lang w:eastAsia="es-MX"/>
              </w:rPr>
              <w:t>;</w:t>
            </w:r>
          </w:p>
          <w:p w:rsidR="006E2801" w:rsidRPr="008377F4" w:rsidRDefault="004931B7" w:rsidP="009B4247">
            <w:pPr>
              <w:numPr>
                <w:ilvl w:val="0"/>
                <w:numId w:val="25"/>
              </w:numPr>
              <w:tabs>
                <w:tab w:val="left" w:pos="459"/>
                <w:tab w:val="left" w:pos="1134"/>
              </w:tabs>
              <w:spacing w:after="0" w:line="240" w:lineRule="auto"/>
              <w:ind w:left="459" w:hanging="357"/>
              <w:jc w:val="both"/>
              <w:rPr>
                <w:rFonts w:eastAsia="Times New Roman" w:cs="Arial"/>
                <w:lang w:eastAsia="es-MX"/>
              </w:rPr>
            </w:pPr>
            <w:r>
              <w:rPr>
                <w:rFonts w:eastAsia="Times New Roman" w:cs="Arial"/>
                <w:lang w:eastAsia="es-MX"/>
              </w:rPr>
              <w:t>C</w:t>
            </w:r>
            <w:r w:rsidR="006E2801" w:rsidRPr="008377F4">
              <w:rPr>
                <w:rFonts w:eastAsia="Times New Roman" w:cs="Arial"/>
                <w:lang w:eastAsia="es-MX"/>
              </w:rPr>
              <w:t>oordinar</w:t>
            </w:r>
            <w:r>
              <w:rPr>
                <w:rFonts w:eastAsia="Times New Roman" w:cs="Arial"/>
                <w:lang w:eastAsia="es-MX"/>
              </w:rPr>
              <w:t xml:space="preserve"> y organizar</w:t>
            </w:r>
            <w:r w:rsidR="006E2801" w:rsidRPr="008377F4">
              <w:rPr>
                <w:rFonts w:eastAsia="Times New Roman" w:cs="Arial"/>
                <w:lang w:eastAsia="es-MX"/>
              </w:rPr>
              <w:t xml:space="preserve"> el análisis  de la situación que guardan los estados financieros de los </w:t>
            </w:r>
            <w:r w:rsidR="00051DC5">
              <w:rPr>
                <w:rFonts w:eastAsia="Times New Roman" w:cs="Arial"/>
                <w:lang w:eastAsia="es-MX"/>
              </w:rPr>
              <w:t>Ejecutores de Gasto</w:t>
            </w:r>
            <w:r>
              <w:rPr>
                <w:rFonts w:eastAsia="Times New Roman" w:cs="Arial"/>
                <w:lang w:eastAsia="es-MX"/>
              </w:rPr>
              <w:t xml:space="preserve">, </w:t>
            </w:r>
            <w:r w:rsidRPr="008377F4">
              <w:rPr>
                <w:rFonts w:eastAsia="Times New Roman" w:cs="Arial"/>
                <w:lang w:eastAsia="es-MX"/>
              </w:rPr>
              <w:t xml:space="preserve">para </w:t>
            </w:r>
            <w:r>
              <w:rPr>
                <w:rFonts w:eastAsia="Times New Roman" w:cs="Arial"/>
                <w:lang w:eastAsia="es-MX"/>
              </w:rPr>
              <w:t>informar</w:t>
            </w:r>
            <w:r w:rsidRPr="008377F4">
              <w:rPr>
                <w:rFonts w:eastAsia="Times New Roman" w:cs="Arial"/>
                <w:lang w:eastAsia="es-MX"/>
              </w:rPr>
              <w:t xml:space="preserve"> al Subsecretario</w:t>
            </w:r>
            <w:r w:rsidR="006E2801" w:rsidRPr="008377F4">
              <w:rPr>
                <w:rFonts w:eastAsia="Times New Roman" w:cs="Arial"/>
                <w:lang w:eastAsia="es-MX"/>
              </w:rPr>
              <w:t>;</w:t>
            </w:r>
          </w:p>
          <w:p w:rsidR="006E2801" w:rsidRPr="008377F4" w:rsidRDefault="00256A63" w:rsidP="009B4247">
            <w:pPr>
              <w:numPr>
                <w:ilvl w:val="0"/>
                <w:numId w:val="25"/>
              </w:numPr>
              <w:tabs>
                <w:tab w:val="left" w:pos="459"/>
                <w:tab w:val="left" w:pos="1134"/>
              </w:tabs>
              <w:spacing w:after="0" w:line="240" w:lineRule="auto"/>
              <w:ind w:left="459" w:hanging="357"/>
              <w:jc w:val="both"/>
              <w:rPr>
                <w:rFonts w:eastAsia="Times New Roman" w:cs="Arial"/>
                <w:lang w:eastAsia="es-MX"/>
              </w:rPr>
            </w:pPr>
            <w:r>
              <w:rPr>
                <w:rFonts w:eastAsia="Times New Roman" w:cs="Arial"/>
                <w:lang w:eastAsia="es-MX"/>
              </w:rPr>
              <w:t xml:space="preserve">Participar y supervisar en el seguimiento a las </w:t>
            </w:r>
            <w:r w:rsidR="006E2801" w:rsidRPr="008377F4">
              <w:rPr>
                <w:rFonts w:eastAsia="Times New Roman" w:cs="Arial"/>
                <w:lang w:eastAsia="es-MX"/>
              </w:rPr>
              <w:t xml:space="preserve">observaciones </w:t>
            </w:r>
            <w:r>
              <w:rPr>
                <w:rFonts w:eastAsia="Times New Roman" w:cs="Arial"/>
                <w:lang w:eastAsia="es-MX"/>
              </w:rPr>
              <w:t>realizadas a</w:t>
            </w:r>
            <w:r w:rsidR="006E2801" w:rsidRPr="008377F4">
              <w:rPr>
                <w:rFonts w:eastAsia="Times New Roman" w:cs="Arial"/>
                <w:lang w:eastAsia="es-MX"/>
              </w:rPr>
              <w:t xml:space="preserve"> los registros contables de los </w:t>
            </w:r>
            <w:r w:rsidR="00051DC5">
              <w:rPr>
                <w:rFonts w:eastAsia="Times New Roman" w:cs="Arial"/>
                <w:lang w:eastAsia="es-MX"/>
              </w:rPr>
              <w:t>Ejecutores de Gasto</w:t>
            </w:r>
            <w:r>
              <w:rPr>
                <w:rFonts w:eastAsia="Times New Roman" w:cs="Arial"/>
                <w:lang w:eastAsia="es-MX"/>
              </w:rPr>
              <w:t xml:space="preserve">, </w:t>
            </w:r>
            <w:r w:rsidRPr="008377F4">
              <w:rPr>
                <w:rFonts w:eastAsia="Times New Roman" w:cs="Arial"/>
                <w:lang w:eastAsia="es-MX"/>
              </w:rPr>
              <w:t xml:space="preserve">para </w:t>
            </w:r>
            <w:r>
              <w:rPr>
                <w:rFonts w:eastAsia="Times New Roman" w:cs="Arial"/>
                <w:lang w:eastAsia="es-MX"/>
              </w:rPr>
              <w:t>informar</w:t>
            </w:r>
            <w:r w:rsidRPr="008377F4">
              <w:rPr>
                <w:rFonts w:eastAsia="Times New Roman" w:cs="Arial"/>
                <w:lang w:eastAsia="es-MX"/>
              </w:rPr>
              <w:t xml:space="preserve"> al Subsecretario</w:t>
            </w:r>
            <w:r w:rsidR="006E2801" w:rsidRPr="008377F4">
              <w:rPr>
                <w:rFonts w:eastAsia="Times New Roman" w:cs="Arial"/>
                <w:lang w:eastAsia="es-MX"/>
              </w:rPr>
              <w:t>;</w:t>
            </w:r>
          </w:p>
          <w:p w:rsidR="006E2801" w:rsidRPr="008377F4" w:rsidRDefault="006E2801" w:rsidP="009B4247">
            <w:pPr>
              <w:numPr>
                <w:ilvl w:val="0"/>
                <w:numId w:val="25"/>
              </w:numPr>
              <w:tabs>
                <w:tab w:val="left" w:pos="459"/>
                <w:tab w:val="left" w:pos="1134"/>
              </w:tabs>
              <w:spacing w:after="0" w:line="240" w:lineRule="auto"/>
              <w:ind w:left="459" w:hanging="357"/>
              <w:jc w:val="both"/>
              <w:rPr>
                <w:rFonts w:eastAsia="Times New Roman" w:cs="Arial"/>
                <w:lang w:eastAsia="es-MX"/>
              </w:rPr>
            </w:pPr>
            <w:r w:rsidRPr="008377F4">
              <w:rPr>
                <w:rFonts w:eastAsia="Times New Roman" w:cs="Arial"/>
                <w:lang w:eastAsia="es-MX"/>
              </w:rPr>
              <w:t xml:space="preserve">Instruir </w:t>
            </w:r>
            <w:r w:rsidR="00256A63">
              <w:rPr>
                <w:rFonts w:eastAsia="Times New Roman" w:cs="Arial"/>
                <w:lang w:eastAsia="es-MX"/>
              </w:rPr>
              <w:t>el análisis d</w:t>
            </w:r>
            <w:r w:rsidRPr="008377F4">
              <w:rPr>
                <w:rFonts w:eastAsia="Times New Roman" w:cs="Arial"/>
                <w:lang w:eastAsia="es-MX"/>
              </w:rPr>
              <w:t>e la estadística básica de la información financiera del Estado, derivado de los requerimientos de información de organismos externos</w:t>
            </w:r>
            <w:r w:rsidR="00256A63">
              <w:rPr>
                <w:rFonts w:eastAsia="Times New Roman" w:cs="Arial"/>
                <w:lang w:eastAsia="es-MX"/>
              </w:rPr>
              <w:t>, para su presentación al Subsecretario</w:t>
            </w:r>
            <w:r w:rsidRPr="008377F4">
              <w:rPr>
                <w:rFonts w:eastAsia="Times New Roman" w:cs="Arial"/>
                <w:lang w:eastAsia="es-MX"/>
              </w:rPr>
              <w:t>;</w:t>
            </w:r>
          </w:p>
          <w:p w:rsidR="006E2801" w:rsidRPr="008377F4" w:rsidRDefault="00256A63"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Coordinar</w:t>
            </w:r>
            <w:r w:rsidR="006E2801" w:rsidRPr="008377F4">
              <w:rPr>
                <w:rFonts w:eastAsia="Times New Roman" w:cs="Arial"/>
                <w:lang w:eastAsia="es-MX"/>
              </w:rPr>
              <w:t xml:space="preserve"> el análisis</w:t>
            </w:r>
            <w:r>
              <w:rPr>
                <w:rFonts w:eastAsia="Times New Roman" w:cs="Arial"/>
                <w:lang w:eastAsia="es-MX"/>
              </w:rPr>
              <w:t xml:space="preserve"> e integración del reporte</w:t>
            </w:r>
            <w:r w:rsidR="006E2801" w:rsidRPr="008377F4">
              <w:rPr>
                <w:rFonts w:eastAsia="Times New Roman" w:cs="Arial"/>
                <w:lang w:eastAsia="es-MX"/>
              </w:rPr>
              <w:t xml:space="preserve"> de los avances de gestión financiera</w:t>
            </w:r>
            <w:r>
              <w:rPr>
                <w:rFonts w:eastAsia="Times New Roman" w:cs="Arial"/>
                <w:lang w:eastAsia="es-MX"/>
              </w:rPr>
              <w:t>, para su presentación al Subsecretario</w:t>
            </w:r>
            <w:r w:rsidR="006E2801" w:rsidRPr="008377F4">
              <w:rPr>
                <w:rFonts w:eastAsia="Times New Roman" w:cs="Arial"/>
                <w:lang w:eastAsia="es-MX"/>
              </w:rPr>
              <w:t>;</w:t>
            </w:r>
          </w:p>
          <w:p w:rsidR="006E2801" w:rsidRPr="008377F4" w:rsidRDefault="00256A63"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 xml:space="preserve">Coordinar la integración de </w:t>
            </w:r>
            <w:r w:rsidR="006E2801" w:rsidRPr="008377F4">
              <w:rPr>
                <w:rFonts w:eastAsia="Times New Roman" w:cs="Arial"/>
                <w:lang w:eastAsia="es-MX"/>
              </w:rPr>
              <w:t xml:space="preserve">la información </w:t>
            </w:r>
            <w:r>
              <w:rPr>
                <w:rFonts w:eastAsia="Times New Roman" w:cs="Arial"/>
                <w:lang w:eastAsia="es-MX"/>
              </w:rPr>
              <w:t xml:space="preserve">sobre el resultado de la consolidación de la información </w:t>
            </w:r>
            <w:r w:rsidR="006E2801" w:rsidRPr="008377F4">
              <w:rPr>
                <w:rFonts w:eastAsia="Times New Roman" w:cs="Arial"/>
                <w:lang w:eastAsia="es-MX"/>
              </w:rPr>
              <w:t xml:space="preserve">contable y presupuestal para la integración de la </w:t>
            </w:r>
            <w:r w:rsidR="004C6C83" w:rsidRPr="008377F4">
              <w:rPr>
                <w:rFonts w:eastAsia="Times New Roman" w:cs="Arial"/>
                <w:lang w:eastAsia="es-MX"/>
              </w:rPr>
              <w:t xml:space="preserve">cuenta </w:t>
            </w:r>
            <w:r w:rsidR="006E2801" w:rsidRPr="008377F4">
              <w:rPr>
                <w:rFonts w:eastAsia="Times New Roman" w:cs="Arial"/>
                <w:lang w:eastAsia="es-MX"/>
              </w:rPr>
              <w:t>pública</w:t>
            </w:r>
            <w:r>
              <w:rPr>
                <w:rFonts w:eastAsia="Times New Roman" w:cs="Arial"/>
                <w:lang w:eastAsia="es-MX"/>
              </w:rPr>
              <w:t>, para informar al Subsecretario</w:t>
            </w:r>
            <w:r w:rsidR="006E2801" w:rsidRPr="008377F4">
              <w:rPr>
                <w:rFonts w:eastAsia="Times New Roman" w:cs="Arial"/>
                <w:lang w:eastAsia="es-MX"/>
              </w:rPr>
              <w:t>;</w:t>
            </w:r>
          </w:p>
          <w:p w:rsidR="006E2801" w:rsidRPr="008377F4" w:rsidRDefault="00256A63"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 xml:space="preserve">Instruir la </w:t>
            </w:r>
            <w:r w:rsidR="006E2801" w:rsidRPr="008377F4">
              <w:rPr>
                <w:rFonts w:eastAsia="Times New Roman" w:cs="Arial"/>
                <w:lang w:eastAsia="es-MX"/>
              </w:rPr>
              <w:t>elaboración de constancias de no adeudo</w:t>
            </w:r>
            <w:r>
              <w:rPr>
                <w:rFonts w:eastAsia="Times New Roman" w:cs="Arial"/>
                <w:lang w:eastAsia="es-MX"/>
              </w:rPr>
              <w:t xml:space="preserve"> a los servidores públicos que requieran previo pago de los derechos</w:t>
            </w:r>
            <w:r w:rsidR="006E2801" w:rsidRPr="008377F4">
              <w:rPr>
                <w:rFonts w:eastAsia="Times New Roman" w:cs="Arial"/>
                <w:lang w:eastAsia="es-MX"/>
              </w:rPr>
              <w:t>;</w:t>
            </w:r>
          </w:p>
          <w:p w:rsidR="006E2801" w:rsidRPr="008377F4" w:rsidRDefault="00256A63"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Organizar y coordinar los</w:t>
            </w:r>
            <w:r w:rsidR="006E2801" w:rsidRPr="008377F4">
              <w:rPr>
                <w:rFonts w:eastAsia="Times New Roman" w:cs="Arial"/>
                <w:lang w:eastAsia="es-MX"/>
              </w:rPr>
              <w:t xml:space="preserve"> requerimientos a las áreas administrativas de la Secretaría </w:t>
            </w:r>
            <w:r w:rsidR="004C6C83">
              <w:rPr>
                <w:rFonts w:eastAsia="Times New Roman" w:cs="Arial"/>
                <w:lang w:eastAsia="es-MX"/>
              </w:rPr>
              <w:t xml:space="preserve">sobre </w:t>
            </w:r>
            <w:r w:rsidR="006E2801" w:rsidRPr="008377F4">
              <w:rPr>
                <w:rFonts w:eastAsia="Times New Roman" w:cs="Arial"/>
                <w:lang w:eastAsia="es-MX"/>
              </w:rPr>
              <w:t>los documentos, datos y reportes que soliciten los órganos de control y fisc</w:t>
            </w:r>
            <w:r>
              <w:rPr>
                <w:rFonts w:eastAsia="Times New Roman" w:cs="Arial"/>
                <w:lang w:eastAsia="es-MX"/>
              </w:rPr>
              <w:t>alización estatales o federales;</w:t>
            </w:r>
          </w:p>
          <w:p w:rsidR="006E2801" w:rsidRPr="008377F4" w:rsidRDefault="006E2801"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sidRPr="008377F4">
              <w:rPr>
                <w:rFonts w:eastAsia="Times New Roman" w:cs="Arial"/>
                <w:lang w:eastAsia="es-MX"/>
              </w:rPr>
              <w:t>Planear y organizar la atención las auditorías que se realicen por los órganos fiscalizadores estatales o federales según sea el caso, así como de las que se realicen por auditores externos;</w:t>
            </w:r>
          </w:p>
          <w:p w:rsidR="006E2801" w:rsidRPr="008377F4" w:rsidRDefault="00256A63"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Coordinar y supervisar</w:t>
            </w:r>
            <w:r w:rsidR="00E10867">
              <w:rPr>
                <w:rFonts w:eastAsia="Times New Roman" w:cs="Arial"/>
                <w:lang w:eastAsia="es-MX"/>
              </w:rPr>
              <w:t xml:space="preserve"> la integración </w:t>
            </w:r>
            <w:r w:rsidR="006E2801" w:rsidRPr="008377F4">
              <w:rPr>
                <w:rFonts w:eastAsia="Times New Roman" w:cs="Arial"/>
                <w:lang w:eastAsia="es-MX"/>
              </w:rPr>
              <w:t xml:space="preserve"> de informes que sean requeridos por las calificadoras </w:t>
            </w:r>
            <w:r w:rsidR="006E2801" w:rsidRPr="008377F4">
              <w:rPr>
                <w:rFonts w:eastAsia="Times New Roman" w:cs="Arial"/>
                <w:lang w:eastAsia="es-MX"/>
              </w:rPr>
              <w:lastRenderedPageBreak/>
              <w:t>de la deuda, y demás órganos gubernamentales estatales, federales o internacionales;</w:t>
            </w:r>
          </w:p>
          <w:p w:rsidR="006E2801" w:rsidRPr="008377F4" w:rsidRDefault="006E2801"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sidRPr="008377F4">
              <w:rPr>
                <w:rFonts w:eastAsia="Times New Roman" w:cs="Arial"/>
                <w:lang w:eastAsia="es-MX"/>
              </w:rPr>
              <w:t>Instruir</w:t>
            </w:r>
            <w:r w:rsidR="00E10867">
              <w:rPr>
                <w:rFonts w:eastAsia="Times New Roman" w:cs="Arial"/>
                <w:lang w:eastAsia="es-MX"/>
              </w:rPr>
              <w:t xml:space="preserve"> y supervisar los </w:t>
            </w:r>
            <w:r w:rsidRPr="008377F4">
              <w:rPr>
                <w:rFonts w:eastAsia="Times New Roman" w:cs="Arial"/>
                <w:lang w:eastAsia="es-MX"/>
              </w:rPr>
              <w:t>requerimientos</w:t>
            </w:r>
            <w:r w:rsidR="00E10867">
              <w:rPr>
                <w:rFonts w:eastAsia="Times New Roman" w:cs="Arial"/>
                <w:lang w:eastAsia="es-MX"/>
              </w:rPr>
              <w:t xml:space="preserve"> y recepción de información </w:t>
            </w:r>
            <w:r w:rsidRPr="008377F4">
              <w:rPr>
                <w:rFonts w:eastAsia="Times New Roman" w:cs="Arial"/>
                <w:lang w:eastAsia="es-MX"/>
              </w:rPr>
              <w:t xml:space="preserve">contable </w:t>
            </w:r>
            <w:r w:rsidR="00E10867">
              <w:rPr>
                <w:rFonts w:eastAsia="Times New Roman" w:cs="Arial"/>
                <w:lang w:eastAsia="es-MX"/>
              </w:rPr>
              <w:t xml:space="preserve">proveniente de los </w:t>
            </w:r>
            <w:r w:rsidR="00641DE9">
              <w:rPr>
                <w:rFonts w:eastAsia="Times New Roman" w:cs="Arial"/>
                <w:lang w:eastAsia="es-MX"/>
              </w:rPr>
              <w:t>Municipios</w:t>
            </w:r>
            <w:r w:rsidR="00E10867">
              <w:rPr>
                <w:rFonts w:eastAsia="Times New Roman" w:cs="Arial"/>
                <w:lang w:eastAsia="es-MX"/>
              </w:rPr>
              <w:t xml:space="preserve"> para su aplicación en los sitios de internet de la Secretaría</w:t>
            </w:r>
            <w:r w:rsidRPr="008377F4">
              <w:rPr>
                <w:rFonts w:eastAsia="Times New Roman" w:cs="Arial"/>
                <w:lang w:eastAsia="es-MX"/>
              </w:rPr>
              <w:t>;</w:t>
            </w:r>
          </w:p>
          <w:p w:rsidR="006E2801" w:rsidRPr="00E10867" w:rsidRDefault="00E10867"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sidRPr="00E10867">
              <w:rPr>
                <w:rFonts w:eastAsia="Times New Roman" w:cs="Arial"/>
                <w:lang w:eastAsia="es-MX"/>
              </w:rPr>
              <w:t xml:space="preserve">Coordinar y supervisar </w:t>
            </w:r>
            <w:r w:rsidR="006E2801" w:rsidRPr="00E10867">
              <w:rPr>
                <w:rFonts w:eastAsia="Times New Roman" w:cs="Arial"/>
                <w:lang w:eastAsia="es-MX"/>
              </w:rPr>
              <w:t>el proyecto del programa y calendario para las sesiones del Consejo Estatal de Armonización Contable</w:t>
            </w:r>
            <w:r>
              <w:rPr>
                <w:rFonts w:eastAsia="Times New Roman" w:cs="Arial"/>
                <w:lang w:eastAsia="es-MX"/>
              </w:rPr>
              <w:t>,</w:t>
            </w:r>
            <w:r w:rsidR="006E2801" w:rsidRPr="00E10867">
              <w:rPr>
                <w:rFonts w:eastAsia="Times New Roman" w:cs="Arial"/>
                <w:lang w:eastAsia="es-MX"/>
              </w:rPr>
              <w:t xml:space="preserve"> para su presentación al Subsecretario;</w:t>
            </w:r>
          </w:p>
          <w:p w:rsidR="00E10867" w:rsidRDefault="00E10867"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 xml:space="preserve">Planear y autorizar el proyecto de programas y calendario de capacitación al personal operativo de los </w:t>
            </w:r>
            <w:r w:rsidR="00051DC5">
              <w:rPr>
                <w:rFonts w:eastAsia="Times New Roman" w:cs="Arial"/>
                <w:lang w:eastAsia="es-MX"/>
              </w:rPr>
              <w:t>Ejecutores de Gasto</w:t>
            </w:r>
            <w:r>
              <w:rPr>
                <w:rFonts w:eastAsia="Times New Roman" w:cs="Arial"/>
                <w:lang w:eastAsia="es-MX"/>
              </w:rPr>
              <w:t xml:space="preserve"> en materia contable, para su presentación al Subsecretario</w:t>
            </w:r>
            <w:r w:rsidR="006E2801" w:rsidRPr="008377F4">
              <w:rPr>
                <w:rFonts w:eastAsia="Times New Roman" w:cs="Arial"/>
                <w:lang w:eastAsia="es-MX"/>
              </w:rPr>
              <w:t>;</w:t>
            </w:r>
          </w:p>
          <w:p w:rsidR="00E10867" w:rsidRDefault="00E10867"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 xml:space="preserve">Instruir y coordinar la elaboración del proyecto de la </w:t>
            </w:r>
            <w:r w:rsidR="004C6C83">
              <w:rPr>
                <w:rFonts w:eastAsia="Times New Roman" w:cs="Arial"/>
                <w:lang w:eastAsia="es-MX"/>
              </w:rPr>
              <w:t xml:space="preserve">cuenta pública </w:t>
            </w:r>
            <w:r>
              <w:rPr>
                <w:rFonts w:eastAsia="Times New Roman" w:cs="Arial"/>
                <w:lang w:eastAsia="es-MX"/>
              </w:rPr>
              <w:t>ciudadana;</w:t>
            </w:r>
          </w:p>
          <w:p w:rsidR="00E10867" w:rsidRDefault="00E10867"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Autorizar la cuenta pública ciudadana para su difusión;</w:t>
            </w:r>
            <w:r w:rsidR="004C6C83">
              <w:rPr>
                <w:rFonts w:eastAsia="Times New Roman" w:cs="Arial"/>
                <w:lang w:eastAsia="es-MX"/>
              </w:rPr>
              <w:t xml:space="preserve"> y</w:t>
            </w:r>
          </w:p>
          <w:p w:rsidR="006E2801" w:rsidRPr="00807B5B" w:rsidRDefault="004C6C83" w:rsidP="009B4247">
            <w:pPr>
              <w:numPr>
                <w:ilvl w:val="0"/>
                <w:numId w:val="25"/>
              </w:numPr>
              <w:tabs>
                <w:tab w:val="left" w:pos="459"/>
                <w:tab w:val="left" w:pos="771"/>
                <w:tab w:val="left" w:pos="1134"/>
              </w:tabs>
              <w:spacing w:after="0" w:line="240" w:lineRule="auto"/>
              <w:ind w:left="459" w:hanging="357"/>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E23CE3" w:rsidRPr="00B802BF" w:rsidRDefault="00E23CE3" w:rsidP="00807B5B">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71C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B71C6">
        <w:tc>
          <w:tcPr>
            <w:tcW w:w="9668" w:type="dxa"/>
          </w:tcPr>
          <w:p w:rsidR="00AD179A" w:rsidRPr="008377F4" w:rsidRDefault="00836850" w:rsidP="009D4A27">
            <w:pPr>
              <w:pStyle w:val="Prrafodelista"/>
              <w:widowControl w:val="0"/>
              <w:numPr>
                <w:ilvl w:val="0"/>
                <w:numId w:val="7"/>
              </w:numPr>
              <w:tabs>
                <w:tab w:val="left" w:pos="459"/>
              </w:tabs>
              <w:autoSpaceDE w:val="0"/>
              <w:autoSpaceDN w:val="0"/>
              <w:adjustRightInd w:val="0"/>
              <w:spacing w:after="0" w:line="240" w:lineRule="auto"/>
              <w:ind w:left="459" w:hanging="357"/>
              <w:jc w:val="both"/>
              <w:rPr>
                <w:rFonts w:eastAsia="Times New Roman" w:cs="Arial"/>
                <w:lang w:eastAsia="es-MX"/>
              </w:rPr>
            </w:pPr>
            <w:r>
              <w:rPr>
                <w:rFonts w:eastAsia="Times New Roman" w:cs="Arial"/>
                <w:lang w:eastAsia="es-MX"/>
              </w:rPr>
              <w:t>No aplica</w:t>
            </w:r>
          </w:p>
        </w:tc>
      </w:tr>
    </w:tbl>
    <w:p w:rsidR="006E2801" w:rsidRPr="00B802BF" w:rsidRDefault="006E2801" w:rsidP="00807B5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B71C6">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B71C6">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B71C6">
        <w:tc>
          <w:tcPr>
            <w:tcW w:w="3030" w:type="dxa"/>
          </w:tcPr>
          <w:p w:rsidR="006E2801" w:rsidRPr="008377F4" w:rsidRDefault="00C91075" w:rsidP="00C9107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15</w:t>
            </w:r>
          </w:p>
        </w:tc>
        <w:tc>
          <w:tcPr>
            <w:tcW w:w="3172" w:type="dxa"/>
          </w:tcPr>
          <w:p w:rsidR="006E2801" w:rsidRPr="008377F4" w:rsidRDefault="00DE1C8F" w:rsidP="00C9107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92</w:t>
            </w:r>
          </w:p>
        </w:tc>
        <w:tc>
          <w:tcPr>
            <w:tcW w:w="3437" w:type="dxa"/>
          </w:tcPr>
          <w:p w:rsidR="006E2801" w:rsidRPr="008377F4" w:rsidRDefault="00DE1C8F" w:rsidP="00C9107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107</w:t>
            </w:r>
          </w:p>
        </w:tc>
      </w:tr>
    </w:tbl>
    <w:p w:rsidR="00836850" w:rsidRPr="00B802BF" w:rsidRDefault="00836850" w:rsidP="00807B5B">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635"/>
        <w:gridCol w:w="1134"/>
        <w:gridCol w:w="1276"/>
        <w:gridCol w:w="1433"/>
      </w:tblGrid>
      <w:tr w:rsidR="006E2801" w:rsidRPr="008377F4" w:rsidTr="002253D7">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2253D7">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63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843"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2253D7">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3523D3" w:rsidRDefault="00836850" w:rsidP="003523D3">
            <w:pPr>
              <w:pStyle w:val="Prrafodelista"/>
              <w:numPr>
                <w:ilvl w:val="0"/>
                <w:numId w:val="7"/>
              </w:numPr>
              <w:spacing w:after="0" w:line="240" w:lineRule="auto"/>
              <w:ind w:left="261" w:hanging="284"/>
              <w:jc w:val="both"/>
              <w:rPr>
                <w:rFonts w:eastAsia="Times New Roman" w:cs="Arial"/>
                <w:lang w:eastAsia="es-MX"/>
              </w:rPr>
            </w:pPr>
            <w:r>
              <w:rPr>
                <w:rFonts w:eastAsia="Times New Roman" w:cs="Arial"/>
                <w:lang w:eastAsia="es-MX"/>
              </w:rPr>
              <w:t>Dirección Administrativa</w:t>
            </w:r>
          </w:p>
          <w:p w:rsidR="006E2801" w:rsidRPr="008377F4" w:rsidRDefault="006E2801" w:rsidP="004C72AF">
            <w:pPr>
              <w:spacing w:after="0" w:line="240" w:lineRule="auto"/>
              <w:ind w:left="261" w:hanging="284"/>
              <w:jc w:val="both"/>
              <w:rPr>
                <w:rFonts w:eastAsia="Times New Roman" w:cs="Arial"/>
                <w:lang w:eastAsia="es-MX"/>
              </w:rPr>
            </w:pPr>
          </w:p>
          <w:p w:rsidR="006E2801" w:rsidRPr="008377F4" w:rsidRDefault="006E2801" w:rsidP="003523D3">
            <w:pPr>
              <w:pStyle w:val="Prrafodelista"/>
              <w:spacing w:after="0" w:line="240" w:lineRule="auto"/>
              <w:ind w:left="261"/>
              <w:jc w:val="both"/>
              <w:rPr>
                <w:rFonts w:eastAsia="Times New Roman" w:cs="Arial"/>
                <w:lang w:eastAsia="es-MX"/>
              </w:rPr>
            </w:pPr>
            <w:r w:rsidRPr="008377F4">
              <w:rPr>
                <w:rFonts w:eastAsia="Times New Roman" w:cs="Arial"/>
                <w:lang w:eastAsia="es-MX"/>
              </w:rPr>
              <w:t>Dirección de Ingresos</w:t>
            </w:r>
          </w:p>
          <w:p w:rsidR="006E2801" w:rsidRPr="008377F4" w:rsidRDefault="006E2801" w:rsidP="004C72AF">
            <w:pPr>
              <w:spacing w:after="0" w:line="240" w:lineRule="auto"/>
              <w:ind w:left="261" w:hanging="284"/>
              <w:jc w:val="both"/>
              <w:rPr>
                <w:rFonts w:eastAsia="Times New Roman" w:cs="Arial"/>
                <w:lang w:eastAsia="es-MX"/>
              </w:rPr>
            </w:pPr>
          </w:p>
          <w:p w:rsidR="006E2801" w:rsidRPr="008377F4" w:rsidRDefault="006E2801" w:rsidP="003523D3">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Dirección de </w:t>
            </w:r>
            <w:r w:rsidR="006D7F7C">
              <w:rPr>
                <w:rFonts w:eastAsia="Times New Roman" w:cs="Arial"/>
                <w:lang w:eastAsia="es-MX"/>
              </w:rPr>
              <w:t>Presupuesto</w:t>
            </w:r>
          </w:p>
          <w:p w:rsidR="006E2801" w:rsidRPr="008377F4" w:rsidRDefault="006E2801" w:rsidP="004C72AF">
            <w:pPr>
              <w:spacing w:after="0" w:line="240" w:lineRule="auto"/>
              <w:ind w:left="261" w:hanging="284"/>
              <w:jc w:val="both"/>
              <w:rPr>
                <w:rFonts w:eastAsia="Times New Roman" w:cs="Arial"/>
                <w:lang w:eastAsia="es-MX"/>
              </w:rPr>
            </w:pPr>
          </w:p>
          <w:p w:rsidR="006E2801" w:rsidRPr="008377F4" w:rsidRDefault="00787CC6" w:rsidP="003523D3">
            <w:pPr>
              <w:pStyle w:val="Prrafodelista"/>
              <w:spacing w:after="0" w:line="240" w:lineRule="auto"/>
              <w:ind w:left="261"/>
              <w:jc w:val="both"/>
              <w:rPr>
                <w:rFonts w:eastAsia="Times New Roman" w:cs="Arial"/>
                <w:lang w:eastAsia="es-MX"/>
              </w:rPr>
            </w:pPr>
            <w:r>
              <w:rPr>
                <w:rFonts w:eastAsia="Times New Roman" w:cs="Arial"/>
                <w:lang w:eastAsia="es-MX"/>
              </w:rPr>
              <w:t>Subsecretaría</w:t>
            </w:r>
            <w:r w:rsidR="006E2801" w:rsidRPr="008377F4">
              <w:rPr>
                <w:rFonts w:eastAsia="Times New Roman" w:cs="Arial"/>
                <w:lang w:eastAsia="es-MX"/>
              </w:rPr>
              <w:t xml:space="preserve"> de Planeación</w:t>
            </w:r>
            <w:r w:rsidR="003523D3">
              <w:rPr>
                <w:rFonts w:eastAsia="Times New Roman" w:cs="Arial"/>
                <w:lang w:eastAsia="es-MX"/>
              </w:rPr>
              <w:t xml:space="preserve"> e Inversión Pública</w:t>
            </w:r>
            <w:r w:rsidR="006E2801" w:rsidRPr="008377F4">
              <w:rPr>
                <w:rFonts w:eastAsia="Times New Roman" w:cs="Arial"/>
                <w:lang w:eastAsia="es-MX"/>
              </w:rPr>
              <w:t xml:space="preserve"> </w:t>
            </w:r>
          </w:p>
        </w:tc>
        <w:tc>
          <w:tcPr>
            <w:tcW w:w="2635"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07B5B" w:rsidRDefault="006E2801" w:rsidP="00836850">
            <w:pPr>
              <w:spacing w:after="0" w:line="240" w:lineRule="auto"/>
              <w:jc w:val="both"/>
              <w:rPr>
                <w:rFonts w:eastAsia="Times New Roman" w:cs="Arial"/>
                <w:lang w:eastAsia="es-MX"/>
              </w:rPr>
            </w:pPr>
            <w:r w:rsidRPr="00807B5B">
              <w:rPr>
                <w:rFonts w:eastAsia="Times New Roman" w:cs="Arial"/>
                <w:lang w:eastAsia="es-MX"/>
              </w:rPr>
              <w:t>Supervisar la</w:t>
            </w:r>
            <w:r w:rsidR="00836850">
              <w:rPr>
                <w:rFonts w:eastAsia="Times New Roman" w:cs="Arial"/>
                <w:lang w:eastAsia="es-MX"/>
              </w:rPr>
              <w:t xml:space="preserve"> entrega de información financiera, económica, programática, así como para entender requerimientos de información externos.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r w:rsidRPr="008377F4">
              <w:rPr>
                <w:rFonts w:eastAsia="Times New Roman" w:cs="Arial"/>
                <w:b/>
                <w:sz w:val="20"/>
                <w:szCs w:val="20"/>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r w:rsidRPr="008377F4">
              <w:rPr>
                <w:rFonts w:eastAsia="Times New Roman" w:cs="Arial"/>
                <w:b/>
                <w:sz w:val="20"/>
                <w:szCs w:val="20"/>
                <w:lang w:eastAsia="es-MX"/>
              </w:rPr>
              <w:t>Periódica</w:t>
            </w:r>
          </w:p>
        </w:tc>
        <w:tc>
          <w:tcPr>
            <w:tcW w:w="1433"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r w:rsidRPr="008377F4">
              <w:rPr>
                <w:rFonts w:eastAsia="Times New Roman" w:cs="Arial"/>
                <w:b/>
                <w:sz w:val="20"/>
                <w:szCs w:val="20"/>
                <w:lang w:eastAsia="es-MX"/>
              </w:rPr>
              <w:t>Permanente</w:t>
            </w:r>
          </w:p>
        </w:tc>
      </w:tr>
      <w:tr w:rsidR="00997A85" w:rsidRPr="008377F4" w:rsidTr="002253D7">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sz w:val="20"/>
                <w:szCs w:val="20"/>
                <w:lang w:eastAsia="es-MX"/>
              </w:rPr>
            </w:pPr>
          </w:p>
        </w:tc>
        <w:tc>
          <w:tcPr>
            <w:tcW w:w="263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sz w:val="20"/>
                <w:szCs w:val="20"/>
                <w:lang w:eastAsia="es-MX"/>
              </w:rPr>
            </w:pPr>
          </w:p>
        </w:tc>
        <w:tc>
          <w:tcPr>
            <w:tcW w:w="1134" w:type="dxa"/>
          </w:tcPr>
          <w:p w:rsidR="006E2801" w:rsidRPr="008377F4" w:rsidRDefault="006E2801" w:rsidP="003523D3">
            <w:pPr>
              <w:spacing w:after="0" w:line="240" w:lineRule="auto"/>
              <w:jc w:val="center"/>
              <w:rPr>
                <w:rFonts w:eastAsia="Times New Roman" w:cs="Arial"/>
                <w:lang w:eastAsia="es-MX"/>
              </w:rPr>
            </w:pPr>
          </w:p>
        </w:tc>
        <w:tc>
          <w:tcPr>
            <w:tcW w:w="1276" w:type="dxa"/>
          </w:tcPr>
          <w:p w:rsidR="006E2801" w:rsidRDefault="006E2801" w:rsidP="003523D3">
            <w:pPr>
              <w:spacing w:after="0" w:line="240" w:lineRule="auto"/>
              <w:jc w:val="center"/>
              <w:rPr>
                <w:rFonts w:eastAsia="Times New Roman" w:cs="Arial"/>
                <w:lang w:eastAsia="es-MX"/>
              </w:rPr>
            </w:pPr>
          </w:p>
          <w:p w:rsidR="003523D3" w:rsidRDefault="003523D3" w:rsidP="003523D3">
            <w:pPr>
              <w:spacing w:after="0" w:line="240" w:lineRule="auto"/>
              <w:jc w:val="center"/>
              <w:rPr>
                <w:rFonts w:eastAsia="Times New Roman" w:cs="Arial"/>
                <w:lang w:eastAsia="es-MX"/>
              </w:rPr>
            </w:pPr>
          </w:p>
          <w:p w:rsidR="003523D3" w:rsidRDefault="003523D3" w:rsidP="003523D3">
            <w:pPr>
              <w:spacing w:after="0" w:line="240" w:lineRule="auto"/>
              <w:jc w:val="center"/>
              <w:rPr>
                <w:rFonts w:eastAsia="Times New Roman" w:cs="Arial"/>
                <w:lang w:eastAsia="es-MX"/>
              </w:rPr>
            </w:pPr>
          </w:p>
          <w:p w:rsidR="003523D3" w:rsidRDefault="00836850" w:rsidP="003523D3">
            <w:pPr>
              <w:spacing w:after="0" w:line="240" w:lineRule="auto"/>
              <w:jc w:val="center"/>
              <w:rPr>
                <w:rFonts w:eastAsia="Times New Roman" w:cs="Arial"/>
                <w:lang w:eastAsia="es-MX"/>
              </w:rPr>
            </w:pPr>
            <w:r>
              <w:rPr>
                <w:rFonts w:eastAsia="Times New Roman" w:cs="Arial"/>
                <w:lang w:eastAsia="es-MX"/>
              </w:rPr>
              <w:t>X</w:t>
            </w:r>
          </w:p>
          <w:p w:rsidR="003523D3" w:rsidRDefault="003523D3" w:rsidP="003523D3">
            <w:pPr>
              <w:spacing w:after="0" w:line="240" w:lineRule="auto"/>
              <w:jc w:val="center"/>
              <w:rPr>
                <w:rFonts w:eastAsia="Times New Roman" w:cs="Arial"/>
                <w:lang w:eastAsia="es-MX"/>
              </w:rPr>
            </w:pPr>
          </w:p>
          <w:p w:rsidR="003523D3" w:rsidRDefault="003523D3" w:rsidP="003523D3">
            <w:pPr>
              <w:spacing w:after="0" w:line="240" w:lineRule="auto"/>
              <w:jc w:val="center"/>
              <w:rPr>
                <w:rFonts w:eastAsia="Times New Roman" w:cs="Arial"/>
                <w:lang w:eastAsia="es-MX"/>
              </w:rPr>
            </w:pPr>
            <w:r>
              <w:rPr>
                <w:rFonts w:eastAsia="Times New Roman" w:cs="Arial"/>
                <w:lang w:eastAsia="es-MX"/>
              </w:rPr>
              <w:t>X</w:t>
            </w:r>
          </w:p>
          <w:p w:rsidR="003523D3" w:rsidRDefault="003523D3" w:rsidP="003523D3">
            <w:pPr>
              <w:spacing w:after="0" w:line="240" w:lineRule="auto"/>
              <w:jc w:val="center"/>
              <w:rPr>
                <w:rFonts w:eastAsia="Times New Roman" w:cs="Arial"/>
                <w:lang w:eastAsia="es-MX"/>
              </w:rPr>
            </w:pPr>
          </w:p>
          <w:p w:rsidR="003523D3" w:rsidRDefault="003523D3" w:rsidP="003523D3">
            <w:pPr>
              <w:spacing w:after="0" w:line="240" w:lineRule="auto"/>
              <w:jc w:val="center"/>
              <w:rPr>
                <w:rFonts w:eastAsia="Times New Roman" w:cs="Arial"/>
                <w:lang w:eastAsia="es-MX"/>
              </w:rPr>
            </w:pPr>
          </w:p>
          <w:p w:rsidR="003523D3" w:rsidRPr="008377F4" w:rsidRDefault="003523D3" w:rsidP="003523D3">
            <w:pPr>
              <w:spacing w:after="0" w:line="240" w:lineRule="auto"/>
              <w:jc w:val="center"/>
              <w:rPr>
                <w:rFonts w:eastAsia="Times New Roman" w:cs="Arial"/>
                <w:lang w:eastAsia="es-MX"/>
              </w:rPr>
            </w:pPr>
            <w:r>
              <w:rPr>
                <w:rFonts w:eastAsia="Times New Roman" w:cs="Arial"/>
                <w:lang w:eastAsia="es-MX"/>
              </w:rPr>
              <w:t>X</w:t>
            </w:r>
          </w:p>
        </w:tc>
        <w:tc>
          <w:tcPr>
            <w:tcW w:w="1433" w:type="dxa"/>
          </w:tcPr>
          <w:p w:rsidR="003523D3" w:rsidRPr="008377F4" w:rsidRDefault="003523D3" w:rsidP="003523D3">
            <w:pPr>
              <w:spacing w:after="0" w:line="240" w:lineRule="auto"/>
              <w:jc w:val="center"/>
              <w:rPr>
                <w:rFonts w:eastAsia="Times New Roman" w:cs="Arial"/>
                <w:lang w:eastAsia="es-MX"/>
              </w:rPr>
            </w:pPr>
            <w:r>
              <w:rPr>
                <w:rFonts w:eastAsia="Times New Roman" w:cs="Arial"/>
                <w:lang w:eastAsia="es-MX"/>
              </w:rPr>
              <w:t>X</w:t>
            </w:r>
          </w:p>
        </w:tc>
      </w:tr>
      <w:tr w:rsidR="00997A85" w:rsidRPr="008377F4" w:rsidTr="002253D7">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3523D3" w:rsidRDefault="003523D3" w:rsidP="003523D3">
            <w:pPr>
              <w:spacing w:after="0" w:line="240" w:lineRule="auto"/>
              <w:ind w:left="261"/>
              <w:jc w:val="both"/>
              <w:rPr>
                <w:rFonts w:eastAsia="Times New Roman" w:cs="Arial"/>
                <w:lang w:eastAsia="es-MX"/>
              </w:rPr>
            </w:pPr>
          </w:p>
          <w:p w:rsidR="006E2801" w:rsidRDefault="00787CC6" w:rsidP="003523D3">
            <w:pPr>
              <w:numPr>
                <w:ilvl w:val="0"/>
                <w:numId w:val="7"/>
              </w:numPr>
              <w:spacing w:after="0" w:line="240" w:lineRule="auto"/>
              <w:ind w:left="261" w:hanging="261"/>
              <w:jc w:val="both"/>
              <w:rPr>
                <w:rFonts w:eastAsia="Times New Roman" w:cs="Arial"/>
                <w:lang w:eastAsia="es-MX"/>
              </w:rPr>
            </w:pPr>
            <w:r>
              <w:rPr>
                <w:rFonts w:eastAsia="Times New Roman" w:cs="Arial"/>
                <w:lang w:eastAsia="es-MX"/>
              </w:rPr>
              <w:t>Secretaría</w:t>
            </w:r>
            <w:r w:rsidR="003523D3" w:rsidRPr="008377F4">
              <w:rPr>
                <w:rFonts w:eastAsia="Times New Roman" w:cs="Arial"/>
                <w:lang w:eastAsia="es-MX"/>
              </w:rPr>
              <w:t xml:space="preserve"> de la Contraloría y Transparencia Gubernamental</w:t>
            </w:r>
          </w:p>
          <w:p w:rsidR="003523D3" w:rsidRDefault="003523D3" w:rsidP="003523D3">
            <w:pPr>
              <w:spacing w:after="0" w:line="240" w:lineRule="auto"/>
              <w:ind w:left="261"/>
              <w:jc w:val="both"/>
              <w:rPr>
                <w:rFonts w:eastAsia="Times New Roman" w:cs="Arial"/>
                <w:lang w:eastAsia="es-MX"/>
              </w:rPr>
            </w:pPr>
          </w:p>
          <w:p w:rsidR="003523D3" w:rsidRDefault="003523D3" w:rsidP="003523D3">
            <w:pPr>
              <w:spacing w:after="0" w:line="240" w:lineRule="auto"/>
              <w:ind w:left="261"/>
              <w:jc w:val="both"/>
              <w:rPr>
                <w:rFonts w:eastAsia="Times New Roman" w:cs="Arial"/>
                <w:lang w:eastAsia="es-MX"/>
              </w:rPr>
            </w:pPr>
          </w:p>
          <w:p w:rsidR="003523D3" w:rsidRPr="008377F4" w:rsidRDefault="003523D3" w:rsidP="003523D3">
            <w:pPr>
              <w:spacing w:after="0" w:line="240" w:lineRule="auto"/>
              <w:ind w:left="261"/>
              <w:jc w:val="both"/>
              <w:rPr>
                <w:rFonts w:eastAsia="Times New Roman" w:cs="Arial"/>
                <w:lang w:eastAsia="es-MX"/>
              </w:rPr>
            </w:pPr>
          </w:p>
          <w:p w:rsidR="005A2E6D" w:rsidRDefault="005A2E6D" w:rsidP="009B4247">
            <w:pPr>
              <w:pStyle w:val="Prrafodelista"/>
              <w:numPr>
                <w:ilvl w:val="0"/>
                <w:numId w:val="24"/>
              </w:numPr>
              <w:spacing w:after="0" w:line="240" w:lineRule="auto"/>
              <w:ind w:left="261" w:hanging="284"/>
              <w:jc w:val="both"/>
              <w:rPr>
                <w:rFonts w:eastAsia="Times New Roman" w:cs="Arial"/>
                <w:lang w:eastAsia="es-MX"/>
              </w:rPr>
            </w:pPr>
            <w:r w:rsidRPr="005A2E6D">
              <w:rPr>
                <w:rFonts w:eastAsia="Times New Roman" w:cs="Arial"/>
                <w:lang w:eastAsia="es-MX"/>
              </w:rPr>
              <w:t xml:space="preserve">Dependencias y Entidades de la </w:t>
            </w:r>
            <w:r w:rsidR="00641DE9">
              <w:rPr>
                <w:rFonts w:eastAsia="Times New Roman" w:cs="Arial"/>
                <w:lang w:eastAsia="es-MX"/>
              </w:rPr>
              <w:lastRenderedPageBreak/>
              <w:t>Administración Pública</w:t>
            </w:r>
            <w:r w:rsidRPr="005A2E6D">
              <w:rPr>
                <w:rFonts w:eastAsia="Times New Roman" w:cs="Arial"/>
                <w:lang w:eastAsia="es-MX"/>
              </w:rPr>
              <w:t xml:space="preserve"> Estatal</w:t>
            </w:r>
            <w:r>
              <w:rPr>
                <w:rFonts w:eastAsia="Times New Roman" w:cs="Arial"/>
                <w:lang w:eastAsia="es-MX"/>
              </w:rPr>
              <w:t>,</w:t>
            </w:r>
            <w:r w:rsidR="006E2801" w:rsidRPr="008377F4">
              <w:rPr>
                <w:rFonts w:eastAsia="Times New Roman" w:cs="Arial"/>
                <w:lang w:eastAsia="es-MX"/>
              </w:rPr>
              <w:t xml:space="preserve"> </w:t>
            </w:r>
          </w:p>
          <w:p w:rsidR="005A2E6D" w:rsidRDefault="005A2E6D" w:rsidP="005A2E6D">
            <w:pPr>
              <w:pStyle w:val="Prrafodelista"/>
              <w:spacing w:after="0" w:line="240" w:lineRule="auto"/>
              <w:ind w:left="261"/>
              <w:jc w:val="both"/>
              <w:rPr>
                <w:rFonts w:eastAsia="Times New Roman" w:cs="Arial"/>
                <w:lang w:eastAsia="es-MX"/>
              </w:rPr>
            </w:pPr>
          </w:p>
          <w:p w:rsidR="005A2E6D" w:rsidRDefault="00641DE9" w:rsidP="005A2E6D">
            <w:pPr>
              <w:pStyle w:val="Prrafodelista"/>
              <w:spacing w:after="0" w:line="240" w:lineRule="auto"/>
              <w:ind w:left="261"/>
              <w:jc w:val="both"/>
              <w:rPr>
                <w:rFonts w:eastAsia="Times New Roman" w:cs="Arial"/>
                <w:lang w:eastAsia="es-MX"/>
              </w:rPr>
            </w:pPr>
            <w:r>
              <w:rPr>
                <w:rFonts w:eastAsia="Times New Roman" w:cs="Arial"/>
                <w:lang w:eastAsia="es-MX"/>
              </w:rPr>
              <w:t>Municipios</w:t>
            </w:r>
            <w:r w:rsidR="006E2801" w:rsidRPr="008377F4">
              <w:rPr>
                <w:rFonts w:eastAsia="Times New Roman" w:cs="Arial"/>
                <w:lang w:eastAsia="es-MX"/>
              </w:rPr>
              <w:t xml:space="preserve">, </w:t>
            </w:r>
          </w:p>
          <w:p w:rsidR="005A2E6D" w:rsidRDefault="005A2E6D" w:rsidP="005A2E6D">
            <w:pPr>
              <w:pStyle w:val="Prrafodelista"/>
              <w:spacing w:after="0" w:line="240" w:lineRule="auto"/>
              <w:ind w:left="261"/>
              <w:jc w:val="both"/>
              <w:rPr>
                <w:rFonts w:eastAsia="Times New Roman" w:cs="Arial"/>
                <w:lang w:eastAsia="es-MX"/>
              </w:rPr>
            </w:pPr>
          </w:p>
          <w:p w:rsidR="005A2E6D" w:rsidRDefault="003523D3" w:rsidP="005A2E6D">
            <w:pPr>
              <w:pStyle w:val="Prrafodelista"/>
              <w:spacing w:after="0" w:line="240" w:lineRule="auto"/>
              <w:ind w:left="261"/>
              <w:jc w:val="both"/>
              <w:rPr>
                <w:rFonts w:eastAsia="Times New Roman" w:cs="Arial"/>
                <w:lang w:eastAsia="es-MX"/>
              </w:rPr>
            </w:pPr>
            <w:r w:rsidRPr="008377F4">
              <w:rPr>
                <w:rFonts w:eastAsia="Times New Roman" w:cs="Arial"/>
                <w:lang w:eastAsia="es-MX"/>
              </w:rPr>
              <w:t>S</w:t>
            </w:r>
            <w:r>
              <w:rPr>
                <w:rFonts w:eastAsia="Times New Roman" w:cs="Arial"/>
                <w:lang w:eastAsia="es-MX"/>
              </w:rPr>
              <w:t xml:space="preserve">ecretaría de </w:t>
            </w:r>
            <w:r w:rsidRPr="008377F4">
              <w:rPr>
                <w:rFonts w:eastAsia="Times New Roman" w:cs="Arial"/>
                <w:lang w:eastAsia="es-MX"/>
              </w:rPr>
              <w:t>H</w:t>
            </w:r>
            <w:r>
              <w:rPr>
                <w:rFonts w:eastAsia="Times New Roman" w:cs="Arial"/>
                <w:lang w:eastAsia="es-MX"/>
              </w:rPr>
              <w:t xml:space="preserve">acienda y </w:t>
            </w:r>
            <w:r w:rsidRPr="008377F4">
              <w:rPr>
                <w:rFonts w:eastAsia="Times New Roman" w:cs="Arial"/>
                <w:lang w:eastAsia="es-MX"/>
              </w:rPr>
              <w:t>C</w:t>
            </w:r>
            <w:r>
              <w:rPr>
                <w:rFonts w:eastAsia="Times New Roman" w:cs="Arial"/>
                <w:lang w:eastAsia="es-MX"/>
              </w:rPr>
              <w:t xml:space="preserve">rédito </w:t>
            </w:r>
            <w:r w:rsidR="006E2801" w:rsidRPr="008377F4">
              <w:rPr>
                <w:rFonts w:eastAsia="Times New Roman" w:cs="Arial"/>
                <w:lang w:eastAsia="es-MX"/>
              </w:rPr>
              <w:t>P</w:t>
            </w:r>
            <w:r>
              <w:rPr>
                <w:rFonts w:eastAsia="Times New Roman" w:cs="Arial"/>
                <w:lang w:eastAsia="es-MX"/>
              </w:rPr>
              <w:t>úblico</w:t>
            </w:r>
            <w:r w:rsidR="006E2801" w:rsidRPr="008377F4">
              <w:rPr>
                <w:rFonts w:eastAsia="Times New Roman" w:cs="Arial"/>
                <w:lang w:eastAsia="es-MX"/>
              </w:rPr>
              <w:t xml:space="preserve">, </w:t>
            </w:r>
          </w:p>
          <w:p w:rsidR="005A2E6D" w:rsidRDefault="005A2E6D" w:rsidP="005A2E6D">
            <w:pPr>
              <w:pStyle w:val="Prrafodelista"/>
              <w:spacing w:after="0" w:line="240" w:lineRule="auto"/>
              <w:ind w:left="261"/>
              <w:jc w:val="both"/>
              <w:rPr>
                <w:rFonts w:eastAsia="Times New Roman" w:cs="Arial"/>
                <w:lang w:eastAsia="es-MX"/>
              </w:rPr>
            </w:pPr>
          </w:p>
          <w:p w:rsidR="006E2801" w:rsidRPr="008377F4" w:rsidRDefault="006E2801" w:rsidP="005A2E6D">
            <w:pPr>
              <w:pStyle w:val="Prrafodelista"/>
              <w:spacing w:after="0" w:line="240" w:lineRule="auto"/>
              <w:ind w:left="261"/>
              <w:jc w:val="both"/>
              <w:rPr>
                <w:rFonts w:eastAsia="Times New Roman" w:cs="Arial"/>
                <w:lang w:eastAsia="es-MX"/>
              </w:rPr>
            </w:pPr>
            <w:r w:rsidRPr="008377F4">
              <w:rPr>
                <w:rFonts w:eastAsia="Times New Roman" w:cs="Arial"/>
                <w:lang w:eastAsia="es-MX"/>
              </w:rPr>
              <w:t>A</w:t>
            </w:r>
            <w:r w:rsidR="003523D3">
              <w:rPr>
                <w:rFonts w:eastAsia="Times New Roman" w:cs="Arial"/>
                <w:lang w:eastAsia="es-MX"/>
              </w:rPr>
              <w:t xml:space="preserve">uditoría </w:t>
            </w:r>
            <w:r w:rsidRPr="008377F4">
              <w:rPr>
                <w:rFonts w:eastAsia="Times New Roman" w:cs="Arial"/>
                <w:lang w:eastAsia="es-MX"/>
              </w:rPr>
              <w:t>S</w:t>
            </w:r>
            <w:r w:rsidR="003523D3">
              <w:rPr>
                <w:rFonts w:eastAsia="Times New Roman" w:cs="Arial"/>
                <w:lang w:eastAsia="es-MX"/>
              </w:rPr>
              <w:t xml:space="preserve">uperior de la </w:t>
            </w:r>
            <w:r w:rsidRPr="005A2E6D">
              <w:rPr>
                <w:rFonts w:eastAsia="Times New Roman" w:cs="Arial"/>
                <w:lang w:eastAsia="es-MX"/>
              </w:rPr>
              <w:t>F</w:t>
            </w:r>
            <w:r w:rsidR="003523D3" w:rsidRPr="005A2E6D">
              <w:rPr>
                <w:rFonts w:eastAsia="Times New Roman" w:cs="Arial"/>
                <w:lang w:eastAsia="es-MX"/>
              </w:rPr>
              <w:t>ederación</w:t>
            </w:r>
            <w:r w:rsidR="005A2E6D" w:rsidRPr="005A2E6D">
              <w:rPr>
                <w:rFonts w:eastAsia="Times New Roman" w:cs="Arial"/>
                <w:lang w:eastAsia="es-MX"/>
              </w:rPr>
              <w:t>.</w:t>
            </w:r>
          </w:p>
        </w:tc>
        <w:tc>
          <w:tcPr>
            <w:tcW w:w="2635" w:type="dxa"/>
            <w:vMerge w:val="restart"/>
          </w:tcPr>
          <w:p w:rsidR="003523D3" w:rsidRDefault="003523D3" w:rsidP="008377F4">
            <w:pPr>
              <w:spacing w:after="0" w:line="240" w:lineRule="auto"/>
              <w:jc w:val="both"/>
              <w:rPr>
                <w:rFonts w:eastAsia="Times New Roman" w:cs="Arial"/>
                <w:lang w:eastAsia="es-MX"/>
              </w:rPr>
            </w:pPr>
          </w:p>
          <w:p w:rsidR="006E2801" w:rsidRPr="008377F4" w:rsidRDefault="003523D3" w:rsidP="008377F4">
            <w:pPr>
              <w:spacing w:after="0" w:line="240" w:lineRule="auto"/>
              <w:jc w:val="both"/>
              <w:rPr>
                <w:rFonts w:eastAsia="Times New Roman" w:cs="Arial"/>
                <w:lang w:eastAsia="es-MX"/>
              </w:rPr>
            </w:pPr>
            <w:r w:rsidRPr="00807B5B">
              <w:rPr>
                <w:rFonts w:eastAsia="Times New Roman" w:cs="Arial"/>
                <w:lang w:eastAsia="es-MX"/>
              </w:rPr>
              <w:t>Supervisar la situación que guarda la aplicación del sistema de Contabilidad Gubernamental y de los estados financieros</w:t>
            </w:r>
          </w:p>
          <w:p w:rsidR="003523D3" w:rsidRDefault="003523D3" w:rsidP="00807B5B">
            <w:pPr>
              <w:spacing w:after="0" w:line="240" w:lineRule="auto"/>
              <w:jc w:val="both"/>
              <w:rPr>
                <w:rFonts w:eastAsia="Times New Roman" w:cs="Arial"/>
                <w:lang w:eastAsia="es-MX"/>
              </w:rPr>
            </w:pPr>
          </w:p>
          <w:p w:rsidR="006E2801" w:rsidRPr="00807B5B" w:rsidRDefault="006E2801" w:rsidP="00807B5B">
            <w:pPr>
              <w:spacing w:after="0" w:line="240" w:lineRule="auto"/>
              <w:jc w:val="both"/>
              <w:rPr>
                <w:rFonts w:eastAsia="Times New Roman" w:cs="Arial"/>
                <w:lang w:eastAsia="es-MX"/>
              </w:rPr>
            </w:pPr>
            <w:r w:rsidRPr="00807B5B">
              <w:rPr>
                <w:rFonts w:eastAsia="Times New Roman" w:cs="Arial"/>
                <w:lang w:eastAsia="es-MX"/>
              </w:rPr>
              <w:t xml:space="preserve">Dar seguimiento a los  requerimientos de </w:t>
            </w:r>
            <w:r w:rsidRPr="00807B5B">
              <w:rPr>
                <w:rFonts w:eastAsia="Times New Roman" w:cs="Arial"/>
                <w:lang w:eastAsia="es-MX"/>
              </w:rPr>
              <w:lastRenderedPageBreak/>
              <w:t>información así como  a los diversos procesos que se lleven a cabo con las instituciones.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r w:rsidRPr="008377F4">
              <w:rPr>
                <w:rFonts w:eastAsia="Times New Roman" w:cs="Arial"/>
                <w:b/>
                <w:sz w:val="20"/>
                <w:szCs w:val="20"/>
                <w:lang w:eastAsia="es-MX"/>
              </w:rPr>
              <w:lastRenderedPageBreak/>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r w:rsidRPr="008377F4">
              <w:rPr>
                <w:rFonts w:eastAsia="Times New Roman" w:cs="Arial"/>
                <w:b/>
                <w:sz w:val="20"/>
                <w:szCs w:val="20"/>
                <w:lang w:eastAsia="es-MX"/>
              </w:rPr>
              <w:t>Periódica</w:t>
            </w:r>
          </w:p>
        </w:tc>
        <w:tc>
          <w:tcPr>
            <w:tcW w:w="1433"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r w:rsidRPr="008377F4">
              <w:rPr>
                <w:rFonts w:eastAsia="Times New Roman" w:cs="Arial"/>
                <w:b/>
                <w:sz w:val="20"/>
                <w:szCs w:val="20"/>
                <w:lang w:eastAsia="es-MX"/>
              </w:rPr>
              <w:t>Permanente</w:t>
            </w:r>
          </w:p>
        </w:tc>
      </w:tr>
      <w:tr w:rsidR="00997A85" w:rsidRPr="008377F4" w:rsidTr="002253D7">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sz w:val="20"/>
                <w:szCs w:val="20"/>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sz w:val="20"/>
                <w:szCs w:val="20"/>
                <w:lang w:eastAsia="es-MX"/>
              </w:rPr>
            </w:pPr>
          </w:p>
        </w:tc>
        <w:tc>
          <w:tcPr>
            <w:tcW w:w="263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sz w:val="20"/>
                <w:szCs w:val="20"/>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p>
        </w:tc>
        <w:tc>
          <w:tcPr>
            <w:tcW w:w="1276"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5A2E6D" w:rsidRDefault="005A2E6D" w:rsidP="008377F4">
            <w:pPr>
              <w:widowControl w:val="0"/>
              <w:autoSpaceDE w:val="0"/>
              <w:autoSpaceDN w:val="0"/>
              <w:adjustRightInd w:val="0"/>
              <w:spacing w:after="0" w:line="240" w:lineRule="auto"/>
              <w:ind w:right="-20"/>
              <w:jc w:val="center"/>
              <w:rPr>
                <w:rFonts w:eastAsia="Times New Roman" w:cs="Arial"/>
                <w:lang w:eastAsia="es-MX"/>
              </w:rPr>
            </w:pPr>
          </w:p>
          <w:p w:rsidR="005A2E6D" w:rsidRDefault="005A2E6D" w:rsidP="008377F4">
            <w:pPr>
              <w:widowControl w:val="0"/>
              <w:autoSpaceDE w:val="0"/>
              <w:autoSpaceDN w:val="0"/>
              <w:adjustRightInd w:val="0"/>
              <w:spacing w:after="0" w:line="240" w:lineRule="auto"/>
              <w:ind w:right="-20"/>
              <w:jc w:val="center"/>
              <w:rPr>
                <w:rFonts w:eastAsia="Times New Roman" w:cs="Arial"/>
                <w:lang w:eastAsia="es-MX"/>
              </w:rPr>
            </w:pPr>
          </w:p>
          <w:p w:rsidR="005A2E6D" w:rsidRDefault="005A2E6D" w:rsidP="008377F4">
            <w:pPr>
              <w:widowControl w:val="0"/>
              <w:autoSpaceDE w:val="0"/>
              <w:autoSpaceDN w:val="0"/>
              <w:adjustRightInd w:val="0"/>
              <w:spacing w:after="0" w:line="240" w:lineRule="auto"/>
              <w:ind w:right="-20"/>
              <w:jc w:val="center"/>
              <w:rPr>
                <w:rFonts w:eastAsia="Times New Roman" w:cs="Arial"/>
                <w:lang w:eastAsia="es-MX"/>
              </w:rPr>
            </w:pPr>
          </w:p>
          <w:p w:rsidR="005A2E6D" w:rsidRDefault="005A2E6D" w:rsidP="008377F4">
            <w:pPr>
              <w:widowControl w:val="0"/>
              <w:autoSpaceDE w:val="0"/>
              <w:autoSpaceDN w:val="0"/>
              <w:adjustRightInd w:val="0"/>
              <w:spacing w:after="0" w:line="240" w:lineRule="auto"/>
              <w:ind w:right="-20"/>
              <w:jc w:val="center"/>
              <w:rPr>
                <w:rFonts w:eastAsia="Times New Roman" w:cs="Arial"/>
                <w:lang w:eastAsia="es-MX"/>
              </w:rPr>
            </w:pPr>
          </w:p>
          <w:p w:rsidR="005A2E6D" w:rsidRDefault="005A2E6D" w:rsidP="008377F4">
            <w:pPr>
              <w:widowControl w:val="0"/>
              <w:autoSpaceDE w:val="0"/>
              <w:autoSpaceDN w:val="0"/>
              <w:adjustRightInd w:val="0"/>
              <w:spacing w:after="0" w:line="240" w:lineRule="auto"/>
              <w:ind w:right="-20"/>
              <w:jc w:val="center"/>
              <w:rPr>
                <w:rFonts w:eastAsia="Times New Roman" w:cs="Arial"/>
                <w:lang w:eastAsia="es-MX"/>
              </w:rPr>
            </w:pPr>
          </w:p>
          <w:p w:rsidR="005A2E6D" w:rsidRDefault="005A2E6D" w:rsidP="008377F4">
            <w:pPr>
              <w:widowControl w:val="0"/>
              <w:autoSpaceDE w:val="0"/>
              <w:autoSpaceDN w:val="0"/>
              <w:adjustRightInd w:val="0"/>
              <w:spacing w:after="0" w:line="240" w:lineRule="auto"/>
              <w:ind w:right="-20"/>
              <w:jc w:val="center"/>
              <w:rPr>
                <w:rFonts w:eastAsia="Times New Roman" w:cs="Arial"/>
                <w:lang w:eastAsia="es-MX"/>
              </w:rPr>
            </w:pPr>
          </w:p>
          <w:p w:rsidR="005A2E6D" w:rsidRDefault="005A2E6D"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3523D3" w:rsidRDefault="003523D3" w:rsidP="008377F4">
            <w:pPr>
              <w:widowControl w:val="0"/>
              <w:autoSpaceDE w:val="0"/>
              <w:autoSpaceDN w:val="0"/>
              <w:adjustRightInd w:val="0"/>
              <w:spacing w:after="0" w:line="240" w:lineRule="auto"/>
              <w:ind w:right="-20"/>
              <w:jc w:val="center"/>
              <w:rPr>
                <w:rFonts w:eastAsia="Times New Roman" w:cs="Arial"/>
                <w:lang w:eastAsia="es-MX"/>
              </w:rPr>
            </w:pPr>
          </w:p>
          <w:p w:rsidR="003523D3" w:rsidRDefault="003523D3" w:rsidP="008377F4">
            <w:pPr>
              <w:widowControl w:val="0"/>
              <w:autoSpaceDE w:val="0"/>
              <w:autoSpaceDN w:val="0"/>
              <w:adjustRightInd w:val="0"/>
              <w:spacing w:after="0" w:line="240" w:lineRule="auto"/>
              <w:ind w:right="-20"/>
              <w:jc w:val="center"/>
              <w:rPr>
                <w:rFonts w:eastAsia="Times New Roman" w:cs="Arial"/>
                <w:lang w:eastAsia="es-MX"/>
              </w:rPr>
            </w:pPr>
          </w:p>
          <w:p w:rsidR="003523D3" w:rsidRDefault="003523D3" w:rsidP="008377F4">
            <w:pPr>
              <w:widowControl w:val="0"/>
              <w:autoSpaceDE w:val="0"/>
              <w:autoSpaceDN w:val="0"/>
              <w:adjustRightInd w:val="0"/>
              <w:spacing w:after="0" w:line="240" w:lineRule="auto"/>
              <w:ind w:right="-20"/>
              <w:jc w:val="center"/>
              <w:rPr>
                <w:rFonts w:eastAsia="Times New Roman" w:cs="Arial"/>
                <w:lang w:eastAsia="es-MX"/>
              </w:rPr>
            </w:pPr>
          </w:p>
          <w:p w:rsidR="003523D3" w:rsidRDefault="003523D3" w:rsidP="008377F4">
            <w:pPr>
              <w:widowControl w:val="0"/>
              <w:autoSpaceDE w:val="0"/>
              <w:autoSpaceDN w:val="0"/>
              <w:adjustRightInd w:val="0"/>
              <w:spacing w:after="0" w:line="240" w:lineRule="auto"/>
              <w:ind w:right="-20"/>
              <w:jc w:val="center"/>
              <w:rPr>
                <w:rFonts w:eastAsia="Times New Roman" w:cs="Arial"/>
                <w:lang w:eastAsia="es-MX"/>
              </w:rPr>
            </w:pPr>
          </w:p>
          <w:p w:rsidR="003523D3" w:rsidRDefault="003523D3" w:rsidP="008377F4">
            <w:pPr>
              <w:widowControl w:val="0"/>
              <w:autoSpaceDE w:val="0"/>
              <w:autoSpaceDN w:val="0"/>
              <w:adjustRightInd w:val="0"/>
              <w:spacing w:after="0" w:line="240" w:lineRule="auto"/>
              <w:ind w:right="-20"/>
              <w:jc w:val="center"/>
              <w:rPr>
                <w:rFonts w:eastAsia="Times New Roman" w:cs="Arial"/>
                <w:lang w:eastAsia="es-MX"/>
              </w:rPr>
            </w:pPr>
          </w:p>
          <w:p w:rsidR="003523D3" w:rsidRDefault="003523D3" w:rsidP="008377F4">
            <w:pPr>
              <w:widowControl w:val="0"/>
              <w:autoSpaceDE w:val="0"/>
              <w:autoSpaceDN w:val="0"/>
              <w:adjustRightInd w:val="0"/>
              <w:spacing w:after="0" w:line="240" w:lineRule="auto"/>
              <w:ind w:right="-20"/>
              <w:jc w:val="center"/>
              <w:rPr>
                <w:rFonts w:eastAsia="Times New Roman" w:cs="Arial"/>
                <w:lang w:eastAsia="es-MX"/>
              </w:rPr>
            </w:pPr>
          </w:p>
          <w:p w:rsidR="003523D3" w:rsidRPr="008377F4" w:rsidRDefault="003523D3" w:rsidP="008377F4">
            <w:pPr>
              <w:widowControl w:val="0"/>
              <w:autoSpaceDE w:val="0"/>
              <w:autoSpaceDN w:val="0"/>
              <w:adjustRightInd w:val="0"/>
              <w:spacing w:after="0" w:line="240" w:lineRule="auto"/>
              <w:ind w:right="-20"/>
              <w:jc w:val="center"/>
              <w:rPr>
                <w:rFonts w:eastAsia="Times New Roman" w:cs="Arial"/>
                <w:lang w:eastAsia="es-MX"/>
              </w:rPr>
            </w:pPr>
          </w:p>
          <w:p w:rsidR="00CD4356" w:rsidRPr="008377F4" w:rsidRDefault="00CD4356" w:rsidP="008377F4">
            <w:pPr>
              <w:widowControl w:val="0"/>
              <w:autoSpaceDE w:val="0"/>
              <w:autoSpaceDN w:val="0"/>
              <w:adjustRightInd w:val="0"/>
              <w:spacing w:after="0" w:line="240" w:lineRule="auto"/>
              <w:ind w:right="-20"/>
              <w:jc w:val="center"/>
              <w:rPr>
                <w:rFonts w:eastAsia="Times New Roman" w:cs="Arial"/>
                <w:lang w:eastAsia="es-MX"/>
              </w:rPr>
            </w:pPr>
          </w:p>
          <w:p w:rsidR="00CD4356" w:rsidRPr="008377F4" w:rsidRDefault="00CD4356" w:rsidP="008377F4">
            <w:pPr>
              <w:widowControl w:val="0"/>
              <w:autoSpaceDE w:val="0"/>
              <w:autoSpaceDN w:val="0"/>
              <w:adjustRightInd w:val="0"/>
              <w:spacing w:after="0" w:line="240" w:lineRule="auto"/>
              <w:ind w:right="-20"/>
              <w:jc w:val="center"/>
              <w:rPr>
                <w:rFonts w:eastAsia="Times New Roman" w:cs="Arial"/>
                <w:lang w:eastAsia="es-MX"/>
              </w:rPr>
            </w:pPr>
          </w:p>
          <w:p w:rsidR="00CD4356" w:rsidRPr="008377F4" w:rsidRDefault="00CD4356" w:rsidP="008377F4">
            <w:pPr>
              <w:widowControl w:val="0"/>
              <w:autoSpaceDE w:val="0"/>
              <w:autoSpaceDN w:val="0"/>
              <w:adjustRightInd w:val="0"/>
              <w:spacing w:after="0" w:line="240" w:lineRule="auto"/>
              <w:ind w:right="-20"/>
              <w:jc w:val="center"/>
              <w:rPr>
                <w:rFonts w:eastAsia="Times New Roman" w:cs="Arial"/>
                <w:lang w:eastAsia="es-MX"/>
              </w:rPr>
            </w:pPr>
          </w:p>
          <w:p w:rsidR="00CD4356" w:rsidRPr="008377F4" w:rsidRDefault="00CD4356" w:rsidP="008377F4">
            <w:pPr>
              <w:widowControl w:val="0"/>
              <w:autoSpaceDE w:val="0"/>
              <w:autoSpaceDN w:val="0"/>
              <w:adjustRightInd w:val="0"/>
              <w:spacing w:after="0" w:line="240" w:lineRule="auto"/>
              <w:ind w:right="-20"/>
              <w:jc w:val="center"/>
              <w:rPr>
                <w:rFonts w:eastAsia="Times New Roman" w:cs="Arial"/>
                <w:lang w:eastAsia="es-MX"/>
              </w:rPr>
            </w:pPr>
          </w:p>
          <w:p w:rsidR="00394E35" w:rsidRPr="008377F4" w:rsidRDefault="00394E35" w:rsidP="008377F4">
            <w:pPr>
              <w:widowControl w:val="0"/>
              <w:autoSpaceDE w:val="0"/>
              <w:autoSpaceDN w:val="0"/>
              <w:adjustRightInd w:val="0"/>
              <w:spacing w:after="0" w:line="240" w:lineRule="auto"/>
              <w:ind w:right="-20"/>
              <w:rPr>
                <w:rFonts w:eastAsia="Times New Roman" w:cs="Arial"/>
                <w:b/>
                <w:sz w:val="20"/>
                <w:szCs w:val="20"/>
                <w:lang w:eastAsia="es-MX"/>
              </w:rPr>
            </w:pPr>
          </w:p>
        </w:tc>
        <w:tc>
          <w:tcPr>
            <w:tcW w:w="1433"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812CC3" w:rsidRDefault="00812CC3"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812CC3" w:rsidRDefault="00812CC3"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812CC3" w:rsidRDefault="00812CC3"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812CC3" w:rsidRDefault="00812CC3"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812CC3" w:rsidRDefault="00812CC3" w:rsidP="008377F4">
            <w:pPr>
              <w:widowControl w:val="0"/>
              <w:autoSpaceDE w:val="0"/>
              <w:autoSpaceDN w:val="0"/>
              <w:adjustRightInd w:val="0"/>
              <w:spacing w:after="0" w:line="240" w:lineRule="auto"/>
              <w:ind w:right="-20"/>
              <w:jc w:val="center"/>
              <w:rPr>
                <w:rFonts w:eastAsia="Times New Roman" w:cs="Arial"/>
                <w:b/>
                <w:sz w:val="20"/>
                <w:szCs w:val="20"/>
                <w:lang w:eastAsia="es-MX"/>
              </w:rPr>
            </w:pPr>
          </w:p>
          <w:p w:rsidR="00812CC3" w:rsidRPr="008377F4" w:rsidRDefault="00812CC3" w:rsidP="002253D7">
            <w:pPr>
              <w:widowControl w:val="0"/>
              <w:autoSpaceDE w:val="0"/>
              <w:autoSpaceDN w:val="0"/>
              <w:adjustRightInd w:val="0"/>
              <w:spacing w:after="0" w:line="240" w:lineRule="auto"/>
              <w:ind w:right="-20"/>
              <w:rPr>
                <w:rFonts w:eastAsia="Times New Roman" w:cs="Arial"/>
                <w:b/>
                <w:sz w:val="20"/>
                <w:szCs w:val="20"/>
                <w:lang w:eastAsia="es-MX"/>
              </w:rPr>
            </w:pPr>
          </w:p>
        </w:tc>
      </w:tr>
    </w:tbl>
    <w:p w:rsidR="00BE54F7" w:rsidRDefault="00BE54F7" w:rsidP="00BE54F7">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8377F4" w:rsidTr="00BE54F7">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BE54F7">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E54F7">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Contabilidad Pública</w:t>
            </w:r>
            <w:r w:rsidR="004C6C83">
              <w:rPr>
                <w:rFonts w:eastAsia="Times New Roman" w:cs="Arial"/>
                <w:lang w:eastAsia="es-MX"/>
              </w:rPr>
              <w:t>.</w:t>
            </w:r>
          </w:p>
        </w:tc>
      </w:tr>
      <w:tr w:rsidR="006E2801" w:rsidRPr="008377F4" w:rsidTr="00BE54F7">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E54F7">
        <w:tc>
          <w:tcPr>
            <w:tcW w:w="9639" w:type="dxa"/>
          </w:tcPr>
          <w:p w:rsidR="006E2801" w:rsidRPr="008377F4" w:rsidRDefault="00641DE9" w:rsidP="003523D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Administración </w:t>
            </w:r>
            <w:r w:rsidR="004C6C83">
              <w:rPr>
                <w:rFonts w:eastAsia="Times New Roman" w:cs="Arial"/>
                <w:lang w:eastAsia="es-MX"/>
              </w:rPr>
              <w:t>pública</w:t>
            </w:r>
            <w:r w:rsidR="006E2801" w:rsidRPr="008377F4">
              <w:rPr>
                <w:rFonts w:eastAsia="Times New Roman" w:cs="Arial"/>
                <w:lang w:eastAsia="es-MX"/>
              </w:rPr>
              <w:t xml:space="preserve">, </w:t>
            </w:r>
            <w:r w:rsidR="004C6C83" w:rsidRPr="008377F4">
              <w:rPr>
                <w:rFonts w:eastAsia="Times New Roman" w:cs="Arial"/>
                <w:lang w:eastAsia="es-MX"/>
              </w:rPr>
              <w:t>computación</w:t>
            </w:r>
            <w:r w:rsidR="004C6C83">
              <w:rPr>
                <w:rFonts w:eastAsia="Times New Roman" w:cs="Arial"/>
                <w:lang w:eastAsia="es-MX"/>
              </w:rPr>
              <w:t xml:space="preserve"> </w:t>
            </w:r>
            <w:r w:rsidR="003523D3">
              <w:rPr>
                <w:rFonts w:eastAsia="Times New Roman" w:cs="Arial"/>
                <w:lang w:eastAsia="es-MX"/>
              </w:rPr>
              <w:t>y</w:t>
            </w:r>
            <w:r w:rsidR="006E2801" w:rsidRPr="008377F4">
              <w:rPr>
                <w:rFonts w:eastAsia="Times New Roman" w:cs="Arial"/>
                <w:lang w:eastAsia="es-MX"/>
              </w:rPr>
              <w:t xml:space="preserve"> </w:t>
            </w:r>
            <w:r w:rsidR="00404C9D">
              <w:rPr>
                <w:rFonts w:eastAsia="Times New Roman" w:cs="Arial"/>
                <w:lang w:eastAsia="es-MX"/>
              </w:rPr>
              <w:t>auditorí</w:t>
            </w:r>
            <w:r w:rsidR="004C6C83" w:rsidRPr="008377F4">
              <w:rPr>
                <w:rFonts w:eastAsia="Times New Roman" w:cs="Arial"/>
                <w:lang w:eastAsia="es-MX"/>
              </w:rPr>
              <w:t>a</w:t>
            </w:r>
            <w:r w:rsidR="006E2801" w:rsidRPr="008377F4">
              <w:rPr>
                <w:rFonts w:eastAsia="Times New Roman" w:cs="Arial"/>
                <w:lang w:eastAsia="es-MX"/>
              </w:rPr>
              <w:t>.</w:t>
            </w:r>
          </w:p>
        </w:tc>
      </w:tr>
      <w:tr w:rsidR="006E2801" w:rsidRPr="008377F4" w:rsidTr="00BE54F7">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E54F7">
        <w:tc>
          <w:tcPr>
            <w:tcW w:w="9639" w:type="dxa"/>
          </w:tcPr>
          <w:p w:rsidR="006E2801" w:rsidRPr="008377F4" w:rsidRDefault="003523D3" w:rsidP="008377F4">
            <w:pPr>
              <w:widowControl w:val="0"/>
              <w:autoSpaceDE w:val="0"/>
              <w:autoSpaceDN w:val="0"/>
              <w:adjustRightInd w:val="0"/>
              <w:spacing w:after="0" w:line="240" w:lineRule="auto"/>
              <w:ind w:right="-20"/>
              <w:jc w:val="both"/>
              <w:rPr>
                <w:rFonts w:eastAsia="Times New Roman" w:cs="Arial"/>
                <w:b/>
                <w:lang w:eastAsia="es-MX"/>
              </w:rPr>
            </w:pPr>
            <w:r>
              <w:rPr>
                <w:rFonts w:eastAsia="Times New Roman" w:cs="Arial"/>
                <w:lang w:eastAsia="es-MX"/>
              </w:rPr>
              <w:t>Contabilidad g</w:t>
            </w:r>
            <w:r w:rsidR="006E2801" w:rsidRPr="008377F4">
              <w:rPr>
                <w:rFonts w:eastAsia="Times New Roman" w:cs="Arial"/>
                <w:lang w:eastAsia="es-MX"/>
              </w:rPr>
              <w:t>ubernamental</w:t>
            </w:r>
            <w:r w:rsidR="004C6C83">
              <w:rPr>
                <w:rFonts w:eastAsia="Times New Roman" w:cs="Arial"/>
                <w:lang w:eastAsia="es-MX"/>
              </w:rPr>
              <w:t>.</w:t>
            </w:r>
          </w:p>
        </w:tc>
      </w:tr>
    </w:tbl>
    <w:p w:rsidR="005A2E6D" w:rsidRPr="00164165" w:rsidRDefault="005A2E6D"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B71C6">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F33F83">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33F83">
        <w:tc>
          <w:tcPr>
            <w:tcW w:w="4962" w:type="dxa"/>
          </w:tcPr>
          <w:p w:rsidR="006E2801" w:rsidRPr="008377F4" w:rsidRDefault="00CB289E"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2B6808" w:rsidP="002B680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 </w:t>
            </w:r>
            <w:r w:rsidR="006E2801" w:rsidRPr="008377F4">
              <w:rPr>
                <w:rFonts w:eastAsia="Times New Roman" w:cs="Arial"/>
                <w:lang w:eastAsia="es-MX"/>
              </w:rPr>
              <w:t xml:space="preserve">3 </w:t>
            </w:r>
            <w:r>
              <w:rPr>
                <w:rFonts w:eastAsia="Times New Roman" w:cs="Arial"/>
                <w:lang w:eastAsia="es-MX"/>
              </w:rPr>
              <w:t xml:space="preserve"> </w:t>
            </w:r>
            <w:r w:rsidR="003523D3">
              <w:rPr>
                <w:rFonts w:eastAsia="Times New Roman" w:cs="Arial"/>
                <w:lang w:eastAsia="es-MX"/>
              </w:rPr>
              <w:t xml:space="preserve">  años </w:t>
            </w:r>
          </w:p>
        </w:tc>
      </w:tr>
      <w:tr w:rsidR="006E2801" w:rsidRPr="008377F4" w:rsidTr="00F33F83">
        <w:trPr>
          <w:trHeight w:val="441"/>
        </w:trPr>
        <w:tc>
          <w:tcPr>
            <w:tcW w:w="4962" w:type="dxa"/>
          </w:tcPr>
          <w:p w:rsidR="006E2801" w:rsidRPr="008377F4" w:rsidRDefault="004C6C83"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relacionadas con la contabilidad gubernamental</w:t>
            </w:r>
            <w:r>
              <w:rPr>
                <w:rFonts w:eastAsia="Times New Roman" w:cs="Arial"/>
                <w:lang w:eastAsia="es-MX"/>
              </w:rPr>
              <w:t>.</w:t>
            </w:r>
          </w:p>
        </w:tc>
        <w:tc>
          <w:tcPr>
            <w:tcW w:w="4677" w:type="dxa"/>
            <w:vAlign w:val="center"/>
          </w:tcPr>
          <w:p w:rsidR="006E2801" w:rsidRPr="008377F4" w:rsidRDefault="003523D3" w:rsidP="00F33F8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bl>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5A2E6D" w:rsidRDefault="005A2E6D" w:rsidP="0003497C">
      <w:pPr>
        <w:widowControl w:val="0"/>
        <w:tabs>
          <w:tab w:val="left" w:pos="3114"/>
        </w:tabs>
        <w:autoSpaceDE w:val="0"/>
        <w:autoSpaceDN w:val="0"/>
        <w:adjustRightInd w:val="0"/>
        <w:spacing w:after="14" w:line="160" w:lineRule="exact"/>
        <w:jc w:val="center"/>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F6D24">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del Sector Central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DA6F2B"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Director</w:t>
            </w:r>
            <w:r w:rsidR="006E2801" w:rsidRPr="008377F4">
              <w:rPr>
                <w:rFonts w:eastAsia="Times New Roman" w:cs="Arial"/>
                <w:lang w:eastAsia="es-MX"/>
              </w:rPr>
              <w:t xml:space="preserve"> de Contabilidad Gubernamental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de Contabilidad Gubernamental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B51B6">
        <w:tc>
          <w:tcPr>
            <w:tcW w:w="9668" w:type="dxa"/>
          </w:tcPr>
          <w:p w:rsidR="006E2801" w:rsidRPr="008377F4" w:rsidRDefault="006E2801" w:rsidP="008377F4">
            <w:pPr>
              <w:widowControl w:val="0"/>
              <w:tabs>
                <w:tab w:val="left" w:pos="150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Coordinar y verificar las funciones y supervisión de la Información Financiera del Sector Central y de los Ingresos Contables con el objeto de que cumplan con las normas establecidas en la Ley General de Contabilidad Gubernamental.</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B51B6">
        <w:tc>
          <w:tcPr>
            <w:tcW w:w="9668" w:type="dxa"/>
          </w:tcPr>
          <w:p w:rsidR="006E2801" w:rsidRPr="008377F4" w:rsidRDefault="00E80AB4" w:rsidP="009B4247">
            <w:pPr>
              <w:numPr>
                <w:ilvl w:val="0"/>
                <w:numId w:val="33"/>
              </w:numPr>
              <w:tabs>
                <w:tab w:val="left" w:pos="318"/>
              </w:tabs>
              <w:spacing w:after="0" w:line="240" w:lineRule="auto"/>
              <w:ind w:left="318" w:hanging="284"/>
              <w:jc w:val="both"/>
              <w:rPr>
                <w:rFonts w:eastAsia="Times New Roman" w:cs="Arial"/>
                <w:lang w:eastAsia="es-MX"/>
              </w:rPr>
            </w:pPr>
            <w:r>
              <w:rPr>
                <w:rFonts w:eastAsia="Times New Roman" w:cs="Arial"/>
                <w:lang w:eastAsia="es-MX"/>
              </w:rPr>
              <w:t>Participar en</w:t>
            </w:r>
            <w:r w:rsidR="006E2801" w:rsidRPr="008377F4">
              <w:rPr>
                <w:rFonts w:eastAsia="Times New Roman" w:cs="Arial"/>
                <w:lang w:eastAsia="es-MX"/>
              </w:rPr>
              <w:t xml:space="preserve"> la elaboración del marco conceptual, plan de cuentas,</w:t>
            </w:r>
            <w:r>
              <w:rPr>
                <w:rFonts w:eastAsia="Times New Roman" w:cs="Arial"/>
                <w:lang w:eastAsia="es-MX"/>
              </w:rPr>
              <w:t xml:space="preserve"> instructivos, las normas y el m</w:t>
            </w:r>
            <w:r w:rsidR="006E2801" w:rsidRPr="008377F4">
              <w:rPr>
                <w:rFonts w:eastAsia="Times New Roman" w:cs="Arial"/>
                <w:lang w:eastAsia="es-MX"/>
              </w:rPr>
              <w:t>anual de contabilidad;</w:t>
            </w:r>
          </w:p>
          <w:p w:rsidR="006E2801" w:rsidRPr="008377F4" w:rsidRDefault="00E80AB4" w:rsidP="009B4247">
            <w:pPr>
              <w:numPr>
                <w:ilvl w:val="0"/>
                <w:numId w:val="33"/>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 la elaboración de</w:t>
            </w:r>
            <w:r w:rsidR="006E2801" w:rsidRPr="008377F4">
              <w:rPr>
                <w:rFonts w:eastAsia="Times New Roman" w:cs="Arial"/>
                <w:lang w:eastAsia="es-MX"/>
              </w:rPr>
              <w:t xml:space="preserve"> propuestas en que los </w:t>
            </w:r>
            <w:r w:rsidR="00051DC5">
              <w:rPr>
                <w:rFonts w:eastAsia="Times New Roman" w:cs="Arial"/>
                <w:lang w:eastAsia="es-MX"/>
              </w:rPr>
              <w:t>Ejecutores de Gasto</w:t>
            </w:r>
            <w:r w:rsidR="006E2801" w:rsidRPr="008377F4">
              <w:rPr>
                <w:rFonts w:eastAsia="Times New Roman" w:cs="Arial"/>
                <w:lang w:eastAsia="es-MX"/>
              </w:rPr>
              <w:t xml:space="preserve"> integrarán y presentarán la información contable para la consolidación de los estados financieros;</w:t>
            </w:r>
          </w:p>
          <w:p w:rsidR="006E2801" w:rsidRPr="008377F4" w:rsidRDefault="006E2801" w:rsidP="009B4247">
            <w:pPr>
              <w:numPr>
                <w:ilvl w:val="0"/>
                <w:numId w:val="3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Coordinar y supervisar la actualización del sistema electrónico de contabilidad gubernamental en coordinación con la Unidad de Informática;</w:t>
            </w:r>
          </w:p>
          <w:p w:rsidR="006E2801" w:rsidRPr="008377F4" w:rsidRDefault="00B74D0B" w:rsidP="009B4247">
            <w:pPr>
              <w:numPr>
                <w:ilvl w:val="0"/>
                <w:numId w:val="33"/>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w:t>
            </w:r>
            <w:r w:rsidR="006E2801" w:rsidRPr="008377F4">
              <w:rPr>
                <w:rFonts w:eastAsia="Times New Roman" w:cs="Arial"/>
                <w:lang w:eastAsia="es-MX"/>
              </w:rPr>
              <w:t xml:space="preserve"> la revisión de los registros contables de las transacciones en términos de las disposiciones legales y administrativas;</w:t>
            </w:r>
          </w:p>
          <w:p w:rsidR="006E2801" w:rsidRPr="008377F4" w:rsidRDefault="00B74D0B" w:rsidP="009B4247">
            <w:pPr>
              <w:numPr>
                <w:ilvl w:val="0"/>
                <w:numId w:val="33"/>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 e instruir</w:t>
            </w:r>
            <w:r w:rsidR="006E2801" w:rsidRPr="008377F4">
              <w:rPr>
                <w:rFonts w:eastAsia="Times New Roman" w:cs="Arial"/>
                <w:lang w:eastAsia="es-MX"/>
              </w:rPr>
              <w:t xml:space="preserve"> la revisión de los estados financieros de las dependencias del sector central;</w:t>
            </w:r>
          </w:p>
          <w:p w:rsidR="006E2801" w:rsidRPr="00B74D0B" w:rsidRDefault="006E2801" w:rsidP="009B4247">
            <w:pPr>
              <w:numPr>
                <w:ilvl w:val="0"/>
                <w:numId w:val="33"/>
              </w:numPr>
              <w:tabs>
                <w:tab w:val="left" w:pos="318"/>
              </w:tabs>
              <w:spacing w:after="0" w:line="240" w:lineRule="auto"/>
              <w:ind w:left="318" w:hanging="284"/>
              <w:jc w:val="both"/>
              <w:rPr>
                <w:rFonts w:eastAsia="Times New Roman" w:cs="Arial"/>
                <w:lang w:eastAsia="es-MX"/>
              </w:rPr>
            </w:pPr>
            <w:r w:rsidRPr="00B74D0B">
              <w:rPr>
                <w:rFonts w:eastAsia="Times New Roman" w:cs="Arial"/>
                <w:lang w:eastAsia="es-MX"/>
              </w:rPr>
              <w:t xml:space="preserve">Supervisar </w:t>
            </w:r>
            <w:r w:rsidR="00B74D0B" w:rsidRPr="00B74D0B">
              <w:rPr>
                <w:rFonts w:eastAsia="Times New Roman" w:cs="Arial"/>
                <w:lang w:eastAsia="es-MX"/>
              </w:rPr>
              <w:t>el seguimiento</w:t>
            </w:r>
            <w:r w:rsidR="00B74D0B">
              <w:rPr>
                <w:rFonts w:eastAsia="Times New Roman" w:cs="Arial"/>
                <w:lang w:eastAsia="es-MX"/>
              </w:rPr>
              <w:t xml:space="preserve"> a</w:t>
            </w:r>
            <w:r w:rsidRPr="00B74D0B">
              <w:rPr>
                <w:rFonts w:eastAsia="Times New Roman" w:cs="Arial"/>
                <w:lang w:eastAsia="es-MX"/>
              </w:rPr>
              <w:t xml:space="preserve"> las observaciones</w:t>
            </w:r>
            <w:r w:rsidR="00B74D0B">
              <w:rPr>
                <w:rFonts w:eastAsia="Times New Roman" w:cs="Arial"/>
                <w:lang w:eastAsia="es-MX"/>
              </w:rPr>
              <w:t xml:space="preserve"> realizadas </w:t>
            </w:r>
            <w:r w:rsidRPr="00B74D0B">
              <w:rPr>
                <w:rFonts w:eastAsia="Times New Roman" w:cs="Arial"/>
                <w:lang w:eastAsia="es-MX"/>
              </w:rPr>
              <w:t>a los registros contables de las dependencias del Poder Ejecutivo;</w:t>
            </w:r>
          </w:p>
          <w:p w:rsidR="006E2801" w:rsidRPr="008377F4" w:rsidRDefault="00B74D0B" w:rsidP="009B4247">
            <w:pPr>
              <w:numPr>
                <w:ilvl w:val="0"/>
                <w:numId w:val="33"/>
              </w:numPr>
              <w:tabs>
                <w:tab w:val="left" w:pos="318"/>
              </w:tabs>
              <w:spacing w:after="0" w:line="240" w:lineRule="auto"/>
              <w:ind w:left="318" w:hanging="284"/>
              <w:jc w:val="both"/>
              <w:rPr>
                <w:rFonts w:eastAsia="Times New Roman" w:cs="Arial"/>
                <w:lang w:eastAsia="es-MX"/>
              </w:rPr>
            </w:pPr>
            <w:r>
              <w:rPr>
                <w:rFonts w:eastAsia="Times New Roman" w:cs="Arial"/>
                <w:lang w:eastAsia="es-MX"/>
              </w:rPr>
              <w:t>Supervisar el seguimiento de solventación de las observaciones realizadas a las dependencias antes de la emisión de los estados financieros del Estado</w:t>
            </w:r>
            <w:r w:rsidR="006E2801" w:rsidRPr="008377F4">
              <w:rPr>
                <w:rFonts w:eastAsia="Times New Roman" w:cs="Arial"/>
                <w:lang w:eastAsia="es-MX"/>
              </w:rPr>
              <w:t>;</w:t>
            </w:r>
          </w:p>
          <w:p w:rsidR="006E2801" w:rsidRPr="008377F4" w:rsidRDefault="006E2801" w:rsidP="009B4247">
            <w:pPr>
              <w:numPr>
                <w:ilvl w:val="0"/>
                <w:numId w:val="3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Coordinar</w:t>
            </w:r>
            <w:r w:rsidR="00B74D0B">
              <w:rPr>
                <w:rFonts w:eastAsia="Times New Roman" w:cs="Arial"/>
                <w:lang w:eastAsia="es-MX"/>
              </w:rPr>
              <w:t xml:space="preserve"> e instruir </w:t>
            </w:r>
            <w:r w:rsidRPr="008377F4">
              <w:rPr>
                <w:rFonts w:eastAsia="Times New Roman" w:cs="Arial"/>
                <w:lang w:eastAsia="es-MX"/>
              </w:rPr>
              <w:t xml:space="preserve"> la </w:t>
            </w:r>
            <w:r w:rsidR="00B74D0B">
              <w:rPr>
                <w:rFonts w:eastAsia="Times New Roman" w:cs="Arial"/>
                <w:lang w:eastAsia="es-MX"/>
              </w:rPr>
              <w:t>integra</w:t>
            </w:r>
            <w:r w:rsidRPr="008377F4">
              <w:rPr>
                <w:rFonts w:eastAsia="Times New Roman" w:cs="Arial"/>
                <w:lang w:eastAsia="es-MX"/>
              </w:rPr>
              <w:t>ción de la estadística básica de la información financiera del Estado, derivado de los requerimientos de información de organismos externos;</w:t>
            </w:r>
          </w:p>
          <w:p w:rsidR="006E2801" w:rsidRPr="008377F4" w:rsidRDefault="006E2801" w:rsidP="009B4247">
            <w:pPr>
              <w:numPr>
                <w:ilvl w:val="0"/>
                <w:numId w:val="3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Recabar la información de los avances de gestión financiera que debe presentarse al Congreso;</w:t>
            </w:r>
          </w:p>
          <w:p w:rsidR="006E2801" w:rsidRDefault="006E2801" w:rsidP="009B4247">
            <w:pPr>
              <w:numPr>
                <w:ilvl w:val="0"/>
                <w:numId w:val="3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Coordinar la integración de la información contable y presupuestal, elaborada por los </w:t>
            </w:r>
            <w:r w:rsidR="00051DC5">
              <w:rPr>
                <w:rFonts w:eastAsia="Times New Roman" w:cs="Arial"/>
                <w:lang w:eastAsia="es-MX"/>
              </w:rPr>
              <w:t>Ejecutores de Gasto</w:t>
            </w:r>
            <w:r w:rsidRPr="008377F4">
              <w:rPr>
                <w:rFonts w:eastAsia="Times New Roman" w:cs="Arial"/>
                <w:lang w:eastAsia="es-MX"/>
              </w:rPr>
              <w:t xml:space="preserve">, para la integración de la </w:t>
            </w:r>
            <w:r w:rsidR="0031756E" w:rsidRPr="008377F4">
              <w:rPr>
                <w:rFonts w:eastAsia="Times New Roman" w:cs="Arial"/>
                <w:lang w:eastAsia="es-MX"/>
              </w:rPr>
              <w:t xml:space="preserve">cuenta </w:t>
            </w:r>
            <w:r w:rsidRPr="008377F4">
              <w:rPr>
                <w:rFonts w:eastAsia="Times New Roman" w:cs="Arial"/>
                <w:lang w:eastAsia="es-MX"/>
              </w:rPr>
              <w:t>pública;</w:t>
            </w:r>
          </w:p>
          <w:p w:rsidR="006E2801" w:rsidRPr="008377F4" w:rsidRDefault="000435F6" w:rsidP="009B4247">
            <w:pPr>
              <w:numPr>
                <w:ilvl w:val="0"/>
                <w:numId w:val="33"/>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w:t>
            </w:r>
            <w:r w:rsidR="006E2801" w:rsidRPr="008377F4">
              <w:rPr>
                <w:rFonts w:eastAsia="Times New Roman" w:cs="Arial"/>
                <w:lang w:eastAsia="es-MX"/>
              </w:rPr>
              <w:t xml:space="preserve"> los requerimientos de información contable y presupuestal a los </w:t>
            </w:r>
            <w:r w:rsidR="00051DC5">
              <w:rPr>
                <w:rFonts w:eastAsia="Times New Roman" w:cs="Arial"/>
                <w:lang w:eastAsia="es-MX"/>
              </w:rPr>
              <w:t>Ejecutores de Gasto</w:t>
            </w:r>
            <w:r w:rsidR="006E2801" w:rsidRPr="008377F4">
              <w:rPr>
                <w:rFonts w:eastAsia="Times New Roman" w:cs="Arial"/>
                <w:lang w:eastAsia="es-MX"/>
              </w:rPr>
              <w:t>;</w:t>
            </w:r>
          </w:p>
          <w:p w:rsidR="006E2801" w:rsidRPr="008377F4" w:rsidRDefault="006E2801" w:rsidP="009B4247">
            <w:pPr>
              <w:numPr>
                <w:ilvl w:val="0"/>
                <w:numId w:val="3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Planear y elaborar el diseño e integración de la </w:t>
            </w:r>
            <w:r w:rsidR="0031756E" w:rsidRPr="008377F4">
              <w:rPr>
                <w:rFonts w:eastAsia="Times New Roman" w:cs="Arial"/>
                <w:lang w:eastAsia="es-MX"/>
              </w:rPr>
              <w:t xml:space="preserve">cuenta </w:t>
            </w:r>
            <w:r w:rsidRPr="008377F4">
              <w:rPr>
                <w:rFonts w:eastAsia="Times New Roman" w:cs="Arial"/>
                <w:lang w:eastAsia="es-MX"/>
              </w:rPr>
              <w:t>pública;</w:t>
            </w:r>
          </w:p>
          <w:p w:rsidR="006E2801" w:rsidRPr="008377F4" w:rsidRDefault="006E2801" w:rsidP="009B4247">
            <w:pPr>
              <w:numPr>
                <w:ilvl w:val="0"/>
                <w:numId w:val="33"/>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Planear y coordinar la elaboración la </w:t>
            </w:r>
            <w:r w:rsidR="0031756E" w:rsidRPr="008377F4">
              <w:rPr>
                <w:rFonts w:eastAsia="Times New Roman" w:cs="Arial"/>
                <w:lang w:eastAsia="es-MX"/>
              </w:rPr>
              <w:t xml:space="preserve">cuenta </w:t>
            </w:r>
            <w:r w:rsidRPr="008377F4">
              <w:rPr>
                <w:rFonts w:eastAsia="Times New Roman" w:cs="Arial"/>
                <w:lang w:eastAsia="es-MX"/>
              </w:rPr>
              <w:t>pública ciudadana para su difusión;</w:t>
            </w:r>
          </w:p>
          <w:p w:rsidR="006E2801" w:rsidRPr="008377F4" w:rsidRDefault="006E2801" w:rsidP="009B4247">
            <w:pPr>
              <w:numPr>
                <w:ilvl w:val="0"/>
                <w:numId w:val="33"/>
              </w:numPr>
              <w:tabs>
                <w:tab w:val="left" w:pos="318"/>
                <w:tab w:val="left" w:pos="771"/>
              </w:tabs>
              <w:spacing w:after="0" w:line="240" w:lineRule="auto"/>
              <w:ind w:left="318" w:hanging="284"/>
              <w:jc w:val="both"/>
              <w:rPr>
                <w:rFonts w:eastAsia="Times New Roman" w:cs="Arial"/>
                <w:lang w:eastAsia="es-MX"/>
              </w:rPr>
            </w:pPr>
            <w:r w:rsidRPr="008377F4">
              <w:rPr>
                <w:rFonts w:eastAsia="Times New Roman" w:cs="Arial"/>
                <w:lang w:eastAsia="es-MX"/>
              </w:rPr>
              <w:t>Revisar la información para diseñar e integrar la información presupuestal y contable que se deba presentar a las instancias gubernamentales estatales</w:t>
            </w:r>
            <w:r w:rsidR="000435F6">
              <w:rPr>
                <w:rFonts w:eastAsia="Times New Roman" w:cs="Arial"/>
                <w:lang w:eastAsia="es-MX"/>
              </w:rPr>
              <w:t>;</w:t>
            </w:r>
          </w:p>
          <w:p w:rsidR="006E2801" w:rsidRPr="008377F4" w:rsidRDefault="006E2801" w:rsidP="009B4247">
            <w:pPr>
              <w:pStyle w:val="Prrafodelista"/>
              <w:numPr>
                <w:ilvl w:val="0"/>
                <w:numId w:val="31"/>
              </w:numPr>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Orientar la elaboración del programa y calendario para la capacitación al personal operativo de los </w:t>
            </w:r>
            <w:r w:rsidR="00051DC5">
              <w:rPr>
                <w:rFonts w:eastAsia="Times New Roman" w:cs="Arial"/>
                <w:lang w:eastAsia="es-MX"/>
              </w:rPr>
              <w:t>Ejecutores de Gasto</w:t>
            </w:r>
            <w:r w:rsidRPr="008377F4">
              <w:rPr>
                <w:rFonts w:eastAsia="Times New Roman" w:cs="Arial"/>
                <w:lang w:eastAsia="es-MX"/>
              </w:rPr>
              <w:t xml:space="preserve"> en materia contable</w:t>
            </w:r>
            <w:r w:rsidR="0048085C">
              <w:rPr>
                <w:rFonts w:eastAsia="Times New Roman" w:cs="Arial"/>
                <w:lang w:eastAsia="es-MX"/>
              </w:rPr>
              <w:t>; y</w:t>
            </w:r>
          </w:p>
          <w:p w:rsidR="00937B8C" w:rsidRPr="008377F4" w:rsidRDefault="0031756E" w:rsidP="009B4247">
            <w:pPr>
              <w:pStyle w:val="Prrafodelista"/>
              <w:numPr>
                <w:ilvl w:val="0"/>
                <w:numId w:val="31"/>
              </w:numPr>
              <w:spacing w:after="0" w:line="240" w:lineRule="auto"/>
              <w:ind w:left="318" w:hanging="284"/>
              <w:contextualSpacing w:val="0"/>
              <w:jc w:val="both"/>
              <w:rPr>
                <w:rFonts w:eastAsia="Times New Roman" w:cs="Arial"/>
                <w:lang w:eastAsia="es-MX"/>
              </w:rPr>
            </w:pPr>
            <w:r>
              <w:rPr>
                <w:rFonts w:eastAsia="Times New Roman" w:cs="Arial"/>
                <w:lang w:eastAsia="es-MX"/>
              </w:rPr>
              <w:t xml:space="preserve">Las demás señaladas en las disposiciones normativas aplicables y las que le confiera su </w:t>
            </w:r>
            <w:r>
              <w:rPr>
                <w:rFonts w:eastAsia="Times New Roman" w:cs="Arial"/>
                <w:lang w:eastAsia="es-MX"/>
              </w:rPr>
              <w:lastRenderedPageBreak/>
              <w:t>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B51B6">
        <w:tc>
          <w:tcPr>
            <w:tcW w:w="9668" w:type="dxa"/>
          </w:tcPr>
          <w:p w:rsidR="00AD179A" w:rsidRPr="008377F4" w:rsidRDefault="00303832" w:rsidP="009B4247">
            <w:pPr>
              <w:pStyle w:val="Prrafodelista"/>
              <w:numPr>
                <w:ilvl w:val="0"/>
                <w:numId w:val="32"/>
              </w:numPr>
              <w:spacing w:after="0" w:line="240" w:lineRule="auto"/>
              <w:ind w:left="318" w:hanging="284"/>
              <w:jc w:val="both"/>
              <w:rPr>
                <w:rFonts w:eastAsia="Times New Roman" w:cs="Arial"/>
                <w:lang w:eastAsia="es-MX"/>
              </w:rPr>
            </w:pPr>
            <w:r>
              <w:rPr>
                <w:rFonts w:eastAsia="Times New Roman" w:cs="Arial"/>
                <w:lang w:eastAsia="es-MX"/>
              </w:rPr>
              <w:t>No aplica</w:t>
            </w:r>
          </w:p>
        </w:tc>
      </w:tr>
    </w:tbl>
    <w:p w:rsidR="006E2801" w:rsidRPr="00882BD5" w:rsidRDefault="006E2801" w:rsidP="007F048F">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B51B6">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B51B6">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B51B6">
        <w:tc>
          <w:tcPr>
            <w:tcW w:w="3030" w:type="dxa"/>
          </w:tcPr>
          <w:p w:rsidR="006E2801" w:rsidRPr="008377F4" w:rsidRDefault="00DE1C8F" w:rsidP="00DE1C8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5</w:t>
            </w:r>
          </w:p>
        </w:tc>
        <w:tc>
          <w:tcPr>
            <w:tcW w:w="3172"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31</w:t>
            </w:r>
          </w:p>
        </w:tc>
        <w:tc>
          <w:tcPr>
            <w:tcW w:w="3437"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36</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1B51B6">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1B51B6">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1B51B6">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DA6F2B" w:rsidRDefault="000435F6" w:rsidP="009B4247">
            <w:pPr>
              <w:pStyle w:val="Prrafodelista"/>
              <w:numPr>
                <w:ilvl w:val="0"/>
                <w:numId w:val="32"/>
              </w:numPr>
              <w:spacing w:after="0" w:line="240" w:lineRule="auto"/>
              <w:ind w:left="261" w:hanging="261"/>
              <w:jc w:val="both"/>
              <w:rPr>
                <w:rFonts w:eastAsia="Times New Roman" w:cs="Arial"/>
                <w:lang w:eastAsia="es-MX"/>
              </w:rPr>
            </w:pPr>
            <w:r>
              <w:rPr>
                <w:rFonts w:eastAsia="Times New Roman" w:cs="Arial"/>
                <w:lang w:eastAsia="es-MX"/>
              </w:rPr>
              <w:t>Dirección Administrativa</w:t>
            </w:r>
          </w:p>
          <w:p w:rsidR="009D1F60" w:rsidRPr="008377F4" w:rsidRDefault="009D1F60" w:rsidP="00804F57">
            <w:pPr>
              <w:pStyle w:val="Prrafodelista"/>
              <w:spacing w:after="0" w:line="240" w:lineRule="auto"/>
              <w:ind w:left="261" w:hanging="261"/>
              <w:jc w:val="both"/>
              <w:rPr>
                <w:rFonts w:eastAsia="Times New Roman" w:cs="Arial"/>
                <w:lang w:eastAsia="es-MX"/>
              </w:rPr>
            </w:pPr>
          </w:p>
          <w:p w:rsidR="006E2801" w:rsidRPr="008377F4" w:rsidRDefault="00BF6D24" w:rsidP="00DA6F2B">
            <w:pPr>
              <w:pStyle w:val="Prrafodelista"/>
              <w:spacing w:after="0" w:line="240" w:lineRule="auto"/>
              <w:ind w:left="261"/>
              <w:jc w:val="both"/>
              <w:rPr>
                <w:rFonts w:eastAsia="Times New Roman" w:cs="Arial"/>
                <w:lang w:eastAsia="es-MX"/>
              </w:rPr>
            </w:pPr>
            <w:r>
              <w:rPr>
                <w:rFonts w:eastAsia="Times New Roman" w:cs="Arial"/>
                <w:lang w:eastAsia="es-MX"/>
              </w:rPr>
              <w:t>Dirección</w:t>
            </w:r>
            <w:r w:rsidR="006E2801" w:rsidRPr="008377F4">
              <w:rPr>
                <w:rFonts w:eastAsia="Times New Roman" w:cs="Arial"/>
                <w:lang w:eastAsia="es-MX"/>
              </w:rPr>
              <w:t xml:space="preserve"> de Ingresos </w:t>
            </w:r>
          </w:p>
          <w:p w:rsidR="009D1F60" w:rsidRPr="008377F4" w:rsidRDefault="009D1F60" w:rsidP="00804F57">
            <w:pPr>
              <w:pStyle w:val="Prrafodelista"/>
              <w:spacing w:after="0" w:line="240" w:lineRule="auto"/>
              <w:ind w:left="397" w:hanging="261"/>
              <w:jc w:val="both"/>
              <w:rPr>
                <w:rFonts w:eastAsia="Times New Roman" w:cs="Arial"/>
                <w:lang w:eastAsia="es-MX"/>
              </w:rPr>
            </w:pPr>
          </w:p>
          <w:p w:rsidR="006E2801" w:rsidRPr="008377F4" w:rsidRDefault="00BF6D24" w:rsidP="00DA6F2B">
            <w:pPr>
              <w:pStyle w:val="Prrafodelista"/>
              <w:spacing w:after="0" w:line="240" w:lineRule="auto"/>
              <w:ind w:left="261"/>
              <w:jc w:val="both"/>
              <w:rPr>
                <w:rFonts w:eastAsia="Times New Roman" w:cs="Arial"/>
                <w:lang w:eastAsia="es-MX"/>
              </w:rPr>
            </w:pPr>
            <w:r>
              <w:rPr>
                <w:rFonts w:eastAsia="Times New Roman" w:cs="Arial"/>
                <w:lang w:eastAsia="es-MX"/>
              </w:rPr>
              <w:t>Dirección</w:t>
            </w:r>
            <w:r w:rsidR="006E2801" w:rsidRPr="008377F4">
              <w:rPr>
                <w:rFonts w:eastAsia="Times New Roman" w:cs="Arial"/>
                <w:lang w:eastAsia="es-MX"/>
              </w:rPr>
              <w:t xml:space="preserve"> de </w:t>
            </w:r>
            <w:r>
              <w:rPr>
                <w:rFonts w:eastAsia="Times New Roman" w:cs="Arial"/>
                <w:lang w:eastAsia="es-MX"/>
              </w:rPr>
              <w:t>Presupuesto</w:t>
            </w:r>
          </w:p>
          <w:p w:rsidR="009D1F60" w:rsidRPr="008377F4" w:rsidRDefault="009D1F60" w:rsidP="008377F4">
            <w:pPr>
              <w:pStyle w:val="Prrafodelista"/>
              <w:spacing w:after="0" w:line="240" w:lineRule="auto"/>
              <w:ind w:left="397"/>
              <w:jc w:val="both"/>
              <w:rPr>
                <w:rFonts w:eastAsia="Times New Roman" w:cs="Arial"/>
                <w:lang w:eastAsia="es-MX"/>
              </w:rPr>
            </w:pPr>
          </w:p>
          <w:p w:rsidR="006E2801" w:rsidRPr="008377F4" w:rsidRDefault="00787CC6" w:rsidP="00DA6F2B">
            <w:pPr>
              <w:pStyle w:val="Prrafodelista"/>
              <w:spacing w:after="0" w:line="240" w:lineRule="auto"/>
              <w:ind w:left="261"/>
              <w:jc w:val="both"/>
              <w:rPr>
                <w:rFonts w:eastAsia="Times New Roman" w:cs="Arial"/>
                <w:lang w:eastAsia="es-MX"/>
              </w:rPr>
            </w:pPr>
            <w:r>
              <w:rPr>
                <w:rFonts w:eastAsia="Times New Roman" w:cs="Arial"/>
                <w:lang w:eastAsia="es-MX"/>
              </w:rPr>
              <w:t>Subsecretaría</w:t>
            </w:r>
            <w:r w:rsidR="006E2801" w:rsidRPr="008377F4">
              <w:rPr>
                <w:rFonts w:eastAsia="Times New Roman" w:cs="Arial"/>
                <w:lang w:eastAsia="es-MX"/>
              </w:rPr>
              <w:t xml:space="preserve"> de </w:t>
            </w:r>
            <w:r w:rsidR="000435F6" w:rsidRPr="008377F4">
              <w:rPr>
                <w:rFonts w:eastAsia="Times New Roman" w:cs="Arial"/>
                <w:lang w:eastAsia="es-MX"/>
              </w:rPr>
              <w:t>Planeación</w:t>
            </w:r>
            <w:r w:rsidR="000435F6">
              <w:rPr>
                <w:rFonts w:eastAsia="Times New Roman" w:cs="Arial"/>
                <w:lang w:eastAsia="es-MX"/>
              </w:rPr>
              <w:t xml:space="preserve"> </w:t>
            </w:r>
            <w:r w:rsidR="00DA6F2B">
              <w:rPr>
                <w:rFonts w:eastAsia="Times New Roman" w:cs="Arial"/>
                <w:lang w:eastAsia="es-MX"/>
              </w:rPr>
              <w:t xml:space="preserve">e </w:t>
            </w:r>
            <w:r w:rsidR="000435F6">
              <w:rPr>
                <w:rFonts w:eastAsia="Times New Roman" w:cs="Arial"/>
                <w:lang w:eastAsia="es-MX"/>
              </w:rPr>
              <w:t>Inversión Pública</w:t>
            </w:r>
          </w:p>
        </w:tc>
        <w:tc>
          <w:tcPr>
            <w:tcW w:w="24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06163" w:rsidRDefault="006E2801" w:rsidP="00806163">
            <w:pPr>
              <w:spacing w:after="0" w:line="240" w:lineRule="auto"/>
              <w:jc w:val="both"/>
              <w:rPr>
                <w:rFonts w:eastAsia="Times New Roman" w:cs="Arial"/>
                <w:lang w:eastAsia="es-MX"/>
              </w:rPr>
            </w:pPr>
            <w:r w:rsidRPr="00806163">
              <w:rPr>
                <w:rFonts w:eastAsia="Times New Roman" w:cs="Arial"/>
                <w:lang w:eastAsia="es-MX"/>
              </w:rPr>
              <w:t xml:space="preserve">Supervisar y verificar que la </w:t>
            </w:r>
            <w:r w:rsidR="000435F6" w:rsidRPr="00806163">
              <w:rPr>
                <w:rFonts w:eastAsia="Times New Roman" w:cs="Arial"/>
                <w:lang w:eastAsia="es-MX"/>
              </w:rPr>
              <w:t>información financiera</w:t>
            </w:r>
            <w:r w:rsidRPr="00806163">
              <w:rPr>
                <w:rFonts w:eastAsia="Times New Roman" w:cs="Arial"/>
                <w:lang w:eastAsia="es-MX"/>
              </w:rPr>
              <w:t xml:space="preserve"> se aplique de acuerdo a lo que establece la Ley General de Contabilidad Gubernamental</w:t>
            </w:r>
            <w:r w:rsidR="0031756E">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B51B6">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Default="006E2801" w:rsidP="001631F8">
            <w:pPr>
              <w:spacing w:after="0" w:line="240" w:lineRule="auto"/>
              <w:jc w:val="center"/>
              <w:rPr>
                <w:rFonts w:eastAsia="Times New Roman" w:cs="Arial"/>
                <w:lang w:eastAsia="es-MX"/>
              </w:rPr>
            </w:pPr>
          </w:p>
          <w:p w:rsidR="001631F8" w:rsidRDefault="001631F8" w:rsidP="001631F8">
            <w:pPr>
              <w:spacing w:after="0" w:line="240" w:lineRule="auto"/>
              <w:jc w:val="center"/>
              <w:rPr>
                <w:rFonts w:eastAsia="Times New Roman" w:cs="Arial"/>
                <w:lang w:eastAsia="es-MX"/>
              </w:rPr>
            </w:pPr>
          </w:p>
          <w:p w:rsidR="001631F8" w:rsidRDefault="001631F8" w:rsidP="001631F8">
            <w:pPr>
              <w:spacing w:after="0" w:line="240" w:lineRule="auto"/>
              <w:jc w:val="center"/>
              <w:rPr>
                <w:rFonts w:eastAsia="Times New Roman" w:cs="Arial"/>
                <w:lang w:eastAsia="es-MX"/>
              </w:rPr>
            </w:pPr>
          </w:p>
          <w:p w:rsidR="001631F8" w:rsidRDefault="001631F8" w:rsidP="001631F8">
            <w:pPr>
              <w:spacing w:after="0" w:line="240" w:lineRule="auto"/>
              <w:jc w:val="center"/>
              <w:rPr>
                <w:rFonts w:eastAsia="Times New Roman" w:cs="Arial"/>
                <w:lang w:eastAsia="es-MX"/>
              </w:rPr>
            </w:pPr>
          </w:p>
          <w:p w:rsidR="001631F8" w:rsidRDefault="001631F8" w:rsidP="001631F8">
            <w:pPr>
              <w:spacing w:after="0" w:line="240" w:lineRule="auto"/>
              <w:jc w:val="center"/>
              <w:rPr>
                <w:rFonts w:eastAsia="Times New Roman" w:cs="Arial"/>
                <w:lang w:eastAsia="es-MX"/>
              </w:rPr>
            </w:pPr>
          </w:p>
          <w:p w:rsidR="001631F8" w:rsidRDefault="001631F8" w:rsidP="001631F8">
            <w:pPr>
              <w:spacing w:after="0" w:line="240" w:lineRule="auto"/>
              <w:jc w:val="center"/>
              <w:rPr>
                <w:rFonts w:eastAsia="Times New Roman" w:cs="Arial"/>
                <w:lang w:eastAsia="es-MX"/>
              </w:rPr>
            </w:pPr>
          </w:p>
          <w:p w:rsidR="001631F8" w:rsidRDefault="001631F8" w:rsidP="001631F8">
            <w:pPr>
              <w:spacing w:after="0" w:line="240" w:lineRule="auto"/>
              <w:jc w:val="center"/>
              <w:rPr>
                <w:rFonts w:eastAsia="Times New Roman" w:cs="Arial"/>
                <w:lang w:eastAsia="es-MX"/>
              </w:rPr>
            </w:pPr>
          </w:p>
          <w:p w:rsidR="001631F8" w:rsidRDefault="001631F8" w:rsidP="001631F8">
            <w:pPr>
              <w:spacing w:after="0" w:line="240" w:lineRule="auto"/>
              <w:jc w:val="center"/>
              <w:rPr>
                <w:rFonts w:eastAsia="Times New Roman" w:cs="Arial"/>
                <w:lang w:eastAsia="es-MX"/>
              </w:rPr>
            </w:pPr>
          </w:p>
          <w:p w:rsidR="001631F8" w:rsidRPr="008377F4" w:rsidRDefault="001631F8" w:rsidP="001631F8">
            <w:pPr>
              <w:spacing w:after="0" w:line="240" w:lineRule="auto"/>
              <w:jc w:val="center"/>
              <w:rPr>
                <w:rFonts w:eastAsia="Times New Roman" w:cs="Arial"/>
                <w:lang w:eastAsia="es-MX"/>
              </w:rPr>
            </w:pPr>
          </w:p>
        </w:tc>
        <w:tc>
          <w:tcPr>
            <w:tcW w:w="1275" w:type="dxa"/>
          </w:tcPr>
          <w:p w:rsidR="006E2801" w:rsidRPr="008377F4" w:rsidRDefault="001631F8" w:rsidP="001631F8">
            <w:pPr>
              <w:spacing w:after="0" w:line="240" w:lineRule="auto"/>
              <w:jc w:val="center"/>
              <w:rPr>
                <w:rFonts w:eastAsia="Times New Roman" w:cs="Arial"/>
                <w:lang w:eastAsia="es-MX"/>
              </w:rPr>
            </w:pPr>
            <w:r>
              <w:rPr>
                <w:rFonts w:eastAsia="Times New Roman" w:cs="Arial"/>
                <w:lang w:eastAsia="es-MX"/>
              </w:rPr>
              <w:t>X</w:t>
            </w:r>
          </w:p>
        </w:tc>
        <w:tc>
          <w:tcPr>
            <w:tcW w:w="1575" w:type="dxa"/>
          </w:tcPr>
          <w:p w:rsidR="006E2801" w:rsidRPr="008377F4" w:rsidRDefault="006E2801" w:rsidP="001631F8">
            <w:pPr>
              <w:spacing w:after="0" w:line="240" w:lineRule="auto"/>
              <w:jc w:val="center"/>
              <w:rPr>
                <w:rFonts w:eastAsia="Times New Roman" w:cs="Arial"/>
                <w:lang w:eastAsia="es-MX"/>
              </w:rPr>
            </w:pPr>
          </w:p>
        </w:tc>
      </w:tr>
      <w:tr w:rsidR="00997A85" w:rsidRPr="008377F4" w:rsidTr="001B51B6">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31756E">
            <w:pPr>
              <w:widowControl w:val="0"/>
              <w:autoSpaceDE w:val="0"/>
              <w:autoSpaceDN w:val="0"/>
              <w:adjustRightInd w:val="0"/>
              <w:spacing w:after="0" w:line="240" w:lineRule="auto"/>
              <w:ind w:left="261" w:hanging="357"/>
              <w:jc w:val="both"/>
              <w:rPr>
                <w:rFonts w:eastAsia="Times New Roman" w:cs="Arial"/>
                <w:lang w:eastAsia="es-MX"/>
              </w:rPr>
            </w:pPr>
          </w:p>
          <w:p w:rsidR="006C35FB" w:rsidRDefault="006C35FB" w:rsidP="0031756E">
            <w:pPr>
              <w:pStyle w:val="Prrafodelista"/>
              <w:numPr>
                <w:ilvl w:val="0"/>
                <w:numId w:val="139"/>
              </w:numPr>
              <w:spacing w:after="0" w:line="240" w:lineRule="auto"/>
              <w:ind w:left="261" w:hanging="284"/>
              <w:jc w:val="both"/>
              <w:rPr>
                <w:rFonts w:eastAsia="Times New Roman" w:cs="Arial"/>
                <w:lang w:eastAsia="es-MX"/>
              </w:rPr>
            </w:pPr>
            <w:r>
              <w:rPr>
                <w:rFonts w:eastAsia="Times New Roman" w:cs="Arial"/>
                <w:lang w:eastAsia="es-MX"/>
              </w:rPr>
              <w:t xml:space="preserve">Dependencias y Entidades de la </w:t>
            </w:r>
            <w:r w:rsidR="00641DE9">
              <w:rPr>
                <w:rFonts w:eastAsia="Times New Roman" w:cs="Arial"/>
                <w:lang w:eastAsia="es-MX"/>
              </w:rPr>
              <w:t>Administración Pública</w:t>
            </w:r>
            <w:r>
              <w:rPr>
                <w:rFonts w:eastAsia="Times New Roman" w:cs="Arial"/>
                <w:lang w:eastAsia="es-MX"/>
              </w:rPr>
              <w:t xml:space="preserve"> Estatal</w:t>
            </w:r>
          </w:p>
          <w:p w:rsidR="006C35FB" w:rsidRDefault="006C35FB" w:rsidP="0031756E">
            <w:pPr>
              <w:pStyle w:val="Prrafodelista"/>
              <w:spacing w:after="0" w:line="240" w:lineRule="auto"/>
              <w:ind w:left="261"/>
              <w:jc w:val="both"/>
              <w:rPr>
                <w:rFonts w:eastAsia="Times New Roman" w:cs="Arial"/>
                <w:lang w:eastAsia="es-MX"/>
              </w:rPr>
            </w:pPr>
          </w:p>
          <w:p w:rsidR="006E2801" w:rsidRDefault="006E2801" w:rsidP="0031756E">
            <w:pPr>
              <w:pStyle w:val="Prrafodelista"/>
              <w:spacing w:after="0" w:line="240" w:lineRule="auto"/>
              <w:ind w:left="261"/>
              <w:jc w:val="both"/>
              <w:rPr>
                <w:rFonts w:eastAsia="Times New Roman" w:cs="Arial"/>
                <w:lang w:eastAsia="es-MX"/>
              </w:rPr>
            </w:pPr>
            <w:r w:rsidRPr="008377F4">
              <w:rPr>
                <w:rFonts w:eastAsia="Times New Roman" w:cs="Arial"/>
                <w:lang w:eastAsia="es-MX"/>
              </w:rPr>
              <w:t>I</w:t>
            </w:r>
            <w:r w:rsidR="001631F8">
              <w:rPr>
                <w:rFonts w:eastAsia="Times New Roman" w:cs="Arial"/>
                <w:lang w:eastAsia="es-MX"/>
              </w:rPr>
              <w:t xml:space="preserve">nstituto de Nacional de </w:t>
            </w:r>
            <w:r w:rsidRPr="008377F4">
              <w:rPr>
                <w:rFonts w:eastAsia="Times New Roman" w:cs="Arial"/>
                <w:lang w:eastAsia="es-MX"/>
              </w:rPr>
              <w:t>E</w:t>
            </w:r>
            <w:r w:rsidR="001631F8">
              <w:rPr>
                <w:rFonts w:eastAsia="Times New Roman" w:cs="Arial"/>
                <w:lang w:eastAsia="es-MX"/>
              </w:rPr>
              <w:t xml:space="preserve">stadística y </w:t>
            </w:r>
            <w:r w:rsidR="001631F8" w:rsidRPr="001631F8">
              <w:rPr>
                <w:rFonts w:eastAsia="Times New Roman" w:cs="Arial"/>
                <w:lang w:eastAsia="es-MX"/>
              </w:rPr>
              <w:t xml:space="preserve"> </w:t>
            </w:r>
            <w:r w:rsidRPr="001631F8">
              <w:rPr>
                <w:rFonts w:eastAsia="Times New Roman" w:cs="Arial"/>
                <w:lang w:eastAsia="es-MX"/>
              </w:rPr>
              <w:t>G</w:t>
            </w:r>
            <w:r w:rsidR="001631F8" w:rsidRPr="001631F8">
              <w:rPr>
                <w:rFonts w:eastAsia="Times New Roman" w:cs="Arial"/>
                <w:lang w:eastAsia="es-MX"/>
              </w:rPr>
              <w:t xml:space="preserve">eografía </w:t>
            </w:r>
          </w:p>
          <w:p w:rsidR="001631F8" w:rsidRPr="001631F8" w:rsidRDefault="001631F8" w:rsidP="0031756E">
            <w:pPr>
              <w:pStyle w:val="Prrafodelista"/>
              <w:spacing w:after="0" w:line="240" w:lineRule="auto"/>
              <w:ind w:left="261"/>
              <w:jc w:val="both"/>
              <w:rPr>
                <w:rFonts w:eastAsia="Times New Roman" w:cs="Arial"/>
                <w:lang w:eastAsia="es-MX"/>
              </w:rPr>
            </w:pPr>
          </w:p>
          <w:p w:rsidR="006E2801" w:rsidRPr="008377F4" w:rsidRDefault="006E2801" w:rsidP="0031756E">
            <w:pPr>
              <w:pStyle w:val="Prrafodelista"/>
              <w:spacing w:after="0" w:line="240" w:lineRule="auto"/>
              <w:ind w:left="261"/>
              <w:jc w:val="both"/>
              <w:rPr>
                <w:rFonts w:eastAsia="Times New Roman" w:cs="Arial"/>
                <w:lang w:eastAsia="es-MX"/>
              </w:rPr>
            </w:pPr>
            <w:r w:rsidRPr="008377F4">
              <w:rPr>
                <w:rFonts w:eastAsia="Times New Roman" w:cs="Arial"/>
                <w:lang w:eastAsia="es-MX"/>
              </w:rPr>
              <w:t>B</w:t>
            </w:r>
            <w:r w:rsidR="005A30E9">
              <w:rPr>
                <w:rFonts w:eastAsia="Times New Roman" w:cs="Arial"/>
                <w:lang w:eastAsia="es-MX"/>
              </w:rPr>
              <w:t xml:space="preserve">anco Nacional de  Obras y Servicios Públicos </w:t>
            </w:r>
          </w:p>
          <w:p w:rsidR="001631F8" w:rsidRDefault="001631F8" w:rsidP="0031756E">
            <w:pPr>
              <w:pStyle w:val="Prrafodelista"/>
              <w:spacing w:after="0" w:line="240" w:lineRule="auto"/>
              <w:ind w:left="261"/>
              <w:jc w:val="both"/>
              <w:rPr>
                <w:rFonts w:eastAsia="Times New Roman" w:cs="Arial"/>
                <w:lang w:eastAsia="es-MX"/>
              </w:rPr>
            </w:pPr>
          </w:p>
          <w:p w:rsidR="006E2801" w:rsidRPr="008377F4" w:rsidRDefault="00787CC6" w:rsidP="0031756E">
            <w:pPr>
              <w:pStyle w:val="Prrafodelista"/>
              <w:spacing w:after="0" w:line="240" w:lineRule="auto"/>
              <w:ind w:left="261"/>
              <w:jc w:val="both"/>
              <w:rPr>
                <w:rFonts w:eastAsia="Times New Roman" w:cs="Arial"/>
                <w:lang w:eastAsia="es-MX"/>
              </w:rPr>
            </w:pPr>
            <w:r>
              <w:rPr>
                <w:rFonts w:eastAsia="Times New Roman" w:cs="Arial"/>
                <w:lang w:eastAsia="es-MX"/>
              </w:rPr>
              <w:t>Secretaría</w:t>
            </w:r>
            <w:r w:rsidR="001631F8">
              <w:rPr>
                <w:rFonts w:eastAsia="Times New Roman" w:cs="Arial"/>
                <w:lang w:eastAsia="es-MX"/>
              </w:rPr>
              <w:t xml:space="preserve"> de </w:t>
            </w:r>
            <w:r w:rsidR="006E2801" w:rsidRPr="008377F4">
              <w:rPr>
                <w:rFonts w:eastAsia="Times New Roman" w:cs="Arial"/>
                <w:lang w:eastAsia="es-MX"/>
              </w:rPr>
              <w:t>H</w:t>
            </w:r>
            <w:r w:rsidR="001631F8">
              <w:rPr>
                <w:rFonts w:eastAsia="Times New Roman" w:cs="Arial"/>
                <w:lang w:eastAsia="es-MX"/>
              </w:rPr>
              <w:t xml:space="preserve">acienda y </w:t>
            </w:r>
            <w:r w:rsidR="006E2801" w:rsidRPr="008377F4">
              <w:rPr>
                <w:rFonts w:eastAsia="Times New Roman" w:cs="Arial"/>
                <w:lang w:eastAsia="es-MX"/>
              </w:rPr>
              <w:t>C</w:t>
            </w:r>
            <w:r w:rsidR="001631F8">
              <w:rPr>
                <w:rFonts w:eastAsia="Times New Roman" w:cs="Arial"/>
                <w:lang w:eastAsia="es-MX"/>
              </w:rPr>
              <w:t xml:space="preserve">rédito </w:t>
            </w:r>
            <w:r w:rsidR="006E2801" w:rsidRPr="008377F4">
              <w:rPr>
                <w:rFonts w:eastAsia="Times New Roman" w:cs="Arial"/>
                <w:lang w:eastAsia="es-MX"/>
              </w:rPr>
              <w:t>P</w:t>
            </w:r>
            <w:r w:rsidR="001631F8">
              <w:rPr>
                <w:rFonts w:eastAsia="Times New Roman" w:cs="Arial"/>
                <w:lang w:eastAsia="es-MX"/>
              </w:rPr>
              <w:t>úblico</w:t>
            </w:r>
          </w:p>
          <w:p w:rsidR="001631F8" w:rsidRDefault="001631F8" w:rsidP="0031756E">
            <w:pPr>
              <w:pStyle w:val="Prrafodelista"/>
              <w:spacing w:after="0" w:line="240" w:lineRule="auto"/>
              <w:ind w:left="261"/>
              <w:jc w:val="both"/>
              <w:rPr>
                <w:rFonts w:eastAsia="Times New Roman" w:cs="Arial"/>
                <w:lang w:eastAsia="es-MX"/>
              </w:rPr>
            </w:pPr>
          </w:p>
          <w:p w:rsidR="006E2801" w:rsidRDefault="006E2801" w:rsidP="0031756E">
            <w:pPr>
              <w:pStyle w:val="Prrafodelista"/>
              <w:spacing w:after="0" w:line="240" w:lineRule="auto"/>
              <w:ind w:left="261"/>
              <w:jc w:val="both"/>
              <w:rPr>
                <w:rFonts w:eastAsia="Times New Roman" w:cs="Arial"/>
                <w:lang w:eastAsia="es-MX"/>
              </w:rPr>
            </w:pPr>
            <w:r w:rsidRPr="008377F4">
              <w:rPr>
                <w:rFonts w:eastAsia="Times New Roman" w:cs="Arial"/>
                <w:lang w:eastAsia="es-MX"/>
              </w:rPr>
              <w:t>A</w:t>
            </w:r>
            <w:r w:rsidR="0031756E">
              <w:rPr>
                <w:rFonts w:eastAsia="Times New Roman" w:cs="Arial"/>
                <w:lang w:eastAsia="es-MX"/>
              </w:rPr>
              <w:t>uditorí</w:t>
            </w:r>
            <w:r w:rsidR="001631F8">
              <w:rPr>
                <w:rFonts w:eastAsia="Times New Roman" w:cs="Arial"/>
                <w:lang w:eastAsia="es-MX"/>
              </w:rPr>
              <w:t xml:space="preserve">a </w:t>
            </w:r>
            <w:r w:rsidRPr="008377F4">
              <w:rPr>
                <w:rFonts w:eastAsia="Times New Roman" w:cs="Arial"/>
                <w:lang w:eastAsia="es-MX"/>
              </w:rPr>
              <w:t>S</w:t>
            </w:r>
            <w:r w:rsidR="001631F8">
              <w:rPr>
                <w:rFonts w:eastAsia="Times New Roman" w:cs="Arial"/>
                <w:lang w:eastAsia="es-MX"/>
              </w:rPr>
              <w:t xml:space="preserve">uperior de la </w:t>
            </w:r>
            <w:r w:rsidRPr="008377F4">
              <w:rPr>
                <w:rFonts w:eastAsia="Times New Roman" w:cs="Arial"/>
                <w:lang w:eastAsia="es-MX"/>
              </w:rPr>
              <w:t>F</w:t>
            </w:r>
            <w:r w:rsidR="001631F8">
              <w:rPr>
                <w:rFonts w:eastAsia="Times New Roman" w:cs="Arial"/>
                <w:lang w:eastAsia="es-MX"/>
              </w:rPr>
              <w:t>ederación</w:t>
            </w:r>
            <w:r w:rsidRPr="008377F4">
              <w:rPr>
                <w:rFonts w:eastAsia="Times New Roman" w:cs="Arial"/>
                <w:lang w:eastAsia="es-MX"/>
              </w:rPr>
              <w:t xml:space="preserve"> </w:t>
            </w:r>
          </w:p>
          <w:p w:rsidR="006C35FB" w:rsidRDefault="006C35FB" w:rsidP="0031756E">
            <w:pPr>
              <w:pStyle w:val="Prrafodelista"/>
              <w:spacing w:after="0" w:line="240" w:lineRule="auto"/>
              <w:ind w:left="261"/>
              <w:jc w:val="both"/>
              <w:rPr>
                <w:rFonts w:eastAsia="Times New Roman" w:cs="Arial"/>
                <w:lang w:eastAsia="es-MX"/>
              </w:rPr>
            </w:pPr>
          </w:p>
          <w:p w:rsidR="006C35FB" w:rsidRPr="008377F4" w:rsidRDefault="006C35FB" w:rsidP="0031756E">
            <w:pPr>
              <w:pStyle w:val="Prrafodelista"/>
              <w:spacing w:after="0" w:line="240" w:lineRule="auto"/>
              <w:ind w:left="261"/>
              <w:jc w:val="both"/>
              <w:rPr>
                <w:rFonts w:eastAsia="Times New Roman" w:cs="Arial"/>
                <w:lang w:eastAsia="es-MX"/>
              </w:rPr>
            </w:pPr>
            <w:r>
              <w:rPr>
                <w:rFonts w:eastAsia="Times New Roman" w:cs="Arial"/>
                <w:lang w:eastAsia="es-MX"/>
              </w:rPr>
              <w:t xml:space="preserve">Bolsa Mexicana de </w:t>
            </w:r>
            <w:r>
              <w:rPr>
                <w:rFonts w:eastAsia="Times New Roman" w:cs="Arial"/>
                <w:lang w:eastAsia="es-MX"/>
              </w:rPr>
              <w:lastRenderedPageBreak/>
              <w:t>Valores</w:t>
            </w: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806163" w:rsidRDefault="006E2801" w:rsidP="00806163">
            <w:pPr>
              <w:widowControl w:val="0"/>
              <w:autoSpaceDE w:val="0"/>
              <w:autoSpaceDN w:val="0"/>
              <w:adjustRightInd w:val="0"/>
              <w:spacing w:after="0" w:line="240" w:lineRule="auto"/>
              <w:jc w:val="both"/>
              <w:rPr>
                <w:rFonts w:eastAsia="Times New Roman" w:cs="Arial"/>
                <w:lang w:eastAsia="es-MX"/>
              </w:rPr>
            </w:pPr>
            <w:r w:rsidRPr="00806163">
              <w:rPr>
                <w:rFonts w:eastAsia="Times New Roman" w:cs="Arial"/>
                <w:lang w:eastAsia="es-MX"/>
              </w:rPr>
              <w:t>Dar seguimiento a los requerimientos de información,  así como a los diversos procesos que se lleve a cabo con las instituciones.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B51B6">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8377F4" w:rsidRDefault="006E2801" w:rsidP="008377F4">
            <w:pPr>
              <w:tabs>
                <w:tab w:val="left" w:pos="668"/>
              </w:tabs>
              <w:spacing w:after="0" w:line="240" w:lineRule="auto"/>
              <w:rPr>
                <w:rFonts w:eastAsia="Times New Roman" w:cs="Arial"/>
                <w:lang w:eastAsia="es-MX"/>
              </w:rPr>
            </w:pPr>
            <w:r w:rsidRPr="008377F4">
              <w:rPr>
                <w:rFonts w:eastAsia="Times New Roman" w:cs="Arial"/>
                <w:lang w:eastAsia="es-MX"/>
              </w:rPr>
              <w:tab/>
            </w:r>
          </w:p>
          <w:p w:rsidR="00DC3A64" w:rsidRPr="008377F4" w:rsidRDefault="006E2801" w:rsidP="008377F4">
            <w:pPr>
              <w:spacing w:after="0" w:line="240" w:lineRule="auto"/>
              <w:rPr>
                <w:rFonts w:eastAsia="Times New Roman" w:cs="Arial"/>
                <w:lang w:eastAsia="es-MX"/>
              </w:rPr>
            </w:pPr>
            <w:r w:rsidRPr="008377F4">
              <w:rPr>
                <w:rFonts w:eastAsia="Times New Roman" w:cs="Arial"/>
                <w:lang w:eastAsia="es-MX"/>
              </w:rPr>
              <w:t xml:space="preserve">        </w:t>
            </w:r>
          </w:p>
          <w:p w:rsidR="00DC3A64" w:rsidRDefault="00DC3A64" w:rsidP="008377F4">
            <w:pPr>
              <w:spacing w:after="0" w:line="240" w:lineRule="auto"/>
              <w:rPr>
                <w:rFonts w:eastAsia="Times New Roman" w:cs="Arial"/>
                <w:lang w:eastAsia="es-MX"/>
              </w:rPr>
            </w:pPr>
          </w:p>
          <w:p w:rsidR="005A30E9" w:rsidRDefault="005A30E9" w:rsidP="008377F4">
            <w:pPr>
              <w:spacing w:after="0" w:line="240" w:lineRule="auto"/>
              <w:rPr>
                <w:rFonts w:eastAsia="Times New Roman" w:cs="Arial"/>
                <w:lang w:eastAsia="es-MX"/>
              </w:rPr>
            </w:pPr>
          </w:p>
          <w:p w:rsidR="005A30E9" w:rsidRDefault="005A30E9" w:rsidP="008377F4">
            <w:pPr>
              <w:spacing w:after="0" w:line="240" w:lineRule="auto"/>
              <w:rPr>
                <w:rFonts w:eastAsia="Times New Roman" w:cs="Arial"/>
                <w:lang w:eastAsia="es-MX"/>
              </w:rPr>
            </w:pPr>
          </w:p>
          <w:p w:rsidR="006C35FB" w:rsidRDefault="006C35FB" w:rsidP="008377F4">
            <w:pPr>
              <w:spacing w:after="0" w:line="240" w:lineRule="auto"/>
              <w:jc w:val="center"/>
              <w:rPr>
                <w:rFonts w:eastAsia="Times New Roman" w:cs="Arial"/>
                <w:lang w:eastAsia="es-MX"/>
              </w:rPr>
            </w:pPr>
          </w:p>
          <w:p w:rsidR="006C35FB" w:rsidRDefault="006C35FB" w:rsidP="008377F4">
            <w:pPr>
              <w:spacing w:after="0" w:line="240" w:lineRule="auto"/>
              <w:jc w:val="center"/>
              <w:rPr>
                <w:rFonts w:eastAsia="Times New Roman" w:cs="Arial"/>
                <w:lang w:eastAsia="es-MX"/>
              </w:rPr>
            </w:pPr>
          </w:p>
          <w:p w:rsidR="006C35FB" w:rsidRDefault="006C35FB" w:rsidP="008377F4">
            <w:pPr>
              <w:spacing w:after="0" w:line="240" w:lineRule="auto"/>
              <w:jc w:val="center"/>
              <w:rPr>
                <w:rFonts w:eastAsia="Times New Roman" w:cs="Arial"/>
                <w:lang w:eastAsia="es-MX"/>
              </w:rPr>
            </w:pPr>
          </w:p>
          <w:p w:rsidR="006C35FB" w:rsidRDefault="006C35FB"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5A30E9" w:rsidRDefault="005A30E9" w:rsidP="008377F4">
            <w:pPr>
              <w:spacing w:after="0" w:line="240" w:lineRule="auto"/>
              <w:jc w:val="center"/>
              <w:rPr>
                <w:rFonts w:eastAsia="Times New Roman" w:cs="Arial"/>
                <w:lang w:eastAsia="es-MX"/>
              </w:rPr>
            </w:pPr>
          </w:p>
          <w:p w:rsidR="005A30E9" w:rsidRDefault="005A30E9" w:rsidP="008377F4">
            <w:pPr>
              <w:spacing w:after="0" w:line="240" w:lineRule="auto"/>
              <w:jc w:val="center"/>
              <w:rPr>
                <w:rFonts w:eastAsia="Times New Roman" w:cs="Arial"/>
                <w:lang w:eastAsia="es-MX"/>
              </w:rPr>
            </w:pPr>
          </w:p>
          <w:p w:rsidR="005A30E9" w:rsidRDefault="005A30E9" w:rsidP="008377F4">
            <w:pPr>
              <w:spacing w:after="0" w:line="240" w:lineRule="auto"/>
              <w:jc w:val="center"/>
              <w:rPr>
                <w:rFonts w:eastAsia="Times New Roman" w:cs="Arial"/>
                <w:lang w:eastAsia="es-MX"/>
              </w:rPr>
            </w:pPr>
          </w:p>
          <w:p w:rsidR="005A30E9" w:rsidRDefault="006C35FB" w:rsidP="008377F4">
            <w:pPr>
              <w:spacing w:after="0" w:line="240" w:lineRule="auto"/>
              <w:jc w:val="center"/>
              <w:rPr>
                <w:rFonts w:eastAsia="Times New Roman" w:cs="Arial"/>
                <w:lang w:eastAsia="es-MX"/>
              </w:rPr>
            </w:pPr>
            <w:r>
              <w:rPr>
                <w:rFonts w:eastAsia="Times New Roman" w:cs="Arial"/>
                <w:lang w:eastAsia="es-MX"/>
              </w:rPr>
              <w:t>X</w:t>
            </w:r>
          </w:p>
          <w:p w:rsidR="006C35FB" w:rsidRDefault="006C35FB" w:rsidP="008377F4">
            <w:pPr>
              <w:spacing w:after="0" w:line="240" w:lineRule="auto"/>
              <w:jc w:val="center"/>
              <w:rPr>
                <w:rFonts w:eastAsia="Times New Roman" w:cs="Arial"/>
                <w:lang w:eastAsia="es-MX"/>
              </w:rPr>
            </w:pPr>
          </w:p>
          <w:p w:rsidR="006C35FB" w:rsidRDefault="006C35FB" w:rsidP="008377F4">
            <w:pPr>
              <w:spacing w:after="0" w:line="240" w:lineRule="auto"/>
              <w:jc w:val="center"/>
              <w:rPr>
                <w:rFonts w:eastAsia="Times New Roman" w:cs="Arial"/>
                <w:lang w:eastAsia="es-MX"/>
              </w:rPr>
            </w:pPr>
          </w:p>
          <w:p w:rsidR="006C35FB" w:rsidRDefault="006C35FB" w:rsidP="008377F4">
            <w:pPr>
              <w:spacing w:after="0" w:line="240" w:lineRule="auto"/>
              <w:jc w:val="center"/>
              <w:rPr>
                <w:rFonts w:eastAsia="Times New Roman" w:cs="Arial"/>
                <w:lang w:eastAsia="es-MX"/>
              </w:rPr>
            </w:pPr>
          </w:p>
          <w:p w:rsidR="006C35FB" w:rsidRPr="008377F4" w:rsidRDefault="006C35FB" w:rsidP="008377F4">
            <w:pPr>
              <w:spacing w:after="0" w:line="240" w:lineRule="auto"/>
              <w:jc w:val="center"/>
              <w:rPr>
                <w:rFonts w:eastAsia="Times New Roman" w:cs="Arial"/>
                <w:lang w:eastAsia="es-MX"/>
              </w:rPr>
            </w:pPr>
            <w:r>
              <w:rPr>
                <w:rFonts w:eastAsia="Times New Roman" w:cs="Arial"/>
                <w:lang w:eastAsia="es-MX"/>
              </w:rPr>
              <w:t>X</w:t>
            </w:r>
          </w:p>
        </w:tc>
        <w:tc>
          <w:tcPr>
            <w:tcW w:w="1275" w:type="dxa"/>
          </w:tcPr>
          <w:p w:rsidR="006E2801" w:rsidRDefault="006E2801" w:rsidP="008377F4">
            <w:pPr>
              <w:spacing w:after="0" w:line="240" w:lineRule="auto"/>
              <w:rPr>
                <w:rFonts w:eastAsia="Times New Roman" w:cs="Arial"/>
                <w:lang w:eastAsia="es-MX"/>
              </w:rPr>
            </w:pPr>
            <w:r w:rsidRPr="008377F4">
              <w:rPr>
                <w:rFonts w:eastAsia="Times New Roman" w:cs="Arial"/>
                <w:lang w:eastAsia="es-MX"/>
              </w:rPr>
              <w:t xml:space="preserve">         X</w:t>
            </w:r>
          </w:p>
          <w:p w:rsidR="006C35FB" w:rsidRDefault="006C35FB" w:rsidP="008377F4">
            <w:pPr>
              <w:spacing w:after="0" w:line="240" w:lineRule="auto"/>
              <w:rPr>
                <w:rFonts w:eastAsia="Times New Roman" w:cs="Arial"/>
                <w:lang w:eastAsia="es-MX"/>
              </w:rPr>
            </w:pPr>
          </w:p>
          <w:p w:rsidR="006C35FB" w:rsidRDefault="006C35FB" w:rsidP="008377F4">
            <w:pPr>
              <w:spacing w:after="0" w:line="240" w:lineRule="auto"/>
              <w:rPr>
                <w:rFonts w:eastAsia="Times New Roman" w:cs="Arial"/>
                <w:lang w:eastAsia="es-MX"/>
              </w:rPr>
            </w:pPr>
          </w:p>
          <w:p w:rsidR="006C35FB" w:rsidRDefault="006C35FB" w:rsidP="008377F4">
            <w:pPr>
              <w:spacing w:after="0" w:line="240" w:lineRule="auto"/>
              <w:rPr>
                <w:rFonts w:eastAsia="Times New Roman" w:cs="Arial"/>
                <w:lang w:eastAsia="es-MX"/>
              </w:rPr>
            </w:pPr>
          </w:p>
          <w:p w:rsidR="006C35FB" w:rsidRDefault="006C35FB" w:rsidP="008377F4">
            <w:pPr>
              <w:spacing w:after="0" w:line="240" w:lineRule="auto"/>
              <w:rPr>
                <w:rFonts w:eastAsia="Times New Roman" w:cs="Arial"/>
                <w:lang w:eastAsia="es-MX"/>
              </w:rPr>
            </w:pPr>
          </w:p>
          <w:p w:rsidR="006C35FB" w:rsidRDefault="006C35FB" w:rsidP="006C35FB">
            <w:pPr>
              <w:spacing w:after="0" w:line="240" w:lineRule="auto"/>
              <w:jc w:val="center"/>
              <w:rPr>
                <w:rFonts w:eastAsia="Times New Roman" w:cs="Arial"/>
                <w:lang w:eastAsia="es-MX"/>
              </w:rPr>
            </w:pPr>
            <w:r>
              <w:rPr>
                <w:rFonts w:eastAsia="Times New Roman" w:cs="Arial"/>
                <w:lang w:eastAsia="es-MX"/>
              </w:rPr>
              <w:t>X</w:t>
            </w: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Default="006C35FB" w:rsidP="006C35FB">
            <w:pPr>
              <w:spacing w:after="0" w:line="240" w:lineRule="auto"/>
              <w:jc w:val="center"/>
              <w:rPr>
                <w:rFonts w:eastAsia="Times New Roman" w:cs="Arial"/>
                <w:lang w:eastAsia="es-MX"/>
              </w:rPr>
            </w:pPr>
          </w:p>
          <w:p w:rsidR="006C35FB" w:rsidRPr="008377F4" w:rsidRDefault="006C35FB" w:rsidP="006C35FB">
            <w:pPr>
              <w:spacing w:after="0" w:line="240" w:lineRule="auto"/>
              <w:jc w:val="center"/>
              <w:rPr>
                <w:rFonts w:eastAsia="Times New Roman" w:cs="Arial"/>
                <w:lang w:eastAsia="es-MX"/>
              </w:rPr>
            </w:pPr>
            <w:r>
              <w:rPr>
                <w:rFonts w:eastAsia="Times New Roman" w:cs="Arial"/>
                <w:lang w:eastAsia="es-MX"/>
              </w:rPr>
              <w:t>X</w:t>
            </w:r>
          </w:p>
        </w:tc>
        <w:tc>
          <w:tcPr>
            <w:tcW w:w="1575" w:type="dxa"/>
          </w:tcPr>
          <w:p w:rsidR="006E2801" w:rsidRPr="008377F4" w:rsidRDefault="006E2801" w:rsidP="008377F4">
            <w:pPr>
              <w:spacing w:after="0" w:line="240" w:lineRule="auto"/>
              <w:rPr>
                <w:rFonts w:eastAsia="Times New Roman" w:cs="Arial"/>
                <w:lang w:eastAsia="es-MX"/>
              </w:rPr>
            </w:pP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Contabilidad Pública</w:t>
            </w:r>
            <w:r w:rsidR="0031756E">
              <w:rPr>
                <w:rFonts w:eastAsia="Times New Roman" w:cs="Arial"/>
                <w:lang w:eastAsia="es-MX"/>
              </w:rPr>
              <w:t>.</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B51B6">
        <w:tc>
          <w:tcPr>
            <w:tcW w:w="9639" w:type="dxa"/>
          </w:tcPr>
          <w:p w:rsidR="006E2801" w:rsidRPr="008377F4" w:rsidRDefault="00641DE9"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Administración Pública</w:t>
            </w:r>
            <w:r w:rsidR="00804522" w:rsidRPr="008377F4">
              <w:rPr>
                <w:rFonts w:eastAsia="Times New Roman" w:cs="Arial"/>
                <w:lang w:eastAsia="es-MX"/>
              </w:rPr>
              <w:t xml:space="preserve">, computación </w:t>
            </w:r>
            <w:r w:rsidR="00804522">
              <w:rPr>
                <w:rFonts w:eastAsia="Times New Roman" w:cs="Arial"/>
                <w:lang w:eastAsia="es-MX"/>
              </w:rPr>
              <w:t xml:space="preserve">y/o </w:t>
            </w:r>
            <w:r w:rsidR="00404C9D">
              <w:rPr>
                <w:rFonts w:eastAsia="Times New Roman" w:cs="Arial"/>
                <w:lang w:eastAsia="es-MX"/>
              </w:rPr>
              <w:t>auditorí</w:t>
            </w:r>
            <w:r w:rsidR="00804522" w:rsidRPr="008377F4">
              <w:rPr>
                <w:rFonts w:eastAsia="Times New Roman" w:cs="Arial"/>
                <w:lang w:eastAsia="es-MX"/>
              </w:rPr>
              <w:t>a</w:t>
            </w:r>
            <w:r w:rsidR="0031756E">
              <w:rPr>
                <w:rFonts w:eastAsia="Times New Roman" w:cs="Arial"/>
                <w:lang w:eastAsia="es-MX"/>
              </w:rPr>
              <w:t>.</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Contabilidad </w:t>
            </w:r>
            <w:r w:rsidR="00804522" w:rsidRPr="008377F4">
              <w:rPr>
                <w:rFonts w:eastAsia="Times New Roman" w:cs="Arial"/>
                <w:lang w:eastAsia="es-MX"/>
              </w:rPr>
              <w:t>gubernamental</w:t>
            </w:r>
            <w:r w:rsidR="0031756E">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817D9D">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17D9D">
        <w:tc>
          <w:tcPr>
            <w:tcW w:w="4962" w:type="dxa"/>
          </w:tcPr>
          <w:p w:rsidR="006E2801" w:rsidRPr="008377F4" w:rsidRDefault="001E48A2"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00FBC" w:rsidP="00817D9D">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2</w:t>
            </w:r>
            <w:r w:rsidR="00804522">
              <w:rPr>
                <w:rFonts w:eastAsia="Times New Roman" w:cs="Arial"/>
                <w:lang w:eastAsia="es-MX"/>
              </w:rPr>
              <w:t xml:space="preserve">   años </w:t>
            </w:r>
          </w:p>
        </w:tc>
      </w:tr>
      <w:tr w:rsidR="006E2801" w:rsidRPr="008377F4" w:rsidTr="00817D9D">
        <w:trPr>
          <w:trHeight w:val="573"/>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1E48A2" w:rsidRPr="008377F4">
              <w:rPr>
                <w:rFonts w:eastAsia="Times New Roman" w:cs="Arial"/>
                <w:lang w:eastAsia="es-MX"/>
              </w:rPr>
              <w:t xml:space="preserve">relacionas con la </w:t>
            </w:r>
            <w:r w:rsidR="0031756E" w:rsidRPr="008377F4">
              <w:rPr>
                <w:rFonts w:eastAsia="Times New Roman" w:cs="Arial"/>
                <w:lang w:eastAsia="es-MX"/>
              </w:rPr>
              <w:t>contabilidad gubernamental</w:t>
            </w:r>
            <w:r w:rsidR="0031756E">
              <w:rPr>
                <w:rFonts w:eastAsia="Times New Roman" w:cs="Arial"/>
                <w:lang w:eastAsia="es-MX"/>
              </w:rPr>
              <w:t>.</w:t>
            </w:r>
          </w:p>
        </w:tc>
        <w:tc>
          <w:tcPr>
            <w:tcW w:w="4677" w:type="dxa"/>
            <w:vAlign w:val="center"/>
          </w:tcPr>
          <w:p w:rsidR="006E2801" w:rsidRPr="008377F4" w:rsidRDefault="00000FBC" w:rsidP="00817D9D">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2</w:t>
            </w:r>
            <w:r w:rsidR="006E2801" w:rsidRPr="008377F4">
              <w:rPr>
                <w:rFonts w:eastAsia="Times New Roman" w:cs="Arial"/>
                <w:lang w:eastAsia="es-MX"/>
              </w:rPr>
              <w:t xml:space="preserve">  </w:t>
            </w:r>
            <w:r w:rsidR="00851DCF" w:rsidRPr="008377F4">
              <w:rPr>
                <w:rFonts w:eastAsia="Times New Roman" w:cs="Arial"/>
                <w:lang w:eastAsia="es-MX"/>
              </w:rPr>
              <w:t xml:space="preserve"> </w:t>
            </w:r>
            <w:r w:rsidR="00804522">
              <w:rPr>
                <w:rFonts w:eastAsia="Times New Roman" w:cs="Arial"/>
                <w:lang w:eastAsia="es-MX"/>
              </w:rPr>
              <w:t xml:space="preserve">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Pr="00882BD5" w:rsidRDefault="00FA0E1B"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31756E" w:rsidRDefault="0031756E"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23CE3">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Revisión y Análisis Contable de los Ingresos.</w:t>
            </w:r>
          </w:p>
        </w:tc>
      </w:tr>
      <w:tr w:rsidR="006E2801" w:rsidRPr="008377F4" w:rsidTr="001B51B6">
        <w:tc>
          <w:tcPr>
            <w:tcW w:w="3402" w:type="dxa"/>
          </w:tcPr>
          <w:p w:rsidR="006E2801" w:rsidRPr="008377F4" w:rsidRDefault="006E2801" w:rsidP="008377F4">
            <w:pPr>
              <w:widowControl w:val="0"/>
              <w:tabs>
                <w:tab w:val="right" w:pos="3206"/>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r w:rsidRPr="008377F4">
              <w:rPr>
                <w:rFonts w:eastAsia="Times New Roman" w:cs="Arial"/>
                <w:b/>
                <w:lang w:eastAsia="es-MX"/>
              </w:rPr>
              <w:tab/>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Coordinador del Sector Central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9D4A27"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del Sector Central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B51B6">
        <w:tc>
          <w:tcPr>
            <w:tcW w:w="9668" w:type="dxa"/>
          </w:tcPr>
          <w:p w:rsidR="006E2801" w:rsidRPr="008377F4" w:rsidRDefault="006E2801" w:rsidP="006C35FB">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Diseñar e implementar las actualizaciones al sistema contable derivadas de nuevos lineamientos emitidos por el C</w:t>
            </w:r>
            <w:r w:rsidR="006C35FB">
              <w:rPr>
                <w:rFonts w:eastAsia="Times New Roman" w:cs="Arial"/>
                <w:lang w:eastAsia="es-MX"/>
              </w:rPr>
              <w:t xml:space="preserve">onsejo </w:t>
            </w:r>
            <w:r w:rsidRPr="008377F4">
              <w:rPr>
                <w:rFonts w:eastAsia="Times New Roman" w:cs="Arial"/>
                <w:lang w:eastAsia="es-MX"/>
              </w:rPr>
              <w:t>N</w:t>
            </w:r>
            <w:r w:rsidR="006C35FB">
              <w:rPr>
                <w:rFonts w:eastAsia="Times New Roman" w:cs="Arial"/>
                <w:lang w:eastAsia="es-MX"/>
              </w:rPr>
              <w:t xml:space="preserve">acional de </w:t>
            </w:r>
            <w:r w:rsidRPr="008377F4">
              <w:rPr>
                <w:rFonts w:eastAsia="Times New Roman" w:cs="Arial"/>
                <w:lang w:eastAsia="es-MX"/>
              </w:rPr>
              <w:t>A</w:t>
            </w:r>
            <w:r w:rsidR="006C35FB">
              <w:rPr>
                <w:rFonts w:eastAsia="Times New Roman" w:cs="Arial"/>
                <w:lang w:eastAsia="es-MX"/>
              </w:rPr>
              <w:t xml:space="preserve">rmonización </w:t>
            </w:r>
            <w:r w:rsidRPr="008377F4">
              <w:rPr>
                <w:rFonts w:eastAsia="Times New Roman" w:cs="Arial"/>
                <w:lang w:eastAsia="es-MX"/>
              </w:rPr>
              <w:t>C</w:t>
            </w:r>
            <w:r w:rsidR="006C35FB">
              <w:rPr>
                <w:rFonts w:eastAsia="Times New Roman" w:cs="Arial"/>
                <w:lang w:eastAsia="es-MX"/>
              </w:rPr>
              <w:t>ontable</w:t>
            </w:r>
            <w:r w:rsidRPr="008377F4">
              <w:rPr>
                <w:rFonts w:eastAsia="Times New Roman" w:cs="Arial"/>
                <w:lang w:eastAsia="es-MX"/>
              </w:rPr>
              <w:t xml:space="preserve">, así como validar la información financiera referente a los ingresos captados por el </w:t>
            </w:r>
            <w:r w:rsidR="0031756E" w:rsidRPr="008377F4">
              <w:rPr>
                <w:rFonts w:eastAsia="Times New Roman" w:cs="Arial"/>
                <w:lang w:eastAsia="es-MX"/>
              </w:rPr>
              <w:t>Estado</w:t>
            </w:r>
            <w:r w:rsidRPr="008377F4">
              <w:rPr>
                <w:rFonts w:eastAsia="Times New Roman" w:cs="Arial"/>
                <w:lang w:eastAsia="es-MX"/>
              </w:rPr>
              <w:t>, enfocado a una correcta rendición de cuentas.</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B51B6">
        <w:tc>
          <w:tcPr>
            <w:tcW w:w="9668" w:type="dxa"/>
          </w:tcPr>
          <w:p w:rsidR="006E2801" w:rsidRPr="008377F4" w:rsidRDefault="006E2801" w:rsidP="009B4247">
            <w:pPr>
              <w:pStyle w:val="Prrafodelista"/>
              <w:numPr>
                <w:ilvl w:val="0"/>
                <w:numId w:val="36"/>
              </w:numPr>
              <w:spacing w:after="0" w:line="240" w:lineRule="auto"/>
              <w:ind w:left="318" w:hanging="284"/>
              <w:jc w:val="both"/>
              <w:rPr>
                <w:rFonts w:eastAsia="Times New Roman" w:cs="Arial"/>
                <w:lang w:eastAsia="es-MX"/>
              </w:rPr>
            </w:pPr>
            <w:r w:rsidRPr="008377F4">
              <w:rPr>
                <w:rFonts w:eastAsia="Times New Roman" w:cs="Arial"/>
                <w:lang w:eastAsia="es-MX"/>
              </w:rPr>
              <w:t xml:space="preserve">Proponer  que se lleve a cabo la revisión de los </w:t>
            </w:r>
            <w:r w:rsidR="0031756E" w:rsidRPr="008377F4">
              <w:rPr>
                <w:rFonts w:eastAsia="Times New Roman" w:cs="Arial"/>
                <w:lang w:eastAsia="es-MX"/>
              </w:rPr>
              <w:t xml:space="preserve">estados financieros </w:t>
            </w:r>
            <w:r w:rsidRPr="008377F4">
              <w:rPr>
                <w:rFonts w:eastAsia="Times New Roman" w:cs="Arial"/>
                <w:lang w:eastAsia="es-MX"/>
              </w:rPr>
              <w:t>emitidos por el Departamento de Control de Ingresos;</w:t>
            </w:r>
          </w:p>
          <w:p w:rsidR="006E2801" w:rsidRPr="008377F4" w:rsidRDefault="006E2801" w:rsidP="009B4247">
            <w:pPr>
              <w:pStyle w:val="Prrafodelista"/>
              <w:numPr>
                <w:ilvl w:val="0"/>
                <w:numId w:val="36"/>
              </w:numPr>
              <w:spacing w:after="0" w:line="240" w:lineRule="auto"/>
              <w:ind w:left="318" w:hanging="284"/>
              <w:jc w:val="both"/>
              <w:rPr>
                <w:rFonts w:eastAsia="Times New Roman" w:cs="Arial"/>
                <w:lang w:eastAsia="es-MX"/>
              </w:rPr>
            </w:pPr>
            <w:r w:rsidRPr="008377F4">
              <w:rPr>
                <w:rFonts w:eastAsia="Times New Roman" w:cs="Arial"/>
                <w:lang w:eastAsia="es-MX"/>
              </w:rPr>
              <w:t>Vigilar que los registros contables de los ingresos se realicen cumpliendo las disposiciones legales y administrativas;</w:t>
            </w:r>
          </w:p>
          <w:p w:rsidR="006E2801" w:rsidRPr="008377F4" w:rsidRDefault="006E2801" w:rsidP="009B4247">
            <w:pPr>
              <w:pStyle w:val="Prrafodelista"/>
              <w:numPr>
                <w:ilvl w:val="0"/>
                <w:numId w:val="36"/>
              </w:numPr>
              <w:spacing w:after="0" w:line="240" w:lineRule="auto"/>
              <w:ind w:left="318" w:hanging="284"/>
              <w:jc w:val="both"/>
              <w:rPr>
                <w:rFonts w:eastAsia="Times New Roman" w:cs="Arial"/>
                <w:lang w:eastAsia="es-MX"/>
              </w:rPr>
            </w:pPr>
            <w:r w:rsidRPr="008377F4">
              <w:rPr>
                <w:rFonts w:eastAsia="Times New Roman" w:cs="Arial"/>
                <w:lang w:eastAsia="es-MX"/>
              </w:rPr>
              <w:t>Recabar la información de los avances de gestión financiera que debe presentarse al Congreso;</w:t>
            </w:r>
          </w:p>
          <w:p w:rsidR="00804522" w:rsidRPr="006C35FB" w:rsidRDefault="006E2801" w:rsidP="009B4247">
            <w:pPr>
              <w:pStyle w:val="Prrafodelista"/>
              <w:numPr>
                <w:ilvl w:val="0"/>
                <w:numId w:val="36"/>
              </w:numPr>
              <w:spacing w:after="0" w:line="240" w:lineRule="auto"/>
              <w:ind w:left="318" w:hanging="284"/>
              <w:jc w:val="both"/>
              <w:rPr>
                <w:rFonts w:eastAsia="Times New Roman" w:cs="Arial"/>
                <w:lang w:eastAsia="es-MX"/>
              </w:rPr>
            </w:pPr>
            <w:r w:rsidRPr="008377F4">
              <w:rPr>
                <w:rFonts w:eastAsia="Times New Roman" w:cs="Arial"/>
                <w:lang w:eastAsia="es-MX"/>
              </w:rPr>
              <w:t>Informar periódicamente de los asuntos y actividades re</w:t>
            </w:r>
            <w:r w:rsidR="006C35FB">
              <w:rPr>
                <w:rFonts w:eastAsia="Times New Roman" w:cs="Arial"/>
                <w:lang w:eastAsia="es-MX"/>
              </w:rPr>
              <w:t>alizadas en el área de ingresos</w:t>
            </w:r>
            <w:r w:rsidR="0048085C">
              <w:rPr>
                <w:rFonts w:cs="Arial"/>
              </w:rPr>
              <w:t>; y</w:t>
            </w:r>
          </w:p>
          <w:p w:rsidR="006E2801" w:rsidRPr="008377F4" w:rsidRDefault="0031756E" w:rsidP="009B4247">
            <w:pPr>
              <w:pStyle w:val="Prrafodelista"/>
              <w:numPr>
                <w:ilvl w:val="0"/>
                <w:numId w:val="36"/>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B51B6">
        <w:tc>
          <w:tcPr>
            <w:tcW w:w="9668" w:type="dxa"/>
          </w:tcPr>
          <w:p w:rsidR="00884241" w:rsidRPr="008377F4" w:rsidRDefault="00303832" w:rsidP="009B4247">
            <w:pPr>
              <w:pStyle w:val="Prrafodelista"/>
              <w:numPr>
                <w:ilvl w:val="0"/>
                <w:numId w:val="34"/>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No aplica</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B51B6">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B51B6">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B51B6">
        <w:tc>
          <w:tcPr>
            <w:tcW w:w="3030" w:type="dxa"/>
          </w:tcPr>
          <w:p w:rsidR="006E2801" w:rsidRPr="008377F4" w:rsidRDefault="00DE1C8F" w:rsidP="00DE1C8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c>
          <w:tcPr>
            <w:tcW w:w="3172"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r>
    </w:tbl>
    <w:p w:rsidR="00804522" w:rsidRPr="00882BD5" w:rsidRDefault="00804522" w:rsidP="00FA0E1B">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1B51B6">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1B51B6">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1B51B6">
        <w:trPr>
          <w:trHeight w:val="330"/>
        </w:trPr>
        <w:tc>
          <w:tcPr>
            <w:tcW w:w="482" w:type="dxa"/>
            <w:vMerge w:val="restart"/>
            <w:textDirection w:val="btLr"/>
          </w:tcPr>
          <w:p w:rsidR="006E2801" w:rsidRPr="008377F4" w:rsidRDefault="006E2801" w:rsidP="00804522">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9B4247">
            <w:pPr>
              <w:pStyle w:val="Prrafodelista"/>
              <w:numPr>
                <w:ilvl w:val="0"/>
                <w:numId w:val="35"/>
              </w:numPr>
              <w:spacing w:after="0" w:line="240" w:lineRule="auto"/>
              <w:ind w:left="261" w:hanging="261"/>
              <w:jc w:val="both"/>
              <w:rPr>
                <w:rFonts w:eastAsia="Times New Roman" w:cs="Arial"/>
                <w:lang w:eastAsia="es-MX"/>
              </w:rPr>
            </w:pPr>
            <w:r w:rsidRPr="008377F4">
              <w:rPr>
                <w:rFonts w:eastAsia="Times New Roman" w:cs="Arial"/>
                <w:lang w:eastAsia="es-MX"/>
              </w:rPr>
              <w:t>D</w:t>
            </w:r>
            <w:r w:rsidR="00804522">
              <w:rPr>
                <w:rFonts w:eastAsia="Times New Roman" w:cs="Arial"/>
                <w:lang w:eastAsia="es-MX"/>
              </w:rPr>
              <w:t xml:space="preserve">irección de </w:t>
            </w:r>
            <w:r w:rsidRPr="008377F4">
              <w:rPr>
                <w:rFonts w:eastAsia="Times New Roman" w:cs="Arial"/>
                <w:lang w:eastAsia="es-MX"/>
              </w:rPr>
              <w:t xml:space="preserve"> Ingresos</w:t>
            </w:r>
          </w:p>
          <w:p w:rsidR="006E2801" w:rsidRPr="008377F4" w:rsidRDefault="006E2801" w:rsidP="00804F57">
            <w:pPr>
              <w:spacing w:after="0" w:line="240" w:lineRule="auto"/>
              <w:ind w:left="261" w:hanging="261"/>
              <w:jc w:val="both"/>
              <w:rPr>
                <w:rFonts w:eastAsia="Times New Roman" w:cs="Arial"/>
                <w:lang w:eastAsia="es-MX"/>
              </w:rPr>
            </w:pPr>
          </w:p>
          <w:p w:rsidR="006E2801" w:rsidRPr="008377F4" w:rsidRDefault="006E2801" w:rsidP="00804522">
            <w:pPr>
              <w:pStyle w:val="Prrafodelista"/>
              <w:spacing w:after="0" w:line="240" w:lineRule="auto"/>
              <w:ind w:left="261"/>
              <w:jc w:val="both"/>
              <w:rPr>
                <w:rFonts w:eastAsia="Times New Roman" w:cs="Arial"/>
                <w:lang w:eastAsia="es-MX"/>
              </w:rPr>
            </w:pP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FA0E1B" w:rsidRDefault="006E2801" w:rsidP="0031756E">
            <w:pPr>
              <w:spacing w:after="0" w:line="240" w:lineRule="auto"/>
              <w:jc w:val="both"/>
              <w:rPr>
                <w:rFonts w:eastAsia="Times New Roman" w:cs="Arial"/>
                <w:lang w:eastAsia="es-MX"/>
              </w:rPr>
            </w:pPr>
            <w:r w:rsidRPr="00FA0E1B">
              <w:rPr>
                <w:rFonts w:eastAsia="Times New Roman" w:cs="Arial"/>
                <w:lang w:eastAsia="es-MX"/>
              </w:rPr>
              <w:t xml:space="preserve">Dar </w:t>
            </w:r>
            <w:r w:rsidR="006C35FB" w:rsidRPr="00FA0E1B">
              <w:rPr>
                <w:rFonts w:eastAsia="Times New Roman" w:cs="Arial"/>
                <w:lang w:eastAsia="es-MX"/>
              </w:rPr>
              <w:t>seguimie</w:t>
            </w:r>
            <w:r w:rsidR="0031756E">
              <w:rPr>
                <w:rFonts w:eastAsia="Times New Roman" w:cs="Arial"/>
                <w:lang w:eastAsia="es-MX"/>
              </w:rPr>
              <w:t>nto a la información financiera,</w:t>
            </w:r>
            <w:r w:rsidR="006C35FB" w:rsidRPr="00FA0E1B">
              <w:rPr>
                <w:rFonts w:eastAsia="Times New Roman" w:cs="Arial"/>
                <w:lang w:eastAsia="es-MX"/>
              </w:rPr>
              <w:t xml:space="preserve"> recursos federales</w:t>
            </w:r>
            <w:r w:rsidR="0031756E">
              <w:rPr>
                <w:rFonts w:eastAsia="Times New Roman" w:cs="Arial"/>
                <w:lang w:eastAsia="es-MX"/>
              </w:rPr>
              <w:t xml:space="preserve">, </w:t>
            </w:r>
            <w:r w:rsidR="006C35FB" w:rsidRPr="00FA0E1B">
              <w:rPr>
                <w:rFonts w:eastAsia="Times New Roman" w:cs="Arial"/>
                <w:lang w:eastAsia="es-MX"/>
              </w:rPr>
              <w:t>cuentas bancarias y registros contable</w:t>
            </w:r>
            <w:r w:rsidR="0031756E">
              <w:rPr>
                <w:rFonts w:eastAsia="Times New Roman" w:cs="Arial"/>
                <w:lang w:eastAsia="es-MX"/>
              </w:rPr>
              <w:t>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B51B6">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04522">
            <w:pPr>
              <w:spacing w:after="0" w:line="240" w:lineRule="auto"/>
              <w:rPr>
                <w:rFonts w:eastAsia="Times New Roman" w:cs="Arial"/>
                <w:lang w:eastAsia="es-MX"/>
              </w:rPr>
            </w:pPr>
          </w:p>
        </w:tc>
      </w:tr>
    </w:tbl>
    <w:p w:rsidR="0031756E" w:rsidRDefault="0031756E" w:rsidP="0031756E">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997A85" w:rsidRPr="008377F4" w:rsidTr="001B51B6">
        <w:tc>
          <w:tcPr>
            <w:tcW w:w="482" w:type="dxa"/>
            <w:vMerge w:val="restart"/>
            <w:textDirection w:val="btLr"/>
          </w:tcPr>
          <w:p w:rsidR="006E2801" w:rsidRPr="0031756E" w:rsidRDefault="006E2801" w:rsidP="0031756E">
            <w:pPr>
              <w:widowControl w:val="0"/>
              <w:autoSpaceDE w:val="0"/>
              <w:autoSpaceDN w:val="0"/>
              <w:adjustRightInd w:val="0"/>
              <w:spacing w:after="0" w:line="240" w:lineRule="auto"/>
              <w:ind w:left="113" w:right="-20"/>
              <w:rPr>
                <w:rFonts w:eastAsia="Times New Roman" w:cs="Arial"/>
                <w:b/>
                <w:sz w:val="20"/>
                <w:szCs w:val="20"/>
                <w:lang w:eastAsia="es-MX"/>
              </w:rPr>
            </w:pPr>
            <w:r w:rsidRPr="0031756E">
              <w:rPr>
                <w:rFonts w:eastAsia="Times New Roman" w:cs="Arial"/>
                <w:b/>
                <w:sz w:val="20"/>
                <w:szCs w:val="20"/>
                <w:lang w:eastAsia="es-MX"/>
              </w:rPr>
              <w:lastRenderedPageBreak/>
              <w:t>Externas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1C14A9" w:rsidRDefault="003B495A" w:rsidP="009B4247">
            <w:pPr>
              <w:pStyle w:val="Prrafodelista"/>
              <w:widowControl w:val="0"/>
              <w:numPr>
                <w:ilvl w:val="0"/>
                <w:numId w:val="140"/>
              </w:numPr>
              <w:autoSpaceDE w:val="0"/>
              <w:autoSpaceDN w:val="0"/>
              <w:adjustRightInd w:val="0"/>
              <w:spacing w:after="0" w:line="240" w:lineRule="auto"/>
              <w:ind w:left="261" w:right="-20" w:hanging="261"/>
              <w:rPr>
                <w:rFonts w:eastAsia="Times New Roman" w:cs="Arial"/>
                <w:sz w:val="20"/>
                <w:szCs w:val="20"/>
                <w:lang w:eastAsia="es-MX"/>
              </w:rPr>
            </w:pPr>
            <w:r w:rsidRPr="008377F4">
              <w:rPr>
                <w:rFonts w:eastAsia="Times New Roman" w:cs="Arial"/>
                <w:lang w:eastAsia="es-MX"/>
              </w:rPr>
              <w:t>N</w:t>
            </w:r>
            <w:r w:rsidR="00804522">
              <w:rPr>
                <w:rFonts w:eastAsia="Times New Roman" w:cs="Arial"/>
                <w:lang w:eastAsia="es-MX"/>
              </w:rPr>
              <w:t>o aplica</w:t>
            </w:r>
          </w:p>
          <w:p w:rsidR="001C14A9" w:rsidRPr="008377F4" w:rsidRDefault="001C14A9" w:rsidP="0031756E">
            <w:pPr>
              <w:pStyle w:val="Prrafodelista"/>
              <w:widowControl w:val="0"/>
              <w:autoSpaceDE w:val="0"/>
              <w:autoSpaceDN w:val="0"/>
              <w:adjustRightInd w:val="0"/>
              <w:spacing w:after="0" w:line="240" w:lineRule="auto"/>
              <w:ind w:left="0" w:right="-20"/>
              <w:rPr>
                <w:rFonts w:eastAsia="Times New Roman" w:cs="Arial"/>
                <w:sz w:val="20"/>
                <w:szCs w:val="20"/>
                <w:lang w:eastAsia="es-MX"/>
              </w:rPr>
            </w:pPr>
          </w:p>
        </w:tc>
        <w:tc>
          <w:tcPr>
            <w:tcW w:w="2494" w:type="dxa"/>
            <w:vMerge w:val="restart"/>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17D9D">
        <w:trPr>
          <w:trHeight w:val="45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B51B6">
        <w:tc>
          <w:tcPr>
            <w:tcW w:w="9639" w:type="dxa"/>
          </w:tcPr>
          <w:p w:rsidR="006E2801" w:rsidRPr="008377F4" w:rsidRDefault="006C35FB"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Licenciatura en Contabilidad Pública</w:t>
            </w:r>
            <w:r w:rsidR="0031756E">
              <w:rPr>
                <w:rFonts w:eastAsia="Times New Roman" w:cs="Arial"/>
                <w:lang w:eastAsia="es-MX"/>
              </w:rPr>
              <w:t>.</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B51B6">
        <w:tc>
          <w:tcPr>
            <w:tcW w:w="9639"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Contabilidad</w:t>
            </w:r>
            <w:r w:rsidR="006C35FB">
              <w:rPr>
                <w:rFonts w:eastAsia="Times New Roman" w:cs="Arial"/>
                <w:lang w:eastAsia="es-MX"/>
              </w:rPr>
              <w:t>, auditoria y/o</w:t>
            </w:r>
            <w:r w:rsidR="00804522">
              <w:rPr>
                <w:rFonts w:eastAsia="Times New Roman" w:cs="Arial"/>
                <w:lang w:eastAsia="es-MX"/>
              </w:rPr>
              <w:t xml:space="preserve"> paquete office.</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1B51B6">
        <w:tc>
          <w:tcPr>
            <w:tcW w:w="9639" w:type="dxa"/>
          </w:tcPr>
          <w:p w:rsidR="006E2801" w:rsidRPr="008377F4" w:rsidRDefault="006C35FB" w:rsidP="008377F4">
            <w:pPr>
              <w:widowControl w:val="0"/>
              <w:autoSpaceDE w:val="0"/>
              <w:autoSpaceDN w:val="0"/>
              <w:adjustRightInd w:val="0"/>
              <w:spacing w:after="0" w:line="240" w:lineRule="auto"/>
              <w:ind w:right="-20"/>
              <w:jc w:val="both"/>
              <w:rPr>
                <w:rFonts w:eastAsia="Times New Roman" w:cs="Arial"/>
                <w:b/>
                <w:lang w:eastAsia="es-MX"/>
              </w:rPr>
            </w:pPr>
            <w:r>
              <w:rPr>
                <w:rFonts w:eastAsia="Times New Roman" w:cs="Arial"/>
                <w:lang w:eastAsia="es-MX"/>
              </w:rPr>
              <w:t>En</w:t>
            </w:r>
            <w:r w:rsidR="00804522" w:rsidRPr="008377F4">
              <w:rPr>
                <w:rFonts w:eastAsia="Times New Roman" w:cs="Arial"/>
                <w:lang w:eastAsia="es-MX"/>
              </w:rPr>
              <w:t xml:space="preserve"> contabilidad gubernamental</w:t>
            </w:r>
            <w:r w:rsidR="006E280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817D9D">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17D9D">
        <w:tc>
          <w:tcPr>
            <w:tcW w:w="4962" w:type="dxa"/>
          </w:tcPr>
          <w:p w:rsidR="006E2801" w:rsidRPr="008377F4" w:rsidRDefault="001A1935"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80452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6E2801" w:rsidRPr="008377F4" w:rsidTr="00817D9D">
        <w:trPr>
          <w:trHeight w:val="425"/>
        </w:trPr>
        <w:tc>
          <w:tcPr>
            <w:tcW w:w="4962" w:type="dxa"/>
          </w:tcPr>
          <w:p w:rsidR="006E2801" w:rsidRPr="008377F4" w:rsidRDefault="006E2801" w:rsidP="006C35FB">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1A1935" w:rsidRPr="008377F4">
              <w:rPr>
                <w:rFonts w:eastAsia="Times New Roman" w:cs="Arial"/>
                <w:lang w:eastAsia="es-MX"/>
              </w:rPr>
              <w:t xml:space="preserve">relacionadas con </w:t>
            </w:r>
            <w:r w:rsidR="006C35FB">
              <w:rPr>
                <w:rFonts w:eastAsia="Times New Roman" w:cs="Arial"/>
                <w:lang w:eastAsia="es-MX"/>
              </w:rPr>
              <w:t>la contabilidad gubernamental</w:t>
            </w:r>
            <w:r w:rsidR="0031756E">
              <w:rPr>
                <w:rFonts w:eastAsia="Times New Roman" w:cs="Arial"/>
                <w:lang w:eastAsia="es-MX"/>
              </w:rPr>
              <w:t>.</w:t>
            </w:r>
          </w:p>
        </w:tc>
        <w:tc>
          <w:tcPr>
            <w:tcW w:w="4677" w:type="dxa"/>
            <w:vAlign w:val="center"/>
          </w:tcPr>
          <w:p w:rsidR="006E2801" w:rsidRPr="008377F4" w:rsidRDefault="0031756E" w:rsidP="003175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w:t>
            </w:r>
            <w:r w:rsidR="006E2801" w:rsidRPr="008377F4">
              <w:rPr>
                <w:rFonts w:eastAsia="Times New Roman" w:cs="Arial"/>
                <w:lang w:eastAsia="es-MX"/>
              </w:rPr>
              <w:t xml:space="preserve">año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FA0E1B" w:rsidRPr="00882BD5" w:rsidRDefault="00FA0E1B"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6C35FB" w:rsidRDefault="006C35FB" w:rsidP="006E2801">
      <w:pPr>
        <w:widowControl w:val="0"/>
        <w:autoSpaceDE w:val="0"/>
        <w:autoSpaceDN w:val="0"/>
        <w:adjustRightInd w:val="0"/>
        <w:spacing w:after="0" w:line="240" w:lineRule="auto"/>
        <w:ind w:right="-20"/>
        <w:jc w:val="center"/>
        <w:rPr>
          <w:rFonts w:cs="Arial"/>
          <w:w w:val="99"/>
        </w:rPr>
      </w:pPr>
    </w:p>
    <w:p w:rsidR="006C35FB" w:rsidRDefault="006C35FB" w:rsidP="006E2801">
      <w:pPr>
        <w:widowControl w:val="0"/>
        <w:autoSpaceDE w:val="0"/>
        <w:autoSpaceDN w:val="0"/>
        <w:adjustRightInd w:val="0"/>
        <w:spacing w:after="0" w:line="240" w:lineRule="auto"/>
        <w:ind w:right="-20"/>
        <w:jc w:val="center"/>
        <w:rPr>
          <w:rFonts w:cs="Arial"/>
          <w:w w:val="99"/>
        </w:rPr>
      </w:pPr>
    </w:p>
    <w:p w:rsidR="006C35FB" w:rsidRDefault="006C35FB" w:rsidP="006E2801">
      <w:pPr>
        <w:widowControl w:val="0"/>
        <w:autoSpaceDE w:val="0"/>
        <w:autoSpaceDN w:val="0"/>
        <w:adjustRightInd w:val="0"/>
        <w:spacing w:after="0" w:line="240" w:lineRule="auto"/>
        <w:ind w:right="-20"/>
        <w:jc w:val="center"/>
        <w:rPr>
          <w:rFonts w:cs="Arial"/>
          <w:w w:val="99"/>
        </w:rPr>
      </w:pPr>
    </w:p>
    <w:p w:rsidR="006C35FB" w:rsidRDefault="006C35FB" w:rsidP="006E2801">
      <w:pPr>
        <w:widowControl w:val="0"/>
        <w:autoSpaceDE w:val="0"/>
        <w:autoSpaceDN w:val="0"/>
        <w:adjustRightInd w:val="0"/>
        <w:spacing w:after="0" w:line="240" w:lineRule="auto"/>
        <w:ind w:right="-20"/>
        <w:jc w:val="center"/>
        <w:rPr>
          <w:rFonts w:cs="Arial"/>
          <w:w w:val="99"/>
        </w:rPr>
      </w:pPr>
    </w:p>
    <w:p w:rsidR="006C35FB" w:rsidRDefault="006C35FB" w:rsidP="006E2801">
      <w:pPr>
        <w:widowControl w:val="0"/>
        <w:autoSpaceDE w:val="0"/>
        <w:autoSpaceDN w:val="0"/>
        <w:adjustRightInd w:val="0"/>
        <w:spacing w:after="0" w:line="240" w:lineRule="auto"/>
        <w:ind w:right="-20"/>
        <w:jc w:val="center"/>
        <w:rPr>
          <w:rFonts w:cs="Arial"/>
          <w:w w:val="99"/>
        </w:rPr>
      </w:pPr>
    </w:p>
    <w:p w:rsidR="006C35FB" w:rsidRDefault="006C35FB" w:rsidP="006E2801">
      <w:pPr>
        <w:widowControl w:val="0"/>
        <w:autoSpaceDE w:val="0"/>
        <w:autoSpaceDN w:val="0"/>
        <w:adjustRightInd w:val="0"/>
        <w:spacing w:after="0" w:line="240" w:lineRule="auto"/>
        <w:ind w:right="-20"/>
        <w:jc w:val="center"/>
        <w:rPr>
          <w:rFonts w:cs="Arial"/>
          <w:w w:val="99"/>
        </w:rPr>
      </w:pPr>
    </w:p>
    <w:p w:rsidR="006C35FB" w:rsidRDefault="006C35FB" w:rsidP="006E2801">
      <w:pPr>
        <w:widowControl w:val="0"/>
        <w:autoSpaceDE w:val="0"/>
        <w:autoSpaceDN w:val="0"/>
        <w:adjustRightInd w:val="0"/>
        <w:spacing w:after="0" w:line="240" w:lineRule="auto"/>
        <w:ind w:right="-20"/>
        <w:jc w:val="center"/>
        <w:rPr>
          <w:rFonts w:cs="Arial"/>
          <w:w w:val="99"/>
        </w:rPr>
      </w:pPr>
    </w:p>
    <w:p w:rsidR="00804522" w:rsidRDefault="00804522" w:rsidP="006E2801">
      <w:pPr>
        <w:widowControl w:val="0"/>
        <w:autoSpaceDE w:val="0"/>
        <w:autoSpaceDN w:val="0"/>
        <w:adjustRightInd w:val="0"/>
        <w:spacing w:after="0" w:line="240" w:lineRule="auto"/>
        <w:ind w:right="-20"/>
        <w:jc w:val="center"/>
        <w:rPr>
          <w:rFonts w:cs="Arial"/>
          <w:w w:val="99"/>
        </w:rPr>
      </w:pPr>
    </w:p>
    <w:p w:rsidR="0031756E" w:rsidRDefault="0031756E" w:rsidP="006E2801">
      <w:pPr>
        <w:widowControl w:val="0"/>
        <w:autoSpaceDE w:val="0"/>
        <w:autoSpaceDN w:val="0"/>
        <w:adjustRightInd w:val="0"/>
        <w:spacing w:after="0" w:line="240" w:lineRule="auto"/>
        <w:ind w:right="-20"/>
        <w:jc w:val="center"/>
        <w:rPr>
          <w:rFonts w:cs="Arial"/>
          <w:w w:val="99"/>
        </w:rPr>
      </w:pPr>
    </w:p>
    <w:p w:rsidR="0031756E" w:rsidRDefault="0031756E" w:rsidP="006E2801">
      <w:pPr>
        <w:widowControl w:val="0"/>
        <w:autoSpaceDE w:val="0"/>
        <w:autoSpaceDN w:val="0"/>
        <w:adjustRightInd w:val="0"/>
        <w:spacing w:after="0" w:line="240" w:lineRule="auto"/>
        <w:ind w:right="-20"/>
        <w:jc w:val="center"/>
        <w:rPr>
          <w:rFonts w:cs="Arial"/>
          <w:w w:val="99"/>
        </w:rPr>
      </w:pPr>
    </w:p>
    <w:p w:rsidR="0031756E" w:rsidRDefault="0031756E" w:rsidP="006E2801">
      <w:pPr>
        <w:widowControl w:val="0"/>
        <w:autoSpaceDE w:val="0"/>
        <w:autoSpaceDN w:val="0"/>
        <w:adjustRightInd w:val="0"/>
        <w:spacing w:after="0" w:line="240" w:lineRule="auto"/>
        <w:ind w:right="-20"/>
        <w:jc w:val="center"/>
        <w:rPr>
          <w:rFonts w:cs="Arial"/>
          <w:w w:val="99"/>
        </w:rPr>
      </w:pPr>
    </w:p>
    <w:p w:rsidR="0031756E" w:rsidRDefault="0031756E" w:rsidP="006E2801">
      <w:pPr>
        <w:widowControl w:val="0"/>
        <w:autoSpaceDE w:val="0"/>
        <w:autoSpaceDN w:val="0"/>
        <w:adjustRightInd w:val="0"/>
        <w:spacing w:after="0" w:line="240" w:lineRule="auto"/>
        <w:ind w:right="-20"/>
        <w:jc w:val="center"/>
        <w:rPr>
          <w:rFonts w:cs="Arial"/>
          <w:w w:val="99"/>
        </w:rPr>
      </w:pPr>
    </w:p>
    <w:p w:rsidR="0031756E" w:rsidRDefault="0031756E" w:rsidP="006E2801">
      <w:pPr>
        <w:widowControl w:val="0"/>
        <w:autoSpaceDE w:val="0"/>
        <w:autoSpaceDN w:val="0"/>
        <w:adjustRightInd w:val="0"/>
        <w:spacing w:after="0" w:line="240" w:lineRule="auto"/>
        <w:ind w:right="-20"/>
        <w:jc w:val="center"/>
        <w:rPr>
          <w:rFonts w:cs="Arial"/>
          <w:w w:val="99"/>
        </w:rPr>
      </w:pPr>
    </w:p>
    <w:p w:rsidR="006E2801" w:rsidRPr="00882BD5" w:rsidRDefault="006E2801" w:rsidP="006E2801">
      <w:pPr>
        <w:widowControl w:val="0"/>
        <w:autoSpaceDE w:val="0"/>
        <w:autoSpaceDN w:val="0"/>
        <w:adjustRightInd w:val="0"/>
        <w:spacing w:after="0" w:line="240" w:lineRule="auto"/>
        <w:ind w:right="-20"/>
        <w:jc w:val="center"/>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23CE3">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Revisión y Análisis del Sector Central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46784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Coordinador</w:t>
            </w:r>
            <w:r w:rsidR="0031756E">
              <w:rPr>
                <w:rFonts w:eastAsia="Times New Roman" w:cs="Arial"/>
                <w:lang w:eastAsia="es-MX"/>
              </w:rPr>
              <w:t xml:space="preserve"> del Sector Central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9D4A27"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del Sector Central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B51B6">
        <w:tc>
          <w:tcPr>
            <w:tcW w:w="9668" w:type="dxa"/>
          </w:tcPr>
          <w:p w:rsidR="006E2801" w:rsidRPr="008377F4" w:rsidRDefault="006E2801" w:rsidP="0031756E">
            <w:pPr>
              <w:widowControl w:val="0"/>
              <w:tabs>
                <w:tab w:val="left" w:pos="237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Contribuir para el diseño, desarrollo y la ejecución del sistema contable de acuerdo a la metodología, normas y lineamientos emitidos por el C</w:t>
            </w:r>
            <w:r w:rsidR="0031756E">
              <w:rPr>
                <w:rFonts w:eastAsia="Times New Roman" w:cs="Arial"/>
                <w:lang w:eastAsia="es-MX"/>
              </w:rPr>
              <w:t xml:space="preserve">onsejo </w:t>
            </w:r>
            <w:r w:rsidRPr="008377F4">
              <w:rPr>
                <w:rFonts w:eastAsia="Times New Roman" w:cs="Arial"/>
                <w:lang w:eastAsia="es-MX"/>
              </w:rPr>
              <w:t>N</w:t>
            </w:r>
            <w:r w:rsidR="0031756E">
              <w:rPr>
                <w:rFonts w:eastAsia="Times New Roman" w:cs="Arial"/>
                <w:lang w:eastAsia="es-MX"/>
              </w:rPr>
              <w:t xml:space="preserve">acional de </w:t>
            </w:r>
            <w:r w:rsidRPr="008377F4">
              <w:rPr>
                <w:rFonts w:eastAsia="Times New Roman" w:cs="Arial"/>
                <w:lang w:eastAsia="es-MX"/>
              </w:rPr>
              <w:t>A</w:t>
            </w:r>
            <w:r w:rsidR="0031756E">
              <w:rPr>
                <w:rFonts w:eastAsia="Times New Roman" w:cs="Arial"/>
                <w:lang w:eastAsia="es-MX"/>
              </w:rPr>
              <w:t xml:space="preserve">rmonización </w:t>
            </w:r>
            <w:r w:rsidRPr="008377F4">
              <w:rPr>
                <w:rFonts w:eastAsia="Times New Roman" w:cs="Arial"/>
                <w:lang w:eastAsia="es-MX"/>
              </w:rPr>
              <w:t>C</w:t>
            </w:r>
            <w:r w:rsidR="0031756E">
              <w:rPr>
                <w:rFonts w:eastAsia="Times New Roman" w:cs="Arial"/>
                <w:lang w:eastAsia="es-MX"/>
              </w:rPr>
              <w:t>ontable</w:t>
            </w:r>
            <w:r w:rsidRPr="008377F4">
              <w:rPr>
                <w:rFonts w:eastAsia="Times New Roman" w:cs="Arial"/>
                <w:lang w:eastAsia="es-MX"/>
              </w:rPr>
              <w:t xml:space="preserve"> y dar cumplimiento con la  Ley General de Contabilidad Gubernamental, así como la revisión de los estados financieros emitidos por el sistema  que se cita.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B51B6">
        <w:tc>
          <w:tcPr>
            <w:tcW w:w="9668" w:type="dxa"/>
          </w:tcPr>
          <w:p w:rsidR="006E2801" w:rsidRPr="008377F4" w:rsidRDefault="006E2801" w:rsidP="009B4247">
            <w:pPr>
              <w:pStyle w:val="Prrafodelista"/>
              <w:numPr>
                <w:ilvl w:val="0"/>
                <w:numId w:val="40"/>
              </w:numPr>
              <w:spacing w:after="0" w:line="240" w:lineRule="auto"/>
              <w:ind w:left="318" w:hanging="284"/>
              <w:jc w:val="both"/>
              <w:rPr>
                <w:rFonts w:eastAsia="Times New Roman" w:cs="Arial"/>
                <w:lang w:eastAsia="es-MX"/>
              </w:rPr>
            </w:pPr>
            <w:r w:rsidRPr="008377F4">
              <w:rPr>
                <w:rFonts w:eastAsia="Times New Roman" w:cs="Arial"/>
                <w:lang w:eastAsia="es-MX"/>
              </w:rPr>
              <w:t>Coadyuvar a la elaboración e implementación del marco conceptual, plan de cuentas, instructivos, las normas y el manual de contabilidad;</w:t>
            </w:r>
          </w:p>
          <w:p w:rsidR="006E2801" w:rsidRPr="008377F4" w:rsidRDefault="006E2801" w:rsidP="009B4247">
            <w:pPr>
              <w:pStyle w:val="Prrafodelista"/>
              <w:numPr>
                <w:ilvl w:val="0"/>
                <w:numId w:val="40"/>
              </w:numPr>
              <w:spacing w:after="0" w:line="240" w:lineRule="auto"/>
              <w:ind w:left="318" w:hanging="284"/>
              <w:jc w:val="both"/>
              <w:rPr>
                <w:rFonts w:eastAsia="Times New Roman" w:cs="Arial"/>
                <w:lang w:eastAsia="es-MX"/>
              </w:rPr>
            </w:pPr>
            <w:r w:rsidRPr="008377F4">
              <w:rPr>
                <w:rFonts w:eastAsia="Times New Roman" w:cs="Arial"/>
                <w:lang w:eastAsia="es-MX"/>
              </w:rPr>
              <w:t xml:space="preserve">Desarrollar la forma y términos en que los </w:t>
            </w:r>
            <w:r w:rsidR="00051DC5">
              <w:rPr>
                <w:rFonts w:eastAsia="Times New Roman" w:cs="Arial"/>
                <w:lang w:eastAsia="es-MX"/>
              </w:rPr>
              <w:t>Ejecutores de Gasto</w:t>
            </w:r>
            <w:r w:rsidRPr="008377F4">
              <w:rPr>
                <w:rFonts w:eastAsia="Times New Roman" w:cs="Arial"/>
                <w:lang w:eastAsia="es-MX"/>
              </w:rPr>
              <w:t xml:space="preserve"> integra</w:t>
            </w:r>
            <w:r w:rsidR="002542E9">
              <w:rPr>
                <w:rFonts w:eastAsia="Times New Roman" w:cs="Arial"/>
                <w:lang w:eastAsia="es-MX"/>
              </w:rPr>
              <w:t>rán y presentará</w:t>
            </w:r>
            <w:r w:rsidRPr="008377F4">
              <w:rPr>
                <w:rFonts w:eastAsia="Times New Roman" w:cs="Arial"/>
                <w:lang w:eastAsia="es-MX"/>
              </w:rPr>
              <w:t xml:space="preserve">n la información contable para la consolidación de los </w:t>
            </w:r>
            <w:r w:rsidR="002542E9" w:rsidRPr="008377F4">
              <w:rPr>
                <w:rFonts w:eastAsia="Times New Roman" w:cs="Arial"/>
                <w:lang w:eastAsia="es-MX"/>
              </w:rPr>
              <w:t>estados financieros;</w:t>
            </w:r>
          </w:p>
          <w:p w:rsidR="006E2801" w:rsidRPr="008377F4" w:rsidRDefault="006E2801" w:rsidP="009B4247">
            <w:pPr>
              <w:pStyle w:val="Prrafodelista"/>
              <w:numPr>
                <w:ilvl w:val="0"/>
                <w:numId w:val="40"/>
              </w:numPr>
              <w:spacing w:after="0" w:line="240" w:lineRule="auto"/>
              <w:ind w:left="318" w:hanging="284"/>
              <w:jc w:val="both"/>
              <w:rPr>
                <w:rFonts w:eastAsia="Times New Roman" w:cs="Arial"/>
                <w:lang w:eastAsia="es-MX"/>
              </w:rPr>
            </w:pPr>
            <w:r w:rsidRPr="008377F4">
              <w:rPr>
                <w:rFonts w:eastAsia="Times New Roman" w:cs="Arial"/>
                <w:lang w:eastAsia="es-MX"/>
              </w:rPr>
              <w:t>Dar seguimiento a las actualizaciones del sistema electrónico de contabilidad gubernamental en coordinación con el Departamento de Automatización y Control de Sistemas Presupuestales y Administración de bases de datos;</w:t>
            </w:r>
          </w:p>
          <w:p w:rsidR="006E2801" w:rsidRPr="008377F4" w:rsidRDefault="006E2801" w:rsidP="009B4247">
            <w:pPr>
              <w:pStyle w:val="Prrafodelista"/>
              <w:numPr>
                <w:ilvl w:val="0"/>
                <w:numId w:val="40"/>
              </w:numPr>
              <w:spacing w:after="0" w:line="240" w:lineRule="auto"/>
              <w:ind w:left="318" w:hanging="284"/>
              <w:jc w:val="both"/>
              <w:rPr>
                <w:rFonts w:eastAsia="Times New Roman" w:cs="Arial"/>
                <w:lang w:eastAsia="es-MX"/>
              </w:rPr>
            </w:pPr>
            <w:r w:rsidRPr="008377F4">
              <w:rPr>
                <w:rFonts w:eastAsia="Times New Roman" w:cs="Arial"/>
                <w:lang w:eastAsia="es-MX"/>
              </w:rPr>
              <w:t>Revisar que los registros contables de las transacciones se realicen cumpliendo las disposiciones legales y administrativas;</w:t>
            </w:r>
          </w:p>
          <w:p w:rsidR="006E2801" w:rsidRPr="008377F4" w:rsidRDefault="006E2801" w:rsidP="009B4247">
            <w:pPr>
              <w:pStyle w:val="Prrafodelista"/>
              <w:numPr>
                <w:ilvl w:val="0"/>
                <w:numId w:val="40"/>
              </w:numPr>
              <w:spacing w:after="0" w:line="240" w:lineRule="auto"/>
              <w:ind w:left="318" w:hanging="284"/>
              <w:rPr>
                <w:rFonts w:eastAsia="Times New Roman" w:cs="Arial"/>
                <w:lang w:eastAsia="es-MX"/>
              </w:rPr>
            </w:pPr>
            <w:r w:rsidRPr="008377F4">
              <w:rPr>
                <w:rFonts w:eastAsia="Times New Roman" w:cs="Arial"/>
                <w:lang w:eastAsia="es-MX"/>
              </w:rPr>
              <w:t xml:space="preserve">Revisar los estados financieros de las dependencias del </w:t>
            </w:r>
            <w:r w:rsidR="006C35FB" w:rsidRPr="008377F4">
              <w:rPr>
                <w:rFonts w:eastAsia="Times New Roman" w:cs="Arial"/>
                <w:lang w:eastAsia="es-MX"/>
              </w:rPr>
              <w:t>sector central</w:t>
            </w:r>
            <w:r w:rsidRPr="008377F4">
              <w:rPr>
                <w:rFonts w:eastAsia="Times New Roman" w:cs="Arial"/>
                <w:lang w:eastAsia="es-MX"/>
              </w:rPr>
              <w:t>;</w:t>
            </w:r>
          </w:p>
          <w:p w:rsidR="006E2801" w:rsidRPr="008377F4" w:rsidRDefault="006C35FB" w:rsidP="009B4247">
            <w:pPr>
              <w:pStyle w:val="Prrafodelista"/>
              <w:numPr>
                <w:ilvl w:val="0"/>
                <w:numId w:val="40"/>
              </w:numPr>
              <w:spacing w:after="0" w:line="240" w:lineRule="auto"/>
              <w:ind w:left="318" w:hanging="284"/>
              <w:jc w:val="both"/>
              <w:rPr>
                <w:rFonts w:eastAsia="Times New Roman" w:cs="Arial"/>
                <w:lang w:eastAsia="es-MX"/>
              </w:rPr>
            </w:pPr>
            <w:r>
              <w:rPr>
                <w:rFonts w:eastAsia="Times New Roman" w:cs="Arial"/>
                <w:lang w:eastAsia="es-MX"/>
              </w:rPr>
              <w:t>Supervisar que</w:t>
            </w:r>
            <w:r w:rsidR="006E2801" w:rsidRPr="008377F4">
              <w:rPr>
                <w:rFonts w:eastAsia="Times New Roman" w:cs="Arial"/>
                <w:lang w:eastAsia="es-MX"/>
              </w:rPr>
              <w:t xml:space="preserve"> las observaciones </w:t>
            </w:r>
            <w:r>
              <w:rPr>
                <w:rFonts w:eastAsia="Times New Roman" w:cs="Arial"/>
                <w:lang w:eastAsia="es-MX"/>
              </w:rPr>
              <w:t>realizadas a las dependencias sean solventadas antes de la emisión de los estados financieros del Estado</w:t>
            </w:r>
            <w:r w:rsidR="006E2801" w:rsidRPr="008377F4">
              <w:rPr>
                <w:rFonts w:eastAsia="Times New Roman" w:cs="Arial"/>
                <w:lang w:eastAsia="es-MX"/>
              </w:rPr>
              <w:t>;</w:t>
            </w:r>
          </w:p>
          <w:p w:rsidR="006E2801" w:rsidRPr="008377F4" w:rsidRDefault="006E2801" w:rsidP="009B4247">
            <w:pPr>
              <w:pStyle w:val="Prrafodelista"/>
              <w:numPr>
                <w:ilvl w:val="0"/>
                <w:numId w:val="3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Recabar la información contable y presupuestal, elaboradas por los </w:t>
            </w:r>
            <w:r w:rsidR="00051DC5">
              <w:rPr>
                <w:rFonts w:eastAsia="Times New Roman" w:cs="Arial"/>
                <w:lang w:eastAsia="es-MX"/>
              </w:rPr>
              <w:t>Ejecutores de Gasto</w:t>
            </w:r>
            <w:r w:rsidRPr="008377F4">
              <w:rPr>
                <w:rFonts w:eastAsia="Times New Roman" w:cs="Arial"/>
                <w:lang w:eastAsia="es-MX"/>
              </w:rPr>
              <w:t xml:space="preserve"> para la integración de la </w:t>
            </w:r>
            <w:r w:rsidR="002542E9" w:rsidRPr="008377F4">
              <w:rPr>
                <w:rFonts w:eastAsia="Times New Roman" w:cs="Arial"/>
                <w:lang w:eastAsia="es-MX"/>
              </w:rPr>
              <w:t>cuenta pública</w:t>
            </w:r>
            <w:r w:rsidR="00937B8C" w:rsidRPr="008377F4">
              <w:rPr>
                <w:rFonts w:eastAsia="Times New Roman" w:cs="Arial"/>
                <w:lang w:eastAsia="es-MX"/>
              </w:rPr>
              <w:t xml:space="preserve">; y </w:t>
            </w:r>
          </w:p>
          <w:p w:rsidR="00937B8C" w:rsidRPr="008377F4" w:rsidRDefault="002542E9" w:rsidP="009B4247">
            <w:pPr>
              <w:pStyle w:val="Prrafodelista"/>
              <w:numPr>
                <w:ilvl w:val="0"/>
                <w:numId w:val="37"/>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Default="006E2801" w:rsidP="00FA0E1B">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B51B6">
        <w:tc>
          <w:tcPr>
            <w:tcW w:w="9668" w:type="dxa"/>
          </w:tcPr>
          <w:p w:rsidR="00884241" w:rsidRPr="008377F4" w:rsidRDefault="00303832" w:rsidP="009B4247">
            <w:pPr>
              <w:pStyle w:val="Prrafodelista"/>
              <w:widowControl w:val="0"/>
              <w:numPr>
                <w:ilvl w:val="0"/>
                <w:numId w:val="38"/>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1B51B6">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1B51B6">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1B51B6">
        <w:tc>
          <w:tcPr>
            <w:tcW w:w="3030" w:type="dxa"/>
          </w:tcPr>
          <w:p w:rsidR="006E2801" w:rsidRPr="008377F4" w:rsidRDefault="00DE1C8F" w:rsidP="00DE1C8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21</w:t>
            </w:r>
          </w:p>
        </w:tc>
        <w:tc>
          <w:tcPr>
            <w:tcW w:w="3172"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21</w:t>
            </w:r>
          </w:p>
        </w:tc>
      </w:tr>
    </w:tbl>
    <w:p w:rsidR="006E2801" w:rsidRDefault="006E2801"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1B51B6">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1B51B6">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1B51B6">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9B4247">
            <w:pPr>
              <w:pStyle w:val="Prrafodelista"/>
              <w:numPr>
                <w:ilvl w:val="0"/>
                <w:numId w:val="38"/>
              </w:numPr>
              <w:spacing w:after="0" w:line="240" w:lineRule="auto"/>
              <w:ind w:left="261" w:hanging="261"/>
              <w:jc w:val="both"/>
              <w:rPr>
                <w:rFonts w:eastAsia="Times New Roman" w:cs="Arial"/>
                <w:lang w:eastAsia="es-MX"/>
              </w:rPr>
            </w:pPr>
            <w:r w:rsidRPr="008377F4">
              <w:rPr>
                <w:rFonts w:eastAsia="Times New Roman" w:cs="Arial"/>
                <w:lang w:eastAsia="es-MX"/>
              </w:rPr>
              <w:t xml:space="preserve">Dirección de </w:t>
            </w:r>
            <w:r w:rsidR="00BF6D24">
              <w:rPr>
                <w:rFonts w:eastAsia="Times New Roman" w:cs="Arial"/>
                <w:lang w:eastAsia="es-MX"/>
              </w:rPr>
              <w:t>Pres</w:t>
            </w:r>
            <w:r w:rsidR="00E23CE3">
              <w:rPr>
                <w:rFonts w:eastAsia="Times New Roman" w:cs="Arial"/>
                <w:lang w:eastAsia="es-MX"/>
              </w:rPr>
              <w:t>u</w:t>
            </w:r>
            <w:r w:rsidR="00BF6D24">
              <w:rPr>
                <w:rFonts w:eastAsia="Times New Roman" w:cs="Arial"/>
                <w:lang w:eastAsia="es-MX"/>
              </w:rPr>
              <w:t>puesto</w:t>
            </w:r>
          </w:p>
          <w:p w:rsidR="006E2801" w:rsidRPr="008377F4" w:rsidRDefault="006E2801" w:rsidP="00804F57">
            <w:pPr>
              <w:spacing w:after="0" w:line="240" w:lineRule="auto"/>
              <w:ind w:left="261" w:hanging="261"/>
              <w:jc w:val="both"/>
              <w:rPr>
                <w:rFonts w:eastAsia="Times New Roman" w:cs="Arial"/>
                <w:lang w:eastAsia="es-MX"/>
              </w:rPr>
            </w:pPr>
          </w:p>
          <w:p w:rsidR="006E2801" w:rsidRPr="008377F4" w:rsidRDefault="006E2801" w:rsidP="00804522">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Procuraduría Fiscal </w:t>
            </w:r>
          </w:p>
          <w:p w:rsidR="006C35FB" w:rsidRDefault="006C35FB" w:rsidP="006C35FB">
            <w:pPr>
              <w:pStyle w:val="Prrafodelista"/>
              <w:spacing w:after="0" w:line="240" w:lineRule="auto"/>
              <w:ind w:left="261"/>
              <w:jc w:val="both"/>
              <w:rPr>
                <w:rFonts w:eastAsia="Times New Roman" w:cs="Arial"/>
                <w:lang w:eastAsia="es-MX"/>
              </w:rPr>
            </w:pPr>
          </w:p>
          <w:p w:rsidR="006C35FB" w:rsidRPr="008377F4" w:rsidRDefault="006C35FB" w:rsidP="006C35FB">
            <w:pPr>
              <w:pStyle w:val="Prrafodelista"/>
              <w:spacing w:after="0" w:line="240" w:lineRule="auto"/>
              <w:ind w:left="261"/>
              <w:jc w:val="both"/>
              <w:rPr>
                <w:rFonts w:eastAsia="Times New Roman" w:cs="Arial"/>
                <w:lang w:eastAsia="es-MX"/>
              </w:rPr>
            </w:pPr>
            <w:r w:rsidRPr="008377F4">
              <w:rPr>
                <w:rFonts w:eastAsia="Times New Roman" w:cs="Arial"/>
                <w:lang w:eastAsia="es-MX"/>
              </w:rPr>
              <w:t>Tesorería</w:t>
            </w:r>
          </w:p>
          <w:p w:rsidR="006E2801" w:rsidRPr="008377F4" w:rsidRDefault="006E2801" w:rsidP="00804F57">
            <w:pPr>
              <w:spacing w:after="0" w:line="240" w:lineRule="auto"/>
              <w:ind w:left="261" w:hanging="261"/>
              <w:jc w:val="both"/>
              <w:rPr>
                <w:rFonts w:eastAsia="Times New Roman" w:cs="Arial"/>
                <w:lang w:eastAsia="es-MX"/>
              </w:rPr>
            </w:pPr>
          </w:p>
          <w:p w:rsidR="006E2801" w:rsidRPr="008377F4" w:rsidRDefault="006E2801" w:rsidP="00804522">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Unidad de </w:t>
            </w:r>
            <w:r w:rsidR="002542E9" w:rsidRPr="008377F4">
              <w:rPr>
                <w:rFonts w:eastAsia="Times New Roman" w:cs="Arial"/>
                <w:lang w:eastAsia="es-MX"/>
              </w:rPr>
              <w:t>Informática</w:t>
            </w: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Solicitar reportes presupuestales con el fin de conciliar cifras presupuestales. Definir diversas situaciones legales-contables, en las que se encuentran las dependencias. Y actualizar el sistema electrónico de contabilidad gubernamental en coordinación con</w:t>
            </w:r>
            <w:r w:rsidR="002542E9">
              <w:rPr>
                <w:rFonts w:eastAsia="Times New Roman" w:cs="Arial"/>
                <w:lang w:eastAsia="es-MX"/>
              </w:rPr>
              <w:t xml:space="preserve"> la Unidad de</w:t>
            </w:r>
            <w:r w:rsidRPr="00FA0E1B">
              <w:rPr>
                <w:rFonts w:eastAsia="Times New Roman" w:cs="Arial"/>
                <w:lang w:eastAsia="es-MX"/>
              </w:rPr>
              <w:t xml:space="preserve"> Informática.</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B51B6">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E03483" w:rsidRDefault="00E03483"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 xml:space="preserve">       X </w:t>
            </w: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FA0E1B" w:rsidRPr="008377F4" w:rsidRDefault="00FA0E1B"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E03483" w:rsidRDefault="00E03483" w:rsidP="008377F4">
            <w:pPr>
              <w:spacing w:after="0" w:line="240" w:lineRule="auto"/>
              <w:jc w:val="center"/>
              <w:rPr>
                <w:rFonts w:eastAsia="Times New Roman" w:cs="Arial"/>
                <w:lang w:eastAsia="es-MX"/>
              </w:rPr>
            </w:pPr>
          </w:p>
          <w:p w:rsidR="00E03483" w:rsidRPr="008377F4" w:rsidRDefault="00E03483" w:rsidP="008377F4">
            <w:pPr>
              <w:spacing w:after="0" w:line="240" w:lineRule="auto"/>
              <w:jc w:val="center"/>
              <w:rPr>
                <w:rFonts w:eastAsia="Times New Roman" w:cs="Arial"/>
                <w:lang w:eastAsia="es-MX"/>
              </w:rPr>
            </w:pPr>
            <w:r>
              <w:rPr>
                <w:rFonts w:eastAsia="Times New Roman" w:cs="Arial"/>
                <w:lang w:eastAsia="es-MX"/>
              </w:rPr>
              <w:t>X</w:t>
            </w:r>
          </w:p>
        </w:tc>
        <w:tc>
          <w:tcPr>
            <w:tcW w:w="15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r>
      <w:tr w:rsidR="00997A85" w:rsidRPr="008377F4" w:rsidTr="001B51B6">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9B4247">
            <w:pPr>
              <w:pStyle w:val="Prrafodelista"/>
              <w:numPr>
                <w:ilvl w:val="0"/>
                <w:numId w:val="39"/>
              </w:numPr>
              <w:spacing w:after="0" w:line="240" w:lineRule="auto"/>
              <w:ind w:left="261" w:hanging="284"/>
              <w:jc w:val="both"/>
              <w:rPr>
                <w:rFonts w:eastAsia="Times New Roman" w:cs="Arial"/>
                <w:lang w:eastAsia="es-MX"/>
              </w:rPr>
            </w:pPr>
            <w:r w:rsidRPr="008377F4">
              <w:rPr>
                <w:rFonts w:eastAsia="Times New Roman" w:cs="Arial"/>
                <w:lang w:eastAsia="es-MX"/>
              </w:rPr>
              <w:t>Dependencias de</w:t>
            </w:r>
            <w:r w:rsidR="00E03483">
              <w:rPr>
                <w:rFonts w:eastAsia="Times New Roman" w:cs="Arial"/>
                <w:lang w:eastAsia="es-MX"/>
              </w:rPr>
              <w:t xml:space="preserve"> </w:t>
            </w:r>
            <w:r w:rsidRPr="008377F4">
              <w:rPr>
                <w:rFonts w:eastAsia="Times New Roman" w:cs="Arial"/>
                <w:lang w:eastAsia="es-MX"/>
              </w:rPr>
              <w:t>l</w:t>
            </w:r>
            <w:r w:rsidR="00E03483">
              <w:rPr>
                <w:rFonts w:eastAsia="Times New Roman" w:cs="Arial"/>
                <w:lang w:eastAsia="es-MX"/>
              </w:rPr>
              <w:t>a</w:t>
            </w:r>
            <w:r w:rsidRPr="008377F4">
              <w:rPr>
                <w:rFonts w:eastAsia="Times New Roman" w:cs="Arial"/>
                <w:lang w:eastAsia="es-MX"/>
              </w:rPr>
              <w:t xml:space="preserve"> </w:t>
            </w:r>
            <w:r w:rsidR="00641DE9">
              <w:rPr>
                <w:rFonts w:eastAsia="Times New Roman" w:cs="Arial"/>
                <w:lang w:eastAsia="es-MX"/>
              </w:rPr>
              <w:t>Administración Pública</w:t>
            </w:r>
            <w:r w:rsidR="00E03483">
              <w:rPr>
                <w:rFonts w:eastAsia="Times New Roman" w:cs="Arial"/>
                <w:lang w:eastAsia="es-MX"/>
              </w:rPr>
              <w:t xml:space="preserve"> Estatal</w:t>
            </w:r>
            <w:r w:rsidRPr="008377F4">
              <w:rPr>
                <w:rFonts w:eastAsia="Times New Roman" w:cs="Arial"/>
                <w:lang w:eastAsia="es-MX"/>
              </w:rPr>
              <w:t xml:space="preserve"> </w:t>
            </w:r>
          </w:p>
          <w:p w:rsidR="006E2801" w:rsidRPr="008377F4" w:rsidRDefault="006E2801" w:rsidP="00804F57">
            <w:pPr>
              <w:spacing w:after="0" w:line="240" w:lineRule="auto"/>
              <w:ind w:left="261" w:hanging="284"/>
              <w:jc w:val="both"/>
              <w:rPr>
                <w:rFonts w:eastAsia="Times New Roman" w:cs="Arial"/>
                <w:lang w:eastAsia="es-MX"/>
              </w:rPr>
            </w:pPr>
          </w:p>
          <w:p w:rsidR="006E2801" w:rsidRPr="008377F4" w:rsidRDefault="00906C4A" w:rsidP="00906C4A">
            <w:pPr>
              <w:pStyle w:val="Prrafodelista"/>
              <w:spacing w:after="0" w:line="240" w:lineRule="auto"/>
              <w:ind w:left="261"/>
              <w:jc w:val="both"/>
              <w:rPr>
                <w:rFonts w:eastAsia="Times New Roman" w:cs="Arial"/>
                <w:lang w:eastAsia="es-MX"/>
              </w:rPr>
            </w:pPr>
            <w:r>
              <w:rPr>
                <w:rFonts w:eastAsia="Times New Roman" w:cs="Arial"/>
                <w:lang w:eastAsia="es-MX"/>
              </w:rPr>
              <w:t>Secretarí</w:t>
            </w:r>
            <w:r w:rsidR="006E2801" w:rsidRPr="008377F4">
              <w:rPr>
                <w:rFonts w:eastAsia="Times New Roman" w:cs="Arial"/>
                <w:lang w:eastAsia="es-MX"/>
              </w:rPr>
              <w:t xml:space="preserve">a de Administración </w:t>
            </w:r>
          </w:p>
          <w:p w:rsidR="006E2801" w:rsidRPr="008377F4" w:rsidRDefault="006E2801" w:rsidP="00804F57">
            <w:pPr>
              <w:spacing w:after="0" w:line="240" w:lineRule="auto"/>
              <w:ind w:left="261" w:hanging="284"/>
              <w:jc w:val="both"/>
              <w:rPr>
                <w:rFonts w:eastAsia="Times New Roman" w:cs="Arial"/>
                <w:lang w:eastAsia="es-MX"/>
              </w:rPr>
            </w:pPr>
          </w:p>
          <w:p w:rsidR="006E2801" w:rsidRPr="008377F4" w:rsidRDefault="006E2801" w:rsidP="00906C4A">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Secretaría de la Contraloría y Transparencia </w:t>
            </w:r>
            <w:r w:rsidR="00906C4A">
              <w:rPr>
                <w:rFonts w:eastAsia="Times New Roman" w:cs="Arial"/>
                <w:lang w:eastAsia="es-MX"/>
              </w:rPr>
              <w:t>G</w:t>
            </w:r>
            <w:r w:rsidRPr="008377F4">
              <w:rPr>
                <w:rFonts w:eastAsia="Times New Roman" w:cs="Arial"/>
                <w:lang w:eastAsia="es-MX"/>
              </w:rPr>
              <w:t>ubernamental</w:t>
            </w:r>
          </w:p>
          <w:p w:rsidR="006E2801" w:rsidRPr="008377F4" w:rsidRDefault="006E2801" w:rsidP="00804F57">
            <w:pPr>
              <w:spacing w:after="0" w:line="240" w:lineRule="auto"/>
              <w:ind w:left="261" w:hanging="284"/>
              <w:jc w:val="both"/>
              <w:rPr>
                <w:rFonts w:eastAsia="Times New Roman" w:cs="Arial"/>
                <w:lang w:eastAsia="es-MX"/>
              </w:rPr>
            </w:pPr>
          </w:p>
          <w:p w:rsidR="006E2801" w:rsidRPr="008377F4" w:rsidRDefault="006E2801" w:rsidP="00906C4A">
            <w:pPr>
              <w:pStyle w:val="Prrafodelista"/>
              <w:spacing w:after="0" w:line="240" w:lineRule="auto"/>
              <w:ind w:left="261"/>
              <w:jc w:val="both"/>
              <w:rPr>
                <w:rFonts w:eastAsia="Times New Roman" w:cs="Arial"/>
                <w:lang w:eastAsia="es-MX"/>
              </w:rPr>
            </w:pPr>
            <w:r w:rsidRPr="008377F4">
              <w:rPr>
                <w:rFonts w:eastAsia="Times New Roman" w:cs="Arial"/>
                <w:lang w:eastAsia="es-MX"/>
              </w:rPr>
              <w:t>Órganos Autónomos</w:t>
            </w:r>
          </w:p>
        </w:tc>
        <w:tc>
          <w:tcPr>
            <w:tcW w:w="2494" w:type="dxa"/>
            <w:vMerge w:val="restart"/>
          </w:tcPr>
          <w:p w:rsidR="00804F57" w:rsidRDefault="00804F57" w:rsidP="00FA0E1B">
            <w:pPr>
              <w:spacing w:after="0" w:line="240" w:lineRule="auto"/>
              <w:jc w:val="both"/>
              <w:rPr>
                <w:rFonts w:eastAsia="Times New Roman" w:cs="Arial"/>
                <w:lang w:eastAsia="es-MX"/>
              </w:rPr>
            </w:pPr>
          </w:p>
          <w:p w:rsidR="006E2801" w:rsidRDefault="006E2801" w:rsidP="00FA0E1B">
            <w:pPr>
              <w:spacing w:after="0" w:line="240" w:lineRule="auto"/>
              <w:jc w:val="both"/>
              <w:rPr>
                <w:rFonts w:eastAsia="Times New Roman" w:cs="Arial"/>
                <w:lang w:eastAsia="es-MX"/>
              </w:rPr>
            </w:pPr>
            <w:r w:rsidRPr="00FA0E1B">
              <w:rPr>
                <w:rFonts w:eastAsia="Times New Roman" w:cs="Arial"/>
                <w:lang w:eastAsia="es-MX"/>
              </w:rPr>
              <w:t>Reunirse para comunicar lo relativo a la revisión de su información financiera y</w:t>
            </w:r>
            <w:r w:rsidR="00FA0E1B">
              <w:rPr>
                <w:rFonts w:eastAsia="Times New Roman" w:cs="Arial"/>
                <w:lang w:eastAsia="es-MX"/>
              </w:rPr>
              <w:t xml:space="preserve"> </w:t>
            </w:r>
            <w:r w:rsidR="002542E9" w:rsidRPr="00FA0E1B">
              <w:rPr>
                <w:rFonts w:eastAsia="Times New Roman" w:cs="Arial"/>
                <w:lang w:eastAsia="es-MX"/>
              </w:rPr>
              <w:t xml:space="preserve">capacitar </w:t>
            </w:r>
            <w:r w:rsidRPr="00FA0E1B">
              <w:rPr>
                <w:rFonts w:eastAsia="Times New Roman" w:cs="Arial"/>
                <w:lang w:eastAsia="es-MX"/>
              </w:rPr>
              <w:t>al personal operativo en materia de contabilidad.</w:t>
            </w:r>
          </w:p>
          <w:p w:rsidR="00E03483" w:rsidRPr="00FA0E1B" w:rsidRDefault="00E03483" w:rsidP="00FA0E1B">
            <w:pPr>
              <w:spacing w:after="0" w:line="240" w:lineRule="auto"/>
              <w:jc w:val="both"/>
              <w:rPr>
                <w:rFonts w:eastAsia="Times New Roman" w:cs="Arial"/>
                <w:lang w:eastAsia="es-MX"/>
              </w:rPr>
            </w:pPr>
          </w:p>
          <w:p w:rsidR="001C63F2" w:rsidRPr="00804F57" w:rsidRDefault="002542E9" w:rsidP="00804F57">
            <w:pPr>
              <w:spacing w:after="0" w:line="240" w:lineRule="auto"/>
              <w:jc w:val="both"/>
              <w:rPr>
                <w:rFonts w:eastAsia="Times New Roman" w:cs="Arial"/>
                <w:lang w:eastAsia="es-MX"/>
              </w:rPr>
            </w:pPr>
            <w:r>
              <w:rPr>
                <w:rFonts w:eastAsia="Times New Roman" w:cs="Arial"/>
                <w:lang w:eastAsia="es-MX"/>
              </w:rPr>
              <w:t>Definir</w:t>
            </w:r>
            <w:r w:rsidR="006E2801" w:rsidRPr="00FA0E1B">
              <w:rPr>
                <w:rFonts w:eastAsia="Times New Roman" w:cs="Arial"/>
                <w:lang w:eastAsia="es-MX"/>
              </w:rPr>
              <w:t xml:space="preserve"> los procedimientos de registro y seguimiento de los bienes del Estado; y de las observaciones por revisión de la información financiera de las dependencias del </w:t>
            </w:r>
            <w:r w:rsidRPr="00FA0E1B">
              <w:rPr>
                <w:rFonts w:eastAsia="Times New Roman" w:cs="Arial"/>
                <w:lang w:eastAsia="es-MX"/>
              </w:rPr>
              <w:t>sector centra</w:t>
            </w:r>
            <w:r>
              <w:rPr>
                <w:rFonts w:eastAsia="Times New Roman" w:cs="Arial"/>
                <w:lang w:eastAsia="es-MX"/>
              </w:rPr>
              <w:t>l.</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1B51B6">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E03483" w:rsidRPr="008377F4" w:rsidRDefault="00E03483"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E03483" w:rsidRPr="008377F4" w:rsidRDefault="00E03483"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E03483" w:rsidRDefault="00E03483"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rPr>
                <w:rFonts w:eastAsia="Times New Roman" w:cs="Arial"/>
                <w:lang w:eastAsia="es-MX"/>
              </w:rPr>
            </w:pPr>
          </w:p>
        </w:tc>
      </w:tr>
    </w:tbl>
    <w:p w:rsidR="00E03483" w:rsidRPr="00882BD5" w:rsidRDefault="00E03483"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B51B6">
        <w:tc>
          <w:tcPr>
            <w:tcW w:w="9639" w:type="dxa"/>
          </w:tcPr>
          <w:p w:rsidR="006E2801" w:rsidRPr="008377F4" w:rsidRDefault="006E2801" w:rsidP="008377F4">
            <w:pPr>
              <w:widowControl w:val="0"/>
              <w:tabs>
                <w:tab w:val="left" w:pos="177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Contaduría Pública o Administración</w:t>
            </w:r>
            <w:r w:rsidR="002542E9">
              <w:rPr>
                <w:rFonts w:eastAsia="Times New Roman" w:cs="Arial"/>
                <w:lang w:eastAsia="es-MX"/>
              </w:rPr>
              <w:t>.</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B51B6">
        <w:tc>
          <w:tcPr>
            <w:tcW w:w="9639" w:type="dxa"/>
          </w:tcPr>
          <w:p w:rsidR="006E2801" w:rsidRPr="008377F4" w:rsidRDefault="006E2801" w:rsidP="008377F4">
            <w:pPr>
              <w:widowControl w:val="0"/>
              <w:tabs>
                <w:tab w:val="left" w:pos="247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Computación y </w:t>
            </w:r>
            <w:r w:rsidR="00906C4A" w:rsidRPr="008377F4">
              <w:rPr>
                <w:rFonts w:eastAsia="Times New Roman" w:cs="Arial"/>
                <w:lang w:eastAsia="es-MX"/>
              </w:rPr>
              <w:t>auditoria</w:t>
            </w:r>
            <w:r w:rsidR="002542E9">
              <w:rPr>
                <w:rFonts w:eastAsia="Times New Roman" w:cs="Arial"/>
                <w:lang w:eastAsia="es-MX"/>
              </w:rPr>
              <w:t>.</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1B51B6">
        <w:tc>
          <w:tcPr>
            <w:tcW w:w="9639" w:type="dxa"/>
          </w:tcPr>
          <w:p w:rsidR="006E2801" w:rsidRPr="008377F4" w:rsidRDefault="00614C12" w:rsidP="008377F4">
            <w:pPr>
              <w:spacing w:after="0" w:line="240" w:lineRule="auto"/>
              <w:jc w:val="both"/>
              <w:rPr>
                <w:rFonts w:eastAsia="Times New Roman" w:cs="Arial"/>
                <w:lang w:eastAsia="es-MX"/>
              </w:rPr>
            </w:pPr>
            <w:r>
              <w:rPr>
                <w:rFonts w:eastAsia="Times New Roman" w:cs="Arial"/>
                <w:lang w:eastAsia="es-MX"/>
              </w:rPr>
              <w:t>En c</w:t>
            </w:r>
            <w:r w:rsidR="006E2801" w:rsidRPr="008377F4">
              <w:rPr>
                <w:rFonts w:eastAsia="Times New Roman" w:cs="Arial"/>
                <w:lang w:eastAsia="es-MX"/>
              </w:rPr>
              <w:t xml:space="preserve">ontabilidad </w:t>
            </w:r>
            <w:proofErr w:type="gramStart"/>
            <w:r w:rsidR="00906C4A" w:rsidRPr="008377F4">
              <w:rPr>
                <w:rFonts w:eastAsia="Times New Roman" w:cs="Arial"/>
                <w:lang w:eastAsia="es-MX"/>
              </w:rPr>
              <w:t xml:space="preserve">gubernamental </w:t>
            </w:r>
            <w:r w:rsidR="002542E9">
              <w:rPr>
                <w:rFonts w:eastAsia="Times New Roman" w:cs="Arial"/>
                <w:lang w:eastAsia="es-MX"/>
              </w:rPr>
              <w:t>.</w:t>
            </w:r>
            <w:proofErr w:type="gramEnd"/>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817D9D">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17D9D">
        <w:tc>
          <w:tcPr>
            <w:tcW w:w="4962" w:type="dxa"/>
          </w:tcPr>
          <w:p w:rsidR="006E2801" w:rsidRPr="008377F4" w:rsidRDefault="00F57769"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2542E9" w:rsidP="00906C4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r w:rsidR="006E2801" w:rsidRPr="008377F4" w:rsidTr="00817D9D">
        <w:trPr>
          <w:trHeight w:val="608"/>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F57769" w:rsidRPr="008377F4">
              <w:rPr>
                <w:rFonts w:eastAsia="Times New Roman" w:cs="Arial"/>
                <w:lang w:eastAsia="es-MX"/>
              </w:rPr>
              <w:t xml:space="preserve">relacionadas con la </w:t>
            </w:r>
            <w:r w:rsidR="002542E9" w:rsidRPr="008377F4">
              <w:rPr>
                <w:rFonts w:eastAsia="Times New Roman" w:cs="Arial"/>
                <w:lang w:eastAsia="es-MX"/>
              </w:rPr>
              <w:t>contabilidad gubernamental</w:t>
            </w:r>
            <w:r w:rsidR="002542E9">
              <w:rPr>
                <w:rFonts w:eastAsia="Times New Roman" w:cs="Arial"/>
                <w:lang w:eastAsia="es-MX"/>
              </w:rPr>
              <w:t>.</w:t>
            </w:r>
          </w:p>
        </w:tc>
        <w:tc>
          <w:tcPr>
            <w:tcW w:w="4677" w:type="dxa"/>
            <w:vAlign w:val="center"/>
          </w:tcPr>
          <w:p w:rsidR="006E2801" w:rsidRPr="008377F4" w:rsidRDefault="00082CD1" w:rsidP="00817D9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06C4A">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FA0E1B" w:rsidRPr="00882BD5" w:rsidRDefault="00FA0E1B"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1C14A9" w:rsidRDefault="001C14A9" w:rsidP="006E2801">
      <w:pPr>
        <w:widowControl w:val="0"/>
        <w:autoSpaceDE w:val="0"/>
        <w:autoSpaceDN w:val="0"/>
        <w:adjustRightInd w:val="0"/>
        <w:spacing w:after="0" w:line="240" w:lineRule="auto"/>
        <w:ind w:left="3493" w:right="-20"/>
        <w:rPr>
          <w:rFonts w:cs="Arial"/>
          <w:w w:val="99"/>
        </w:rPr>
      </w:pPr>
    </w:p>
    <w:p w:rsidR="00906C4A" w:rsidRDefault="00906C4A" w:rsidP="006E2801">
      <w:pPr>
        <w:widowControl w:val="0"/>
        <w:autoSpaceDE w:val="0"/>
        <w:autoSpaceDN w:val="0"/>
        <w:adjustRightInd w:val="0"/>
        <w:spacing w:after="0" w:line="240" w:lineRule="auto"/>
        <w:ind w:left="3493" w:right="-20"/>
        <w:rPr>
          <w:rFonts w:cs="Arial"/>
          <w:w w:val="99"/>
        </w:rPr>
      </w:pPr>
    </w:p>
    <w:p w:rsidR="00906C4A" w:rsidRDefault="00906C4A" w:rsidP="006E2801">
      <w:pPr>
        <w:widowControl w:val="0"/>
        <w:autoSpaceDE w:val="0"/>
        <w:autoSpaceDN w:val="0"/>
        <w:adjustRightInd w:val="0"/>
        <w:spacing w:after="0" w:line="240" w:lineRule="auto"/>
        <w:ind w:left="3493" w:right="-20"/>
        <w:rPr>
          <w:rFonts w:cs="Arial"/>
          <w:w w:val="99"/>
        </w:rPr>
      </w:pPr>
    </w:p>
    <w:p w:rsidR="00906C4A" w:rsidRDefault="00906C4A" w:rsidP="006E2801">
      <w:pPr>
        <w:widowControl w:val="0"/>
        <w:autoSpaceDE w:val="0"/>
        <w:autoSpaceDN w:val="0"/>
        <w:adjustRightInd w:val="0"/>
        <w:spacing w:after="0" w:line="240" w:lineRule="auto"/>
        <w:ind w:left="3493" w:right="-20"/>
        <w:rPr>
          <w:rFonts w:cs="Arial"/>
          <w:w w:val="99"/>
        </w:rPr>
      </w:pPr>
    </w:p>
    <w:p w:rsidR="00906C4A" w:rsidRDefault="00906C4A" w:rsidP="006E2801">
      <w:pPr>
        <w:widowControl w:val="0"/>
        <w:autoSpaceDE w:val="0"/>
        <w:autoSpaceDN w:val="0"/>
        <w:adjustRightInd w:val="0"/>
        <w:spacing w:after="0" w:line="240" w:lineRule="auto"/>
        <w:ind w:left="3493" w:right="-20"/>
        <w:rPr>
          <w:rFonts w:cs="Arial"/>
          <w:w w:val="99"/>
        </w:rPr>
      </w:pPr>
    </w:p>
    <w:p w:rsidR="00906C4A" w:rsidRDefault="00906C4A"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2542E9" w:rsidRDefault="002542E9"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23CE3">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9D4A27"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Coordinador</w:t>
            </w:r>
            <w:r w:rsidR="006E2801" w:rsidRPr="008377F4">
              <w:rPr>
                <w:rFonts w:eastAsia="Times New Roman" w:cs="Arial"/>
                <w:lang w:eastAsia="es-MX"/>
              </w:rPr>
              <w:t xml:space="preserve"> del Sector Paraestatal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Contabilidad Gubernamental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de Contabilidad Gubernamental</w:t>
            </w:r>
          </w:p>
        </w:tc>
      </w:tr>
      <w:tr w:rsidR="006E2801" w:rsidRPr="008377F4" w:rsidTr="001B51B6">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1B51B6">
        <w:tc>
          <w:tcPr>
            <w:tcW w:w="9668" w:type="dxa"/>
          </w:tcPr>
          <w:p w:rsidR="006E2801" w:rsidRPr="008377F4" w:rsidRDefault="006E2801" w:rsidP="00E03483">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Verificar las funciones de revisión y supervisión de la información financiera del sector paraestatal, con el objeto de que cumplan de acuerdo a los requerimientos establecidos por la Secretaría de Finanzas.</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1B51B6">
        <w:tc>
          <w:tcPr>
            <w:tcW w:w="9668" w:type="dxa"/>
          </w:tcPr>
          <w:p w:rsidR="006E2801" w:rsidRPr="008377F4" w:rsidRDefault="006E2801" w:rsidP="009B4247">
            <w:pPr>
              <w:numPr>
                <w:ilvl w:val="0"/>
                <w:numId w:val="43"/>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 xml:space="preserve">Coordinar la elaboración y/o actualización del marco conceptual, plan de cuentas, instructivos, las normas y el </w:t>
            </w:r>
            <w:r w:rsidR="002542E9" w:rsidRPr="008377F4">
              <w:rPr>
                <w:rFonts w:eastAsia="Times New Roman" w:cs="Arial"/>
                <w:lang w:eastAsia="es-MX"/>
              </w:rPr>
              <w:t xml:space="preserve">manual </w:t>
            </w:r>
            <w:r w:rsidRPr="008377F4">
              <w:rPr>
                <w:rFonts w:eastAsia="Times New Roman" w:cs="Arial"/>
                <w:lang w:eastAsia="es-MX"/>
              </w:rPr>
              <w:t>de contabilidad que deberán aplicar los sectores paraestatales;</w:t>
            </w:r>
          </w:p>
          <w:p w:rsidR="006E2801" w:rsidRPr="008377F4" w:rsidRDefault="006E2801" w:rsidP="009B4247">
            <w:pPr>
              <w:numPr>
                <w:ilvl w:val="0"/>
                <w:numId w:val="43"/>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Supervisar el análisis de la integración de las propuestas de la forma y términos en que el sector paraestatal integrará y presentará la información contable para la consolidación de los estados financieros;</w:t>
            </w:r>
          </w:p>
          <w:p w:rsidR="006E2801" w:rsidRPr="008377F4" w:rsidRDefault="006E2801" w:rsidP="009B4247">
            <w:pPr>
              <w:numPr>
                <w:ilvl w:val="0"/>
                <w:numId w:val="43"/>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Coordinar y supervisar la actualización del sistema electrónico de contabilidad gubernamental en coordinación con la Unidad de Informática;</w:t>
            </w:r>
          </w:p>
          <w:p w:rsidR="006E2801" w:rsidRPr="008377F4" w:rsidRDefault="006E2801" w:rsidP="009B4247">
            <w:pPr>
              <w:numPr>
                <w:ilvl w:val="0"/>
                <w:numId w:val="43"/>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Determinar el calendario de reuniones de trabajo con el sector paraestatal para verificar sus estados financieros;</w:t>
            </w:r>
          </w:p>
          <w:p w:rsidR="006E2801" w:rsidRPr="008377F4" w:rsidRDefault="006E2801" w:rsidP="009B4247">
            <w:pPr>
              <w:numPr>
                <w:ilvl w:val="0"/>
                <w:numId w:val="43"/>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Supervisar el seguimiento a las observaciones realizadas a los registros contables del sector paraestatal a fin de que sean solventadas antes de la emisión de los estados financieros consolidados;</w:t>
            </w:r>
          </w:p>
          <w:p w:rsidR="006E2801" w:rsidRPr="008377F4" w:rsidRDefault="006E2801" w:rsidP="009B4247">
            <w:pPr>
              <w:numPr>
                <w:ilvl w:val="0"/>
                <w:numId w:val="43"/>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Ordenar la formulación de informes sobre las cifras conciliadas de presupuesto con la contabilidad;</w:t>
            </w:r>
          </w:p>
          <w:p w:rsidR="006E2801" w:rsidRPr="008377F4" w:rsidRDefault="006E2801" w:rsidP="009B4247">
            <w:pPr>
              <w:numPr>
                <w:ilvl w:val="0"/>
                <w:numId w:val="43"/>
              </w:numPr>
              <w:tabs>
                <w:tab w:val="left" w:pos="0"/>
              </w:tabs>
              <w:spacing w:after="0" w:line="240" w:lineRule="auto"/>
              <w:ind w:left="318" w:hanging="284"/>
              <w:jc w:val="both"/>
              <w:rPr>
                <w:rFonts w:eastAsia="Times New Roman" w:cs="Arial"/>
                <w:lang w:eastAsia="es-MX"/>
              </w:rPr>
            </w:pPr>
            <w:r w:rsidRPr="008377F4">
              <w:rPr>
                <w:rFonts w:eastAsia="Times New Roman" w:cs="Arial"/>
                <w:lang w:eastAsia="es-MX"/>
              </w:rPr>
              <w:t>Ordenar y vigilar la orientación y asistencia contable a las entidades paraestatales;</w:t>
            </w:r>
          </w:p>
          <w:p w:rsidR="006E2801" w:rsidRPr="008377F4" w:rsidRDefault="006E2801" w:rsidP="009B4247">
            <w:pPr>
              <w:numPr>
                <w:ilvl w:val="0"/>
                <w:numId w:val="43"/>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 xml:space="preserve">Coordinar la integración de la información contable y presupuestal del sector paraestatal para la integración de la </w:t>
            </w:r>
            <w:r w:rsidR="002542E9" w:rsidRPr="008377F4">
              <w:rPr>
                <w:rFonts w:eastAsia="Times New Roman" w:cs="Arial"/>
                <w:lang w:eastAsia="es-MX"/>
              </w:rPr>
              <w:t xml:space="preserve">cuenta </w:t>
            </w:r>
            <w:r w:rsidRPr="008377F4">
              <w:rPr>
                <w:rFonts w:eastAsia="Times New Roman" w:cs="Arial"/>
                <w:lang w:eastAsia="es-MX"/>
              </w:rPr>
              <w:t>pública;</w:t>
            </w:r>
          </w:p>
          <w:p w:rsidR="006E2801" w:rsidRDefault="006E2801" w:rsidP="009B4247">
            <w:pPr>
              <w:pStyle w:val="Prrafodelista"/>
              <w:numPr>
                <w:ilvl w:val="0"/>
                <w:numId w:val="44"/>
              </w:numPr>
              <w:tabs>
                <w:tab w:val="left" w:pos="0"/>
                <w:tab w:val="left" w:pos="317"/>
              </w:tabs>
              <w:spacing w:after="0" w:line="240" w:lineRule="auto"/>
              <w:ind w:left="318" w:hanging="284"/>
              <w:jc w:val="both"/>
              <w:rPr>
                <w:rFonts w:eastAsia="Times New Roman" w:cs="Arial"/>
                <w:lang w:eastAsia="es-MX"/>
              </w:rPr>
            </w:pPr>
            <w:r w:rsidRPr="008377F4">
              <w:rPr>
                <w:rFonts w:eastAsia="Times New Roman" w:cs="Arial"/>
                <w:lang w:eastAsia="es-MX"/>
              </w:rPr>
              <w:t>Ordenar la elaboración de requerimientos de información contable y pre</w:t>
            </w:r>
            <w:r w:rsidR="00937B8C" w:rsidRPr="008377F4">
              <w:rPr>
                <w:rFonts w:eastAsia="Times New Roman" w:cs="Arial"/>
                <w:lang w:eastAsia="es-MX"/>
              </w:rPr>
              <w:t xml:space="preserve">supuestal al </w:t>
            </w:r>
            <w:r w:rsidR="002542E9" w:rsidRPr="008377F4">
              <w:rPr>
                <w:rFonts w:eastAsia="Times New Roman" w:cs="Arial"/>
                <w:lang w:eastAsia="es-MX"/>
              </w:rPr>
              <w:t>sector paraestatal</w:t>
            </w:r>
            <w:r w:rsidR="00937B8C" w:rsidRPr="008377F4">
              <w:rPr>
                <w:rFonts w:eastAsia="Times New Roman" w:cs="Arial"/>
                <w:lang w:eastAsia="es-MX"/>
              </w:rPr>
              <w:t>; y</w:t>
            </w:r>
          </w:p>
          <w:p w:rsidR="006E2801" w:rsidRPr="00FA0E1B" w:rsidRDefault="002542E9" w:rsidP="009B4247">
            <w:pPr>
              <w:pStyle w:val="Prrafodelista"/>
              <w:numPr>
                <w:ilvl w:val="0"/>
                <w:numId w:val="44"/>
              </w:numPr>
              <w:tabs>
                <w:tab w:val="left" w:pos="0"/>
                <w:tab w:val="left" w:pos="317"/>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1B51B6">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1B51B6">
        <w:tc>
          <w:tcPr>
            <w:tcW w:w="9668" w:type="dxa"/>
          </w:tcPr>
          <w:p w:rsidR="006E2801" w:rsidRPr="00906C4A" w:rsidRDefault="00E03483" w:rsidP="009B4247">
            <w:pPr>
              <w:pStyle w:val="Prrafodelista"/>
              <w:numPr>
                <w:ilvl w:val="0"/>
                <w:numId w:val="41"/>
              </w:numPr>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r w:rsidR="006E2801" w:rsidRPr="008377F4">
              <w:rPr>
                <w:rFonts w:eastAsia="Times New Roman" w:cs="Arial"/>
                <w:lang w:eastAsia="es-MX"/>
              </w:rPr>
              <w:t>.</w:t>
            </w:r>
            <w:r w:rsidR="00AD179A" w:rsidRPr="008377F4">
              <w:rPr>
                <w:rFonts w:eastAsia="Times New Roman" w:cs="Arial"/>
                <w:sz w:val="20"/>
                <w:szCs w:val="20"/>
                <w:lang w:eastAsia="es-MX"/>
              </w:rPr>
              <w:t xml:space="preserve"> </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495"/>
        <w:gridCol w:w="53"/>
        <w:gridCol w:w="2640"/>
        <w:gridCol w:w="532"/>
        <w:gridCol w:w="602"/>
        <w:gridCol w:w="1275"/>
        <w:gridCol w:w="1560"/>
        <w:gridCol w:w="15"/>
      </w:tblGrid>
      <w:tr w:rsidR="006E2801" w:rsidRPr="008377F4" w:rsidTr="002542E9">
        <w:trPr>
          <w:gridAfter w:val="1"/>
          <w:wAfter w:w="15" w:type="dxa"/>
        </w:trPr>
        <w:tc>
          <w:tcPr>
            <w:tcW w:w="9639" w:type="dxa"/>
            <w:gridSpan w:val="8"/>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2542E9">
        <w:trPr>
          <w:gridAfter w:val="1"/>
          <w:wAfter w:w="15" w:type="dxa"/>
        </w:trPr>
        <w:tc>
          <w:tcPr>
            <w:tcW w:w="3030" w:type="dxa"/>
            <w:gridSpan w:val="3"/>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gridSpan w:val="2"/>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gridSpan w:val="3"/>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2542E9">
        <w:trPr>
          <w:gridAfter w:val="1"/>
          <w:wAfter w:w="15" w:type="dxa"/>
        </w:trPr>
        <w:tc>
          <w:tcPr>
            <w:tcW w:w="3030" w:type="dxa"/>
            <w:gridSpan w:val="3"/>
          </w:tcPr>
          <w:p w:rsidR="006E2801" w:rsidRPr="008377F4" w:rsidRDefault="00E03483" w:rsidP="00DE1C8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p>
        </w:tc>
        <w:tc>
          <w:tcPr>
            <w:tcW w:w="3172" w:type="dxa"/>
            <w:gridSpan w:val="2"/>
          </w:tcPr>
          <w:p w:rsidR="006E2801" w:rsidRPr="008377F4" w:rsidRDefault="00E03483"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48</w:t>
            </w:r>
          </w:p>
        </w:tc>
        <w:tc>
          <w:tcPr>
            <w:tcW w:w="3437" w:type="dxa"/>
            <w:gridSpan w:val="3"/>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51</w:t>
            </w:r>
          </w:p>
        </w:tc>
      </w:tr>
      <w:tr w:rsidR="006E2801" w:rsidRPr="008377F4" w:rsidTr="002542E9">
        <w:tc>
          <w:tcPr>
            <w:tcW w:w="9654" w:type="dxa"/>
            <w:gridSpan w:val="9"/>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2542E9">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693" w:type="dxa"/>
            <w:gridSpan w:val="2"/>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5"/>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2542E9">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495"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9B4247">
            <w:pPr>
              <w:pStyle w:val="Prrafodelista"/>
              <w:numPr>
                <w:ilvl w:val="0"/>
                <w:numId w:val="41"/>
              </w:numPr>
              <w:spacing w:after="0" w:line="240" w:lineRule="auto"/>
              <w:ind w:left="261" w:hanging="261"/>
              <w:jc w:val="both"/>
              <w:rPr>
                <w:rFonts w:eastAsia="Times New Roman" w:cs="Arial"/>
                <w:lang w:eastAsia="es-MX"/>
              </w:rPr>
            </w:pPr>
            <w:r w:rsidRPr="008377F4">
              <w:rPr>
                <w:rFonts w:eastAsia="Times New Roman" w:cs="Arial"/>
                <w:lang w:eastAsia="es-MX"/>
              </w:rPr>
              <w:t>Dirección de Egresos</w:t>
            </w:r>
          </w:p>
          <w:p w:rsidR="006E2801" w:rsidRPr="008377F4" w:rsidRDefault="006E2801" w:rsidP="005712AA">
            <w:pPr>
              <w:spacing w:after="0" w:line="240" w:lineRule="auto"/>
              <w:ind w:left="261" w:hanging="261"/>
              <w:jc w:val="both"/>
              <w:rPr>
                <w:rFonts w:eastAsia="Times New Roman" w:cs="Arial"/>
                <w:lang w:eastAsia="es-MX"/>
              </w:rPr>
            </w:pPr>
          </w:p>
          <w:p w:rsidR="006E2801" w:rsidRPr="008377F4" w:rsidRDefault="006E2801" w:rsidP="005712AA">
            <w:pPr>
              <w:spacing w:after="0" w:line="240" w:lineRule="auto"/>
              <w:ind w:left="261" w:hanging="261"/>
              <w:jc w:val="both"/>
              <w:rPr>
                <w:rFonts w:eastAsia="Times New Roman" w:cs="Arial"/>
                <w:lang w:eastAsia="es-MX"/>
              </w:rPr>
            </w:pPr>
          </w:p>
          <w:p w:rsidR="00570830" w:rsidRDefault="00570830" w:rsidP="00570830">
            <w:pPr>
              <w:pStyle w:val="Prrafodelista"/>
              <w:spacing w:after="0" w:line="240" w:lineRule="auto"/>
              <w:ind w:left="261"/>
              <w:jc w:val="both"/>
              <w:rPr>
                <w:rFonts w:eastAsia="Times New Roman" w:cs="Arial"/>
                <w:lang w:eastAsia="es-MX"/>
              </w:rPr>
            </w:pPr>
          </w:p>
          <w:p w:rsidR="006E2801" w:rsidRPr="008377F4" w:rsidRDefault="006E2801" w:rsidP="009B4247">
            <w:pPr>
              <w:pStyle w:val="Prrafodelista"/>
              <w:numPr>
                <w:ilvl w:val="0"/>
                <w:numId w:val="41"/>
              </w:numPr>
              <w:spacing w:after="0" w:line="240" w:lineRule="auto"/>
              <w:ind w:left="261" w:hanging="261"/>
              <w:jc w:val="both"/>
              <w:rPr>
                <w:rFonts w:eastAsia="Times New Roman" w:cs="Arial"/>
                <w:lang w:eastAsia="es-MX"/>
              </w:rPr>
            </w:pPr>
            <w:r w:rsidRPr="008377F4">
              <w:rPr>
                <w:rFonts w:eastAsia="Times New Roman" w:cs="Arial"/>
                <w:lang w:eastAsia="es-MX"/>
              </w:rPr>
              <w:t>Unidad de Informática</w:t>
            </w:r>
          </w:p>
          <w:p w:rsidR="006E2801" w:rsidRDefault="006E2801" w:rsidP="005712AA">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41"/>
              </w:numPr>
              <w:spacing w:after="0" w:line="240" w:lineRule="auto"/>
              <w:ind w:left="261" w:hanging="261"/>
              <w:jc w:val="both"/>
              <w:rPr>
                <w:rFonts w:eastAsia="Times New Roman" w:cs="Arial"/>
                <w:lang w:eastAsia="es-MX"/>
              </w:rPr>
            </w:pPr>
            <w:r w:rsidRPr="008377F4">
              <w:rPr>
                <w:rFonts w:eastAsia="Times New Roman" w:cs="Arial"/>
                <w:lang w:eastAsia="es-MX"/>
              </w:rPr>
              <w:t>Dirección Administrativa</w:t>
            </w:r>
          </w:p>
        </w:tc>
        <w:tc>
          <w:tcPr>
            <w:tcW w:w="2693" w:type="dxa"/>
            <w:gridSpan w:val="2"/>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Solicitar información presupuestal de las entidades paraestatales para su concilia</w:t>
            </w:r>
            <w:r w:rsidR="002542E9">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Solicitud de apoyo del sistema contable</w:t>
            </w:r>
            <w:r w:rsidR="002542E9">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Incidencias del personal  de la coordinación</w:t>
            </w:r>
            <w:r w:rsidR="002542E9">
              <w:rPr>
                <w:rFonts w:eastAsia="Times New Roman" w:cs="Arial"/>
                <w:lang w:eastAsia="es-MX"/>
              </w:rPr>
              <w:t>.</w:t>
            </w:r>
          </w:p>
        </w:tc>
        <w:tc>
          <w:tcPr>
            <w:tcW w:w="1134" w:type="dxa"/>
            <w:gridSpan w:val="2"/>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gridSpan w:val="2"/>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2542E9">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693" w:type="dxa"/>
            <w:gridSpan w:val="2"/>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gridSpan w:val="2"/>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570830" w:rsidRDefault="00570830"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tc>
        <w:tc>
          <w:tcPr>
            <w:tcW w:w="1575" w:type="dxa"/>
            <w:gridSpan w:val="2"/>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 xml:space="preserve">X </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tc>
      </w:tr>
      <w:tr w:rsidR="00997A85" w:rsidRPr="008377F4" w:rsidTr="002542E9">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495"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9B4247">
            <w:pPr>
              <w:pStyle w:val="Prrafodelista"/>
              <w:numPr>
                <w:ilvl w:val="0"/>
                <w:numId w:val="42"/>
              </w:numPr>
              <w:spacing w:after="0" w:line="240" w:lineRule="auto"/>
              <w:ind w:left="261" w:hanging="261"/>
              <w:jc w:val="both"/>
              <w:rPr>
                <w:rFonts w:eastAsia="Times New Roman" w:cs="Arial"/>
                <w:lang w:eastAsia="es-MX"/>
              </w:rPr>
            </w:pPr>
            <w:r w:rsidRPr="008377F4">
              <w:rPr>
                <w:rFonts w:eastAsia="Times New Roman" w:cs="Arial"/>
                <w:lang w:eastAsia="es-MX"/>
              </w:rPr>
              <w:t>Dirección de Patrimonio</w:t>
            </w:r>
            <w:r w:rsidR="00906C4A">
              <w:rPr>
                <w:rFonts w:eastAsia="Times New Roman" w:cs="Arial"/>
                <w:lang w:eastAsia="es-MX"/>
              </w:rPr>
              <w:t xml:space="preserve"> de la Secretaría de Administración</w:t>
            </w:r>
          </w:p>
          <w:p w:rsidR="006E2801" w:rsidRPr="008377F4" w:rsidRDefault="006E2801" w:rsidP="005712AA">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42"/>
              </w:numPr>
              <w:spacing w:after="0" w:line="240" w:lineRule="auto"/>
              <w:ind w:left="261" w:hanging="261"/>
              <w:jc w:val="both"/>
              <w:rPr>
                <w:rFonts w:eastAsia="Times New Roman" w:cs="Arial"/>
                <w:lang w:eastAsia="es-MX"/>
              </w:rPr>
            </w:pPr>
            <w:r w:rsidRPr="008377F4">
              <w:rPr>
                <w:rFonts w:eastAsia="Times New Roman" w:cs="Arial"/>
                <w:lang w:eastAsia="es-MX"/>
              </w:rPr>
              <w:t>Entidades del Sector Paraestatal</w:t>
            </w:r>
          </w:p>
          <w:p w:rsidR="006E2801" w:rsidRPr="008377F4" w:rsidRDefault="006E2801" w:rsidP="005712AA">
            <w:pPr>
              <w:spacing w:after="0" w:line="240" w:lineRule="auto"/>
              <w:ind w:left="397" w:hanging="261"/>
              <w:jc w:val="both"/>
              <w:rPr>
                <w:rFonts w:eastAsia="Times New Roman" w:cs="Arial"/>
                <w:lang w:eastAsia="es-MX"/>
              </w:rPr>
            </w:pPr>
          </w:p>
          <w:p w:rsidR="006E2801" w:rsidRPr="008377F4" w:rsidRDefault="006E2801" w:rsidP="005712AA">
            <w:pPr>
              <w:spacing w:after="0" w:line="240" w:lineRule="auto"/>
              <w:ind w:left="397" w:hanging="261"/>
              <w:jc w:val="both"/>
              <w:rPr>
                <w:rFonts w:eastAsia="Times New Roman" w:cs="Arial"/>
                <w:lang w:eastAsia="es-MX"/>
              </w:rPr>
            </w:pPr>
          </w:p>
          <w:p w:rsidR="006E2801" w:rsidRPr="008377F4" w:rsidRDefault="006E2801" w:rsidP="005712AA">
            <w:pPr>
              <w:spacing w:after="0" w:line="240" w:lineRule="auto"/>
              <w:ind w:left="397" w:hanging="261"/>
              <w:jc w:val="both"/>
              <w:rPr>
                <w:rFonts w:eastAsia="Times New Roman" w:cs="Arial"/>
                <w:lang w:eastAsia="es-MX"/>
              </w:rPr>
            </w:pPr>
          </w:p>
          <w:p w:rsidR="006E2801" w:rsidRPr="008377F4" w:rsidRDefault="006E2801" w:rsidP="005712AA">
            <w:pPr>
              <w:spacing w:after="0" w:line="240" w:lineRule="auto"/>
              <w:ind w:left="397" w:hanging="261"/>
              <w:jc w:val="both"/>
              <w:rPr>
                <w:rFonts w:eastAsia="Times New Roman" w:cs="Arial"/>
                <w:lang w:eastAsia="es-MX"/>
              </w:rPr>
            </w:pPr>
          </w:p>
          <w:p w:rsidR="006E2801" w:rsidRPr="008377F4" w:rsidRDefault="006E2801" w:rsidP="009B4247">
            <w:pPr>
              <w:pStyle w:val="Prrafodelista"/>
              <w:numPr>
                <w:ilvl w:val="0"/>
                <w:numId w:val="42"/>
              </w:numPr>
              <w:spacing w:after="0" w:line="240" w:lineRule="auto"/>
              <w:ind w:left="261" w:hanging="261"/>
              <w:jc w:val="both"/>
              <w:rPr>
                <w:rFonts w:eastAsia="Times New Roman" w:cs="Arial"/>
                <w:lang w:eastAsia="es-MX"/>
              </w:rPr>
            </w:pPr>
            <w:r w:rsidRPr="008377F4">
              <w:rPr>
                <w:rFonts w:eastAsia="Times New Roman" w:cs="Arial"/>
                <w:lang w:eastAsia="es-MX"/>
              </w:rPr>
              <w:t>Secretaría de la Contraloría</w:t>
            </w:r>
            <w:r w:rsidR="00906C4A">
              <w:rPr>
                <w:rFonts w:eastAsia="Times New Roman" w:cs="Arial"/>
                <w:lang w:eastAsia="es-MX"/>
              </w:rPr>
              <w:t xml:space="preserve"> y Transparencia Gubernamental</w:t>
            </w:r>
          </w:p>
        </w:tc>
        <w:tc>
          <w:tcPr>
            <w:tcW w:w="2693" w:type="dxa"/>
            <w:gridSpan w:val="2"/>
            <w:vMerge w:val="restart"/>
          </w:tcPr>
          <w:p w:rsidR="006E2801" w:rsidRPr="008377F4" w:rsidRDefault="006E2801" w:rsidP="008377F4">
            <w:pPr>
              <w:pStyle w:val="Prrafodelista"/>
              <w:spacing w:after="0" w:line="240" w:lineRule="auto"/>
              <w:ind w:left="397" w:hanging="357"/>
              <w:rPr>
                <w:rFonts w:eastAsia="Times New Roman" w:cs="Arial"/>
                <w:lang w:eastAsia="es-MX"/>
              </w:rPr>
            </w:pPr>
          </w:p>
          <w:p w:rsidR="006E2801" w:rsidRPr="00FA0E1B" w:rsidRDefault="006E2801" w:rsidP="00FA0E1B">
            <w:pPr>
              <w:spacing w:after="0" w:line="240" w:lineRule="auto"/>
              <w:rPr>
                <w:rFonts w:eastAsia="Times New Roman" w:cs="Arial"/>
                <w:lang w:eastAsia="es-MX"/>
              </w:rPr>
            </w:pPr>
            <w:r w:rsidRPr="00FA0E1B">
              <w:rPr>
                <w:rFonts w:eastAsia="Times New Roman" w:cs="Arial"/>
                <w:lang w:eastAsia="es-MX"/>
              </w:rPr>
              <w:t xml:space="preserve">Conciliación de </w:t>
            </w:r>
            <w:r w:rsidR="00E03483">
              <w:rPr>
                <w:rFonts w:eastAsia="Times New Roman" w:cs="Arial"/>
                <w:lang w:eastAsia="es-MX"/>
              </w:rPr>
              <w:t>b</w:t>
            </w:r>
            <w:r w:rsidRPr="00FA0E1B">
              <w:rPr>
                <w:rFonts w:eastAsia="Times New Roman" w:cs="Arial"/>
                <w:lang w:eastAsia="es-MX"/>
              </w:rPr>
              <w:t>ienes</w:t>
            </w:r>
            <w:r w:rsidR="00E03483">
              <w:rPr>
                <w:rFonts w:eastAsia="Times New Roman" w:cs="Arial"/>
                <w:lang w:eastAsia="es-MX"/>
              </w:rPr>
              <w:t xml:space="preserve"> patrimoniales</w:t>
            </w:r>
            <w:r w:rsidR="002542E9">
              <w:rPr>
                <w:rFonts w:eastAsia="Times New Roman" w:cs="Arial"/>
                <w:lang w:eastAsia="es-MX"/>
              </w:rPr>
              <w:t>.</w:t>
            </w:r>
            <w:r w:rsidRPr="00FA0E1B">
              <w:rPr>
                <w:rFonts w:eastAsia="Times New Roman" w:cs="Arial"/>
                <w:lang w:eastAsia="es-MX"/>
              </w:rPr>
              <w:t xml:space="preserve"> </w:t>
            </w:r>
          </w:p>
          <w:p w:rsidR="006E2801" w:rsidRPr="008377F4" w:rsidRDefault="006E2801" w:rsidP="008377F4">
            <w:pPr>
              <w:spacing w:after="0" w:line="240" w:lineRule="auto"/>
              <w:ind w:left="397" w:hanging="357"/>
              <w:rPr>
                <w:rFonts w:eastAsia="Times New Roman" w:cs="Arial"/>
                <w:lang w:eastAsia="es-MX"/>
              </w:rPr>
            </w:pPr>
          </w:p>
          <w:p w:rsidR="00FA0E1B" w:rsidRDefault="00FA0E1B" w:rsidP="00FA0E1B">
            <w:pPr>
              <w:spacing w:after="0" w:line="240" w:lineRule="auto"/>
              <w:jc w:val="both"/>
              <w:rPr>
                <w:rFonts w:eastAsia="Times New Roman" w:cs="Arial"/>
                <w:lang w:eastAsia="es-MX"/>
              </w:rPr>
            </w:pPr>
          </w:p>
          <w:p w:rsidR="00906C4A" w:rsidRDefault="00906C4A" w:rsidP="00FA0E1B">
            <w:pPr>
              <w:spacing w:after="0" w:line="240" w:lineRule="auto"/>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Seguimiento  las observaciones realizadas, con la finalidad que estas se apliquen oportunamente</w:t>
            </w:r>
            <w:r w:rsidR="002542E9">
              <w:rPr>
                <w:rFonts w:eastAsia="Times New Roman" w:cs="Arial"/>
                <w:lang w:eastAsia="es-MX"/>
              </w:rPr>
              <w:t>.</w:t>
            </w:r>
          </w:p>
          <w:p w:rsidR="006E2801" w:rsidRPr="008377F4" w:rsidRDefault="006E2801" w:rsidP="008377F4">
            <w:pPr>
              <w:spacing w:after="0" w:line="240" w:lineRule="auto"/>
              <w:ind w:left="397" w:hanging="357"/>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Reuniones de trabajo relacionadas con las entidades paraestatales</w:t>
            </w:r>
            <w:r w:rsidR="002542E9">
              <w:rPr>
                <w:rFonts w:eastAsia="Times New Roman" w:cs="Arial"/>
                <w:lang w:eastAsia="es-MX"/>
              </w:rPr>
              <w:t>.</w:t>
            </w:r>
          </w:p>
        </w:tc>
        <w:tc>
          <w:tcPr>
            <w:tcW w:w="1134" w:type="dxa"/>
            <w:gridSpan w:val="2"/>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gridSpan w:val="2"/>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2542E9">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3" w:type="dxa"/>
            <w:gridSpan w:val="2"/>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gridSpan w:val="2"/>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tc>
        <w:tc>
          <w:tcPr>
            <w:tcW w:w="1275"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Default="006E2801" w:rsidP="008377F4">
            <w:pPr>
              <w:spacing w:after="0" w:line="240" w:lineRule="auto"/>
              <w:rPr>
                <w:rFonts w:eastAsia="Times New Roman" w:cs="Arial"/>
                <w:lang w:eastAsia="es-MX"/>
              </w:rPr>
            </w:pPr>
          </w:p>
          <w:p w:rsidR="00906C4A" w:rsidRDefault="00906C4A" w:rsidP="008377F4">
            <w:pPr>
              <w:spacing w:after="0" w:line="240" w:lineRule="auto"/>
              <w:rPr>
                <w:rFonts w:eastAsia="Times New Roman" w:cs="Arial"/>
                <w:lang w:eastAsia="es-MX"/>
              </w:rPr>
            </w:pPr>
          </w:p>
          <w:p w:rsidR="00906C4A" w:rsidRPr="008377F4" w:rsidRDefault="00906C4A" w:rsidP="008377F4">
            <w:pPr>
              <w:spacing w:after="0" w:line="240" w:lineRule="auto"/>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tc>
        <w:tc>
          <w:tcPr>
            <w:tcW w:w="1575" w:type="dxa"/>
            <w:gridSpan w:val="2"/>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Default="006E2801" w:rsidP="008377F4">
            <w:pPr>
              <w:spacing w:after="0" w:line="240" w:lineRule="auto"/>
              <w:rPr>
                <w:rFonts w:eastAsia="Times New Roman" w:cs="Arial"/>
                <w:lang w:eastAsia="es-MX"/>
              </w:rPr>
            </w:pPr>
          </w:p>
          <w:p w:rsidR="00906C4A" w:rsidRDefault="00906C4A" w:rsidP="008377F4">
            <w:pPr>
              <w:spacing w:after="0" w:line="240" w:lineRule="auto"/>
              <w:rPr>
                <w:rFonts w:eastAsia="Times New Roman" w:cs="Arial"/>
                <w:lang w:eastAsia="es-MX"/>
              </w:rPr>
            </w:pPr>
          </w:p>
          <w:p w:rsidR="00906C4A" w:rsidRPr="008377F4" w:rsidRDefault="00906C4A" w:rsidP="008377F4">
            <w:pPr>
              <w:spacing w:after="0" w:line="240" w:lineRule="auto"/>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r>
    </w:tbl>
    <w:p w:rsidR="00E03483" w:rsidRPr="00882BD5" w:rsidRDefault="00E03483"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Contabilidad</w:t>
            </w:r>
            <w:r w:rsidR="002542E9">
              <w:rPr>
                <w:rFonts w:eastAsia="Times New Roman" w:cs="Arial"/>
                <w:lang w:eastAsia="es-MX"/>
              </w:rPr>
              <w:t>.</w:t>
            </w:r>
            <w:r w:rsidRPr="008377F4">
              <w:rPr>
                <w:rFonts w:eastAsia="Times New Roman" w:cs="Arial"/>
                <w:lang w:eastAsia="es-MX"/>
              </w:rPr>
              <w:t xml:space="preserve"> </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Conocimientos  de </w:t>
            </w:r>
            <w:r w:rsidR="00906C4A" w:rsidRPr="008377F4">
              <w:rPr>
                <w:rFonts w:eastAsia="Times New Roman" w:cs="Arial"/>
                <w:lang w:eastAsia="es-MX"/>
              </w:rPr>
              <w:t xml:space="preserve">contabilidad y </w:t>
            </w:r>
            <w:r w:rsidR="002542E9">
              <w:rPr>
                <w:rFonts w:eastAsia="Times New Roman" w:cs="Arial"/>
                <w:lang w:eastAsia="es-MX"/>
              </w:rPr>
              <w:t>e</w:t>
            </w:r>
            <w:r w:rsidR="002542E9" w:rsidRPr="008377F4">
              <w:rPr>
                <w:rFonts w:eastAsia="Times New Roman" w:cs="Arial"/>
                <w:lang w:eastAsia="es-MX"/>
              </w:rPr>
              <w:t>xcel</w:t>
            </w:r>
            <w:r w:rsidR="002542E9">
              <w:rPr>
                <w:rFonts w:eastAsia="Times New Roman" w:cs="Arial"/>
                <w:lang w:eastAsia="es-MX"/>
              </w:rPr>
              <w:t>.</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1B51B6">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Contar con amplia experiencia en contabilidad </w:t>
            </w:r>
            <w:r w:rsidR="00906C4A" w:rsidRPr="008377F4">
              <w:rPr>
                <w:rFonts w:eastAsia="Times New Roman" w:cs="Arial"/>
                <w:lang w:eastAsia="es-MX"/>
              </w:rPr>
              <w:t>gubernamental</w:t>
            </w:r>
            <w:r w:rsidR="002542E9">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1B51B6">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817D9D">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17D9D">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6E2801" w:rsidP="00817D9D">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2 </w:t>
            </w:r>
            <w:r w:rsidR="001936A2">
              <w:rPr>
                <w:rFonts w:eastAsia="Times New Roman" w:cs="Arial"/>
                <w:lang w:eastAsia="es-MX"/>
              </w:rPr>
              <w:t xml:space="preserve"> </w:t>
            </w:r>
            <w:r w:rsidR="00906C4A">
              <w:rPr>
                <w:rFonts w:eastAsia="Times New Roman" w:cs="Arial"/>
                <w:lang w:eastAsia="es-MX"/>
              </w:rPr>
              <w:t xml:space="preserve">  años </w:t>
            </w:r>
          </w:p>
        </w:tc>
      </w:tr>
      <w:tr w:rsidR="006E2801" w:rsidRPr="008377F4" w:rsidTr="00817D9D">
        <w:trPr>
          <w:trHeight w:val="429"/>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2542E9" w:rsidRPr="008377F4">
              <w:rPr>
                <w:rFonts w:eastAsia="Times New Roman" w:cs="Arial"/>
                <w:lang w:eastAsia="es-MX"/>
              </w:rPr>
              <w:t xml:space="preserve">contabilidad </w:t>
            </w:r>
            <w:r w:rsidR="00DE65C6" w:rsidRPr="008377F4">
              <w:rPr>
                <w:rFonts w:eastAsia="Times New Roman" w:cs="Arial"/>
                <w:lang w:eastAsia="es-MX"/>
              </w:rPr>
              <w:t xml:space="preserve">y/o </w:t>
            </w:r>
            <w:r w:rsidR="002542E9" w:rsidRPr="008377F4">
              <w:rPr>
                <w:rFonts w:eastAsia="Times New Roman" w:cs="Arial"/>
                <w:lang w:eastAsia="es-MX"/>
              </w:rPr>
              <w:t>administración</w:t>
            </w:r>
            <w:r w:rsidR="002542E9">
              <w:rPr>
                <w:rFonts w:eastAsia="Times New Roman" w:cs="Arial"/>
                <w:lang w:eastAsia="es-MX"/>
              </w:rPr>
              <w:t>.</w:t>
            </w:r>
          </w:p>
        </w:tc>
        <w:tc>
          <w:tcPr>
            <w:tcW w:w="4677" w:type="dxa"/>
            <w:vAlign w:val="center"/>
          </w:tcPr>
          <w:p w:rsidR="006E2801" w:rsidRPr="008377F4" w:rsidRDefault="00906C4A" w:rsidP="00817D9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2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F0530B">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23CE3">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Revisión y Análisis del Sector Paraestatal</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906C4A" w:rsidP="00906C4A">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Coordinador</w:t>
            </w:r>
            <w:r w:rsidR="002542E9">
              <w:rPr>
                <w:rFonts w:eastAsia="Times New Roman" w:cs="Arial"/>
                <w:lang w:eastAsia="es-MX"/>
              </w:rPr>
              <w:t xml:space="preserve"> del Sector Paraestatal</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9D4A27"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del Sector Paraestatal</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F0530B">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F0530B">
        <w:tc>
          <w:tcPr>
            <w:tcW w:w="9668" w:type="dxa"/>
          </w:tcPr>
          <w:p w:rsidR="006E2801" w:rsidRPr="008377F4" w:rsidRDefault="00906C4A" w:rsidP="00906C4A">
            <w:pPr>
              <w:spacing w:after="0" w:line="240" w:lineRule="auto"/>
              <w:jc w:val="both"/>
              <w:rPr>
                <w:rFonts w:eastAsia="Times New Roman" w:cs="Arial"/>
                <w:lang w:eastAsia="es-MX"/>
              </w:rPr>
            </w:pPr>
            <w:r>
              <w:rPr>
                <w:rFonts w:eastAsia="Times New Roman" w:cs="Arial"/>
                <w:lang w:eastAsia="es-MX"/>
              </w:rPr>
              <w:t>Analizar y a</w:t>
            </w:r>
            <w:r w:rsidR="006E2801" w:rsidRPr="008377F4">
              <w:rPr>
                <w:rFonts w:eastAsia="Times New Roman" w:cs="Arial"/>
                <w:lang w:eastAsia="es-MX"/>
              </w:rPr>
              <w:t xml:space="preserve">ctualizar, </w:t>
            </w:r>
            <w:r w:rsidRPr="008377F4">
              <w:rPr>
                <w:rFonts w:eastAsia="Times New Roman" w:cs="Arial"/>
                <w:lang w:eastAsia="es-MX"/>
              </w:rPr>
              <w:t>investigar e informar  la correcta aplicación de los registros contables y la implementación del sistema de contabilidad gubernamental (SINPRES), para la integración de la información financiera de los entes públicos, de acuerdo a las leyes y normas de la materia</w:t>
            </w:r>
            <w:r w:rsidR="006E2801" w:rsidRPr="008377F4">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F0530B">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F0530B">
        <w:tc>
          <w:tcPr>
            <w:tcW w:w="9668" w:type="dxa"/>
          </w:tcPr>
          <w:p w:rsidR="006E2801" w:rsidRPr="008377F4" w:rsidRDefault="006E2801" w:rsidP="009B4247">
            <w:pPr>
              <w:pStyle w:val="Prrafodelista"/>
              <w:numPr>
                <w:ilvl w:val="0"/>
                <w:numId w:val="45"/>
              </w:numPr>
              <w:spacing w:after="0" w:line="240" w:lineRule="auto"/>
              <w:ind w:left="318" w:hanging="284"/>
              <w:jc w:val="both"/>
              <w:rPr>
                <w:rFonts w:eastAsia="Times New Roman" w:cs="Arial"/>
                <w:lang w:eastAsia="es-MX"/>
              </w:rPr>
            </w:pPr>
            <w:r w:rsidRPr="008377F4">
              <w:rPr>
                <w:rFonts w:eastAsia="Times New Roman" w:cs="Arial"/>
                <w:lang w:eastAsia="es-MX"/>
              </w:rPr>
              <w:t>Elaborar el marco conceptual, plan de cuentas, instructivos, normatividad y manual contable para la aplicación a las entidades paraestatales;</w:t>
            </w:r>
          </w:p>
          <w:p w:rsidR="006E2801" w:rsidRPr="008377F4" w:rsidRDefault="006E2801" w:rsidP="009B4247">
            <w:pPr>
              <w:pStyle w:val="Prrafodelista"/>
              <w:numPr>
                <w:ilvl w:val="0"/>
                <w:numId w:val="45"/>
              </w:numPr>
              <w:spacing w:after="0" w:line="240" w:lineRule="auto"/>
              <w:ind w:left="318" w:hanging="284"/>
              <w:jc w:val="both"/>
              <w:rPr>
                <w:rFonts w:eastAsia="Times New Roman" w:cs="Arial"/>
                <w:lang w:eastAsia="es-MX"/>
              </w:rPr>
            </w:pPr>
            <w:r w:rsidRPr="008377F4">
              <w:rPr>
                <w:rFonts w:eastAsia="Times New Roman" w:cs="Arial"/>
                <w:lang w:eastAsia="es-MX"/>
              </w:rPr>
              <w:t xml:space="preserve">Desarrollar las propuestas de la forma y términos en que el sector paraestatal integrará y presentará la información contable para la consolidación de los </w:t>
            </w:r>
            <w:r w:rsidR="002542E9" w:rsidRPr="008377F4">
              <w:rPr>
                <w:rFonts w:eastAsia="Times New Roman" w:cs="Arial"/>
                <w:lang w:eastAsia="es-MX"/>
              </w:rPr>
              <w:t>estados financieros</w:t>
            </w:r>
            <w:r w:rsidRPr="008377F4">
              <w:rPr>
                <w:rFonts w:eastAsia="Times New Roman" w:cs="Arial"/>
                <w:lang w:eastAsia="es-MX"/>
              </w:rPr>
              <w:t>;</w:t>
            </w:r>
          </w:p>
          <w:p w:rsidR="006E2801" w:rsidRPr="008377F4" w:rsidRDefault="006E2801" w:rsidP="009B4247">
            <w:pPr>
              <w:pStyle w:val="Prrafodelista"/>
              <w:numPr>
                <w:ilvl w:val="0"/>
                <w:numId w:val="45"/>
              </w:numPr>
              <w:spacing w:after="0" w:line="240" w:lineRule="auto"/>
              <w:ind w:left="318" w:hanging="284"/>
              <w:jc w:val="both"/>
              <w:rPr>
                <w:rFonts w:eastAsia="Times New Roman" w:cs="Arial"/>
                <w:lang w:eastAsia="es-MX"/>
              </w:rPr>
            </w:pPr>
            <w:r w:rsidRPr="008377F4">
              <w:rPr>
                <w:rFonts w:eastAsia="Times New Roman" w:cs="Arial"/>
                <w:lang w:eastAsia="es-MX"/>
              </w:rPr>
              <w:t>Desarrollar la actualización del sistema electrónico de contabilidad gubernamental en coordinación con la unidad de informática;</w:t>
            </w:r>
          </w:p>
          <w:p w:rsidR="006E2801" w:rsidRPr="008377F4" w:rsidRDefault="006E2801" w:rsidP="009B4247">
            <w:pPr>
              <w:pStyle w:val="Prrafodelista"/>
              <w:numPr>
                <w:ilvl w:val="0"/>
                <w:numId w:val="45"/>
              </w:numPr>
              <w:spacing w:after="0" w:line="240" w:lineRule="auto"/>
              <w:ind w:left="318" w:hanging="284"/>
              <w:jc w:val="both"/>
              <w:rPr>
                <w:rFonts w:eastAsia="Times New Roman" w:cs="Arial"/>
                <w:lang w:eastAsia="es-MX"/>
              </w:rPr>
            </w:pPr>
            <w:r w:rsidRPr="008377F4">
              <w:rPr>
                <w:rFonts w:eastAsia="Times New Roman" w:cs="Arial"/>
                <w:lang w:eastAsia="es-MX"/>
              </w:rPr>
              <w:t xml:space="preserve">Preparar  y atender reuniones de trabajo del </w:t>
            </w:r>
            <w:r w:rsidR="002542E9" w:rsidRPr="008377F4">
              <w:rPr>
                <w:rFonts w:eastAsia="Times New Roman" w:cs="Arial"/>
                <w:lang w:eastAsia="es-MX"/>
              </w:rPr>
              <w:t xml:space="preserve">sector paraestatal </w:t>
            </w:r>
            <w:r w:rsidRPr="008377F4">
              <w:rPr>
                <w:rFonts w:eastAsia="Times New Roman" w:cs="Arial"/>
                <w:lang w:eastAsia="es-MX"/>
              </w:rPr>
              <w:t>periódicas para verificar sus estados financieros;</w:t>
            </w:r>
          </w:p>
          <w:p w:rsidR="006E2801" w:rsidRPr="008377F4" w:rsidRDefault="00E03483" w:rsidP="009B4247">
            <w:pPr>
              <w:pStyle w:val="Prrafodelista"/>
              <w:numPr>
                <w:ilvl w:val="0"/>
                <w:numId w:val="45"/>
              </w:numPr>
              <w:spacing w:after="0" w:line="240" w:lineRule="auto"/>
              <w:ind w:left="318" w:hanging="284"/>
              <w:jc w:val="both"/>
              <w:rPr>
                <w:rFonts w:eastAsia="Times New Roman" w:cs="Arial"/>
                <w:lang w:eastAsia="es-MX"/>
              </w:rPr>
            </w:pPr>
            <w:r>
              <w:rPr>
                <w:rFonts w:eastAsia="Times New Roman" w:cs="Arial"/>
                <w:lang w:eastAsia="es-MX"/>
              </w:rPr>
              <w:t xml:space="preserve">Analizar </w:t>
            </w:r>
            <w:r w:rsidR="006E2801" w:rsidRPr="008377F4">
              <w:rPr>
                <w:rFonts w:eastAsia="Times New Roman" w:cs="Arial"/>
                <w:lang w:eastAsia="es-MX"/>
              </w:rPr>
              <w:t xml:space="preserve">los estados financieros de las </w:t>
            </w:r>
            <w:r w:rsidR="002542E9">
              <w:rPr>
                <w:rFonts w:eastAsia="Times New Roman" w:cs="Arial"/>
                <w:lang w:eastAsia="es-MX"/>
              </w:rPr>
              <w:t>entidades</w:t>
            </w:r>
            <w:r w:rsidR="006E2801" w:rsidRPr="008377F4">
              <w:rPr>
                <w:rFonts w:eastAsia="Times New Roman" w:cs="Arial"/>
                <w:lang w:eastAsia="es-MX"/>
              </w:rPr>
              <w:t xml:space="preserve"> del </w:t>
            </w:r>
            <w:r w:rsidR="002542E9" w:rsidRPr="008377F4">
              <w:rPr>
                <w:rFonts w:eastAsia="Times New Roman" w:cs="Arial"/>
                <w:lang w:eastAsia="es-MX"/>
              </w:rPr>
              <w:t>sector paraestatal</w:t>
            </w:r>
            <w:r w:rsidR="006E2801" w:rsidRPr="008377F4">
              <w:rPr>
                <w:rFonts w:eastAsia="Times New Roman" w:cs="Arial"/>
                <w:lang w:eastAsia="es-MX"/>
              </w:rPr>
              <w:t>;</w:t>
            </w:r>
          </w:p>
          <w:p w:rsidR="006E2801" w:rsidRPr="008377F4" w:rsidRDefault="00E03483" w:rsidP="009B4247">
            <w:pPr>
              <w:pStyle w:val="Prrafodelista"/>
              <w:numPr>
                <w:ilvl w:val="0"/>
                <w:numId w:val="45"/>
              </w:numPr>
              <w:spacing w:after="0" w:line="240" w:lineRule="auto"/>
              <w:ind w:left="318" w:hanging="284"/>
              <w:jc w:val="both"/>
              <w:rPr>
                <w:rFonts w:eastAsia="Times New Roman" w:cs="Arial"/>
                <w:lang w:eastAsia="es-MX"/>
              </w:rPr>
            </w:pPr>
            <w:r>
              <w:rPr>
                <w:rFonts w:eastAsia="Times New Roman" w:cs="Arial"/>
                <w:lang w:eastAsia="es-MX"/>
              </w:rPr>
              <w:t xml:space="preserve">Atender </w:t>
            </w:r>
            <w:r w:rsidR="006E2801" w:rsidRPr="008377F4">
              <w:rPr>
                <w:rFonts w:eastAsia="Times New Roman" w:cs="Arial"/>
                <w:lang w:eastAsia="es-MX"/>
              </w:rPr>
              <w:t>el seguimiento a las observaciones realizadas a los registros contables del sector paraestatal a fin de que sean solventadas antes de la emisión de los e</w:t>
            </w:r>
            <w:r>
              <w:rPr>
                <w:rFonts w:eastAsia="Times New Roman" w:cs="Arial"/>
                <w:lang w:eastAsia="es-MX"/>
              </w:rPr>
              <w:t>stados financieros consolidados</w:t>
            </w:r>
            <w:r w:rsidR="0048085C">
              <w:rPr>
                <w:rFonts w:eastAsia="Times New Roman" w:cs="Arial"/>
                <w:lang w:eastAsia="es-MX"/>
              </w:rPr>
              <w:t>; y</w:t>
            </w:r>
          </w:p>
          <w:p w:rsidR="006E2801" w:rsidRPr="008377F4" w:rsidRDefault="002542E9" w:rsidP="009B4247">
            <w:pPr>
              <w:pStyle w:val="Prrafodelista"/>
              <w:numPr>
                <w:ilvl w:val="0"/>
                <w:numId w:val="45"/>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F0530B">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F0530B">
        <w:tc>
          <w:tcPr>
            <w:tcW w:w="9668" w:type="dxa"/>
          </w:tcPr>
          <w:p w:rsidR="00884241" w:rsidRPr="008377F4" w:rsidRDefault="00303832" w:rsidP="009D4A27">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p>
        </w:tc>
      </w:tr>
    </w:tbl>
    <w:p w:rsidR="00906C4A" w:rsidRPr="00882BD5" w:rsidRDefault="00906C4A"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F0530B">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F0530B">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F0530B">
        <w:tc>
          <w:tcPr>
            <w:tcW w:w="3030" w:type="dxa"/>
          </w:tcPr>
          <w:p w:rsidR="006E2801" w:rsidRPr="008377F4" w:rsidRDefault="00DE1C8F" w:rsidP="00DE1C8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19</w:t>
            </w:r>
          </w:p>
        </w:tc>
        <w:tc>
          <w:tcPr>
            <w:tcW w:w="3172"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19</w:t>
            </w:r>
          </w:p>
        </w:tc>
      </w:tr>
    </w:tbl>
    <w:p w:rsidR="006E2801" w:rsidRDefault="006E2801"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Pr="00882BD5" w:rsidRDefault="002542E9"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F0530B">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F0530B">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F0530B">
        <w:trPr>
          <w:trHeight w:val="330"/>
        </w:trPr>
        <w:tc>
          <w:tcPr>
            <w:tcW w:w="482" w:type="dxa"/>
            <w:vMerge w:val="restart"/>
            <w:textDirection w:val="btLr"/>
          </w:tcPr>
          <w:p w:rsidR="006E2801" w:rsidRPr="008377F4" w:rsidRDefault="006E2801" w:rsidP="00906C4A">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5712AA">
            <w:pPr>
              <w:spacing w:after="0" w:line="240" w:lineRule="auto"/>
              <w:ind w:left="397" w:hanging="278"/>
              <w:jc w:val="both"/>
              <w:rPr>
                <w:rFonts w:eastAsia="Times New Roman" w:cs="Arial"/>
                <w:lang w:eastAsia="es-MX"/>
              </w:rPr>
            </w:pPr>
          </w:p>
          <w:p w:rsidR="006E2801" w:rsidRPr="008377F4" w:rsidRDefault="006E2801" w:rsidP="00906C4A">
            <w:pPr>
              <w:pStyle w:val="Prrafodelista"/>
              <w:numPr>
                <w:ilvl w:val="0"/>
                <w:numId w:val="7"/>
              </w:numPr>
              <w:spacing w:after="0" w:line="240" w:lineRule="auto"/>
              <w:ind w:left="261" w:hanging="278"/>
              <w:jc w:val="both"/>
              <w:rPr>
                <w:rFonts w:eastAsia="Times New Roman" w:cs="Arial"/>
                <w:lang w:eastAsia="es-MX"/>
              </w:rPr>
            </w:pPr>
            <w:r w:rsidRPr="008377F4">
              <w:rPr>
                <w:rFonts w:eastAsia="Times New Roman" w:cs="Arial"/>
                <w:lang w:eastAsia="es-MX"/>
              </w:rPr>
              <w:t xml:space="preserve">Departamentos </w:t>
            </w:r>
            <w:r w:rsidR="00906C4A">
              <w:rPr>
                <w:rFonts w:eastAsia="Times New Roman" w:cs="Arial"/>
                <w:lang w:eastAsia="es-MX"/>
              </w:rPr>
              <w:t>a</w:t>
            </w:r>
            <w:r w:rsidRPr="008377F4">
              <w:rPr>
                <w:rFonts w:eastAsia="Times New Roman" w:cs="Arial"/>
                <w:lang w:eastAsia="es-MX"/>
              </w:rPr>
              <w:t xml:space="preserve">dscritos a la Dirección de </w:t>
            </w:r>
            <w:r w:rsidR="00BF6D24">
              <w:rPr>
                <w:rFonts w:eastAsia="Times New Roman" w:cs="Arial"/>
                <w:lang w:eastAsia="es-MX"/>
              </w:rPr>
              <w:t>Presupuesto</w:t>
            </w:r>
            <w:r w:rsidRPr="008377F4">
              <w:rPr>
                <w:rFonts w:eastAsia="Times New Roman" w:cs="Arial"/>
                <w:lang w:eastAsia="es-MX"/>
              </w:rPr>
              <w:t>.</w:t>
            </w:r>
          </w:p>
        </w:tc>
        <w:tc>
          <w:tcPr>
            <w:tcW w:w="2494" w:type="dxa"/>
            <w:vMerge w:val="restart"/>
          </w:tcPr>
          <w:p w:rsidR="006E2801" w:rsidRPr="008377F4" w:rsidRDefault="006E2801" w:rsidP="008377F4">
            <w:pPr>
              <w:spacing w:after="0" w:line="240" w:lineRule="auto"/>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Solicitar Información</w:t>
            </w:r>
            <w:r w:rsidR="00E03483">
              <w:rPr>
                <w:rFonts w:eastAsia="Times New Roman" w:cs="Arial"/>
                <w:lang w:eastAsia="es-MX"/>
              </w:rPr>
              <w:t xml:space="preserve"> y reportes presupuestales.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906C4A">
        <w:trPr>
          <w:trHeight w:val="935"/>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5712AA">
            <w:pPr>
              <w:widowControl w:val="0"/>
              <w:autoSpaceDE w:val="0"/>
              <w:autoSpaceDN w:val="0"/>
              <w:adjustRightInd w:val="0"/>
              <w:spacing w:after="0" w:line="240" w:lineRule="auto"/>
              <w:ind w:left="397" w:hanging="278"/>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1E0CE0" w:rsidRPr="008377F4" w:rsidRDefault="001E0CE0" w:rsidP="008377F4">
            <w:pPr>
              <w:widowControl w:val="0"/>
              <w:autoSpaceDE w:val="0"/>
              <w:autoSpaceDN w:val="0"/>
              <w:adjustRightInd w:val="0"/>
              <w:spacing w:after="0" w:line="240" w:lineRule="auto"/>
              <w:ind w:right="-20"/>
              <w:rPr>
                <w:rFonts w:eastAsia="Times New Roman" w:cs="Arial"/>
                <w:b/>
                <w:lang w:eastAsia="es-MX"/>
              </w:rPr>
            </w:pPr>
          </w:p>
          <w:p w:rsidR="001E0CE0" w:rsidRPr="008377F4" w:rsidRDefault="001E0CE0"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spacing w:after="0" w:line="240" w:lineRule="auto"/>
              <w:rPr>
                <w:rFonts w:eastAsia="Times New Roman" w:cs="Arial"/>
                <w:lang w:eastAsia="es-MX"/>
              </w:rPr>
            </w:pPr>
          </w:p>
        </w:tc>
      </w:tr>
      <w:tr w:rsidR="00997A85" w:rsidRPr="008377F4" w:rsidTr="00F0530B">
        <w:tc>
          <w:tcPr>
            <w:tcW w:w="482" w:type="dxa"/>
            <w:vMerge w:val="restart"/>
            <w:textDirection w:val="btLr"/>
          </w:tcPr>
          <w:p w:rsidR="006E2801" w:rsidRPr="008377F4" w:rsidRDefault="006E2801" w:rsidP="00906C4A">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5712AA">
            <w:pPr>
              <w:pStyle w:val="Prrafodelista"/>
              <w:widowControl w:val="0"/>
              <w:autoSpaceDE w:val="0"/>
              <w:autoSpaceDN w:val="0"/>
              <w:adjustRightInd w:val="0"/>
              <w:spacing w:after="0" w:line="240" w:lineRule="auto"/>
              <w:ind w:left="397" w:hanging="278"/>
              <w:jc w:val="both"/>
              <w:rPr>
                <w:rFonts w:eastAsia="Times New Roman" w:cs="Arial"/>
                <w:lang w:eastAsia="es-MX"/>
              </w:rPr>
            </w:pPr>
          </w:p>
          <w:p w:rsidR="006E2801" w:rsidRPr="008377F4" w:rsidRDefault="006E2801" w:rsidP="005712AA">
            <w:pPr>
              <w:pStyle w:val="Prrafodelista"/>
              <w:widowControl w:val="0"/>
              <w:numPr>
                <w:ilvl w:val="0"/>
                <w:numId w:val="7"/>
              </w:numPr>
              <w:autoSpaceDE w:val="0"/>
              <w:autoSpaceDN w:val="0"/>
              <w:adjustRightInd w:val="0"/>
              <w:spacing w:after="0" w:line="240" w:lineRule="auto"/>
              <w:ind w:left="261" w:hanging="278"/>
              <w:jc w:val="both"/>
              <w:rPr>
                <w:rFonts w:eastAsia="Times New Roman" w:cs="Arial"/>
                <w:lang w:eastAsia="es-MX"/>
              </w:rPr>
            </w:pPr>
            <w:r w:rsidRPr="008377F4">
              <w:rPr>
                <w:rFonts w:eastAsia="Times New Roman" w:cs="Arial"/>
                <w:lang w:eastAsia="es-MX"/>
              </w:rPr>
              <w:t>Entidades Descentralizadas del Poder Ejecutivo.</w:t>
            </w: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FA0E1B" w:rsidRDefault="006E2801" w:rsidP="00FA0E1B">
            <w:pPr>
              <w:widowControl w:val="0"/>
              <w:autoSpaceDE w:val="0"/>
              <w:autoSpaceDN w:val="0"/>
              <w:adjustRightInd w:val="0"/>
              <w:spacing w:after="0" w:line="240" w:lineRule="auto"/>
              <w:jc w:val="both"/>
              <w:rPr>
                <w:rFonts w:eastAsia="Times New Roman" w:cs="Arial"/>
                <w:lang w:eastAsia="es-MX"/>
              </w:rPr>
            </w:pPr>
            <w:r w:rsidRPr="00FA0E1B">
              <w:rPr>
                <w:rFonts w:eastAsia="Times New Roman" w:cs="Arial"/>
                <w:lang w:eastAsia="es-MX"/>
              </w:rPr>
              <w:t>Aclarar dudas</w:t>
            </w:r>
            <w:r w:rsidR="00E03483">
              <w:rPr>
                <w:rFonts w:eastAsia="Times New Roman" w:cs="Arial"/>
                <w:lang w:eastAsia="es-MX"/>
              </w:rPr>
              <w:t xml:space="preserve"> y solicitar estados financieros en tiempo.</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03483">
        <w:trPr>
          <w:trHeight w:val="923"/>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spacing w:after="0" w:line="240" w:lineRule="auto"/>
              <w:rPr>
                <w:rFonts w:eastAsia="Times New Roman" w:cs="Arial"/>
                <w:lang w:eastAsia="es-MX"/>
              </w:rPr>
            </w:pP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Contaduría Pública</w:t>
            </w:r>
            <w:r w:rsidR="002542E9">
              <w:rPr>
                <w:rFonts w:eastAsia="Times New Roman" w:cs="Arial"/>
                <w:lang w:eastAsia="es-MX"/>
              </w:rPr>
              <w:t>.</w:t>
            </w:r>
            <w:r w:rsidRPr="008377F4">
              <w:rPr>
                <w:rFonts w:eastAsia="Times New Roman" w:cs="Arial"/>
                <w:lang w:eastAsia="es-MX"/>
              </w:rPr>
              <w:t xml:space="preserve"> </w:t>
            </w:r>
          </w:p>
        </w:tc>
      </w:tr>
      <w:tr w:rsidR="006E2801" w:rsidRPr="008377F4" w:rsidTr="00F0530B">
        <w:trPr>
          <w:trHeight w:val="305"/>
        </w:trPr>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F0530B">
        <w:tc>
          <w:tcPr>
            <w:tcW w:w="9639" w:type="dxa"/>
          </w:tcPr>
          <w:p w:rsidR="006E2801" w:rsidRPr="008377F4" w:rsidRDefault="00F72D92" w:rsidP="00F72D92">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Computación</w:t>
            </w:r>
            <w:r w:rsidR="002542E9">
              <w:rPr>
                <w:rFonts w:eastAsia="Times New Roman" w:cs="Arial"/>
                <w:lang w:eastAsia="es-MX"/>
              </w:rPr>
              <w:t>.</w:t>
            </w:r>
          </w:p>
        </w:tc>
      </w:tr>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Contabilidad </w:t>
            </w:r>
            <w:r w:rsidR="00F72D92" w:rsidRPr="008377F4">
              <w:rPr>
                <w:rFonts w:eastAsia="Times New Roman" w:cs="Arial"/>
                <w:lang w:eastAsia="es-MX"/>
              </w:rPr>
              <w:t>gubernamental</w:t>
            </w:r>
            <w:r w:rsidR="002542E9">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8377F4" w:rsidTr="00F0530B">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817D9D">
        <w:tc>
          <w:tcPr>
            <w:tcW w:w="4820"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17D9D">
        <w:tc>
          <w:tcPr>
            <w:tcW w:w="4820"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vAlign w:val="center"/>
          </w:tcPr>
          <w:p w:rsidR="006E2801" w:rsidRPr="008377F4" w:rsidRDefault="00082CD1" w:rsidP="00817D9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F72D92">
              <w:rPr>
                <w:rFonts w:eastAsia="Times New Roman" w:cs="Arial"/>
                <w:lang w:eastAsia="es-MX"/>
              </w:rPr>
              <w:t xml:space="preserve"> </w:t>
            </w:r>
          </w:p>
        </w:tc>
      </w:tr>
      <w:tr w:rsidR="006E2801" w:rsidRPr="008377F4" w:rsidTr="00817D9D">
        <w:trPr>
          <w:trHeight w:val="395"/>
        </w:trPr>
        <w:tc>
          <w:tcPr>
            <w:tcW w:w="4820" w:type="dxa"/>
          </w:tcPr>
          <w:p w:rsidR="006E2801" w:rsidRPr="008377F4" w:rsidRDefault="006E2801" w:rsidP="00E03483">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E03483">
              <w:rPr>
                <w:rFonts w:eastAsia="Times New Roman" w:cs="Arial"/>
                <w:lang w:eastAsia="es-MX"/>
              </w:rPr>
              <w:t>relacionadas con la c</w:t>
            </w:r>
            <w:r w:rsidR="00DE65C6" w:rsidRPr="008377F4">
              <w:rPr>
                <w:rFonts w:eastAsia="Times New Roman" w:cs="Arial"/>
                <w:lang w:eastAsia="es-MX"/>
              </w:rPr>
              <w:t>ontabilidad</w:t>
            </w:r>
            <w:r w:rsidR="00E03483">
              <w:rPr>
                <w:rFonts w:eastAsia="Times New Roman" w:cs="Arial"/>
                <w:lang w:eastAsia="es-MX"/>
              </w:rPr>
              <w:t xml:space="preserve"> gubernamental.</w:t>
            </w:r>
            <w:r w:rsidRPr="008377F4">
              <w:rPr>
                <w:rFonts w:eastAsia="Times New Roman" w:cs="Arial"/>
                <w:lang w:eastAsia="es-MX"/>
              </w:rPr>
              <w:t xml:space="preserve"> </w:t>
            </w:r>
          </w:p>
        </w:tc>
        <w:tc>
          <w:tcPr>
            <w:tcW w:w="4819" w:type="dxa"/>
            <w:vAlign w:val="center"/>
          </w:tcPr>
          <w:p w:rsidR="006E2801" w:rsidRPr="008377F4" w:rsidRDefault="00082CD1" w:rsidP="00817D9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F72D92">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1C63F2" w:rsidRDefault="001C63F2" w:rsidP="006E2801">
      <w:pPr>
        <w:widowControl w:val="0"/>
        <w:tabs>
          <w:tab w:val="left" w:pos="2700"/>
        </w:tabs>
        <w:autoSpaceDE w:val="0"/>
        <w:autoSpaceDN w:val="0"/>
        <w:adjustRightInd w:val="0"/>
        <w:spacing w:after="14" w:line="160" w:lineRule="exact"/>
        <w:rPr>
          <w:rFonts w:cs="Arial"/>
        </w:rPr>
      </w:pPr>
    </w:p>
    <w:p w:rsidR="008D5063" w:rsidRDefault="008D5063" w:rsidP="006E2801">
      <w:pPr>
        <w:widowControl w:val="0"/>
        <w:tabs>
          <w:tab w:val="left" w:pos="2700"/>
        </w:tabs>
        <w:autoSpaceDE w:val="0"/>
        <w:autoSpaceDN w:val="0"/>
        <w:adjustRightInd w:val="0"/>
        <w:spacing w:after="14" w:line="160" w:lineRule="exact"/>
        <w:rPr>
          <w:rFonts w:cs="Arial"/>
        </w:rPr>
      </w:pPr>
    </w:p>
    <w:p w:rsidR="001C63F2" w:rsidRDefault="001C63F2" w:rsidP="006E2801">
      <w:pPr>
        <w:widowControl w:val="0"/>
        <w:tabs>
          <w:tab w:val="left" w:pos="2700"/>
        </w:tabs>
        <w:autoSpaceDE w:val="0"/>
        <w:autoSpaceDN w:val="0"/>
        <w:adjustRightInd w:val="0"/>
        <w:spacing w:after="14" w:line="160" w:lineRule="exact"/>
        <w:rPr>
          <w:rFonts w:cs="Arial"/>
        </w:rPr>
      </w:pPr>
    </w:p>
    <w:p w:rsidR="001C63F2" w:rsidRDefault="001C63F2" w:rsidP="006E2801">
      <w:pPr>
        <w:widowControl w:val="0"/>
        <w:tabs>
          <w:tab w:val="left" w:pos="2700"/>
        </w:tabs>
        <w:autoSpaceDE w:val="0"/>
        <w:autoSpaceDN w:val="0"/>
        <w:adjustRightInd w:val="0"/>
        <w:spacing w:after="14" w:line="160" w:lineRule="exact"/>
        <w:rPr>
          <w:rFonts w:cs="Arial"/>
        </w:rPr>
      </w:pPr>
    </w:p>
    <w:p w:rsidR="003B495A" w:rsidRDefault="003B495A" w:rsidP="006E2801">
      <w:pPr>
        <w:widowControl w:val="0"/>
        <w:tabs>
          <w:tab w:val="left" w:pos="2700"/>
        </w:tabs>
        <w:autoSpaceDE w:val="0"/>
        <w:autoSpaceDN w:val="0"/>
        <w:adjustRightInd w:val="0"/>
        <w:spacing w:after="14" w:line="160" w:lineRule="exact"/>
        <w:rPr>
          <w:rFonts w:cs="Arial"/>
        </w:rPr>
      </w:pPr>
    </w:p>
    <w:p w:rsidR="005712AA" w:rsidRDefault="005712AA" w:rsidP="006E2801">
      <w:pPr>
        <w:widowControl w:val="0"/>
        <w:autoSpaceDE w:val="0"/>
        <w:autoSpaceDN w:val="0"/>
        <w:adjustRightInd w:val="0"/>
        <w:spacing w:after="0" w:line="240" w:lineRule="auto"/>
        <w:ind w:left="3493" w:right="-20"/>
        <w:rPr>
          <w:rFonts w:cs="Arial"/>
          <w:w w:val="99"/>
        </w:rPr>
      </w:pPr>
    </w:p>
    <w:p w:rsidR="005712AA" w:rsidRDefault="005712AA" w:rsidP="006E2801">
      <w:pPr>
        <w:widowControl w:val="0"/>
        <w:autoSpaceDE w:val="0"/>
        <w:autoSpaceDN w:val="0"/>
        <w:adjustRightInd w:val="0"/>
        <w:spacing w:after="0" w:line="240" w:lineRule="auto"/>
        <w:ind w:left="3493" w:right="-20"/>
        <w:rPr>
          <w:rFonts w:cs="Arial"/>
          <w:w w:val="99"/>
        </w:rPr>
      </w:pPr>
    </w:p>
    <w:p w:rsidR="00F72D92" w:rsidRDefault="00F72D92" w:rsidP="006E2801">
      <w:pPr>
        <w:widowControl w:val="0"/>
        <w:autoSpaceDE w:val="0"/>
        <w:autoSpaceDN w:val="0"/>
        <w:adjustRightInd w:val="0"/>
        <w:spacing w:after="0" w:line="240" w:lineRule="auto"/>
        <w:ind w:left="3493" w:right="-20"/>
        <w:rPr>
          <w:rFonts w:cs="Arial"/>
          <w:w w:val="99"/>
        </w:rPr>
      </w:pPr>
    </w:p>
    <w:p w:rsidR="00F72D92" w:rsidRDefault="00F72D92" w:rsidP="006E2801">
      <w:pPr>
        <w:widowControl w:val="0"/>
        <w:autoSpaceDE w:val="0"/>
        <w:autoSpaceDN w:val="0"/>
        <w:adjustRightInd w:val="0"/>
        <w:spacing w:after="0" w:line="240" w:lineRule="auto"/>
        <w:ind w:left="3493" w:right="-20"/>
        <w:rPr>
          <w:rFonts w:cs="Arial"/>
          <w:w w:val="99"/>
        </w:rPr>
      </w:pPr>
    </w:p>
    <w:p w:rsidR="00F72D92" w:rsidRDefault="00F72D92" w:rsidP="006E2801">
      <w:pPr>
        <w:widowControl w:val="0"/>
        <w:autoSpaceDE w:val="0"/>
        <w:autoSpaceDN w:val="0"/>
        <w:adjustRightInd w:val="0"/>
        <w:spacing w:after="0" w:line="240" w:lineRule="auto"/>
        <w:ind w:left="3493" w:right="-20"/>
        <w:rPr>
          <w:rFonts w:cs="Arial"/>
          <w:w w:val="99"/>
        </w:rPr>
      </w:pPr>
    </w:p>
    <w:p w:rsidR="00F72D92" w:rsidRDefault="00F72D92" w:rsidP="006E2801">
      <w:pPr>
        <w:widowControl w:val="0"/>
        <w:autoSpaceDE w:val="0"/>
        <w:autoSpaceDN w:val="0"/>
        <w:adjustRightInd w:val="0"/>
        <w:spacing w:after="0" w:line="240" w:lineRule="auto"/>
        <w:ind w:left="3493" w:right="-20"/>
        <w:rPr>
          <w:rFonts w:cs="Arial"/>
          <w:w w:val="99"/>
        </w:rPr>
      </w:pPr>
    </w:p>
    <w:p w:rsidR="00F72D92" w:rsidRDefault="00F72D92" w:rsidP="006E2801">
      <w:pPr>
        <w:widowControl w:val="0"/>
        <w:autoSpaceDE w:val="0"/>
        <w:autoSpaceDN w:val="0"/>
        <w:adjustRightInd w:val="0"/>
        <w:spacing w:after="0" w:line="240" w:lineRule="auto"/>
        <w:ind w:left="3493" w:right="-20"/>
        <w:rPr>
          <w:rFonts w:cs="Arial"/>
          <w:w w:val="99"/>
        </w:rPr>
      </w:pPr>
    </w:p>
    <w:p w:rsidR="00E03483" w:rsidRDefault="00E03483" w:rsidP="006E2801">
      <w:pPr>
        <w:widowControl w:val="0"/>
        <w:autoSpaceDE w:val="0"/>
        <w:autoSpaceDN w:val="0"/>
        <w:adjustRightInd w:val="0"/>
        <w:spacing w:after="0" w:line="240" w:lineRule="auto"/>
        <w:ind w:left="3493" w:right="-20"/>
        <w:rPr>
          <w:rFonts w:cs="Arial"/>
          <w:w w:val="99"/>
        </w:rPr>
      </w:pPr>
    </w:p>
    <w:p w:rsidR="00E03483" w:rsidRDefault="00E03483" w:rsidP="006E2801">
      <w:pPr>
        <w:widowControl w:val="0"/>
        <w:autoSpaceDE w:val="0"/>
        <w:autoSpaceDN w:val="0"/>
        <w:adjustRightInd w:val="0"/>
        <w:spacing w:after="0" w:line="240" w:lineRule="auto"/>
        <w:ind w:left="3493" w:right="-20"/>
        <w:rPr>
          <w:rFonts w:cs="Arial"/>
          <w:w w:val="99"/>
        </w:rPr>
      </w:pPr>
    </w:p>
    <w:p w:rsidR="00E03483" w:rsidRDefault="00E03483" w:rsidP="006E2801">
      <w:pPr>
        <w:widowControl w:val="0"/>
        <w:autoSpaceDE w:val="0"/>
        <w:autoSpaceDN w:val="0"/>
        <w:adjustRightInd w:val="0"/>
        <w:spacing w:after="0" w:line="240" w:lineRule="auto"/>
        <w:ind w:left="3493" w:right="-20"/>
        <w:rPr>
          <w:rFonts w:cs="Arial"/>
          <w:w w:val="99"/>
        </w:rPr>
      </w:pPr>
    </w:p>
    <w:p w:rsidR="00F72D92" w:rsidRDefault="00F72D92" w:rsidP="006E2801">
      <w:pPr>
        <w:widowControl w:val="0"/>
        <w:autoSpaceDE w:val="0"/>
        <w:autoSpaceDN w:val="0"/>
        <w:adjustRightInd w:val="0"/>
        <w:spacing w:after="0" w:line="240" w:lineRule="auto"/>
        <w:ind w:left="3493" w:right="-20"/>
        <w:rPr>
          <w:rFonts w:cs="Arial"/>
          <w:w w:val="99"/>
        </w:rPr>
      </w:pPr>
    </w:p>
    <w:p w:rsidR="00F72D92" w:rsidRDefault="00F72D92"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F0530B">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AC795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Revisión Financiera</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9D4A27" w:rsidP="009D4A27">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Coordinador</w:t>
            </w:r>
            <w:r w:rsidR="006E2801" w:rsidRPr="008377F4">
              <w:rPr>
                <w:rFonts w:eastAsia="Times New Roman" w:cs="Arial"/>
                <w:lang w:eastAsia="es-MX"/>
              </w:rPr>
              <w:t xml:space="preserve"> del Sector Paraestatal</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9D4A27"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Coordinación del Sector Paraestatal</w:t>
            </w:r>
          </w:p>
        </w:tc>
      </w:tr>
      <w:tr w:rsidR="006E2801" w:rsidRPr="008377F4" w:rsidTr="00F0530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F0530B">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F0530B">
        <w:tc>
          <w:tcPr>
            <w:tcW w:w="9668" w:type="dxa"/>
          </w:tcPr>
          <w:p w:rsidR="006E2801" w:rsidRPr="008377F4" w:rsidRDefault="006E2801" w:rsidP="00E03483">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Revisión periódica a los estados financieros de la </w:t>
            </w:r>
            <w:r w:rsidR="00E03483">
              <w:rPr>
                <w:rFonts w:eastAsia="Times New Roman" w:cs="Arial"/>
                <w:lang w:eastAsia="es-MX"/>
              </w:rPr>
              <w:t>T</w:t>
            </w:r>
            <w:r w:rsidRPr="008377F4">
              <w:rPr>
                <w:rFonts w:eastAsia="Times New Roman" w:cs="Arial"/>
                <w:lang w:eastAsia="es-MX"/>
              </w:rPr>
              <w:t xml:space="preserve">esorería, con el objeto de verificar que la información esté debidamente aplicada de acuerdo a lo establecido con el manual de contabilidad, que emite la </w:t>
            </w:r>
            <w:r w:rsidR="002542E9" w:rsidRPr="008377F4">
              <w:rPr>
                <w:rFonts w:eastAsia="Times New Roman" w:cs="Arial"/>
                <w:lang w:eastAsia="es-MX"/>
              </w:rPr>
              <w:t xml:space="preserve">Ley General </w:t>
            </w:r>
            <w:r w:rsidRPr="008377F4">
              <w:rPr>
                <w:rFonts w:eastAsia="Times New Roman" w:cs="Arial"/>
                <w:lang w:eastAsia="es-MX"/>
              </w:rPr>
              <w:t xml:space="preserve">de </w:t>
            </w:r>
            <w:r w:rsidR="002542E9" w:rsidRPr="008377F4">
              <w:rPr>
                <w:rFonts w:eastAsia="Times New Roman" w:cs="Arial"/>
                <w:lang w:eastAsia="es-MX"/>
              </w:rPr>
              <w:t>Contabilidad Gubernamental</w:t>
            </w:r>
            <w:r w:rsidRPr="008377F4">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F0530B">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F0530B">
        <w:tc>
          <w:tcPr>
            <w:tcW w:w="9668" w:type="dxa"/>
          </w:tcPr>
          <w:p w:rsidR="006E2801" w:rsidRPr="008377F4" w:rsidRDefault="006E2801" w:rsidP="009B4247">
            <w:pPr>
              <w:pStyle w:val="Prrafodelista"/>
              <w:numPr>
                <w:ilvl w:val="0"/>
                <w:numId w:val="49"/>
              </w:numPr>
              <w:spacing w:after="0" w:line="240" w:lineRule="auto"/>
              <w:ind w:left="318" w:hanging="284"/>
              <w:jc w:val="both"/>
              <w:rPr>
                <w:rFonts w:eastAsia="Times New Roman" w:cs="Arial"/>
                <w:lang w:eastAsia="es-MX"/>
              </w:rPr>
            </w:pPr>
            <w:r w:rsidRPr="008377F4">
              <w:rPr>
                <w:rFonts w:eastAsia="Times New Roman" w:cs="Arial"/>
                <w:lang w:eastAsia="es-MX"/>
              </w:rPr>
              <w:t xml:space="preserve">Participar en la elaboración del marco conceptual instructivo y normas de la ley de archivos que deberán atender las </w:t>
            </w:r>
            <w:r w:rsidR="00787CC6">
              <w:rPr>
                <w:rFonts w:eastAsia="Times New Roman" w:cs="Arial"/>
                <w:lang w:eastAsia="es-MX"/>
              </w:rPr>
              <w:t>Subsecretaría</w:t>
            </w:r>
            <w:r w:rsidRPr="008377F4">
              <w:rPr>
                <w:rFonts w:eastAsia="Times New Roman" w:cs="Arial"/>
                <w:lang w:eastAsia="es-MX"/>
              </w:rPr>
              <w:t xml:space="preserve"> y Direcciones de la </w:t>
            </w:r>
            <w:r w:rsidR="00787CC6">
              <w:rPr>
                <w:rFonts w:eastAsia="Times New Roman" w:cs="Arial"/>
                <w:lang w:eastAsia="es-MX"/>
              </w:rPr>
              <w:t>Secretaría</w:t>
            </w:r>
            <w:r w:rsidRPr="008377F4">
              <w:rPr>
                <w:rFonts w:eastAsia="Times New Roman" w:cs="Arial"/>
                <w:lang w:eastAsia="es-MX"/>
              </w:rPr>
              <w:t xml:space="preserve"> de Finanzas;</w:t>
            </w:r>
          </w:p>
          <w:p w:rsidR="006E2801" w:rsidRPr="008377F4" w:rsidRDefault="006E2801" w:rsidP="009B4247">
            <w:pPr>
              <w:pStyle w:val="Prrafodelista"/>
              <w:numPr>
                <w:ilvl w:val="0"/>
                <w:numId w:val="48"/>
              </w:numPr>
              <w:spacing w:after="0" w:line="240" w:lineRule="auto"/>
              <w:ind w:left="318" w:hanging="284"/>
              <w:jc w:val="both"/>
              <w:rPr>
                <w:rFonts w:eastAsia="Times New Roman" w:cs="Arial"/>
                <w:lang w:eastAsia="es-MX"/>
              </w:rPr>
            </w:pPr>
            <w:r w:rsidRPr="008377F4">
              <w:rPr>
                <w:rFonts w:eastAsia="Times New Roman" w:cs="Arial"/>
                <w:lang w:eastAsia="es-MX"/>
              </w:rPr>
              <w:t xml:space="preserve">Analizar y conciliar mensualmente  los registros contables de las cuentas que maneja el </w:t>
            </w:r>
            <w:r w:rsidR="00F72D92" w:rsidRPr="008377F4">
              <w:rPr>
                <w:rFonts w:eastAsia="Times New Roman" w:cs="Arial"/>
                <w:lang w:eastAsia="es-MX"/>
              </w:rPr>
              <w:t xml:space="preserve">Departamento </w:t>
            </w:r>
            <w:r w:rsidRPr="008377F4">
              <w:rPr>
                <w:rFonts w:eastAsia="Times New Roman" w:cs="Arial"/>
                <w:lang w:eastAsia="es-MX"/>
              </w:rPr>
              <w:t xml:space="preserve">de </w:t>
            </w:r>
            <w:r w:rsidR="00F72D92" w:rsidRPr="008377F4">
              <w:rPr>
                <w:rFonts w:eastAsia="Times New Roman" w:cs="Arial"/>
                <w:lang w:eastAsia="es-MX"/>
              </w:rPr>
              <w:t xml:space="preserve">Control </w:t>
            </w:r>
            <w:r w:rsidRPr="008377F4">
              <w:rPr>
                <w:rFonts w:eastAsia="Times New Roman" w:cs="Arial"/>
                <w:lang w:eastAsia="es-MX"/>
              </w:rPr>
              <w:t xml:space="preserve">de </w:t>
            </w:r>
            <w:r w:rsidR="00F72D92" w:rsidRPr="008377F4">
              <w:rPr>
                <w:rFonts w:eastAsia="Times New Roman" w:cs="Arial"/>
                <w:lang w:eastAsia="es-MX"/>
              </w:rPr>
              <w:t xml:space="preserve">Fondos </w:t>
            </w:r>
            <w:r w:rsidRPr="008377F4">
              <w:rPr>
                <w:rFonts w:eastAsia="Times New Roman" w:cs="Arial"/>
                <w:lang w:eastAsia="es-MX"/>
              </w:rPr>
              <w:t xml:space="preserve">de la </w:t>
            </w:r>
            <w:r w:rsidR="00F72D92" w:rsidRPr="008377F4">
              <w:rPr>
                <w:rFonts w:eastAsia="Times New Roman" w:cs="Arial"/>
                <w:lang w:eastAsia="es-MX"/>
              </w:rPr>
              <w:t>Tesorería</w:t>
            </w:r>
            <w:r w:rsidRPr="008377F4">
              <w:rPr>
                <w:rFonts w:eastAsia="Times New Roman" w:cs="Arial"/>
                <w:lang w:eastAsia="es-MX"/>
              </w:rPr>
              <w:t>;</w:t>
            </w:r>
          </w:p>
          <w:p w:rsidR="006E2801" w:rsidRPr="008377F4" w:rsidRDefault="006E2801" w:rsidP="009B4247">
            <w:pPr>
              <w:pStyle w:val="Prrafodelista"/>
              <w:numPr>
                <w:ilvl w:val="0"/>
                <w:numId w:val="48"/>
              </w:numPr>
              <w:spacing w:after="0" w:line="240" w:lineRule="auto"/>
              <w:ind w:left="318" w:hanging="284"/>
              <w:jc w:val="both"/>
              <w:rPr>
                <w:rFonts w:eastAsia="Times New Roman" w:cs="Arial"/>
                <w:lang w:eastAsia="es-MX"/>
              </w:rPr>
            </w:pPr>
            <w:r w:rsidRPr="008377F4">
              <w:rPr>
                <w:rFonts w:eastAsia="Times New Roman" w:cs="Arial"/>
                <w:lang w:eastAsia="es-MX"/>
              </w:rPr>
              <w:t xml:space="preserve">Atender la actualización del sistema electrónico de contabilidad gubernamental en coordinación con  la </w:t>
            </w:r>
            <w:r w:rsidR="002542E9" w:rsidRPr="008377F4">
              <w:rPr>
                <w:rFonts w:eastAsia="Times New Roman" w:cs="Arial"/>
                <w:lang w:eastAsia="es-MX"/>
              </w:rPr>
              <w:t xml:space="preserve">Unidad </w:t>
            </w:r>
            <w:r w:rsidRPr="008377F4">
              <w:rPr>
                <w:rFonts w:eastAsia="Times New Roman" w:cs="Arial"/>
                <w:lang w:eastAsia="es-MX"/>
              </w:rPr>
              <w:t xml:space="preserve">de </w:t>
            </w:r>
            <w:r w:rsidR="002542E9" w:rsidRPr="008377F4">
              <w:rPr>
                <w:rFonts w:eastAsia="Times New Roman" w:cs="Arial"/>
                <w:lang w:eastAsia="es-MX"/>
              </w:rPr>
              <w:t>Informática</w:t>
            </w:r>
            <w:r w:rsidRPr="008377F4">
              <w:rPr>
                <w:rFonts w:eastAsia="Times New Roman" w:cs="Arial"/>
                <w:lang w:eastAsia="es-MX"/>
              </w:rPr>
              <w:t>;</w:t>
            </w:r>
          </w:p>
          <w:p w:rsidR="006E2801" w:rsidRPr="008377F4" w:rsidRDefault="006E2801" w:rsidP="009B4247">
            <w:pPr>
              <w:pStyle w:val="Prrafodelista"/>
              <w:numPr>
                <w:ilvl w:val="0"/>
                <w:numId w:val="48"/>
              </w:numPr>
              <w:spacing w:after="0" w:line="240" w:lineRule="auto"/>
              <w:ind w:left="318" w:hanging="284"/>
              <w:jc w:val="both"/>
              <w:rPr>
                <w:rFonts w:eastAsia="Times New Roman" w:cs="Arial"/>
                <w:lang w:eastAsia="es-MX"/>
              </w:rPr>
            </w:pPr>
            <w:r w:rsidRPr="008377F4">
              <w:rPr>
                <w:rFonts w:eastAsia="Times New Roman" w:cs="Arial"/>
                <w:lang w:eastAsia="es-MX"/>
              </w:rPr>
              <w:t>Proponer la revisión de  toda la información financiera que emiten las unidades ejecutoras;</w:t>
            </w:r>
          </w:p>
          <w:p w:rsidR="006E2801" w:rsidRPr="008377F4" w:rsidRDefault="00353B40" w:rsidP="009B4247">
            <w:pPr>
              <w:pStyle w:val="Prrafodelista"/>
              <w:widowControl w:val="0"/>
              <w:numPr>
                <w:ilvl w:val="0"/>
                <w:numId w:val="46"/>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Armonizar</w:t>
            </w:r>
            <w:r w:rsidR="006E2801" w:rsidRPr="008377F4">
              <w:rPr>
                <w:rFonts w:eastAsia="Times New Roman" w:cs="Arial"/>
                <w:lang w:eastAsia="es-MX"/>
              </w:rPr>
              <w:t xml:space="preserve"> la revisión de los ingresos recaudados y pagos  en el </w:t>
            </w:r>
            <w:r w:rsidR="00F72D92" w:rsidRPr="008377F4">
              <w:rPr>
                <w:rFonts w:eastAsia="Times New Roman" w:cs="Arial"/>
                <w:lang w:eastAsia="es-MX"/>
              </w:rPr>
              <w:t xml:space="preserve">Departamento </w:t>
            </w:r>
            <w:r w:rsidR="006E2801" w:rsidRPr="008377F4">
              <w:rPr>
                <w:rFonts w:eastAsia="Times New Roman" w:cs="Arial"/>
                <w:lang w:eastAsia="es-MX"/>
              </w:rPr>
              <w:t xml:space="preserve">de </w:t>
            </w:r>
            <w:r w:rsidR="00F72D92" w:rsidRPr="008377F4">
              <w:rPr>
                <w:rFonts w:eastAsia="Times New Roman" w:cs="Arial"/>
                <w:lang w:eastAsia="es-MX"/>
              </w:rPr>
              <w:t xml:space="preserve">Control </w:t>
            </w:r>
            <w:r w:rsidR="006E2801" w:rsidRPr="008377F4">
              <w:rPr>
                <w:rFonts w:eastAsia="Times New Roman" w:cs="Arial"/>
                <w:lang w:eastAsia="es-MX"/>
              </w:rPr>
              <w:t xml:space="preserve">de </w:t>
            </w:r>
            <w:r w:rsidR="00F72D92" w:rsidRPr="008377F4">
              <w:rPr>
                <w:rFonts w:eastAsia="Times New Roman" w:cs="Arial"/>
                <w:lang w:eastAsia="es-MX"/>
              </w:rPr>
              <w:t xml:space="preserve">Ingresos </w:t>
            </w:r>
            <w:r w:rsidR="006E2801" w:rsidRPr="008377F4">
              <w:rPr>
                <w:rFonts w:eastAsia="Times New Roman" w:cs="Arial"/>
                <w:lang w:eastAsia="es-MX"/>
              </w:rPr>
              <w:t xml:space="preserve">de  la </w:t>
            </w:r>
            <w:r w:rsidR="00F72D92" w:rsidRPr="008377F4">
              <w:rPr>
                <w:rFonts w:eastAsia="Times New Roman" w:cs="Arial"/>
                <w:lang w:eastAsia="es-MX"/>
              </w:rPr>
              <w:t xml:space="preserve">Dirección </w:t>
            </w:r>
            <w:r w:rsidR="006E2801" w:rsidRPr="008377F4">
              <w:rPr>
                <w:rFonts w:eastAsia="Times New Roman" w:cs="Arial"/>
                <w:lang w:eastAsia="es-MX"/>
              </w:rPr>
              <w:t xml:space="preserve">de </w:t>
            </w:r>
            <w:r w:rsidR="00F72D92" w:rsidRPr="008377F4">
              <w:rPr>
                <w:rFonts w:eastAsia="Times New Roman" w:cs="Arial"/>
                <w:lang w:eastAsia="es-MX"/>
              </w:rPr>
              <w:t>Ingresos</w:t>
            </w:r>
            <w:r w:rsidR="0048085C">
              <w:rPr>
                <w:rFonts w:eastAsia="Times New Roman" w:cs="Arial"/>
                <w:lang w:eastAsia="es-MX"/>
              </w:rPr>
              <w:t>; y</w:t>
            </w:r>
            <w:r w:rsidR="00F65D3E" w:rsidRPr="008377F4">
              <w:rPr>
                <w:rFonts w:eastAsia="Times New Roman" w:cs="Arial"/>
                <w:lang w:eastAsia="es-MX"/>
              </w:rPr>
              <w:t xml:space="preserve"> </w:t>
            </w:r>
          </w:p>
          <w:p w:rsidR="00F65D3E" w:rsidRPr="008377F4" w:rsidRDefault="002542E9" w:rsidP="009B4247">
            <w:pPr>
              <w:pStyle w:val="Prrafodelista"/>
              <w:widowControl w:val="0"/>
              <w:numPr>
                <w:ilvl w:val="0"/>
                <w:numId w:val="46"/>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F0530B">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F0530B">
        <w:tc>
          <w:tcPr>
            <w:tcW w:w="9668" w:type="dxa"/>
          </w:tcPr>
          <w:p w:rsidR="006E2801" w:rsidRPr="008377F4" w:rsidRDefault="00303832" w:rsidP="009D4A27">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F0530B">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F0530B">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F0530B">
        <w:tc>
          <w:tcPr>
            <w:tcW w:w="3030" w:type="dxa"/>
          </w:tcPr>
          <w:p w:rsidR="006E2801" w:rsidRPr="008377F4" w:rsidRDefault="00DE1C8F" w:rsidP="00DE1C8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28</w:t>
            </w:r>
          </w:p>
        </w:tc>
        <w:tc>
          <w:tcPr>
            <w:tcW w:w="3172"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DE1C8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28</w:t>
            </w:r>
          </w:p>
        </w:tc>
      </w:tr>
    </w:tbl>
    <w:p w:rsidR="00F72D92" w:rsidRDefault="00F72D92"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p w:rsidR="002542E9" w:rsidRDefault="002542E9"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F0530B">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F0530B">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F0530B">
        <w:trPr>
          <w:trHeight w:val="330"/>
        </w:trPr>
        <w:tc>
          <w:tcPr>
            <w:tcW w:w="482" w:type="dxa"/>
            <w:vMerge w:val="restart"/>
            <w:textDirection w:val="btLr"/>
          </w:tcPr>
          <w:p w:rsidR="006E2801" w:rsidRPr="008377F4" w:rsidRDefault="006E2801" w:rsidP="00F72D92">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5712AA">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Dirección de Contabilidad</w:t>
            </w:r>
            <w:r w:rsidR="00BB73E6" w:rsidRPr="008377F4">
              <w:rPr>
                <w:rFonts w:eastAsia="Times New Roman" w:cs="Arial"/>
                <w:lang w:eastAsia="es-MX"/>
              </w:rPr>
              <w:t xml:space="preserve"> </w:t>
            </w:r>
            <w:r w:rsidRPr="008377F4">
              <w:rPr>
                <w:rFonts w:eastAsia="Times New Roman" w:cs="Arial"/>
                <w:lang w:eastAsia="es-MX"/>
              </w:rPr>
              <w:t>Gubernamental</w:t>
            </w:r>
          </w:p>
          <w:p w:rsidR="006E2801" w:rsidRPr="008377F4" w:rsidRDefault="006E2801" w:rsidP="005712AA">
            <w:pPr>
              <w:spacing w:after="0" w:line="240" w:lineRule="auto"/>
              <w:ind w:left="261" w:hanging="284"/>
              <w:jc w:val="both"/>
              <w:rPr>
                <w:rFonts w:eastAsia="Times New Roman" w:cs="Arial"/>
                <w:lang w:eastAsia="es-MX"/>
              </w:rPr>
            </w:pPr>
          </w:p>
          <w:p w:rsidR="006E2801" w:rsidRPr="008377F4" w:rsidRDefault="006E2801" w:rsidP="005712AA">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Tesorería</w:t>
            </w:r>
          </w:p>
          <w:p w:rsidR="006E2801" w:rsidRPr="008377F4" w:rsidRDefault="006E2801" w:rsidP="005712AA">
            <w:pPr>
              <w:spacing w:after="0" w:line="240" w:lineRule="auto"/>
              <w:ind w:left="261" w:hanging="284"/>
              <w:jc w:val="both"/>
              <w:rPr>
                <w:rFonts w:eastAsia="Times New Roman" w:cs="Arial"/>
                <w:lang w:eastAsia="es-MX"/>
              </w:rPr>
            </w:pPr>
          </w:p>
          <w:p w:rsidR="006E2801" w:rsidRPr="008377F4" w:rsidRDefault="006E2801" w:rsidP="005712AA">
            <w:pPr>
              <w:spacing w:after="0" w:line="240" w:lineRule="auto"/>
              <w:ind w:left="261" w:hanging="284"/>
              <w:jc w:val="both"/>
              <w:rPr>
                <w:rFonts w:eastAsia="Times New Roman" w:cs="Arial"/>
                <w:lang w:eastAsia="es-MX"/>
              </w:rPr>
            </w:pPr>
          </w:p>
          <w:p w:rsidR="006E2801" w:rsidRPr="008377F4" w:rsidRDefault="006E2801" w:rsidP="005712AA">
            <w:pPr>
              <w:spacing w:after="0" w:line="240" w:lineRule="auto"/>
              <w:ind w:left="261" w:hanging="284"/>
              <w:jc w:val="both"/>
              <w:rPr>
                <w:rFonts w:eastAsia="Times New Roman" w:cs="Arial"/>
                <w:lang w:eastAsia="es-MX"/>
              </w:rPr>
            </w:pPr>
          </w:p>
          <w:p w:rsidR="006E2801" w:rsidRPr="008377F4" w:rsidRDefault="006E2801" w:rsidP="005712AA">
            <w:pPr>
              <w:spacing w:after="0" w:line="240" w:lineRule="auto"/>
              <w:ind w:left="261" w:hanging="284"/>
              <w:jc w:val="both"/>
              <w:rPr>
                <w:rFonts w:eastAsia="Times New Roman" w:cs="Arial"/>
                <w:lang w:eastAsia="es-MX"/>
              </w:rPr>
            </w:pPr>
          </w:p>
          <w:p w:rsidR="00BB73E6" w:rsidRPr="008377F4" w:rsidRDefault="00BB73E6" w:rsidP="005712AA">
            <w:pPr>
              <w:spacing w:after="0" w:line="240" w:lineRule="auto"/>
              <w:ind w:left="261" w:hanging="284"/>
              <w:jc w:val="both"/>
              <w:rPr>
                <w:rFonts w:eastAsia="Times New Roman" w:cs="Arial"/>
                <w:lang w:eastAsia="es-MX"/>
              </w:rPr>
            </w:pPr>
          </w:p>
          <w:p w:rsidR="006E2801" w:rsidRPr="008377F4" w:rsidRDefault="006E2801" w:rsidP="005712AA">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Dirección de Ingresos</w:t>
            </w:r>
          </w:p>
        </w:tc>
        <w:tc>
          <w:tcPr>
            <w:tcW w:w="24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Control de altas del Plan de Cuentas</w:t>
            </w:r>
            <w:r w:rsidR="002542E9">
              <w:rPr>
                <w:rFonts w:eastAsia="Times New Roman" w:cs="Arial"/>
                <w:lang w:eastAsia="es-MX"/>
              </w:rPr>
              <w:t>.</w:t>
            </w:r>
          </w:p>
          <w:p w:rsidR="006E2801" w:rsidRDefault="006E2801" w:rsidP="008377F4">
            <w:pPr>
              <w:pStyle w:val="Prrafodelista"/>
              <w:spacing w:after="0" w:line="240" w:lineRule="auto"/>
              <w:ind w:left="397" w:hanging="357"/>
              <w:jc w:val="both"/>
              <w:rPr>
                <w:rFonts w:eastAsia="Times New Roman" w:cs="Arial"/>
                <w:lang w:eastAsia="es-MX"/>
              </w:rPr>
            </w:pPr>
          </w:p>
          <w:p w:rsidR="00FA0E1B" w:rsidRPr="008377F4" w:rsidRDefault="00FA0E1B" w:rsidP="008377F4">
            <w:pPr>
              <w:pStyle w:val="Prrafodelista"/>
              <w:spacing w:after="0" w:line="240" w:lineRule="auto"/>
              <w:ind w:left="397" w:hanging="357"/>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 xml:space="preserve">Seguimiento a las observaciones detectadas en la revisión a los </w:t>
            </w:r>
            <w:r w:rsidR="00F72D92" w:rsidRPr="00FA0E1B">
              <w:rPr>
                <w:rFonts w:eastAsia="Times New Roman" w:cs="Arial"/>
                <w:lang w:eastAsia="es-MX"/>
              </w:rPr>
              <w:t>estados financieros</w:t>
            </w:r>
            <w:r w:rsidR="002542E9">
              <w:rPr>
                <w:rFonts w:eastAsia="Times New Roman" w:cs="Arial"/>
                <w:lang w:eastAsia="es-MX"/>
              </w:rPr>
              <w:t>.</w:t>
            </w:r>
            <w:r w:rsidR="00F72D92" w:rsidRPr="00FA0E1B">
              <w:rPr>
                <w:rFonts w:eastAsia="Times New Roman" w:cs="Arial"/>
                <w:lang w:eastAsia="es-MX"/>
              </w:rPr>
              <w:t xml:space="preserve"> </w:t>
            </w:r>
          </w:p>
          <w:p w:rsidR="006E2801" w:rsidRPr="008377F4" w:rsidRDefault="006E2801" w:rsidP="008377F4">
            <w:pPr>
              <w:spacing w:after="0" w:line="240" w:lineRule="auto"/>
              <w:ind w:left="397" w:hanging="357"/>
              <w:jc w:val="both"/>
              <w:rPr>
                <w:rFonts w:eastAsia="Times New Roman" w:cs="Arial"/>
                <w:lang w:eastAsia="es-MX"/>
              </w:rPr>
            </w:pPr>
          </w:p>
          <w:p w:rsidR="006E2801" w:rsidRPr="00FA0E1B" w:rsidRDefault="006E2801" w:rsidP="00FA0E1B">
            <w:pPr>
              <w:spacing w:after="0" w:line="240" w:lineRule="auto"/>
              <w:jc w:val="both"/>
              <w:rPr>
                <w:rFonts w:eastAsia="Times New Roman" w:cs="Arial"/>
                <w:lang w:eastAsia="es-MX"/>
              </w:rPr>
            </w:pPr>
            <w:r w:rsidRPr="00FA0E1B">
              <w:rPr>
                <w:rFonts w:eastAsia="Times New Roman" w:cs="Arial"/>
                <w:lang w:eastAsia="es-MX"/>
              </w:rPr>
              <w:t xml:space="preserve">Conciliación de las </w:t>
            </w:r>
            <w:r w:rsidR="00F72D92" w:rsidRPr="00FA0E1B">
              <w:rPr>
                <w:rFonts w:eastAsia="Times New Roman" w:cs="Arial"/>
                <w:lang w:eastAsia="es-MX"/>
              </w:rPr>
              <w:t xml:space="preserve">cuentas </w:t>
            </w:r>
            <w:r w:rsidRPr="00FA0E1B">
              <w:rPr>
                <w:rFonts w:eastAsia="Times New Roman" w:cs="Arial"/>
                <w:lang w:eastAsia="es-MX"/>
              </w:rPr>
              <w:t xml:space="preserve">de </w:t>
            </w:r>
            <w:r w:rsidR="00F72D92" w:rsidRPr="00FA0E1B">
              <w:rPr>
                <w:rFonts w:eastAsia="Times New Roman" w:cs="Arial"/>
                <w:lang w:eastAsia="es-MX"/>
              </w:rPr>
              <w:t>ingresos con bancos</w:t>
            </w:r>
            <w:r w:rsidR="002542E9">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FA0E1B">
        <w:trPr>
          <w:trHeight w:val="3049"/>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BB73E6" w:rsidRDefault="00F72D92" w:rsidP="00F72D9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F72D92" w:rsidRDefault="00F72D92" w:rsidP="00F72D92">
            <w:pPr>
              <w:widowControl w:val="0"/>
              <w:autoSpaceDE w:val="0"/>
              <w:autoSpaceDN w:val="0"/>
              <w:adjustRightInd w:val="0"/>
              <w:spacing w:after="0" w:line="240" w:lineRule="auto"/>
              <w:ind w:right="-20"/>
              <w:jc w:val="center"/>
              <w:rPr>
                <w:rFonts w:eastAsia="Times New Roman" w:cs="Arial"/>
                <w:lang w:eastAsia="es-MX"/>
              </w:rPr>
            </w:pPr>
          </w:p>
          <w:p w:rsidR="00F72D92" w:rsidRPr="008377F4" w:rsidRDefault="00F72D92" w:rsidP="00F72D92">
            <w:pPr>
              <w:widowControl w:val="0"/>
              <w:autoSpaceDE w:val="0"/>
              <w:autoSpaceDN w:val="0"/>
              <w:adjustRightInd w:val="0"/>
              <w:spacing w:after="0" w:line="240" w:lineRule="auto"/>
              <w:ind w:right="-20"/>
              <w:jc w:val="center"/>
              <w:rPr>
                <w:rFonts w:eastAsia="Times New Roman" w:cs="Arial"/>
                <w:lang w:eastAsia="es-MX"/>
              </w:rPr>
            </w:pPr>
          </w:p>
        </w:tc>
      </w:tr>
      <w:tr w:rsidR="00997A85" w:rsidRPr="008377F4" w:rsidTr="00F0530B">
        <w:tc>
          <w:tcPr>
            <w:tcW w:w="482" w:type="dxa"/>
            <w:vMerge w:val="restart"/>
            <w:textDirection w:val="btLr"/>
          </w:tcPr>
          <w:p w:rsidR="006E2801" w:rsidRPr="008377F4" w:rsidRDefault="006E2801" w:rsidP="00353B40">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spacing w:after="0" w:line="240" w:lineRule="auto"/>
              <w:ind w:left="397" w:hanging="357"/>
              <w:rPr>
                <w:rFonts w:eastAsia="Times New Roman" w:cs="Arial"/>
                <w:lang w:eastAsia="es-MX"/>
              </w:rPr>
            </w:pPr>
          </w:p>
          <w:p w:rsidR="00F72D92" w:rsidRPr="00353B40" w:rsidRDefault="006E2801" w:rsidP="007D6B78">
            <w:pPr>
              <w:pStyle w:val="Prrafodelista"/>
              <w:numPr>
                <w:ilvl w:val="0"/>
                <w:numId w:val="47"/>
              </w:numPr>
              <w:spacing w:after="0" w:line="240" w:lineRule="auto"/>
              <w:ind w:left="261" w:hanging="284"/>
              <w:jc w:val="both"/>
              <w:rPr>
                <w:rFonts w:eastAsia="Times New Roman" w:cs="Arial"/>
                <w:lang w:eastAsia="es-MX"/>
              </w:rPr>
            </w:pPr>
            <w:r w:rsidRPr="008377F4">
              <w:rPr>
                <w:rFonts w:eastAsia="Times New Roman" w:cs="Arial"/>
                <w:lang w:eastAsia="es-MX"/>
              </w:rPr>
              <w:t>Dependencias y Entidades</w:t>
            </w:r>
            <w:r w:rsidR="005C76AE">
              <w:rPr>
                <w:rFonts w:eastAsia="Times New Roman" w:cs="Arial"/>
                <w:lang w:eastAsia="es-MX"/>
              </w:rPr>
              <w:t xml:space="preserve"> </w:t>
            </w:r>
            <w:r w:rsidR="005C76AE">
              <w:rPr>
                <w:rFonts w:eastAsia="Times New Roman" w:cs="Arial"/>
                <w:color w:val="000000"/>
                <w:lang w:val="es-ES" w:eastAsia="es-MX"/>
              </w:rPr>
              <w:t xml:space="preserve">de la </w:t>
            </w:r>
            <w:r w:rsidR="00641DE9">
              <w:rPr>
                <w:rFonts w:eastAsia="Times New Roman" w:cs="Arial"/>
                <w:color w:val="000000"/>
                <w:lang w:val="es-ES" w:eastAsia="es-MX"/>
              </w:rPr>
              <w:t>Administración Pública</w:t>
            </w:r>
            <w:r w:rsidR="005C76AE">
              <w:rPr>
                <w:rFonts w:eastAsia="Times New Roman" w:cs="Arial"/>
                <w:color w:val="000000"/>
                <w:lang w:val="es-ES" w:eastAsia="es-MX"/>
              </w:rPr>
              <w:t xml:space="preserve"> Estatal o Municipal</w:t>
            </w:r>
          </w:p>
        </w:tc>
        <w:tc>
          <w:tcPr>
            <w:tcW w:w="2494" w:type="dxa"/>
            <w:vMerge w:val="restart"/>
          </w:tcPr>
          <w:p w:rsidR="006E2801" w:rsidRPr="008377F4" w:rsidRDefault="006E2801" w:rsidP="008377F4">
            <w:pPr>
              <w:spacing w:after="0" w:line="240" w:lineRule="auto"/>
              <w:ind w:left="397" w:hanging="357"/>
              <w:rPr>
                <w:rFonts w:eastAsia="Times New Roman" w:cs="Arial"/>
                <w:lang w:eastAsia="es-MX"/>
              </w:rPr>
            </w:pPr>
          </w:p>
          <w:p w:rsidR="006E2801" w:rsidRPr="00FA0E1B" w:rsidRDefault="006E2801" w:rsidP="00FA0E1B">
            <w:pPr>
              <w:spacing w:after="0" w:line="240" w:lineRule="auto"/>
              <w:rPr>
                <w:rFonts w:eastAsia="Times New Roman" w:cs="Arial"/>
                <w:lang w:eastAsia="es-MX"/>
              </w:rPr>
            </w:pPr>
            <w:r w:rsidRPr="00FA0E1B">
              <w:rPr>
                <w:rFonts w:eastAsia="Times New Roman" w:cs="Arial"/>
                <w:lang w:eastAsia="es-MX"/>
              </w:rPr>
              <w:t xml:space="preserve">Conciliación de </w:t>
            </w:r>
            <w:r w:rsidR="00F72D92" w:rsidRPr="00FA0E1B">
              <w:rPr>
                <w:rFonts w:eastAsia="Times New Roman" w:cs="Arial"/>
                <w:lang w:eastAsia="es-MX"/>
              </w:rPr>
              <w:t>saldos</w:t>
            </w:r>
            <w:r w:rsidR="002542E9">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353B40">
        <w:trPr>
          <w:trHeight w:val="1209"/>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3B495A"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353B40" w:rsidRDefault="00353B40" w:rsidP="008377F4">
            <w:pPr>
              <w:widowControl w:val="0"/>
              <w:autoSpaceDE w:val="0"/>
              <w:autoSpaceDN w:val="0"/>
              <w:adjustRightInd w:val="0"/>
              <w:spacing w:after="0" w:line="240" w:lineRule="auto"/>
              <w:ind w:right="-20"/>
              <w:jc w:val="center"/>
              <w:rPr>
                <w:rFonts w:eastAsia="Times New Roman" w:cs="Arial"/>
                <w:lang w:eastAsia="es-MX"/>
              </w:rPr>
            </w:pPr>
          </w:p>
          <w:p w:rsidR="00353B40" w:rsidRPr="008377F4" w:rsidRDefault="00353B40" w:rsidP="008377F4">
            <w:pPr>
              <w:widowControl w:val="0"/>
              <w:autoSpaceDE w:val="0"/>
              <w:autoSpaceDN w:val="0"/>
              <w:adjustRightInd w:val="0"/>
              <w:spacing w:after="0" w:line="240" w:lineRule="auto"/>
              <w:ind w:right="-20"/>
              <w:jc w:val="center"/>
              <w:rPr>
                <w:rFonts w:eastAsia="Times New Roman" w:cs="Arial"/>
                <w:lang w:eastAsia="es-MX"/>
              </w:rPr>
            </w:pPr>
          </w:p>
          <w:p w:rsidR="003B495A" w:rsidRPr="008377F4" w:rsidRDefault="003B495A" w:rsidP="008377F4">
            <w:pPr>
              <w:widowControl w:val="0"/>
              <w:autoSpaceDE w:val="0"/>
              <w:autoSpaceDN w:val="0"/>
              <w:adjustRightInd w:val="0"/>
              <w:spacing w:after="0" w:line="240" w:lineRule="auto"/>
              <w:ind w:right="-20"/>
              <w:jc w:val="center"/>
              <w:rPr>
                <w:rFonts w:eastAsia="Times New Roman" w:cs="Arial"/>
                <w:lang w:eastAsia="es-MX"/>
              </w:rPr>
            </w:pPr>
          </w:p>
          <w:p w:rsidR="003B495A" w:rsidRPr="008377F4" w:rsidRDefault="003B495A" w:rsidP="008377F4">
            <w:pPr>
              <w:widowControl w:val="0"/>
              <w:autoSpaceDE w:val="0"/>
              <w:autoSpaceDN w:val="0"/>
              <w:adjustRightInd w:val="0"/>
              <w:spacing w:after="0" w:line="240" w:lineRule="auto"/>
              <w:ind w:right="-20"/>
              <w:jc w:val="center"/>
              <w:rPr>
                <w:rFonts w:eastAsia="Times New Roman" w:cs="Arial"/>
                <w:lang w:eastAsia="es-MX"/>
              </w:rPr>
            </w:pPr>
          </w:p>
        </w:tc>
      </w:tr>
    </w:tbl>
    <w:p w:rsidR="006E2801" w:rsidRPr="00882BD5" w:rsidRDefault="006E2801" w:rsidP="00FA0E1B">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F0530B">
        <w:tc>
          <w:tcPr>
            <w:tcW w:w="9639" w:type="dxa"/>
          </w:tcPr>
          <w:p w:rsidR="006E2801" w:rsidRPr="008377F4" w:rsidRDefault="008D5063" w:rsidP="008377F4">
            <w:pPr>
              <w:spacing w:after="0" w:line="240" w:lineRule="auto"/>
              <w:rPr>
                <w:rFonts w:eastAsia="Times New Roman" w:cs="Arial"/>
                <w:lang w:eastAsia="es-MX"/>
              </w:rPr>
            </w:pPr>
            <w:r w:rsidRPr="008377F4">
              <w:rPr>
                <w:rFonts w:eastAsia="Times New Roman" w:cs="Arial"/>
                <w:lang w:eastAsia="es-MX"/>
              </w:rPr>
              <w:t>Licenciatura en C</w:t>
            </w:r>
            <w:r w:rsidR="006E2801" w:rsidRPr="008377F4">
              <w:rPr>
                <w:rFonts w:eastAsia="Times New Roman" w:cs="Arial"/>
                <w:lang w:eastAsia="es-MX"/>
              </w:rPr>
              <w:t>ontad</w:t>
            </w:r>
            <w:r w:rsidRPr="008377F4">
              <w:rPr>
                <w:rFonts w:eastAsia="Times New Roman" w:cs="Arial"/>
                <w:lang w:eastAsia="es-MX"/>
              </w:rPr>
              <w:t>uría</w:t>
            </w:r>
            <w:r w:rsidR="002542E9">
              <w:rPr>
                <w:rFonts w:eastAsia="Times New Roman" w:cs="Arial"/>
                <w:lang w:eastAsia="es-MX"/>
              </w:rPr>
              <w:t xml:space="preserve"> Pú</w:t>
            </w:r>
            <w:r w:rsidR="006E2801" w:rsidRPr="008377F4">
              <w:rPr>
                <w:rFonts w:eastAsia="Times New Roman" w:cs="Arial"/>
                <w:lang w:eastAsia="es-MX"/>
              </w:rPr>
              <w:t>blic</w:t>
            </w:r>
            <w:r w:rsidRPr="008377F4">
              <w:rPr>
                <w:rFonts w:eastAsia="Times New Roman" w:cs="Arial"/>
                <w:lang w:eastAsia="es-MX"/>
              </w:rPr>
              <w:t>a</w:t>
            </w:r>
            <w:r w:rsidR="002542E9">
              <w:rPr>
                <w:rFonts w:eastAsia="Times New Roman" w:cs="Arial"/>
                <w:lang w:eastAsia="es-MX"/>
              </w:rPr>
              <w:t>.</w:t>
            </w:r>
          </w:p>
        </w:tc>
      </w:tr>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F0530B">
        <w:tc>
          <w:tcPr>
            <w:tcW w:w="9639" w:type="dxa"/>
          </w:tcPr>
          <w:p w:rsidR="006E2801" w:rsidRPr="008377F4" w:rsidRDefault="006E2801" w:rsidP="00F72D92">
            <w:pPr>
              <w:spacing w:after="0" w:line="240" w:lineRule="auto"/>
              <w:rPr>
                <w:rFonts w:eastAsia="Times New Roman" w:cs="Arial"/>
                <w:lang w:eastAsia="es-MX"/>
              </w:rPr>
            </w:pPr>
            <w:r w:rsidRPr="008377F4">
              <w:rPr>
                <w:rFonts w:eastAsia="Times New Roman" w:cs="Arial"/>
                <w:lang w:eastAsia="es-MX"/>
              </w:rPr>
              <w:t xml:space="preserve">Contabilidad </w:t>
            </w:r>
            <w:r w:rsidR="00F72D92">
              <w:rPr>
                <w:rFonts w:eastAsia="Times New Roman" w:cs="Arial"/>
                <w:lang w:eastAsia="es-MX"/>
              </w:rPr>
              <w:t>general, informática y</w:t>
            </w:r>
            <w:r w:rsidR="00F72D92" w:rsidRPr="008377F4">
              <w:rPr>
                <w:rFonts w:eastAsia="Times New Roman" w:cs="Arial"/>
                <w:lang w:eastAsia="es-MX"/>
              </w:rPr>
              <w:t xml:space="preserve"> </w:t>
            </w:r>
            <w:r w:rsidR="002542E9">
              <w:rPr>
                <w:rFonts w:eastAsia="Times New Roman" w:cs="Arial"/>
                <w:lang w:eastAsia="es-MX"/>
              </w:rPr>
              <w:t>administración pública.</w:t>
            </w:r>
          </w:p>
        </w:tc>
      </w:tr>
      <w:tr w:rsidR="006E2801" w:rsidRPr="008377F4" w:rsidTr="00F0530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F0530B">
        <w:tc>
          <w:tcPr>
            <w:tcW w:w="9639" w:type="dxa"/>
          </w:tcPr>
          <w:p w:rsidR="006E2801" w:rsidRPr="008377F4" w:rsidRDefault="006E2801" w:rsidP="00F72D92">
            <w:pPr>
              <w:widowControl w:val="0"/>
              <w:tabs>
                <w:tab w:val="left" w:pos="1380"/>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Contabilidad  </w:t>
            </w:r>
            <w:r w:rsidR="00F72D92" w:rsidRPr="008377F4">
              <w:rPr>
                <w:rFonts w:eastAsia="Times New Roman" w:cs="Arial"/>
                <w:lang w:eastAsia="es-MX"/>
              </w:rPr>
              <w:t>gubernamental</w:t>
            </w:r>
            <w:r w:rsidR="002542E9">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8377F4" w:rsidTr="00F0530B">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817D9D">
        <w:tc>
          <w:tcPr>
            <w:tcW w:w="4820"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17D9D">
        <w:tc>
          <w:tcPr>
            <w:tcW w:w="4820" w:type="dxa"/>
          </w:tcPr>
          <w:p w:rsidR="006E2801" w:rsidRPr="008377F4" w:rsidRDefault="008D5063"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vAlign w:val="center"/>
          </w:tcPr>
          <w:p w:rsidR="006E2801" w:rsidRPr="008377F4" w:rsidRDefault="00082CD1" w:rsidP="00F72D9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6E2801" w:rsidRPr="008377F4" w:rsidTr="002B6808">
        <w:trPr>
          <w:trHeight w:val="461"/>
        </w:trPr>
        <w:tc>
          <w:tcPr>
            <w:tcW w:w="4820" w:type="dxa"/>
            <w:vAlign w:val="center"/>
          </w:tcPr>
          <w:p w:rsidR="006E2801" w:rsidRPr="008377F4" w:rsidRDefault="006E2801" w:rsidP="00353B4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353B40">
              <w:rPr>
                <w:rFonts w:eastAsia="Times New Roman" w:cs="Arial"/>
                <w:lang w:eastAsia="es-MX"/>
              </w:rPr>
              <w:t>relacionadas con la contabilidad gubernamental.</w:t>
            </w:r>
          </w:p>
        </w:tc>
        <w:tc>
          <w:tcPr>
            <w:tcW w:w="4819" w:type="dxa"/>
            <w:vAlign w:val="center"/>
          </w:tcPr>
          <w:p w:rsidR="006E2801" w:rsidRPr="008377F4" w:rsidRDefault="00082CD1" w:rsidP="00817D9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F72D92">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Default="00FA0E1B" w:rsidP="006E2801">
      <w:pPr>
        <w:widowControl w:val="0"/>
        <w:tabs>
          <w:tab w:val="left" w:pos="2700"/>
        </w:tabs>
        <w:autoSpaceDE w:val="0"/>
        <w:autoSpaceDN w:val="0"/>
        <w:adjustRightInd w:val="0"/>
        <w:spacing w:after="14" w:line="160" w:lineRule="exact"/>
        <w:rPr>
          <w:rFonts w:cs="Arial"/>
        </w:rPr>
      </w:pPr>
    </w:p>
    <w:p w:rsidR="00FA0E1B" w:rsidRPr="00882BD5" w:rsidRDefault="00FA0E1B"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3114"/>
        </w:tabs>
        <w:autoSpaceDE w:val="0"/>
        <w:autoSpaceDN w:val="0"/>
        <w:adjustRightInd w:val="0"/>
        <w:spacing w:after="14" w:line="160" w:lineRule="exact"/>
        <w:jc w:val="center"/>
        <w:rPr>
          <w:rFonts w:cs="Arial"/>
          <w:w w:val="99"/>
        </w:rPr>
      </w:pPr>
    </w:p>
    <w:p w:rsidR="00BF4285" w:rsidRDefault="00BF4285" w:rsidP="00BF4285">
      <w:pPr>
        <w:widowControl w:val="0"/>
        <w:tabs>
          <w:tab w:val="left" w:pos="3114"/>
        </w:tabs>
        <w:autoSpaceDE w:val="0"/>
        <w:autoSpaceDN w:val="0"/>
        <w:adjustRightInd w:val="0"/>
        <w:spacing w:after="14" w:line="160" w:lineRule="exact"/>
        <w:jc w:val="center"/>
        <w:rPr>
          <w:rFonts w:cs="Arial"/>
          <w:w w:val="99"/>
        </w:rPr>
      </w:pPr>
    </w:p>
    <w:p w:rsidR="00BF4285" w:rsidRPr="00882BD5" w:rsidRDefault="00BF4285" w:rsidP="00BF4285">
      <w:pPr>
        <w:widowControl w:val="0"/>
        <w:tabs>
          <w:tab w:val="left" w:pos="3114"/>
        </w:tabs>
        <w:autoSpaceDE w:val="0"/>
        <w:autoSpaceDN w:val="0"/>
        <w:adjustRightInd w:val="0"/>
        <w:spacing w:after="14" w:line="160" w:lineRule="exact"/>
        <w:jc w:val="center"/>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BF4285" w:rsidRPr="00882BD5" w:rsidRDefault="00BF4285" w:rsidP="00BF428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402"/>
        <w:gridCol w:w="6237"/>
      </w:tblGrid>
      <w:tr w:rsidR="00BF4285" w:rsidRPr="008377F4" w:rsidTr="00A9657D">
        <w:tc>
          <w:tcPr>
            <w:tcW w:w="9639" w:type="dxa"/>
            <w:gridSpan w:val="2"/>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Pr>
                <w:rFonts w:eastAsia="Times New Roman" w:cs="Arial"/>
                <w:lang w:eastAsia="es-MX"/>
              </w:rPr>
              <w:t xml:space="preserve">Secretaría de Finanzas </w:t>
            </w:r>
          </w:p>
        </w:tc>
      </w:tr>
      <w:tr w:rsidR="00BF4285" w:rsidRPr="008377F4" w:rsidTr="00A9657D">
        <w:tc>
          <w:tcPr>
            <w:tcW w:w="3402"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 xml:space="preserve">Octubre </w:t>
            </w:r>
            <w:r w:rsidRPr="008377F4">
              <w:rPr>
                <w:rFonts w:eastAsia="Times New Roman" w:cs="Arial"/>
                <w:lang w:eastAsia="es-MX"/>
              </w:rPr>
              <w:t>de 201</w:t>
            </w:r>
            <w:r>
              <w:rPr>
                <w:rFonts w:eastAsia="Times New Roman" w:cs="Arial"/>
                <w:lang w:eastAsia="es-MX"/>
              </w:rPr>
              <w:t>6</w:t>
            </w:r>
          </w:p>
        </w:tc>
      </w:tr>
      <w:tr w:rsidR="00BF4285" w:rsidRPr="008377F4" w:rsidTr="00A9657D">
        <w:tc>
          <w:tcPr>
            <w:tcW w:w="3402"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BF4285" w:rsidRPr="008377F4" w:rsidTr="00A9657D">
        <w:tc>
          <w:tcPr>
            <w:tcW w:w="3402"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shd w:val="clear" w:color="auto" w:fill="FFFFFF"/>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Atención y Seguimiento a los Procesos de auditoria</w:t>
            </w:r>
          </w:p>
        </w:tc>
      </w:tr>
      <w:tr w:rsidR="00BF4285" w:rsidRPr="008377F4" w:rsidTr="00A9657D">
        <w:tc>
          <w:tcPr>
            <w:tcW w:w="3402"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shd w:val="clear" w:color="auto" w:fill="FFFFFF"/>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Director de Contabilidad Gubernamental.</w:t>
            </w:r>
          </w:p>
        </w:tc>
      </w:tr>
      <w:tr w:rsidR="00BF4285" w:rsidRPr="008377F4" w:rsidTr="00A9657D">
        <w:tc>
          <w:tcPr>
            <w:tcW w:w="3402"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shd w:val="clear" w:color="auto" w:fill="FFFFFF"/>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Dirección de contabilidad Gubernamental</w:t>
            </w:r>
          </w:p>
        </w:tc>
      </w:tr>
      <w:tr w:rsidR="00BF4285" w:rsidRPr="008377F4" w:rsidTr="00A9657D">
        <w:tc>
          <w:tcPr>
            <w:tcW w:w="3402"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shd w:val="clear" w:color="auto" w:fill="FFFFFF"/>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Pr="008377F4">
              <w:rPr>
                <w:rFonts w:eastAsia="Times New Roman" w:cs="Arial"/>
                <w:lang w:eastAsia="es-MX"/>
              </w:rPr>
              <w:t xml:space="preserve"> - Confianza</w:t>
            </w:r>
          </w:p>
        </w:tc>
      </w:tr>
    </w:tbl>
    <w:p w:rsidR="00BF4285" w:rsidRPr="00882BD5" w:rsidRDefault="00BF4285" w:rsidP="00BF4285">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Requerir a las áreas administrativas de la Secretaría los documentos, datos y reportes que soliciten los órganos de control y fiscalización estatales o federales. Atender en calidad de enlace las auditorias que se realicen por los órganos fiscalizadores estatales o federales según sea el caso, así como de las que se realicen por auditores externos.</w:t>
            </w:r>
          </w:p>
        </w:tc>
      </w:tr>
    </w:tbl>
    <w:p w:rsidR="00BF4285" w:rsidRPr="00882BD5" w:rsidRDefault="00BF4285" w:rsidP="00BF4285">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BF4285" w:rsidRPr="008377F4" w:rsidTr="006A0E50">
        <w:tc>
          <w:tcPr>
            <w:tcW w:w="9668" w:type="dxa"/>
          </w:tcPr>
          <w:p w:rsidR="00BF4285" w:rsidRPr="008377F4" w:rsidRDefault="00BF4285" w:rsidP="00BF4285">
            <w:pPr>
              <w:pStyle w:val="Prrafodelista"/>
              <w:numPr>
                <w:ilvl w:val="0"/>
                <w:numId w:val="27"/>
              </w:numPr>
              <w:spacing w:after="0" w:line="240" w:lineRule="auto"/>
              <w:ind w:left="318" w:hanging="284"/>
              <w:jc w:val="both"/>
              <w:rPr>
                <w:rFonts w:eastAsia="Times New Roman" w:cs="Arial"/>
                <w:lang w:eastAsia="es-MX"/>
              </w:rPr>
            </w:pPr>
            <w:r w:rsidRPr="008377F4">
              <w:rPr>
                <w:rFonts w:eastAsia="Times New Roman" w:cs="Arial"/>
                <w:lang w:eastAsia="es-MX"/>
              </w:rPr>
              <w:t>Elaborar los oficios o memorándums internos para atender requerimientos de documentación e información de los órganos fiscalizadores estatales o</w:t>
            </w:r>
            <w:r>
              <w:rPr>
                <w:rFonts w:eastAsia="Times New Roman" w:cs="Arial"/>
                <w:lang w:eastAsia="es-MX"/>
              </w:rPr>
              <w:t xml:space="preserve"> federales y auditores externos;</w:t>
            </w:r>
          </w:p>
          <w:p w:rsidR="00BF4285" w:rsidRPr="008377F4" w:rsidRDefault="00BF4285" w:rsidP="00BF4285">
            <w:pPr>
              <w:pStyle w:val="Prrafodelista"/>
              <w:numPr>
                <w:ilvl w:val="0"/>
                <w:numId w:val="27"/>
              </w:numPr>
              <w:spacing w:after="0" w:line="240" w:lineRule="auto"/>
              <w:ind w:left="318" w:hanging="284"/>
              <w:jc w:val="both"/>
              <w:rPr>
                <w:rFonts w:eastAsia="Times New Roman" w:cs="Arial"/>
                <w:lang w:eastAsia="es-MX"/>
              </w:rPr>
            </w:pPr>
            <w:r w:rsidRPr="008377F4">
              <w:rPr>
                <w:rFonts w:eastAsia="Times New Roman" w:cs="Arial"/>
                <w:lang w:eastAsia="es-MX"/>
              </w:rPr>
              <w:t xml:space="preserve">Integrar los </w:t>
            </w:r>
            <w:r>
              <w:rPr>
                <w:rFonts w:eastAsia="Times New Roman" w:cs="Arial"/>
                <w:lang w:eastAsia="es-MX"/>
              </w:rPr>
              <w:t>expedientes donde se anexará</w:t>
            </w:r>
            <w:r w:rsidRPr="008377F4">
              <w:rPr>
                <w:rFonts w:eastAsia="Times New Roman" w:cs="Arial"/>
                <w:lang w:eastAsia="es-MX"/>
              </w:rPr>
              <w:t>n todos los antecedentes de las auditorías realizadas por los órganos fiscalizadores estatales o</w:t>
            </w:r>
            <w:r>
              <w:rPr>
                <w:rFonts w:eastAsia="Times New Roman" w:cs="Arial"/>
                <w:lang w:eastAsia="es-MX"/>
              </w:rPr>
              <w:t xml:space="preserve"> federales y auditores externos;</w:t>
            </w:r>
          </w:p>
          <w:p w:rsidR="00BF4285" w:rsidRPr="008377F4" w:rsidRDefault="00BF4285" w:rsidP="00BF4285">
            <w:pPr>
              <w:pStyle w:val="Prrafodelista"/>
              <w:numPr>
                <w:ilvl w:val="0"/>
                <w:numId w:val="27"/>
              </w:numPr>
              <w:spacing w:after="0" w:line="240" w:lineRule="auto"/>
              <w:ind w:left="318" w:hanging="284"/>
              <w:jc w:val="both"/>
              <w:rPr>
                <w:rFonts w:eastAsia="Times New Roman" w:cs="Arial"/>
                <w:lang w:eastAsia="es-MX"/>
              </w:rPr>
            </w:pPr>
            <w:r w:rsidRPr="008377F4">
              <w:rPr>
                <w:rFonts w:eastAsia="Times New Roman" w:cs="Arial"/>
                <w:lang w:eastAsia="es-MX"/>
              </w:rPr>
              <w:t>Recibir la documentación e información que proporcionan las áreas internas de la Secretaría de Finanzas para atender la solventación de las observaciones por parte por los órganos fisca</w:t>
            </w:r>
            <w:r>
              <w:rPr>
                <w:rFonts w:eastAsia="Times New Roman" w:cs="Arial"/>
                <w:lang w:eastAsia="es-MX"/>
              </w:rPr>
              <w:t>lizadores estatales o federales;</w:t>
            </w:r>
          </w:p>
          <w:p w:rsidR="00BF4285" w:rsidRPr="008377F4" w:rsidRDefault="00BF4285" w:rsidP="00BF4285">
            <w:pPr>
              <w:pStyle w:val="Prrafodelista"/>
              <w:numPr>
                <w:ilvl w:val="0"/>
                <w:numId w:val="27"/>
              </w:numPr>
              <w:spacing w:after="0" w:line="240" w:lineRule="auto"/>
              <w:ind w:left="318" w:hanging="284"/>
              <w:jc w:val="both"/>
              <w:rPr>
                <w:rFonts w:eastAsia="Times New Roman" w:cs="Arial"/>
                <w:lang w:eastAsia="es-MX"/>
              </w:rPr>
            </w:pPr>
            <w:r w:rsidRPr="008377F4">
              <w:rPr>
                <w:rFonts w:eastAsia="Times New Roman" w:cs="Arial"/>
                <w:lang w:eastAsia="es-MX"/>
              </w:rPr>
              <w:t>Convocar a reuniones con las áreas administrativas de la Secretaría con el fin de analizar los requerimientos y observaciones realizadas por los órganos fiscalizadores</w:t>
            </w:r>
            <w:r>
              <w:rPr>
                <w:rFonts w:eastAsia="Times New Roman" w:cs="Arial"/>
                <w:lang w:eastAsia="es-MX"/>
              </w:rPr>
              <w:t xml:space="preserve"> estatales o federales;</w:t>
            </w:r>
          </w:p>
          <w:p w:rsidR="00BF4285" w:rsidRPr="008377F4" w:rsidRDefault="00BF4285" w:rsidP="00BF4285">
            <w:pPr>
              <w:pStyle w:val="Prrafodelista"/>
              <w:widowControl w:val="0"/>
              <w:numPr>
                <w:ilvl w:val="0"/>
                <w:numId w:val="27"/>
              </w:numPr>
              <w:tabs>
                <w:tab w:val="left" w:pos="318"/>
              </w:tabs>
              <w:autoSpaceDE w:val="0"/>
              <w:autoSpaceDN w:val="0"/>
              <w:adjustRightInd w:val="0"/>
              <w:spacing w:after="0" w:line="240" w:lineRule="auto"/>
              <w:ind w:left="318" w:hanging="284"/>
              <w:jc w:val="both"/>
              <w:rPr>
                <w:rFonts w:eastAsia="Times New Roman" w:cs="Arial"/>
                <w:b/>
                <w:lang w:eastAsia="es-MX"/>
              </w:rPr>
            </w:pPr>
            <w:r w:rsidRPr="008377F4">
              <w:rPr>
                <w:rFonts w:eastAsia="Times New Roman" w:cs="Arial"/>
                <w:lang w:eastAsia="es-MX"/>
              </w:rPr>
              <w:t xml:space="preserve">Analizar </w:t>
            </w:r>
            <w:r>
              <w:rPr>
                <w:rFonts w:eastAsia="Times New Roman" w:cs="Arial"/>
                <w:lang w:eastAsia="es-MX"/>
              </w:rPr>
              <w:t xml:space="preserve">y clasificar </w:t>
            </w:r>
            <w:r w:rsidRPr="008377F4">
              <w:rPr>
                <w:rFonts w:eastAsia="Times New Roman" w:cs="Arial"/>
                <w:lang w:eastAsia="es-MX"/>
              </w:rPr>
              <w:t>las observaciones y recomendacio</w:t>
            </w:r>
            <w:r>
              <w:rPr>
                <w:rFonts w:eastAsia="Times New Roman" w:cs="Arial"/>
                <w:lang w:eastAsia="es-MX"/>
              </w:rPr>
              <w:t>nes determinadas en las auditorí</w:t>
            </w:r>
            <w:r w:rsidRPr="008377F4">
              <w:rPr>
                <w:rFonts w:eastAsia="Times New Roman" w:cs="Arial"/>
                <w:lang w:eastAsia="es-MX"/>
              </w:rPr>
              <w:t>a por los órganos fiscalizadores estatales o federales, con el propósito de reunir los argumentos y documentos necesarios para la solventación de las observaciones;</w:t>
            </w:r>
          </w:p>
          <w:p w:rsidR="00BF4285" w:rsidRPr="008377F4" w:rsidRDefault="00BF4285" w:rsidP="00BF4285">
            <w:pPr>
              <w:pStyle w:val="Prrafodelista"/>
              <w:numPr>
                <w:ilvl w:val="0"/>
                <w:numId w:val="27"/>
              </w:numPr>
              <w:tabs>
                <w:tab w:val="left" w:pos="318"/>
                <w:tab w:val="left" w:pos="459"/>
              </w:tabs>
              <w:spacing w:after="0" w:line="240" w:lineRule="auto"/>
              <w:ind w:left="318" w:hanging="284"/>
              <w:jc w:val="both"/>
              <w:rPr>
                <w:rFonts w:eastAsia="Times New Roman" w:cs="Arial"/>
                <w:b/>
                <w:lang w:eastAsia="es-MX"/>
              </w:rPr>
            </w:pPr>
            <w:r>
              <w:rPr>
                <w:rFonts w:eastAsia="Times New Roman" w:cs="Arial"/>
                <w:lang w:eastAsia="es-MX"/>
              </w:rPr>
              <w:t xml:space="preserve">Determinar las áreas de la Secretaría a las que corresponda la atención de </w:t>
            </w:r>
            <w:r w:rsidRPr="008377F4">
              <w:rPr>
                <w:rFonts w:eastAsia="Times New Roman" w:cs="Arial"/>
                <w:lang w:eastAsia="es-MX"/>
              </w:rPr>
              <w:t xml:space="preserve">observaciones y/o recomendaciones </w:t>
            </w:r>
            <w:r>
              <w:rPr>
                <w:rFonts w:eastAsia="Times New Roman" w:cs="Arial"/>
                <w:lang w:eastAsia="es-MX"/>
              </w:rPr>
              <w:t>determinadas en los procedimientos de auditoría, en el ámbito de sus respectivas competencias;</w:t>
            </w:r>
          </w:p>
          <w:p w:rsidR="00BF4285" w:rsidRPr="008377F4" w:rsidRDefault="00BF4285" w:rsidP="00BF4285">
            <w:pPr>
              <w:pStyle w:val="Prrafodelista"/>
              <w:numPr>
                <w:ilvl w:val="0"/>
                <w:numId w:val="27"/>
              </w:numPr>
              <w:tabs>
                <w:tab w:val="left" w:pos="318"/>
              </w:tabs>
              <w:spacing w:after="0" w:line="240" w:lineRule="auto"/>
              <w:ind w:left="318" w:hanging="284"/>
              <w:jc w:val="both"/>
              <w:rPr>
                <w:rFonts w:eastAsia="Times New Roman" w:cs="Arial"/>
                <w:b/>
                <w:lang w:eastAsia="es-MX"/>
              </w:rPr>
            </w:pPr>
            <w:r w:rsidRPr="008377F4">
              <w:rPr>
                <w:rFonts w:eastAsia="Times New Roman" w:cs="Arial"/>
                <w:lang w:eastAsia="es-MX"/>
              </w:rPr>
              <w:t>Proponer estrategias y coordinar la integración y recabar la información necesaria para la atención de observaciones y/o recomendaciones de auditorías</w:t>
            </w:r>
            <w:r>
              <w:rPr>
                <w:rFonts w:eastAsia="Times New Roman" w:cs="Arial"/>
                <w:lang w:eastAsia="es-MX"/>
              </w:rPr>
              <w:t>;</w:t>
            </w:r>
          </w:p>
          <w:p w:rsidR="00BF4285" w:rsidRPr="008377F4" w:rsidRDefault="00BF4285" w:rsidP="00BF4285">
            <w:pPr>
              <w:pStyle w:val="Prrafodelista"/>
              <w:numPr>
                <w:ilvl w:val="0"/>
                <w:numId w:val="27"/>
              </w:numPr>
              <w:tabs>
                <w:tab w:val="left" w:pos="318"/>
              </w:tabs>
              <w:spacing w:after="0" w:line="240" w:lineRule="auto"/>
              <w:ind w:left="318" w:hanging="284"/>
              <w:jc w:val="both"/>
              <w:rPr>
                <w:rFonts w:eastAsia="Times New Roman" w:cs="Arial"/>
                <w:b/>
                <w:lang w:eastAsia="es-MX"/>
              </w:rPr>
            </w:pPr>
            <w:r w:rsidRPr="008377F4">
              <w:rPr>
                <w:rFonts w:eastAsia="Times New Roman" w:cs="Arial"/>
                <w:lang w:eastAsia="es-MX"/>
              </w:rPr>
              <w:t>Integra</w:t>
            </w:r>
            <w:r>
              <w:rPr>
                <w:rFonts w:eastAsia="Times New Roman" w:cs="Arial"/>
                <w:lang w:eastAsia="es-MX"/>
              </w:rPr>
              <w:t xml:space="preserve">r </w:t>
            </w:r>
            <w:r w:rsidRPr="008377F4">
              <w:rPr>
                <w:rFonts w:eastAsia="Times New Roman" w:cs="Arial"/>
                <w:lang w:eastAsia="es-MX"/>
              </w:rPr>
              <w:t xml:space="preserve">los informes para la debida y oportuna atención </w:t>
            </w:r>
            <w:r>
              <w:rPr>
                <w:rFonts w:eastAsia="Times New Roman" w:cs="Arial"/>
                <w:lang w:eastAsia="es-MX"/>
              </w:rPr>
              <w:t>e informar permanentemente al titular de la Dirección</w:t>
            </w:r>
            <w:r w:rsidRPr="008377F4">
              <w:rPr>
                <w:rFonts w:eastAsia="Times New Roman" w:cs="Arial"/>
                <w:lang w:eastAsia="es-MX"/>
              </w:rPr>
              <w:t xml:space="preserve"> de las auditorías, en los plazos establecidos en las cédulas de observaciones y/o recomendaciones respectivas y supervisar el seguimiento hasta su solvent</w:t>
            </w:r>
            <w:r>
              <w:rPr>
                <w:rFonts w:eastAsia="Times New Roman" w:cs="Arial"/>
                <w:lang w:eastAsia="es-MX"/>
              </w:rPr>
              <w:t>ación;</w:t>
            </w:r>
          </w:p>
          <w:p w:rsidR="00BF4285" w:rsidRPr="008377F4" w:rsidRDefault="00BF4285" w:rsidP="00BF4285">
            <w:pPr>
              <w:pStyle w:val="Prrafodelista"/>
              <w:numPr>
                <w:ilvl w:val="0"/>
                <w:numId w:val="27"/>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Clasificar y conservar la documentación generada con motivo de las auditor</w:t>
            </w:r>
            <w:r>
              <w:rPr>
                <w:rFonts w:eastAsia="Times New Roman" w:cs="Arial"/>
                <w:lang w:eastAsia="es-MX"/>
              </w:rPr>
              <w:t>ías practicadas a la Secretaría</w:t>
            </w:r>
            <w:r w:rsidR="0048085C">
              <w:rPr>
                <w:rFonts w:eastAsia="Times New Roman" w:cs="Arial"/>
                <w:lang w:eastAsia="es-MX"/>
              </w:rPr>
              <w:t>; y</w:t>
            </w:r>
          </w:p>
          <w:p w:rsidR="00BF4285" w:rsidRPr="008377F4" w:rsidRDefault="00BF4285" w:rsidP="00BF4285">
            <w:pPr>
              <w:pStyle w:val="Prrafodelista"/>
              <w:numPr>
                <w:ilvl w:val="0"/>
                <w:numId w:val="27"/>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BF4285" w:rsidRDefault="00BF4285" w:rsidP="00BF4285">
      <w:pPr>
        <w:widowControl w:val="0"/>
        <w:autoSpaceDE w:val="0"/>
        <w:autoSpaceDN w:val="0"/>
        <w:adjustRightInd w:val="0"/>
        <w:spacing w:after="0" w:line="240" w:lineRule="auto"/>
        <w:ind w:left="3493" w:right="-20"/>
        <w:rPr>
          <w:rFonts w:cs="Arial"/>
          <w:b/>
        </w:rPr>
      </w:pPr>
    </w:p>
    <w:p w:rsidR="00BF4285" w:rsidRPr="00882BD5" w:rsidRDefault="00BF4285" w:rsidP="00BF4285">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3. Campo decisional:</w:t>
            </w:r>
          </w:p>
        </w:tc>
      </w:tr>
      <w:tr w:rsidR="00BF4285" w:rsidRPr="008377F4" w:rsidTr="006A0E50">
        <w:tc>
          <w:tcPr>
            <w:tcW w:w="9668" w:type="dxa"/>
          </w:tcPr>
          <w:p w:rsidR="00BF4285" w:rsidRPr="008377F4" w:rsidRDefault="00BF4285" w:rsidP="00BF4285">
            <w:pPr>
              <w:pStyle w:val="Prrafodelista"/>
              <w:widowControl w:val="0"/>
              <w:numPr>
                <w:ilvl w:val="0"/>
                <w:numId w:val="7"/>
              </w:numPr>
              <w:tabs>
                <w:tab w:val="left" w:pos="318"/>
              </w:tabs>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No aplica</w:t>
            </w:r>
          </w:p>
        </w:tc>
      </w:tr>
    </w:tbl>
    <w:p w:rsidR="00BF4285" w:rsidRPr="00882BD5" w:rsidRDefault="00BF4285" w:rsidP="00BF428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F4285" w:rsidRPr="008377F4" w:rsidTr="006A0E50">
        <w:tc>
          <w:tcPr>
            <w:tcW w:w="9639" w:type="dxa"/>
            <w:gridSpan w:val="3"/>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BF4285" w:rsidRPr="008377F4" w:rsidTr="006A0E50">
        <w:tc>
          <w:tcPr>
            <w:tcW w:w="3030"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BF4285" w:rsidRPr="008377F4" w:rsidTr="006A0E50">
        <w:tc>
          <w:tcPr>
            <w:tcW w:w="3030"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p>
        </w:tc>
        <w:tc>
          <w:tcPr>
            <w:tcW w:w="3172"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p>
        </w:tc>
      </w:tr>
    </w:tbl>
    <w:p w:rsidR="00BF4285" w:rsidRPr="00882BD5" w:rsidRDefault="00BF4285" w:rsidP="00BF4285">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BF4285" w:rsidRPr="008377F4" w:rsidTr="006A0E50">
        <w:tc>
          <w:tcPr>
            <w:tcW w:w="9654" w:type="dxa"/>
            <w:gridSpan w:val="6"/>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BF4285" w:rsidRPr="008377F4" w:rsidTr="006A0E50">
        <w:tc>
          <w:tcPr>
            <w:tcW w:w="48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BF4285" w:rsidRPr="008377F4" w:rsidTr="006A0E50">
        <w:trPr>
          <w:trHeight w:val="330"/>
        </w:trPr>
        <w:tc>
          <w:tcPr>
            <w:tcW w:w="482" w:type="dxa"/>
            <w:vMerge w:val="restart"/>
            <w:textDirection w:val="btLr"/>
          </w:tcPr>
          <w:p w:rsidR="00BF4285" w:rsidRPr="008377F4" w:rsidRDefault="00BF4285" w:rsidP="006A0E50">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BF4285" w:rsidRPr="008377F4" w:rsidRDefault="00BF4285" w:rsidP="006A0E50">
            <w:pPr>
              <w:spacing w:after="0" w:line="240" w:lineRule="auto"/>
              <w:jc w:val="both"/>
              <w:rPr>
                <w:rFonts w:eastAsia="Times New Roman" w:cs="Arial"/>
                <w:lang w:eastAsia="es-MX"/>
              </w:rPr>
            </w:pPr>
          </w:p>
          <w:p w:rsidR="00BF4285" w:rsidRPr="008377F4" w:rsidRDefault="00BF4285" w:rsidP="00BF4285">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Dirección de Ingresos</w:t>
            </w:r>
          </w:p>
          <w:p w:rsidR="00BF4285" w:rsidRPr="008377F4" w:rsidRDefault="00BF4285" w:rsidP="006A0E50">
            <w:pPr>
              <w:spacing w:after="0" w:line="240" w:lineRule="auto"/>
              <w:ind w:left="261" w:hanging="284"/>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Tesorería</w:t>
            </w:r>
          </w:p>
          <w:p w:rsidR="00BF4285" w:rsidRPr="008377F4" w:rsidRDefault="00BF4285" w:rsidP="006A0E50">
            <w:pPr>
              <w:spacing w:after="0" w:line="240" w:lineRule="auto"/>
              <w:ind w:left="261" w:hanging="284"/>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Dirección de </w:t>
            </w:r>
            <w:r>
              <w:rPr>
                <w:rFonts w:eastAsia="Times New Roman" w:cs="Arial"/>
                <w:lang w:eastAsia="es-MX"/>
              </w:rPr>
              <w:t>Presupuesto</w:t>
            </w:r>
          </w:p>
          <w:p w:rsidR="00BF4285" w:rsidRPr="008377F4" w:rsidRDefault="00BF4285" w:rsidP="006A0E50">
            <w:pPr>
              <w:spacing w:after="0" w:line="240" w:lineRule="auto"/>
              <w:ind w:left="261" w:hanging="284"/>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Pr>
                <w:rFonts w:eastAsia="Times New Roman" w:cs="Arial"/>
                <w:lang w:eastAsia="es-MX"/>
              </w:rPr>
              <w:t>Subsecretaría</w:t>
            </w:r>
            <w:r w:rsidRPr="008377F4">
              <w:rPr>
                <w:rFonts w:eastAsia="Times New Roman" w:cs="Arial"/>
                <w:lang w:eastAsia="es-MX"/>
              </w:rPr>
              <w:t xml:space="preserve"> de Egresos y Contabilidad</w:t>
            </w:r>
          </w:p>
          <w:p w:rsidR="00BF4285" w:rsidRPr="008377F4" w:rsidRDefault="00BF4285" w:rsidP="006A0E50">
            <w:pPr>
              <w:spacing w:after="0" w:line="240" w:lineRule="auto"/>
              <w:ind w:left="261" w:hanging="284"/>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Pr>
                <w:rFonts w:eastAsia="Times New Roman" w:cs="Arial"/>
                <w:lang w:eastAsia="es-MX"/>
              </w:rPr>
              <w:t>Subsecretaría</w:t>
            </w:r>
            <w:r w:rsidRPr="008377F4">
              <w:rPr>
                <w:rFonts w:eastAsia="Times New Roman" w:cs="Arial"/>
                <w:lang w:eastAsia="es-MX"/>
              </w:rPr>
              <w:t xml:space="preserve"> de Planeación e Inversión Pública.  </w:t>
            </w:r>
          </w:p>
        </w:tc>
        <w:tc>
          <w:tcPr>
            <w:tcW w:w="2494" w:type="dxa"/>
            <w:vMerge w:val="restart"/>
          </w:tcPr>
          <w:p w:rsidR="00BF4285" w:rsidRPr="008377F4" w:rsidRDefault="00BF4285" w:rsidP="006A0E50">
            <w:pPr>
              <w:spacing w:after="0" w:line="240" w:lineRule="auto"/>
              <w:jc w:val="both"/>
              <w:rPr>
                <w:rFonts w:eastAsia="Times New Roman" w:cs="Arial"/>
                <w:lang w:eastAsia="es-MX"/>
              </w:rPr>
            </w:pPr>
          </w:p>
          <w:p w:rsidR="00BF4285" w:rsidRPr="007F048F" w:rsidRDefault="00BF4285" w:rsidP="006A0E50">
            <w:pPr>
              <w:spacing w:after="0" w:line="240" w:lineRule="auto"/>
              <w:jc w:val="both"/>
              <w:rPr>
                <w:rFonts w:eastAsia="Times New Roman" w:cs="Arial"/>
                <w:lang w:eastAsia="es-MX"/>
              </w:rPr>
            </w:pPr>
            <w:r w:rsidRPr="007F048F">
              <w:rPr>
                <w:rFonts w:eastAsia="Times New Roman" w:cs="Arial"/>
                <w:lang w:eastAsia="es-MX"/>
              </w:rPr>
              <w:t>Requerir a las áreas administrativas de la Secretaría los documentos, datos y reportes que soliciten los órganos de control y fiscalización</w:t>
            </w:r>
            <w:r>
              <w:rPr>
                <w:rFonts w:eastAsia="Times New Roman" w:cs="Arial"/>
                <w:lang w:eastAsia="es-MX"/>
              </w:rPr>
              <w:t>.</w:t>
            </w:r>
          </w:p>
        </w:tc>
        <w:tc>
          <w:tcPr>
            <w:tcW w:w="1134"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F4285" w:rsidRPr="008377F4" w:rsidTr="006A0E50">
        <w:trPr>
          <w:trHeight w:val="70"/>
        </w:trPr>
        <w:tc>
          <w:tcPr>
            <w:tcW w:w="482"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p>
        </w:tc>
        <w:tc>
          <w:tcPr>
            <w:tcW w:w="1134" w:type="dxa"/>
          </w:tcPr>
          <w:p w:rsidR="00BF4285" w:rsidRPr="008377F4" w:rsidRDefault="00BF4285" w:rsidP="006A0E50">
            <w:pPr>
              <w:spacing w:after="0" w:line="240" w:lineRule="auto"/>
              <w:rPr>
                <w:rFonts w:eastAsia="Times New Roman" w:cs="Arial"/>
                <w:lang w:eastAsia="es-MX"/>
              </w:rPr>
            </w:pPr>
          </w:p>
        </w:tc>
        <w:tc>
          <w:tcPr>
            <w:tcW w:w="1275" w:type="dxa"/>
          </w:tcPr>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p w:rsidR="00BF4285" w:rsidRPr="008377F4" w:rsidRDefault="00BF4285" w:rsidP="006A0E50">
            <w:pPr>
              <w:spacing w:after="0" w:line="240" w:lineRule="auto"/>
              <w:jc w:val="center"/>
              <w:rPr>
                <w:rFonts w:eastAsia="Times New Roman" w:cs="Arial"/>
                <w:lang w:eastAsia="es-MX"/>
              </w:rPr>
            </w:pPr>
          </w:p>
          <w:p w:rsidR="00BF4285"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p w:rsidR="00BF4285"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rPr>
                <w:rFonts w:eastAsia="Times New Roman" w:cs="Arial"/>
                <w:lang w:eastAsia="es-MX"/>
              </w:rPr>
            </w:pPr>
          </w:p>
        </w:tc>
        <w:tc>
          <w:tcPr>
            <w:tcW w:w="1575" w:type="dxa"/>
          </w:tcPr>
          <w:p w:rsidR="00BF4285" w:rsidRPr="008377F4"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tc>
      </w:tr>
      <w:tr w:rsidR="00BF4285" w:rsidRPr="008377F4" w:rsidTr="006A0E50">
        <w:tc>
          <w:tcPr>
            <w:tcW w:w="482" w:type="dxa"/>
            <w:vMerge w:val="restart"/>
            <w:textDirection w:val="btLr"/>
          </w:tcPr>
          <w:p w:rsidR="00BF4285" w:rsidRPr="008377F4" w:rsidRDefault="00BF4285" w:rsidP="006A0E50">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BF4285" w:rsidRPr="008377F4" w:rsidRDefault="00BF4285" w:rsidP="006A0E50">
            <w:pPr>
              <w:spacing w:after="0" w:line="240" w:lineRule="auto"/>
              <w:ind w:left="397" w:hanging="357"/>
              <w:jc w:val="both"/>
              <w:rPr>
                <w:rFonts w:eastAsia="Times New Roman" w:cs="Arial"/>
                <w:lang w:eastAsia="es-MX"/>
              </w:rPr>
            </w:pPr>
          </w:p>
          <w:p w:rsidR="00BF4285" w:rsidRPr="008377F4" w:rsidRDefault="00BF4285" w:rsidP="00BF4285">
            <w:pPr>
              <w:pStyle w:val="Prrafodelista"/>
              <w:numPr>
                <w:ilvl w:val="0"/>
                <w:numId w:val="26"/>
              </w:numPr>
              <w:spacing w:after="0" w:line="240" w:lineRule="auto"/>
              <w:ind w:left="261" w:hanging="284"/>
              <w:jc w:val="both"/>
              <w:rPr>
                <w:rFonts w:eastAsia="Times New Roman" w:cs="Arial"/>
                <w:lang w:eastAsia="es-MX"/>
              </w:rPr>
            </w:pPr>
            <w:r w:rsidRPr="008377F4">
              <w:rPr>
                <w:rFonts w:eastAsia="Times New Roman" w:cs="Arial"/>
                <w:lang w:eastAsia="es-MX"/>
              </w:rPr>
              <w:t>Auditoría Superior de Federación</w:t>
            </w:r>
          </w:p>
          <w:p w:rsidR="00BF4285" w:rsidRPr="008377F4" w:rsidRDefault="00BF4285" w:rsidP="006A0E50">
            <w:pPr>
              <w:spacing w:after="0" w:line="240" w:lineRule="auto"/>
              <w:ind w:left="261" w:hanging="284"/>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Auditoría Superior del Estado</w:t>
            </w:r>
          </w:p>
          <w:p w:rsidR="00BF4285" w:rsidRPr="008377F4" w:rsidRDefault="00BF4285" w:rsidP="006A0E50">
            <w:pPr>
              <w:spacing w:after="0" w:line="240" w:lineRule="auto"/>
              <w:ind w:left="261" w:hanging="284"/>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Secretaría de la Contraloría y Transparencia Gubernamental </w:t>
            </w: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Auditores Externos.</w:t>
            </w:r>
          </w:p>
        </w:tc>
        <w:tc>
          <w:tcPr>
            <w:tcW w:w="2494" w:type="dxa"/>
            <w:vMerge w:val="restart"/>
          </w:tcPr>
          <w:p w:rsidR="00BF4285" w:rsidRPr="008377F4" w:rsidRDefault="00BF4285" w:rsidP="006A0E50">
            <w:pPr>
              <w:pStyle w:val="Prrafodelista"/>
              <w:spacing w:after="0" w:line="240" w:lineRule="auto"/>
              <w:ind w:left="397" w:hanging="357"/>
              <w:jc w:val="both"/>
              <w:rPr>
                <w:rFonts w:eastAsia="Times New Roman" w:cs="Arial"/>
                <w:lang w:eastAsia="es-MX"/>
              </w:rPr>
            </w:pPr>
          </w:p>
          <w:p w:rsidR="00BF4285" w:rsidRPr="007F048F" w:rsidRDefault="00BF4285" w:rsidP="006A0E50">
            <w:pPr>
              <w:spacing w:after="0" w:line="240" w:lineRule="auto"/>
              <w:jc w:val="both"/>
              <w:rPr>
                <w:rFonts w:eastAsia="Times New Roman" w:cs="Arial"/>
                <w:lang w:eastAsia="es-MX"/>
              </w:rPr>
            </w:pPr>
            <w:r w:rsidRPr="007F048F">
              <w:rPr>
                <w:rFonts w:eastAsia="Times New Roman" w:cs="Arial"/>
                <w:lang w:eastAsia="es-MX"/>
              </w:rPr>
              <w:t>Atender e</w:t>
            </w:r>
            <w:r>
              <w:rPr>
                <w:rFonts w:eastAsia="Times New Roman" w:cs="Arial"/>
                <w:lang w:eastAsia="es-MX"/>
              </w:rPr>
              <w:t>n calidad de enlace las auditorí</w:t>
            </w:r>
            <w:r w:rsidRPr="007F048F">
              <w:rPr>
                <w:rFonts w:eastAsia="Times New Roman" w:cs="Arial"/>
                <w:lang w:eastAsia="es-MX"/>
              </w:rPr>
              <w:t>as que se realicen por los órganos fiscalizadores estatales o federales</w:t>
            </w:r>
          </w:p>
        </w:tc>
        <w:tc>
          <w:tcPr>
            <w:tcW w:w="1134"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F4285" w:rsidRPr="008377F4" w:rsidTr="006A0E50">
        <w:trPr>
          <w:trHeight w:val="847"/>
        </w:trPr>
        <w:tc>
          <w:tcPr>
            <w:tcW w:w="482"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1134" w:type="dxa"/>
          </w:tcPr>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tabs>
                <w:tab w:val="left" w:pos="576"/>
              </w:tabs>
              <w:spacing w:after="0" w:line="240" w:lineRule="auto"/>
              <w:rPr>
                <w:rFonts w:eastAsia="Times New Roman" w:cs="Arial"/>
                <w:lang w:eastAsia="es-MX"/>
              </w:rPr>
            </w:pPr>
            <w:r w:rsidRPr="008377F4">
              <w:rPr>
                <w:rFonts w:eastAsia="Times New Roman" w:cs="Arial"/>
                <w:lang w:eastAsia="es-MX"/>
              </w:rPr>
              <w:tab/>
            </w:r>
          </w:p>
          <w:p w:rsidR="00BF4285" w:rsidRPr="008377F4" w:rsidRDefault="00BF4285" w:rsidP="006A0E50">
            <w:pPr>
              <w:tabs>
                <w:tab w:val="left" w:pos="576"/>
              </w:tabs>
              <w:spacing w:after="0" w:line="240" w:lineRule="auto"/>
              <w:rPr>
                <w:rFonts w:eastAsia="Times New Roman" w:cs="Arial"/>
                <w:lang w:eastAsia="es-MX"/>
              </w:rPr>
            </w:pPr>
          </w:p>
          <w:p w:rsidR="00BF4285" w:rsidRPr="008377F4" w:rsidRDefault="00BF4285" w:rsidP="006A0E50">
            <w:pPr>
              <w:tabs>
                <w:tab w:val="left" w:pos="576"/>
              </w:tabs>
              <w:spacing w:after="0" w:line="240" w:lineRule="auto"/>
              <w:rPr>
                <w:rFonts w:eastAsia="Times New Roman" w:cs="Arial"/>
                <w:lang w:eastAsia="es-MX"/>
              </w:rPr>
            </w:pPr>
          </w:p>
          <w:p w:rsidR="00BF4285" w:rsidRPr="008377F4" w:rsidRDefault="00BF4285" w:rsidP="006A0E50">
            <w:pPr>
              <w:tabs>
                <w:tab w:val="left" w:pos="576"/>
              </w:tabs>
              <w:spacing w:after="0" w:line="240" w:lineRule="auto"/>
              <w:rPr>
                <w:rFonts w:eastAsia="Times New Roman" w:cs="Arial"/>
                <w:lang w:eastAsia="es-MX"/>
              </w:rPr>
            </w:pPr>
          </w:p>
          <w:p w:rsidR="00BF4285" w:rsidRPr="008377F4" w:rsidRDefault="00BF4285" w:rsidP="006A0E50">
            <w:pPr>
              <w:tabs>
                <w:tab w:val="left" w:pos="576"/>
              </w:tabs>
              <w:spacing w:after="0" w:line="240" w:lineRule="auto"/>
              <w:jc w:val="center"/>
              <w:rPr>
                <w:rFonts w:eastAsia="Times New Roman" w:cs="Arial"/>
                <w:lang w:eastAsia="es-MX"/>
              </w:rPr>
            </w:pPr>
            <w:r w:rsidRPr="008377F4">
              <w:rPr>
                <w:rFonts w:eastAsia="Times New Roman" w:cs="Arial"/>
                <w:lang w:eastAsia="es-MX"/>
              </w:rPr>
              <w:t>X</w:t>
            </w:r>
          </w:p>
        </w:tc>
        <w:tc>
          <w:tcPr>
            <w:tcW w:w="1275" w:type="dxa"/>
          </w:tcPr>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tc>
        <w:tc>
          <w:tcPr>
            <w:tcW w:w="1575" w:type="dxa"/>
          </w:tcPr>
          <w:p w:rsidR="00BF4285" w:rsidRPr="008377F4" w:rsidRDefault="00BF4285" w:rsidP="006A0E50">
            <w:pPr>
              <w:spacing w:after="0" w:line="240" w:lineRule="auto"/>
              <w:jc w:val="center"/>
              <w:rPr>
                <w:rFonts w:eastAsia="Times New Roman" w:cs="Arial"/>
                <w:lang w:eastAsia="es-MX"/>
              </w:rPr>
            </w:pPr>
            <w:r w:rsidRPr="008377F4">
              <w:rPr>
                <w:rFonts w:eastAsia="Times New Roman" w:cs="Arial"/>
                <w:lang w:eastAsia="es-MX"/>
              </w:rPr>
              <w:t>X</w:t>
            </w: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rPr>
                <w:rFonts w:eastAsia="Times New Roman" w:cs="Arial"/>
                <w:lang w:eastAsia="es-MX"/>
              </w:rPr>
            </w:pPr>
          </w:p>
          <w:p w:rsidR="00BF4285" w:rsidRPr="008377F4" w:rsidRDefault="00BF4285" w:rsidP="006A0E50">
            <w:pPr>
              <w:spacing w:after="0" w:line="240" w:lineRule="auto"/>
              <w:jc w:val="center"/>
              <w:rPr>
                <w:rFonts w:eastAsia="Times New Roman" w:cs="Arial"/>
                <w:lang w:eastAsia="es-MX"/>
              </w:rPr>
            </w:pPr>
          </w:p>
          <w:p w:rsidR="00BF4285" w:rsidRDefault="00BF4285" w:rsidP="006A0E50">
            <w:pPr>
              <w:spacing w:after="0" w:line="240" w:lineRule="auto"/>
              <w:jc w:val="center"/>
              <w:rPr>
                <w:rFonts w:eastAsia="Times New Roman" w:cs="Arial"/>
                <w:b/>
                <w:lang w:eastAsia="es-MX"/>
              </w:rPr>
            </w:pPr>
          </w:p>
          <w:p w:rsidR="00BF4285" w:rsidRPr="008377F4" w:rsidRDefault="00BF4285" w:rsidP="006A0E50">
            <w:pPr>
              <w:spacing w:after="0" w:line="240" w:lineRule="auto"/>
              <w:jc w:val="center"/>
              <w:rPr>
                <w:rFonts w:eastAsia="Times New Roman" w:cs="Arial"/>
                <w:b/>
                <w:lang w:eastAsia="es-MX"/>
              </w:rPr>
            </w:pPr>
          </w:p>
          <w:p w:rsidR="00BF4285" w:rsidRPr="008377F4" w:rsidRDefault="00BF4285" w:rsidP="006A0E50">
            <w:pPr>
              <w:spacing w:after="0" w:line="240" w:lineRule="auto"/>
              <w:rPr>
                <w:rFonts w:eastAsia="Times New Roman" w:cs="Arial"/>
                <w:lang w:eastAsia="es-MX"/>
              </w:rPr>
            </w:pPr>
          </w:p>
        </w:tc>
      </w:tr>
    </w:tbl>
    <w:p w:rsidR="00BF4285" w:rsidRDefault="00BF4285" w:rsidP="00BF428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Contaduría y</w:t>
            </w:r>
            <w:r>
              <w:rPr>
                <w:rFonts w:eastAsia="Times New Roman" w:cs="Arial"/>
                <w:lang w:eastAsia="es-MX"/>
              </w:rPr>
              <w:t>/o</w:t>
            </w:r>
            <w:r w:rsidRPr="008377F4">
              <w:rPr>
                <w:rFonts w:eastAsia="Times New Roman" w:cs="Arial"/>
                <w:lang w:eastAsia="es-MX"/>
              </w:rPr>
              <w:t xml:space="preserve"> Administración de Empresas</w:t>
            </w:r>
            <w:r>
              <w:rPr>
                <w:rFonts w:eastAsia="Times New Roman" w:cs="Arial"/>
                <w:lang w:eastAsia="es-MX"/>
              </w:rPr>
              <w:t>.</w:t>
            </w:r>
          </w:p>
        </w:tc>
      </w:tr>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Contabilidad, auditoría, computación</w:t>
            </w:r>
            <w:r>
              <w:rPr>
                <w:rFonts w:eastAsia="Times New Roman" w:cs="Arial"/>
                <w:lang w:eastAsia="es-MX"/>
              </w:rPr>
              <w:t>.</w:t>
            </w:r>
          </w:p>
        </w:tc>
      </w:tr>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BF4285" w:rsidRPr="008377F4" w:rsidTr="006A0E50">
        <w:tc>
          <w:tcPr>
            <w:tcW w:w="9639" w:type="dxa"/>
            <w:gridSpan w:val="2"/>
          </w:tcPr>
          <w:p w:rsidR="00BF4285" w:rsidRPr="008377F4" w:rsidRDefault="00BF4285" w:rsidP="006A0E50">
            <w:pPr>
              <w:widowControl w:val="0"/>
              <w:tabs>
                <w:tab w:val="left" w:pos="990"/>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Contabilidad gubernamental</w:t>
            </w:r>
            <w:r>
              <w:rPr>
                <w:rFonts w:eastAsia="Times New Roman" w:cs="Arial"/>
                <w:lang w:eastAsia="es-MX"/>
              </w:rPr>
              <w:t>.</w:t>
            </w:r>
          </w:p>
        </w:tc>
      </w:tr>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 xml:space="preserve">7. Experiencia laboral </w:t>
            </w:r>
          </w:p>
        </w:tc>
      </w:tr>
      <w:tr w:rsidR="00BF4285" w:rsidRPr="008377F4" w:rsidTr="006A0E50">
        <w:tc>
          <w:tcPr>
            <w:tcW w:w="496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BF4285" w:rsidRPr="008377F4" w:rsidTr="006A0E50">
        <w:tc>
          <w:tcPr>
            <w:tcW w:w="4962" w:type="dxa"/>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r w:rsidR="00BF4285" w:rsidRPr="008377F4" w:rsidTr="006A0E50">
        <w:trPr>
          <w:trHeight w:val="455"/>
        </w:trPr>
        <w:tc>
          <w:tcPr>
            <w:tcW w:w="4962" w:type="dxa"/>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Áreas </w:t>
            </w:r>
            <w:r w:rsidRPr="008377F4">
              <w:rPr>
                <w:rFonts w:eastAsia="Times New Roman" w:cs="Arial"/>
                <w:lang w:eastAsia="es-MX"/>
              </w:rPr>
              <w:t xml:space="preserve">relacionadas con la contabilidad </w:t>
            </w:r>
            <w:r>
              <w:rPr>
                <w:rFonts w:eastAsia="Times New Roman" w:cs="Arial"/>
                <w:lang w:eastAsia="es-MX"/>
              </w:rPr>
              <w:t>gubernamental.</w:t>
            </w:r>
          </w:p>
        </w:tc>
        <w:tc>
          <w:tcPr>
            <w:tcW w:w="4677"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1 </w:t>
            </w:r>
            <w:r>
              <w:rPr>
                <w:rFonts w:eastAsia="Times New Roman" w:cs="Arial"/>
                <w:lang w:eastAsia="es-MX"/>
              </w:rPr>
              <w:t xml:space="preserve">   año</w:t>
            </w:r>
          </w:p>
        </w:tc>
      </w:tr>
    </w:tbl>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Pr="00882BD5" w:rsidRDefault="00BF4285" w:rsidP="00BF4285">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BF4285" w:rsidRPr="00882BD5" w:rsidRDefault="00BF4285" w:rsidP="00BF428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Pr>
                <w:rFonts w:eastAsia="Times New Roman" w:cs="Arial"/>
                <w:lang w:eastAsia="es-MX"/>
              </w:rPr>
              <w:t xml:space="preserve">Secretaría de Finanzas </w:t>
            </w:r>
          </w:p>
        </w:tc>
      </w:tr>
      <w:tr w:rsidR="00BF4285" w:rsidRPr="008377F4" w:rsidTr="006A0E50">
        <w:tc>
          <w:tcPr>
            <w:tcW w:w="340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 xml:space="preserve">Octubre </w:t>
            </w:r>
            <w:r w:rsidRPr="008377F4">
              <w:rPr>
                <w:rFonts w:eastAsia="Times New Roman" w:cs="Arial"/>
                <w:lang w:eastAsia="es-MX"/>
              </w:rPr>
              <w:t>de 201</w:t>
            </w:r>
            <w:r>
              <w:rPr>
                <w:rFonts w:eastAsia="Times New Roman" w:cs="Arial"/>
                <w:lang w:eastAsia="es-MX"/>
              </w:rPr>
              <w:t>6</w:t>
            </w:r>
          </w:p>
        </w:tc>
      </w:tr>
      <w:tr w:rsidR="00BF4285" w:rsidRPr="008377F4" w:rsidTr="006A0E50">
        <w:tc>
          <w:tcPr>
            <w:tcW w:w="340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BF4285" w:rsidRPr="008377F4" w:rsidTr="006A0E50">
        <w:tc>
          <w:tcPr>
            <w:tcW w:w="340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BF4285" w:rsidRPr="008377F4" w:rsidRDefault="00BF4285" w:rsidP="006A0E50">
            <w:pPr>
              <w:widowControl w:val="0"/>
              <w:tabs>
                <w:tab w:val="left" w:pos="94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Jefe de Departamento de Seguimiento e Integración de Información de </w:t>
            </w:r>
            <w:r>
              <w:rPr>
                <w:rFonts w:eastAsia="Times New Roman" w:cs="Arial"/>
                <w:lang w:eastAsia="es-MX"/>
              </w:rPr>
              <w:t>Municipios</w:t>
            </w:r>
          </w:p>
        </w:tc>
      </w:tr>
      <w:tr w:rsidR="00BF4285" w:rsidRPr="008377F4" w:rsidTr="006A0E50">
        <w:tc>
          <w:tcPr>
            <w:tcW w:w="340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Contabilidad Gubernamental</w:t>
            </w:r>
          </w:p>
        </w:tc>
      </w:tr>
      <w:tr w:rsidR="00BF4285" w:rsidRPr="008377F4" w:rsidTr="006A0E50">
        <w:tc>
          <w:tcPr>
            <w:tcW w:w="340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w:t>
            </w:r>
            <w:r>
              <w:rPr>
                <w:rFonts w:eastAsia="Times New Roman" w:cs="Arial"/>
                <w:lang w:eastAsia="es-MX"/>
              </w:rPr>
              <w:t>n de Contabilidad Gubernamental</w:t>
            </w:r>
          </w:p>
        </w:tc>
      </w:tr>
      <w:tr w:rsidR="00BF4285" w:rsidRPr="008377F4" w:rsidTr="006A0E50">
        <w:tc>
          <w:tcPr>
            <w:tcW w:w="340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Pr="008377F4">
              <w:rPr>
                <w:rFonts w:eastAsia="Times New Roman" w:cs="Arial"/>
                <w:lang w:eastAsia="es-MX"/>
              </w:rPr>
              <w:t xml:space="preserve"> - Confianza</w:t>
            </w:r>
          </w:p>
        </w:tc>
      </w:tr>
    </w:tbl>
    <w:p w:rsidR="00BF4285" w:rsidRPr="00882BD5" w:rsidRDefault="00BF4285" w:rsidP="00BF4285">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Diseñar, implementar y ejecutar la política presupuestaria y de rendición de cuentas del Gobierno del Estado con el propósito de alcanzar los objetivos del Plan Estatal de Desarrollo, que incida en beneficio de la población.</w:t>
            </w:r>
          </w:p>
        </w:tc>
      </w:tr>
    </w:tbl>
    <w:p w:rsidR="00BF4285" w:rsidRPr="00882BD5" w:rsidRDefault="00BF4285" w:rsidP="00BF4285">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BF4285" w:rsidRPr="008377F4" w:rsidTr="006A0E50">
        <w:tc>
          <w:tcPr>
            <w:tcW w:w="9668" w:type="dxa"/>
          </w:tcPr>
          <w:p w:rsidR="00BF4285" w:rsidRPr="008377F4" w:rsidRDefault="00BF4285" w:rsidP="00BF4285">
            <w:pPr>
              <w:numPr>
                <w:ilvl w:val="0"/>
                <w:numId w:val="28"/>
              </w:numPr>
              <w:spacing w:after="0" w:line="240" w:lineRule="auto"/>
              <w:ind w:left="318" w:hanging="284"/>
              <w:contextualSpacing/>
              <w:jc w:val="both"/>
              <w:rPr>
                <w:rFonts w:eastAsia="Times New Roman" w:cs="Arial"/>
                <w:lang w:eastAsia="es-MX"/>
              </w:rPr>
            </w:pPr>
            <w:r w:rsidRPr="008377F4">
              <w:rPr>
                <w:rFonts w:eastAsia="Times New Roman" w:cs="Arial"/>
                <w:lang w:eastAsia="es-MX"/>
              </w:rPr>
              <w:t xml:space="preserve">Recopilar, analizar y clasificar información contable proveniente de los </w:t>
            </w:r>
            <w:r>
              <w:rPr>
                <w:rFonts w:eastAsia="Times New Roman" w:cs="Arial"/>
                <w:lang w:eastAsia="es-MX"/>
              </w:rPr>
              <w:t>Municipios</w:t>
            </w:r>
            <w:r w:rsidRPr="008377F4">
              <w:rPr>
                <w:rFonts w:eastAsia="Times New Roman" w:cs="Arial"/>
                <w:lang w:eastAsia="es-MX"/>
              </w:rPr>
              <w:t xml:space="preserve"> para su publicación en los sitios de internet de la Secretaría;</w:t>
            </w:r>
          </w:p>
          <w:p w:rsidR="00BF4285" w:rsidRPr="008377F4" w:rsidRDefault="00BF4285" w:rsidP="00BF4285">
            <w:pPr>
              <w:numPr>
                <w:ilvl w:val="0"/>
                <w:numId w:val="28"/>
              </w:numPr>
              <w:spacing w:after="0" w:line="240" w:lineRule="auto"/>
              <w:ind w:left="318" w:hanging="284"/>
              <w:contextualSpacing/>
              <w:jc w:val="both"/>
              <w:rPr>
                <w:rFonts w:eastAsia="Times New Roman" w:cs="Arial"/>
                <w:lang w:eastAsia="es-MX"/>
              </w:rPr>
            </w:pPr>
            <w:r w:rsidRPr="008377F4">
              <w:rPr>
                <w:rFonts w:eastAsia="Times New Roman" w:cs="Arial"/>
                <w:lang w:eastAsia="es-MX"/>
              </w:rPr>
              <w:t>Proponer al Subsecretario el programa y calendario para las sesiones del Consejo Estatal de Armonización Contable;</w:t>
            </w:r>
          </w:p>
          <w:p w:rsidR="00BF4285" w:rsidRPr="008377F4" w:rsidRDefault="00BF4285" w:rsidP="00BF4285">
            <w:pPr>
              <w:numPr>
                <w:ilvl w:val="0"/>
                <w:numId w:val="28"/>
              </w:numPr>
              <w:spacing w:after="0" w:line="240" w:lineRule="auto"/>
              <w:ind w:left="318" w:hanging="284"/>
              <w:contextualSpacing/>
              <w:jc w:val="both"/>
              <w:rPr>
                <w:rFonts w:eastAsia="Times New Roman" w:cs="Arial"/>
                <w:lang w:eastAsia="es-MX"/>
              </w:rPr>
            </w:pPr>
            <w:r w:rsidRPr="008377F4">
              <w:rPr>
                <w:rFonts w:eastAsia="Times New Roman" w:cs="Arial"/>
                <w:lang w:eastAsia="es-MX"/>
              </w:rPr>
              <w:t>A</w:t>
            </w:r>
            <w:r>
              <w:rPr>
                <w:rFonts w:eastAsia="Times New Roman" w:cs="Arial"/>
                <w:lang w:eastAsia="es-MX"/>
              </w:rPr>
              <w:t>ctualizar, informar</w:t>
            </w:r>
            <w:r w:rsidRPr="008377F4">
              <w:rPr>
                <w:rFonts w:eastAsia="Times New Roman" w:cs="Arial"/>
                <w:lang w:eastAsia="es-MX"/>
              </w:rPr>
              <w:t xml:space="preserve"> y difundir los cambios en materia de publicación de información financiera por parte de los </w:t>
            </w:r>
            <w:r>
              <w:rPr>
                <w:rFonts w:eastAsia="Times New Roman" w:cs="Arial"/>
                <w:lang w:eastAsia="es-MX"/>
              </w:rPr>
              <w:t>Municipios</w:t>
            </w:r>
            <w:r w:rsidRPr="008377F4">
              <w:rPr>
                <w:rFonts w:eastAsia="Times New Roman" w:cs="Arial"/>
                <w:lang w:eastAsia="es-MX"/>
              </w:rPr>
              <w:t>;</w:t>
            </w:r>
          </w:p>
          <w:p w:rsidR="00BF4285" w:rsidRPr="008377F4" w:rsidRDefault="00BF4285" w:rsidP="00BF4285">
            <w:pPr>
              <w:numPr>
                <w:ilvl w:val="0"/>
                <w:numId w:val="28"/>
              </w:numPr>
              <w:spacing w:after="0" w:line="240" w:lineRule="auto"/>
              <w:ind w:left="318" w:hanging="284"/>
              <w:contextualSpacing/>
              <w:jc w:val="both"/>
              <w:rPr>
                <w:rFonts w:eastAsia="Times New Roman" w:cs="Arial"/>
                <w:lang w:eastAsia="es-MX"/>
              </w:rPr>
            </w:pPr>
            <w:r>
              <w:rPr>
                <w:rFonts w:eastAsia="Times New Roman" w:cs="Arial"/>
                <w:lang w:eastAsia="es-MX"/>
              </w:rPr>
              <w:t>Elaborar e</w:t>
            </w:r>
            <w:r w:rsidRPr="008377F4">
              <w:rPr>
                <w:rFonts w:eastAsia="Times New Roman" w:cs="Arial"/>
                <w:lang w:eastAsia="es-MX"/>
              </w:rPr>
              <w:t xml:space="preserve"> implantar mecanismos para auxiliar a las autoridades municipales en el cumplimiento de sus obligaciones de publicación de información financiera;</w:t>
            </w:r>
          </w:p>
          <w:p w:rsidR="00BF4285" w:rsidRPr="008377F4" w:rsidRDefault="00BF4285" w:rsidP="00BF4285">
            <w:pPr>
              <w:numPr>
                <w:ilvl w:val="0"/>
                <w:numId w:val="28"/>
              </w:numPr>
              <w:spacing w:after="0" w:line="240" w:lineRule="auto"/>
              <w:ind w:left="318" w:hanging="284"/>
              <w:contextualSpacing/>
              <w:jc w:val="both"/>
              <w:rPr>
                <w:rFonts w:eastAsia="Times New Roman" w:cs="Arial"/>
                <w:lang w:eastAsia="es-MX"/>
              </w:rPr>
            </w:pPr>
            <w:r w:rsidRPr="008377F4">
              <w:rPr>
                <w:rFonts w:eastAsia="Times New Roman" w:cs="Arial"/>
                <w:lang w:eastAsia="es-MX"/>
              </w:rPr>
              <w:t xml:space="preserve">Recopilar y conservar en medios digitales la información de los </w:t>
            </w:r>
            <w:r>
              <w:rPr>
                <w:rFonts w:eastAsia="Times New Roman" w:cs="Arial"/>
                <w:lang w:eastAsia="es-MX"/>
              </w:rPr>
              <w:t>Municipios</w:t>
            </w:r>
            <w:r w:rsidRPr="008377F4">
              <w:rPr>
                <w:rFonts w:eastAsia="Times New Roman" w:cs="Arial"/>
                <w:lang w:eastAsia="es-MX"/>
              </w:rPr>
              <w:t>;</w:t>
            </w:r>
          </w:p>
          <w:p w:rsidR="00BF4285" w:rsidRPr="008377F4" w:rsidRDefault="00BF4285" w:rsidP="00BF4285">
            <w:pPr>
              <w:pStyle w:val="Prrafodelista"/>
              <w:numPr>
                <w:ilvl w:val="0"/>
                <w:numId w:val="30"/>
              </w:numPr>
              <w:spacing w:after="0" w:line="240" w:lineRule="auto"/>
              <w:ind w:left="318" w:hanging="284"/>
              <w:jc w:val="both"/>
              <w:rPr>
                <w:rFonts w:eastAsia="Times New Roman" w:cs="Arial"/>
                <w:lang w:eastAsia="es-MX"/>
              </w:rPr>
            </w:pPr>
            <w:r>
              <w:rPr>
                <w:rFonts w:eastAsia="Times New Roman" w:cs="Arial"/>
                <w:lang w:eastAsia="es-MX"/>
              </w:rPr>
              <w:t>Realizar</w:t>
            </w:r>
            <w:r w:rsidRPr="008377F4">
              <w:rPr>
                <w:rFonts w:eastAsia="Times New Roman" w:cs="Arial"/>
                <w:lang w:eastAsia="es-MX"/>
              </w:rPr>
              <w:t xml:space="preserve"> requerimientos </w:t>
            </w:r>
            <w:r>
              <w:rPr>
                <w:rFonts w:eastAsia="Times New Roman" w:cs="Arial"/>
                <w:lang w:eastAsia="es-MX"/>
              </w:rPr>
              <w:t xml:space="preserve">de cumplimiento </w:t>
            </w:r>
            <w:r w:rsidRPr="008377F4">
              <w:rPr>
                <w:rFonts w:eastAsia="Times New Roman" w:cs="Arial"/>
                <w:lang w:eastAsia="es-MX"/>
              </w:rPr>
              <w:t xml:space="preserve">de información contable a los </w:t>
            </w:r>
            <w:r>
              <w:rPr>
                <w:rFonts w:eastAsia="Times New Roman" w:cs="Arial"/>
                <w:lang w:eastAsia="es-MX"/>
              </w:rPr>
              <w:t>Municipios, en términos de la legislación aplicable;</w:t>
            </w:r>
          </w:p>
          <w:p w:rsidR="00BF4285" w:rsidRPr="008377F4" w:rsidRDefault="00BF4285" w:rsidP="00BF4285">
            <w:pPr>
              <w:pStyle w:val="Prrafodelista"/>
              <w:numPr>
                <w:ilvl w:val="0"/>
                <w:numId w:val="30"/>
              </w:numPr>
              <w:spacing w:after="0" w:line="240" w:lineRule="auto"/>
              <w:ind w:left="318" w:hanging="284"/>
              <w:jc w:val="both"/>
              <w:rPr>
                <w:rFonts w:eastAsia="Times New Roman" w:cs="Arial"/>
                <w:lang w:eastAsia="es-MX"/>
              </w:rPr>
            </w:pPr>
            <w:r w:rsidRPr="008377F4">
              <w:rPr>
                <w:rFonts w:eastAsia="Times New Roman" w:cs="Arial"/>
                <w:lang w:eastAsia="es-MX"/>
              </w:rPr>
              <w:t>Analizar la información reportada para determinar su idoneidad y pertinencia;</w:t>
            </w:r>
          </w:p>
          <w:p w:rsidR="00BF4285" w:rsidRPr="008377F4" w:rsidRDefault="00BF4285" w:rsidP="00BF4285">
            <w:pPr>
              <w:pStyle w:val="Prrafodelista"/>
              <w:numPr>
                <w:ilvl w:val="0"/>
                <w:numId w:val="30"/>
              </w:numPr>
              <w:spacing w:after="0" w:line="240" w:lineRule="auto"/>
              <w:ind w:left="318" w:hanging="284"/>
              <w:jc w:val="both"/>
              <w:rPr>
                <w:rFonts w:eastAsia="Times New Roman" w:cs="Arial"/>
                <w:lang w:eastAsia="es-MX"/>
              </w:rPr>
            </w:pPr>
            <w:r w:rsidRPr="008377F4">
              <w:rPr>
                <w:rFonts w:eastAsia="Times New Roman" w:cs="Arial"/>
                <w:lang w:eastAsia="es-MX"/>
              </w:rPr>
              <w:t xml:space="preserve">Gestionar ante la Unidad de Transparencia la publicación, y actualización en su caso, de la información contable de los </w:t>
            </w:r>
            <w:r>
              <w:rPr>
                <w:rFonts w:eastAsia="Times New Roman" w:cs="Arial"/>
                <w:lang w:eastAsia="es-MX"/>
              </w:rPr>
              <w:t>Municipios</w:t>
            </w:r>
            <w:r w:rsidRPr="008377F4">
              <w:rPr>
                <w:rFonts w:eastAsia="Times New Roman" w:cs="Arial"/>
                <w:lang w:eastAsia="es-MX"/>
              </w:rPr>
              <w:t xml:space="preserve"> en los sitios de internet de la Secretaría;</w:t>
            </w:r>
          </w:p>
          <w:p w:rsidR="00BF4285" w:rsidRPr="008377F4" w:rsidRDefault="00BF4285" w:rsidP="00BF4285">
            <w:pPr>
              <w:pStyle w:val="Prrafodelista"/>
              <w:numPr>
                <w:ilvl w:val="0"/>
                <w:numId w:val="30"/>
              </w:numPr>
              <w:spacing w:after="0" w:line="240" w:lineRule="auto"/>
              <w:ind w:left="318" w:hanging="284"/>
              <w:jc w:val="both"/>
              <w:rPr>
                <w:rFonts w:eastAsia="Times New Roman" w:cs="Arial"/>
                <w:lang w:eastAsia="es-MX"/>
              </w:rPr>
            </w:pPr>
            <w:r w:rsidRPr="008377F4">
              <w:rPr>
                <w:rFonts w:eastAsia="Times New Roman" w:cs="Arial"/>
                <w:lang w:eastAsia="es-MX"/>
              </w:rPr>
              <w:t>Informar al titular  de la Dirección el avance y seguimiento de los requerimientos de informaci</w:t>
            </w:r>
            <w:r>
              <w:rPr>
                <w:rFonts w:eastAsia="Times New Roman" w:cs="Arial"/>
                <w:lang w:eastAsia="es-MX"/>
              </w:rPr>
              <w:t xml:space="preserve">ón contable de los Municipios; </w:t>
            </w:r>
          </w:p>
          <w:p w:rsidR="00BF4285" w:rsidRDefault="00BF4285" w:rsidP="00BF4285">
            <w:pPr>
              <w:pStyle w:val="Prrafodelista"/>
              <w:numPr>
                <w:ilvl w:val="0"/>
                <w:numId w:val="30"/>
              </w:numPr>
              <w:spacing w:after="0" w:line="240" w:lineRule="auto"/>
              <w:ind w:left="318" w:hanging="284"/>
              <w:jc w:val="both"/>
              <w:rPr>
                <w:rFonts w:eastAsia="Times New Roman" w:cs="Arial"/>
                <w:lang w:eastAsia="es-MX"/>
              </w:rPr>
            </w:pPr>
            <w:r w:rsidRPr="008377F4">
              <w:rPr>
                <w:rFonts w:eastAsia="Times New Roman" w:cs="Arial"/>
                <w:lang w:eastAsia="es-MX"/>
              </w:rPr>
              <w:t xml:space="preserve">Conservar la documentación relativa a la información contable de los </w:t>
            </w:r>
            <w:r>
              <w:rPr>
                <w:rFonts w:eastAsia="Times New Roman" w:cs="Arial"/>
                <w:lang w:eastAsia="es-MX"/>
              </w:rPr>
              <w:t>Municipios requerida por la Secretaría</w:t>
            </w:r>
            <w:r w:rsidR="0048085C">
              <w:rPr>
                <w:rFonts w:eastAsia="Times New Roman" w:cs="Arial"/>
                <w:lang w:eastAsia="es-MX"/>
              </w:rPr>
              <w:t>; y</w:t>
            </w:r>
          </w:p>
          <w:p w:rsidR="00BF4285" w:rsidRPr="008377F4" w:rsidRDefault="00BF4285" w:rsidP="00BF4285">
            <w:pPr>
              <w:pStyle w:val="Prrafodelista"/>
              <w:numPr>
                <w:ilvl w:val="0"/>
                <w:numId w:val="30"/>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BF4285" w:rsidRPr="00882BD5" w:rsidRDefault="00BF4285" w:rsidP="00BF4285">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F4285" w:rsidRPr="008377F4" w:rsidTr="006A0E50">
        <w:tc>
          <w:tcPr>
            <w:tcW w:w="9668" w:type="dxa"/>
          </w:tcPr>
          <w:p w:rsidR="00BF4285" w:rsidRPr="008377F4" w:rsidRDefault="00BF4285" w:rsidP="006A0E50">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BF4285" w:rsidRPr="008377F4" w:rsidTr="006A0E50">
        <w:tc>
          <w:tcPr>
            <w:tcW w:w="9668" w:type="dxa"/>
          </w:tcPr>
          <w:p w:rsidR="00BF4285" w:rsidRPr="008377F4" w:rsidRDefault="00BF4285" w:rsidP="00BF4285">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p>
        </w:tc>
      </w:tr>
    </w:tbl>
    <w:p w:rsidR="00BF4285" w:rsidRPr="00882BD5" w:rsidRDefault="00BF4285" w:rsidP="00BF428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F4285" w:rsidRPr="008377F4" w:rsidTr="006A0E50">
        <w:tc>
          <w:tcPr>
            <w:tcW w:w="9639" w:type="dxa"/>
            <w:gridSpan w:val="3"/>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BF4285" w:rsidRPr="008377F4" w:rsidTr="006A0E50">
        <w:tc>
          <w:tcPr>
            <w:tcW w:w="3030"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BF4285" w:rsidRPr="008377F4" w:rsidTr="006A0E50">
        <w:tc>
          <w:tcPr>
            <w:tcW w:w="3030"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p>
        </w:tc>
        <w:tc>
          <w:tcPr>
            <w:tcW w:w="3172"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p>
        </w:tc>
      </w:tr>
    </w:tbl>
    <w:p w:rsidR="00BF4285" w:rsidRPr="00882BD5" w:rsidRDefault="00BF4285" w:rsidP="00BF428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236"/>
        <w:gridCol w:w="1276"/>
        <w:gridCol w:w="1457"/>
      </w:tblGrid>
      <w:tr w:rsidR="00BF4285" w:rsidRPr="008377F4" w:rsidTr="006A0E50">
        <w:tc>
          <w:tcPr>
            <w:tcW w:w="9639" w:type="dxa"/>
            <w:gridSpan w:val="6"/>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BF4285" w:rsidRPr="008377F4" w:rsidTr="006A0E50">
        <w:tc>
          <w:tcPr>
            <w:tcW w:w="48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69" w:type="dxa"/>
            <w:gridSpan w:val="3"/>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BF4285" w:rsidRPr="008377F4" w:rsidTr="006A0E50">
        <w:trPr>
          <w:trHeight w:val="330"/>
        </w:trPr>
        <w:tc>
          <w:tcPr>
            <w:tcW w:w="482" w:type="dxa"/>
            <w:vMerge w:val="restart"/>
            <w:textDirection w:val="btLr"/>
          </w:tcPr>
          <w:p w:rsidR="00BF4285" w:rsidRPr="008377F4" w:rsidRDefault="00BF4285" w:rsidP="006A0E50">
            <w:pPr>
              <w:widowControl w:val="0"/>
              <w:autoSpaceDE w:val="0"/>
              <w:autoSpaceDN w:val="0"/>
              <w:adjustRightInd w:val="0"/>
              <w:spacing w:after="0" w:line="240" w:lineRule="auto"/>
              <w:ind w:left="113" w:right="-20"/>
              <w:rPr>
                <w:rFonts w:eastAsia="Times New Roman" w:cs="Arial"/>
                <w:b/>
                <w:lang w:eastAsia="es-MX"/>
              </w:rPr>
            </w:pPr>
            <w:r w:rsidRPr="008377F4">
              <w:rPr>
                <w:rFonts w:eastAsia="Times New Roman" w:cs="Arial"/>
                <w:b/>
                <w:lang w:eastAsia="es-MX"/>
              </w:rPr>
              <w:t>Internas</w:t>
            </w:r>
          </w:p>
        </w:tc>
        <w:tc>
          <w:tcPr>
            <w:tcW w:w="2694" w:type="dxa"/>
            <w:vMerge w:val="restart"/>
          </w:tcPr>
          <w:p w:rsidR="00BF4285" w:rsidRPr="008377F4" w:rsidRDefault="00BF4285" w:rsidP="006A0E50">
            <w:pPr>
              <w:spacing w:after="0" w:line="240" w:lineRule="auto"/>
              <w:ind w:left="397" w:hanging="357"/>
              <w:jc w:val="both"/>
              <w:rPr>
                <w:rFonts w:eastAsia="Times New Roman" w:cs="Arial"/>
                <w:lang w:eastAsia="es-MX"/>
              </w:rPr>
            </w:pPr>
          </w:p>
          <w:p w:rsidR="00BF4285" w:rsidRPr="008377F4" w:rsidRDefault="00BF4285" w:rsidP="00BF4285">
            <w:pPr>
              <w:pStyle w:val="Prrafodelista"/>
              <w:numPr>
                <w:ilvl w:val="0"/>
                <w:numId w:val="7"/>
              </w:numPr>
              <w:spacing w:after="0" w:line="240" w:lineRule="auto"/>
              <w:ind w:left="261" w:hanging="261"/>
              <w:jc w:val="both"/>
              <w:rPr>
                <w:rFonts w:eastAsia="Times New Roman" w:cs="Arial"/>
                <w:lang w:eastAsia="es-MX"/>
              </w:rPr>
            </w:pPr>
            <w:r>
              <w:rPr>
                <w:rFonts w:eastAsia="Times New Roman" w:cs="Arial"/>
                <w:lang w:eastAsia="es-MX"/>
              </w:rPr>
              <w:t>Procuraduría Fiscal</w:t>
            </w:r>
          </w:p>
        </w:tc>
        <w:tc>
          <w:tcPr>
            <w:tcW w:w="2494" w:type="dxa"/>
            <w:vMerge w:val="restart"/>
          </w:tcPr>
          <w:p w:rsidR="00BF4285" w:rsidRPr="008377F4" w:rsidRDefault="00BF4285" w:rsidP="006A0E50">
            <w:pPr>
              <w:spacing w:after="0" w:line="240" w:lineRule="auto"/>
              <w:ind w:left="397" w:hanging="357"/>
              <w:jc w:val="both"/>
              <w:rPr>
                <w:rFonts w:eastAsia="Times New Roman" w:cs="Arial"/>
                <w:lang w:eastAsia="es-MX"/>
              </w:rPr>
            </w:pPr>
          </w:p>
          <w:p w:rsidR="00BF4285" w:rsidRPr="007F048F" w:rsidRDefault="00BF4285" w:rsidP="006A0E50">
            <w:pPr>
              <w:spacing w:after="0" w:line="240" w:lineRule="auto"/>
              <w:jc w:val="both"/>
              <w:rPr>
                <w:rFonts w:eastAsia="Times New Roman" w:cs="Arial"/>
                <w:lang w:eastAsia="es-MX"/>
              </w:rPr>
            </w:pPr>
            <w:r>
              <w:rPr>
                <w:rFonts w:eastAsia="Times New Roman" w:cs="Arial"/>
                <w:lang w:eastAsia="es-MX"/>
              </w:rPr>
              <w:t>Publicar acuerdos emitidos por el Consejo Nacional de Armonización Contable.</w:t>
            </w:r>
          </w:p>
        </w:tc>
        <w:tc>
          <w:tcPr>
            <w:tcW w:w="1236"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457"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F4285" w:rsidRPr="008377F4" w:rsidTr="006A0E50">
        <w:trPr>
          <w:trHeight w:val="698"/>
        </w:trPr>
        <w:tc>
          <w:tcPr>
            <w:tcW w:w="482"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p>
        </w:tc>
        <w:tc>
          <w:tcPr>
            <w:tcW w:w="1236"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p>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BF4285" w:rsidRDefault="00BF4285"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F4285"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p>
        </w:tc>
        <w:tc>
          <w:tcPr>
            <w:tcW w:w="1457" w:type="dxa"/>
            <w:vAlign w:val="center"/>
          </w:tcPr>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p>
        </w:tc>
      </w:tr>
      <w:tr w:rsidR="00BF4285" w:rsidRPr="008377F4" w:rsidTr="006A0E50">
        <w:tc>
          <w:tcPr>
            <w:tcW w:w="482" w:type="dxa"/>
            <w:vMerge w:val="restart"/>
            <w:textDirection w:val="btLr"/>
          </w:tcPr>
          <w:p w:rsidR="00BF4285" w:rsidRPr="008377F4" w:rsidRDefault="00BF4285" w:rsidP="006A0E50">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BF4285" w:rsidRPr="008377F4" w:rsidRDefault="00BF4285" w:rsidP="006A0E50">
            <w:pPr>
              <w:pStyle w:val="Prrafodelista"/>
              <w:spacing w:after="0" w:line="240" w:lineRule="auto"/>
              <w:ind w:left="397" w:hanging="357"/>
              <w:jc w:val="both"/>
              <w:rPr>
                <w:rFonts w:eastAsia="Times New Roman" w:cs="Arial"/>
                <w:lang w:eastAsia="es-MX"/>
              </w:rPr>
            </w:pPr>
          </w:p>
          <w:p w:rsidR="00BF4285" w:rsidRPr="008377F4" w:rsidRDefault="00BF4285" w:rsidP="00BF4285">
            <w:pPr>
              <w:pStyle w:val="Prrafodelista"/>
              <w:numPr>
                <w:ilvl w:val="0"/>
                <w:numId w:val="29"/>
              </w:numPr>
              <w:spacing w:after="0" w:line="240" w:lineRule="auto"/>
              <w:ind w:left="261" w:hanging="261"/>
              <w:jc w:val="both"/>
              <w:rPr>
                <w:rFonts w:eastAsia="Times New Roman" w:cs="Arial"/>
                <w:lang w:eastAsia="es-MX"/>
              </w:rPr>
            </w:pPr>
            <w:r>
              <w:rPr>
                <w:rFonts w:eastAsia="Times New Roman" w:cs="Arial"/>
                <w:lang w:eastAsia="es-MX"/>
              </w:rPr>
              <w:t>Municipios</w:t>
            </w:r>
          </w:p>
          <w:p w:rsidR="00BF4285" w:rsidRPr="008377F4" w:rsidRDefault="00BF4285" w:rsidP="006A0E50">
            <w:pPr>
              <w:pStyle w:val="Prrafodelista"/>
              <w:spacing w:after="0" w:line="240" w:lineRule="auto"/>
              <w:ind w:left="261" w:hanging="261"/>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Secretaría de Seguridad Pública</w:t>
            </w:r>
          </w:p>
          <w:p w:rsidR="00BF4285" w:rsidRPr="008377F4" w:rsidRDefault="00BF4285" w:rsidP="006A0E50">
            <w:pPr>
              <w:spacing w:after="0" w:line="240" w:lineRule="auto"/>
              <w:ind w:left="261" w:hanging="261"/>
              <w:jc w:val="both"/>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Servicios de Salud</w:t>
            </w:r>
            <w:r>
              <w:rPr>
                <w:rFonts w:eastAsia="Times New Roman" w:cs="Arial"/>
                <w:lang w:eastAsia="es-MX"/>
              </w:rPr>
              <w:t xml:space="preserve"> de Oaxaca</w:t>
            </w:r>
          </w:p>
          <w:p w:rsidR="00BF4285" w:rsidRPr="008377F4" w:rsidRDefault="00BF4285" w:rsidP="006A0E50">
            <w:pPr>
              <w:pStyle w:val="Prrafodelista"/>
              <w:spacing w:after="0" w:line="240" w:lineRule="auto"/>
              <w:ind w:left="261" w:hanging="261"/>
              <w:rPr>
                <w:rFonts w:eastAsia="Times New Roman" w:cs="Arial"/>
                <w:lang w:eastAsia="es-MX"/>
              </w:rPr>
            </w:pPr>
          </w:p>
          <w:p w:rsidR="00BF4285" w:rsidRPr="008377F4" w:rsidRDefault="00BF4285" w:rsidP="006A0E50">
            <w:pPr>
              <w:pStyle w:val="Prrafodelista"/>
              <w:spacing w:after="0" w:line="240" w:lineRule="auto"/>
              <w:ind w:left="261"/>
              <w:jc w:val="both"/>
              <w:rPr>
                <w:rFonts w:eastAsia="Times New Roman" w:cs="Arial"/>
                <w:lang w:eastAsia="es-MX"/>
              </w:rPr>
            </w:pPr>
            <w:r w:rsidRPr="008377F4">
              <w:rPr>
                <w:rFonts w:eastAsia="Times New Roman" w:cs="Arial"/>
                <w:lang w:eastAsia="es-MX"/>
              </w:rPr>
              <w:t>Instituto Estatal de Educación para Adultos</w:t>
            </w:r>
          </w:p>
        </w:tc>
        <w:tc>
          <w:tcPr>
            <w:tcW w:w="2494" w:type="dxa"/>
            <w:vMerge w:val="restart"/>
          </w:tcPr>
          <w:p w:rsidR="00BF4285" w:rsidRPr="008377F4" w:rsidRDefault="00BF4285" w:rsidP="006A0E50">
            <w:pPr>
              <w:spacing w:after="0" w:line="240" w:lineRule="auto"/>
              <w:ind w:left="397" w:hanging="357"/>
              <w:jc w:val="both"/>
              <w:rPr>
                <w:rFonts w:eastAsia="Times New Roman" w:cs="Arial"/>
                <w:lang w:eastAsia="es-MX"/>
              </w:rPr>
            </w:pPr>
          </w:p>
          <w:p w:rsidR="00BF4285" w:rsidRPr="007F048F" w:rsidRDefault="00BF4285" w:rsidP="006A0E50">
            <w:pPr>
              <w:spacing w:after="0" w:line="240" w:lineRule="auto"/>
              <w:jc w:val="both"/>
              <w:rPr>
                <w:rFonts w:eastAsia="Times New Roman" w:cs="Arial"/>
                <w:lang w:eastAsia="es-MX"/>
              </w:rPr>
            </w:pPr>
            <w:r w:rsidRPr="007F048F">
              <w:rPr>
                <w:rFonts w:eastAsia="Times New Roman" w:cs="Arial"/>
                <w:lang w:eastAsia="es-MX"/>
              </w:rPr>
              <w:t>Obtener información para publicación en el micro sitio gubernamental</w:t>
            </w:r>
            <w:r>
              <w:rPr>
                <w:rFonts w:eastAsia="Times New Roman" w:cs="Arial"/>
                <w:lang w:eastAsia="es-MX"/>
              </w:rPr>
              <w:t>.</w:t>
            </w:r>
          </w:p>
        </w:tc>
        <w:tc>
          <w:tcPr>
            <w:tcW w:w="1236"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457"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F4285" w:rsidRPr="008377F4" w:rsidTr="006A0E50">
        <w:trPr>
          <w:trHeight w:val="847"/>
        </w:trPr>
        <w:tc>
          <w:tcPr>
            <w:tcW w:w="482"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p>
        </w:tc>
        <w:tc>
          <w:tcPr>
            <w:tcW w:w="1236"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b/>
                <w:lang w:eastAsia="es-MX"/>
              </w:rPr>
            </w:pPr>
          </w:p>
        </w:tc>
        <w:tc>
          <w:tcPr>
            <w:tcW w:w="1276" w:type="dxa"/>
            <w:vAlign w:val="center"/>
          </w:tcPr>
          <w:p w:rsidR="00BF4285"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F4285"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Default="00BF4285"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F4285"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tc>
        <w:tc>
          <w:tcPr>
            <w:tcW w:w="1457"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p>
          <w:p w:rsidR="00BF4285" w:rsidRPr="008377F4" w:rsidRDefault="00BF4285" w:rsidP="006A0E50">
            <w:pPr>
              <w:widowControl w:val="0"/>
              <w:autoSpaceDE w:val="0"/>
              <w:autoSpaceDN w:val="0"/>
              <w:adjustRightInd w:val="0"/>
              <w:spacing w:after="0" w:line="240" w:lineRule="auto"/>
              <w:ind w:right="-20"/>
              <w:rPr>
                <w:rFonts w:eastAsia="Times New Roman" w:cs="Arial"/>
                <w:lang w:eastAsia="es-MX"/>
              </w:rPr>
            </w:pPr>
          </w:p>
        </w:tc>
      </w:tr>
    </w:tbl>
    <w:p w:rsidR="00BF4285" w:rsidRPr="00882BD5" w:rsidRDefault="00BF4285" w:rsidP="00BF428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F4285" w:rsidRPr="008377F4" w:rsidTr="006A0E50">
        <w:tc>
          <w:tcPr>
            <w:tcW w:w="9639" w:type="dxa"/>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BF4285" w:rsidRPr="008377F4" w:rsidTr="006A0E50">
        <w:tc>
          <w:tcPr>
            <w:tcW w:w="9639"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BF4285" w:rsidRPr="008377F4" w:rsidTr="006A0E50">
        <w:tc>
          <w:tcPr>
            <w:tcW w:w="9639" w:type="dxa"/>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Licenciatura en Contaduría Pú</w:t>
            </w:r>
            <w:r w:rsidRPr="008377F4">
              <w:rPr>
                <w:rFonts w:eastAsia="Times New Roman" w:cs="Arial"/>
                <w:lang w:eastAsia="es-MX"/>
              </w:rPr>
              <w:t>blica</w:t>
            </w:r>
            <w:r>
              <w:rPr>
                <w:rFonts w:eastAsia="Times New Roman" w:cs="Arial"/>
                <w:lang w:eastAsia="es-MX"/>
              </w:rPr>
              <w:t>.</w:t>
            </w:r>
          </w:p>
        </w:tc>
      </w:tr>
      <w:tr w:rsidR="00BF4285" w:rsidRPr="008377F4" w:rsidTr="006A0E50">
        <w:tc>
          <w:tcPr>
            <w:tcW w:w="9639"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BF4285" w:rsidRPr="008377F4" w:rsidTr="006A0E50">
        <w:tc>
          <w:tcPr>
            <w:tcW w:w="9639" w:type="dxa"/>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Administración pública</w:t>
            </w:r>
            <w:r w:rsidRPr="008377F4">
              <w:rPr>
                <w:rFonts w:eastAsia="Times New Roman" w:cs="Arial"/>
                <w:lang w:eastAsia="es-MX"/>
              </w:rPr>
              <w:t>, marco juríd</w:t>
            </w:r>
            <w:r>
              <w:rPr>
                <w:rFonts w:eastAsia="Times New Roman" w:cs="Arial"/>
                <w:lang w:eastAsia="es-MX"/>
              </w:rPr>
              <w:t>ico federal, estatal, municipal y</w:t>
            </w:r>
            <w:r w:rsidRPr="008377F4">
              <w:rPr>
                <w:rFonts w:eastAsia="Times New Roman" w:cs="Arial"/>
                <w:lang w:eastAsia="es-MX"/>
              </w:rPr>
              <w:t xml:space="preserve"> paquetería de office</w:t>
            </w:r>
            <w:r>
              <w:rPr>
                <w:rFonts w:eastAsia="Times New Roman" w:cs="Arial"/>
                <w:lang w:eastAsia="es-MX"/>
              </w:rPr>
              <w:t>.</w:t>
            </w:r>
          </w:p>
        </w:tc>
      </w:tr>
      <w:tr w:rsidR="00BF4285" w:rsidRPr="008377F4" w:rsidTr="006A0E50">
        <w:tc>
          <w:tcPr>
            <w:tcW w:w="9639"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BF4285" w:rsidRPr="008377F4" w:rsidTr="006A0E50">
        <w:tc>
          <w:tcPr>
            <w:tcW w:w="9639" w:type="dxa"/>
          </w:tcPr>
          <w:p w:rsidR="00BF4285" w:rsidRPr="008377F4" w:rsidRDefault="00BF4285" w:rsidP="006A0E50">
            <w:pPr>
              <w:widowControl w:val="0"/>
              <w:tabs>
                <w:tab w:val="left" w:pos="1785"/>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Contabilidad gubernamental</w:t>
            </w:r>
            <w:r>
              <w:rPr>
                <w:rFonts w:eastAsia="Times New Roman" w:cs="Arial"/>
                <w:lang w:eastAsia="es-MX"/>
              </w:rPr>
              <w:t>.</w:t>
            </w:r>
          </w:p>
        </w:tc>
      </w:tr>
    </w:tbl>
    <w:p w:rsidR="00BF4285" w:rsidRDefault="00BF4285" w:rsidP="00BF428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F4285" w:rsidRPr="008377F4" w:rsidTr="006A0E50">
        <w:tc>
          <w:tcPr>
            <w:tcW w:w="9639" w:type="dxa"/>
            <w:gridSpan w:val="2"/>
          </w:tcPr>
          <w:p w:rsidR="00BF4285" w:rsidRPr="008377F4" w:rsidRDefault="00BF4285" w:rsidP="006A0E50">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BF4285" w:rsidRPr="008377F4" w:rsidTr="006A0E50">
        <w:tc>
          <w:tcPr>
            <w:tcW w:w="4962"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BF4285" w:rsidRPr="008377F4" w:rsidRDefault="00BF4285" w:rsidP="006A0E50">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BF4285" w:rsidRPr="008377F4" w:rsidTr="006A0E50">
        <w:tc>
          <w:tcPr>
            <w:tcW w:w="4962" w:type="dxa"/>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tc>
      </w:tr>
      <w:tr w:rsidR="00BF4285" w:rsidRPr="008377F4" w:rsidTr="006A0E50">
        <w:trPr>
          <w:trHeight w:val="316"/>
        </w:trPr>
        <w:tc>
          <w:tcPr>
            <w:tcW w:w="4962" w:type="dxa"/>
          </w:tcPr>
          <w:p w:rsidR="00BF4285" w:rsidRPr="008377F4" w:rsidRDefault="00BF4285" w:rsidP="006A0E5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contabilidad y/o administración</w:t>
            </w:r>
          </w:p>
        </w:tc>
        <w:tc>
          <w:tcPr>
            <w:tcW w:w="4677" w:type="dxa"/>
            <w:vAlign w:val="center"/>
          </w:tcPr>
          <w:p w:rsidR="00BF4285" w:rsidRPr="008377F4" w:rsidRDefault="00BF4285"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1 </w:t>
            </w:r>
            <w:r>
              <w:rPr>
                <w:rFonts w:eastAsia="Times New Roman" w:cs="Arial"/>
                <w:lang w:eastAsia="es-MX"/>
              </w:rPr>
              <w:t xml:space="preserve">   año </w:t>
            </w:r>
          </w:p>
        </w:tc>
      </w:tr>
    </w:tbl>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tabs>
          <w:tab w:val="left" w:pos="2700"/>
        </w:tabs>
        <w:autoSpaceDE w:val="0"/>
        <w:autoSpaceDN w:val="0"/>
        <w:adjustRightInd w:val="0"/>
        <w:spacing w:after="14" w:line="160" w:lineRule="exact"/>
        <w:rPr>
          <w:rFonts w:cs="Arial"/>
        </w:rPr>
      </w:pPr>
    </w:p>
    <w:p w:rsidR="00BF4285" w:rsidRPr="00882BD5" w:rsidRDefault="00BF4285" w:rsidP="00BF4285">
      <w:pPr>
        <w:widowControl w:val="0"/>
        <w:tabs>
          <w:tab w:val="left" w:pos="2700"/>
        </w:tabs>
        <w:autoSpaceDE w:val="0"/>
        <w:autoSpaceDN w:val="0"/>
        <w:adjustRightInd w:val="0"/>
        <w:spacing w:after="14" w:line="160" w:lineRule="exact"/>
        <w:rPr>
          <w:rFonts w:cs="Arial"/>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BF4285" w:rsidRDefault="00BF4285" w:rsidP="00BF4285">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BF4285" w:rsidRDefault="00BF4285" w:rsidP="00FC6145">
      <w:pPr>
        <w:widowControl w:val="0"/>
        <w:autoSpaceDE w:val="0"/>
        <w:autoSpaceDN w:val="0"/>
        <w:adjustRightInd w:val="0"/>
        <w:spacing w:after="0" w:line="240" w:lineRule="auto"/>
        <w:ind w:left="3493" w:right="-20"/>
        <w:rPr>
          <w:rFonts w:cs="Arial"/>
          <w:w w:val="99"/>
        </w:rPr>
      </w:pPr>
    </w:p>
    <w:p w:rsidR="00BF4285" w:rsidRDefault="00BF4285" w:rsidP="00FC6145">
      <w:pPr>
        <w:widowControl w:val="0"/>
        <w:autoSpaceDE w:val="0"/>
        <w:autoSpaceDN w:val="0"/>
        <w:adjustRightInd w:val="0"/>
        <w:spacing w:after="0" w:line="240" w:lineRule="auto"/>
        <w:ind w:left="3493" w:right="-20"/>
        <w:rPr>
          <w:rFonts w:cs="Arial"/>
          <w:w w:val="99"/>
        </w:rPr>
      </w:pPr>
    </w:p>
    <w:p w:rsidR="00BF4285" w:rsidRDefault="00BF4285" w:rsidP="00FC6145">
      <w:pPr>
        <w:widowControl w:val="0"/>
        <w:autoSpaceDE w:val="0"/>
        <w:autoSpaceDN w:val="0"/>
        <w:adjustRightInd w:val="0"/>
        <w:spacing w:after="0" w:line="240" w:lineRule="auto"/>
        <w:ind w:left="3493" w:right="-20"/>
        <w:rPr>
          <w:rFonts w:cs="Arial"/>
          <w:w w:val="99"/>
        </w:rPr>
      </w:pPr>
    </w:p>
    <w:p w:rsidR="00FC6145" w:rsidRPr="00221C35" w:rsidRDefault="00FC6145" w:rsidP="00FC6145">
      <w:pPr>
        <w:widowControl w:val="0"/>
        <w:autoSpaceDE w:val="0"/>
        <w:autoSpaceDN w:val="0"/>
        <w:adjustRightInd w:val="0"/>
        <w:spacing w:after="0" w:line="240" w:lineRule="auto"/>
        <w:ind w:left="3493" w:right="-20"/>
        <w:rPr>
          <w:rFonts w:cs="Arial"/>
        </w:rPr>
      </w:pPr>
      <w:r w:rsidRPr="00221C35">
        <w:rPr>
          <w:rFonts w:cs="Arial"/>
          <w:w w:val="99"/>
        </w:rPr>
        <w:lastRenderedPageBreak/>
        <w:t>Cédula</w:t>
      </w:r>
      <w:r w:rsidRPr="00221C35">
        <w:rPr>
          <w:rFonts w:cs="Arial"/>
        </w:rPr>
        <w:t xml:space="preserve"> </w:t>
      </w:r>
      <w:r w:rsidRPr="00221C35">
        <w:rPr>
          <w:rFonts w:cs="Arial"/>
          <w:w w:val="99"/>
        </w:rPr>
        <w:t>de</w:t>
      </w:r>
      <w:r w:rsidRPr="00221C35">
        <w:rPr>
          <w:rFonts w:cs="Arial"/>
        </w:rPr>
        <w:t xml:space="preserve"> f</w:t>
      </w:r>
      <w:r w:rsidRPr="00221C35">
        <w:rPr>
          <w:rFonts w:cs="Arial"/>
          <w:w w:val="99"/>
        </w:rPr>
        <w:t>un</w:t>
      </w:r>
      <w:r w:rsidRPr="00221C35">
        <w:rPr>
          <w:rFonts w:cs="Arial"/>
        </w:rPr>
        <w:t>c</w:t>
      </w:r>
      <w:r w:rsidRPr="00221C35">
        <w:rPr>
          <w:rFonts w:cs="Arial"/>
          <w:w w:val="99"/>
        </w:rPr>
        <w:t>ione</w:t>
      </w:r>
      <w:r w:rsidRPr="00221C35">
        <w:rPr>
          <w:rFonts w:cs="Arial"/>
        </w:rPr>
        <w:t>s</w:t>
      </w:r>
      <w:r w:rsidRPr="00221C35">
        <w:rPr>
          <w:rFonts w:cs="Arial"/>
          <w:spacing w:val="1"/>
        </w:rPr>
        <w:t xml:space="preserve"> </w:t>
      </w:r>
      <w:r w:rsidRPr="00221C35">
        <w:rPr>
          <w:rFonts w:cs="Arial"/>
        </w:rPr>
        <w:t xml:space="preserve">y </w:t>
      </w:r>
      <w:r w:rsidRPr="00221C35">
        <w:rPr>
          <w:rFonts w:cs="Arial"/>
          <w:w w:val="99"/>
        </w:rPr>
        <w:t>re</w:t>
      </w:r>
      <w:r w:rsidRPr="00221C35">
        <w:rPr>
          <w:rFonts w:cs="Arial"/>
        </w:rPr>
        <w:t>s</w:t>
      </w:r>
      <w:r w:rsidRPr="00221C35">
        <w:rPr>
          <w:rFonts w:cs="Arial"/>
          <w:w w:val="99"/>
        </w:rPr>
        <w:t>pon</w:t>
      </w:r>
      <w:r w:rsidRPr="00221C35">
        <w:rPr>
          <w:rFonts w:cs="Arial"/>
        </w:rPr>
        <w:t>s</w:t>
      </w:r>
      <w:r w:rsidRPr="00221C35">
        <w:rPr>
          <w:rFonts w:cs="Arial"/>
          <w:w w:val="99"/>
        </w:rPr>
        <w:t>abilidade</w:t>
      </w:r>
      <w:r w:rsidRPr="00221C35">
        <w:rPr>
          <w:rFonts w:cs="Arial"/>
        </w:rPr>
        <w:t>s</w:t>
      </w:r>
    </w:p>
    <w:p w:rsidR="00FC6145" w:rsidRPr="00221C35" w:rsidRDefault="00FC6145" w:rsidP="00FC614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FC6145" w:rsidRPr="00221C35" w:rsidTr="00BC591F">
        <w:tc>
          <w:tcPr>
            <w:tcW w:w="9639" w:type="dxa"/>
            <w:gridSpan w:val="2"/>
          </w:tcPr>
          <w:p w:rsidR="00FC6145" w:rsidRPr="00BC591F" w:rsidRDefault="00FC6145"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b/>
              </w:rPr>
              <w:t xml:space="preserve">Identificación: </w:t>
            </w:r>
            <w:r w:rsidR="009755C9">
              <w:rPr>
                <w:rFonts w:eastAsia="Times New Roman" w:cs="Arial"/>
              </w:rPr>
              <w:t xml:space="preserve">Secretaría de Finanzas </w:t>
            </w:r>
          </w:p>
        </w:tc>
      </w:tr>
      <w:tr w:rsidR="00FC6145" w:rsidRPr="00221C35" w:rsidTr="00BC591F">
        <w:tc>
          <w:tcPr>
            <w:tcW w:w="3402"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Fecha de elaboración:</w:t>
            </w:r>
          </w:p>
        </w:tc>
        <w:tc>
          <w:tcPr>
            <w:tcW w:w="6237" w:type="dxa"/>
          </w:tcPr>
          <w:p w:rsidR="00FC6145" w:rsidRPr="00BC591F" w:rsidRDefault="00BF6025" w:rsidP="00BC591F">
            <w:pPr>
              <w:widowControl w:val="0"/>
              <w:autoSpaceDE w:val="0"/>
              <w:autoSpaceDN w:val="0"/>
              <w:adjustRightInd w:val="0"/>
              <w:spacing w:after="0" w:line="240" w:lineRule="auto"/>
              <w:ind w:right="-23"/>
              <w:rPr>
                <w:rFonts w:eastAsia="Times New Roman" w:cs="Arial"/>
              </w:rPr>
            </w:pPr>
            <w:r>
              <w:rPr>
                <w:rFonts w:eastAsia="Times New Roman" w:cs="Arial"/>
              </w:rPr>
              <w:t>Octubre</w:t>
            </w:r>
            <w:r w:rsidR="00FC6145" w:rsidRPr="00BC591F">
              <w:rPr>
                <w:rFonts w:eastAsia="Times New Roman" w:cs="Arial"/>
              </w:rPr>
              <w:t xml:space="preserve"> de 2016</w:t>
            </w:r>
          </w:p>
        </w:tc>
      </w:tr>
      <w:tr w:rsidR="00FC6145" w:rsidRPr="00221C35" w:rsidTr="00BC591F">
        <w:tc>
          <w:tcPr>
            <w:tcW w:w="3402"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Fecha de actualización:</w:t>
            </w:r>
          </w:p>
        </w:tc>
        <w:tc>
          <w:tcPr>
            <w:tcW w:w="6237" w:type="dxa"/>
          </w:tcPr>
          <w:p w:rsidR="00FC6145" w:rsidRPr="00BC591F" w:rsidRDefault="00FC6145"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No aplica</w:t>
            </w:r>
          </w:p>
        </w:tc>
      </w:tr>
      <w:tr w:rsidR="00FC6145" w:rsidRPr="00221C35" w:rsidTr="00BC591F">
        <w:tc>
          <w:tcPr>
            <w:tcW w:w="3402"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Puesto:</w:t>
            </w:r>
          </w:p>
        </w:tc>
        <w:tc>
          <w:tcPr>
            <w:tcW w:w="6237" w:type="dxa"/>
          </w:tcPr>
          <w:p w:rsidR="00FC6145" w:rsidRPr="00BC591F" w:rsidRDefault="00FC6145"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Director de Presupuesto</w:t>
            </w:r>
          </w:p>
        </w:tc>
      </w:tr>
      <w:tr w:rsidR="00FC6145" w:rsidRPr="00221C35" w:rsidTr="00BC591F">
        <w:tc>
          <w:tcPr>
            <w:tcW w:w="3402"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Superior inmediato:</w:t>
            </w:r>
          </w:p>
        </w:tc>
        <w:tc>
          <w:tcPr>
            <w:tcW w:w="6237" w:type="dxa"/>
          </w:tcPr>
          <w:p w:rsidR="00FC6145" w:rsidRPr="00BC591F" w:rsidRDefault="00FC6145"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Subsecretario de Egresos y Contabilidad</w:t>
            </w:r>
          </w:p>
        </w:tc>
      </w:tr>
      <w:tr w:rsidR="00FC6145" w:rsidRPr="00221C35" w:rsidTr="00BC591F">
        <w:trPr>
          <w:trHeight w:val="70"/>
        </w:trPr>
        <w:tc>
          <w:tcPr>
            <w:tcW w:w="3402"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Área de adscripción:</w:t>
            </w:r>
          </w:p>
        </w:tc>
        <w:tc>
          <w:tcPr>
            <w:tcW w:w="6237" w:type="dxa"/>
          </w:tcPr>
          <w:p w:rsidR="00FC6145" w:rsidRPr="00BC591F" w:rsidRDefault="00FC6145"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Subsecretaría de Egresos y Contabilidad</w:t>
            </w:r>
          </w:p>
        </w:tc>
      </w:tr>
      <w:tr w:rsidR="00FC6145" w:rsidRPr="00221C35" w:rsidTr="00BC591F">
        <w:tc>
          <w:tcPr>
            <w:tcW w:w="3402"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Tipo de plaza-relación laboral</w:t>
            </w:r>
          </w:p>
        </w:tc>
        <w:tc>
          <w:tcPr>
            <w:tcW w:w="6237" w:type="dxa"/>
          </w:tcPr>
          <w:p w:rsidR="00FC6145" w:rsidRPr="00BC591F" w:rsidRDefault="00FC6145"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Mando Superior-Confianza</w:t>
            </w:r>
          </w:p>
        </w:tc>
      </w:tr>
    </w:tbl>
    <w:p w:rsidR="00FC6145" w:rsidRPr="00221C35" w:rsidRDefault="00FC6145" w:rsidP="00FC6145">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FC6145" w:rsidRPr="00221C35" w:rsidTr="00BC591F">
        <w:tc>
          <w:tcPr>
            <w:tcW w:w="9668" w:type="dxa"/>
          </w:tcPr>
          <w:p w:rsidR="00FC6145" w:rsidRPr="00BC591F" w:rsidRDefault="00FC6145" w:rsidP="009B4247">
            <w:pPr>
              <w:pStyle w:val="Prrafodelista"/>
              <w:widowControl w:val="0"/>
              <w:numPr>
                <w:ilvl w:val="0"/>
                <w:numId w:val="330"/>
              </w:numPr>
              <w:tabs>
                <w:tab w:val="left" w:pos="743"/>
              </w:tabs>
              <w:autoSpaceDE w:val="0"/>
              <w:autoSpaceDN w:val="0"/>
              <w:adjustRightInd w:val="0"/>
              <w:spacing w:after="0" w:line="240" w:lineRule="auto"/>
              <w:ind w:right="-23"/>
              <w:rPr>
                <w:rFonts w:eastAsia="Times New Roman" w:cs="Arial"/>
                <w:b/>
              </w:rPr>
            </w:pPr>
            <w:r w:rsidRPr="00BC591F">
              <w:rPr>
                <w:rFonts w:eastAsia="Times New Roman" w:cs="Arial"/>
                <w:b/>
              </w:rPr>
              <w:t>Objetivo General:</w:t>
            </w:r>
          </w:p>
        </w:tc>
      </w:tr>
      <w:tr w:rsidR="00FC6145" w:rsidRPr="00221C35" w:rsidTr="00BC591F">
        <w:tc>
          <w:tcPr>
            <w:tcW w:w="9668" w:type="dxa"/>
          </w:tcPr>
          <w:p w:rsidR="00FC6145" w:rsidRPr="00BC591F" w:rsidRDefault="00FC6145" w:rsidP="00BC591F">
            <w:pPr>
              <w:widowControl w:val="0"/>
              <w:tabs>
                <w:tab w:val="left" w:pos="1140"/>
              </w:tabs>
              <w:autoSpaceDE w:val="0"/>
              <w:autoSpaceDN w:val="0"/>
              <w:adjustRightInd w:val="0"/>
              <w:spacing w:after="0" w:line="240" w:lineRule="auto"/>
              <w:ind w:right="-23"/>
              <w:jc w:val="both"/>
              <w:rPr>
                <w:rFonts w:eastAsia="Times New Roman" w:cs="Arial"/>
              </w:rPr>
            </w:pPr>
            <w:r w:rsidRPr="00BC591F">
              <w:rPr>
                <w:rFonts w:eastAsia="Times New Roman" w:cs="Arial"/>
              </w:rPr>
              <w:t xml:space="preserve">Diseñar, implementar y ejecutar la política presupuestaria, así como la integración del </w:t>
            </w:r>
            <w:r w:rsidR="00641DE9">
              <w:rPr>
                <w:rFonts w:eastAsia="Times New Roman" w:cs="Arial"/>
              </w:rPr>
              <w:t>Presupuesto de Egresos</w:t>
            </w:r>
            <w:r w:rsidRPr="00BC591F">
              <w:rPr>
                <w:rFonts w:eastAsia="Times New Roman" w:cs="Arial"/>
              </w:rPr>
              <w:t xml:space="preserve"> del Gobierno del Estado, a fin de alcanzar los objetivos del Plan Estatal de Desarrollo.</w:t>
            </w:r>
          </w:p>
        </w:tc>
      </w:tr>
    </w:tbl>
    <w:p w:rsidR="00FC6145" w:rsidRPr="00221C35" w:rsidRDefault="00FC6145" w:rsidP="00FC6145">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FC6145" w:rsidRPr="00221C35" w:rsidTr="00BC591F">
        <w:tc>
          <w:tcPr>
            <w:tcW w:w="9668" w:type="dxa"/>
          </w:tcPr>
          <w:p w:rsidR="00FC6145" w:rsidRPr="00BC591F" w:rsidRDefault="00FC6145" w:rsidP="009B4247">
            <w:pPr>
              <w:pStyle w:val="Prrafodelista"/>
              <w:widowControl w:val="0"/>
              <w:numPr>
                <w:ilvl w:val="0"/>
                <w:numId w:val="330"/>
              </w:numPr>
              <w:tabs>
                <w:tab w:val="left" w:pos="743"/>
              </w:tabs>
              <w:autoSpaceDE w:val="0"/>
              <w:autoSpaceDN w:val="0"/>
              <w:adjustRightInd w:val="0"/>
              <w:spacing w:after="0" w:line="240" w:lineRule="auto"/>
              <w:ind w:right="-20"/>
              <w:rPr>
                <w:rFonts w:eastAsia="Times New Roman" w:cs="Arial"/>
                <w:b/>
              </w:rPr>
            </w:pPr>
            <w:r w:rsidRPr="00BC591F">
              <w:rPr>
                <w:rFonts w:eastAsia="Times New Roman" w:cs="Arial"/>
                <w:b/>
              </w:rPr>
              <w:t>Funciones específicas:</w:t>
            </w:r>
          </w:p>
        </w:tc>
      </w:tr>
      <w:tr w:rsidR="00FC6145" w:rsidRPr="00221C35" w:rsidTr="00BC591F">
        <w:tc>
          <w:tcPr>
            <w:tcW w:w="9668" w:type="dxa"/>
          </w:tcPr>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 xml:space="preserve">Instruir la integración del plan de trabajo para la formulación del anteproyecto del </w:t>
            </w:r>
            <w:r w:rsidR="00641DE9">
              <w:rPr>
                <w:rFonts w:eastAsia="Times New Roman" w:cs="Arial"/>
              </w:rPr>
              <w:t>Presupuesto de Egresos</w:t>
            </w:r>
            <w:r w:rsidRPr="00BC591F">
              <w:rPr>
                <w:rFonts w:eastAsia="Times New Roman" w:cs="Arial"/>
              </w:rPr>
              <w:t>;</w:t>
            </w:r>
          </w:p>
          <w:p w:rsidR="00FC6145" w:rsidRPr="00BC591F" w:rsidRDefault="00FC6145" w:rsidP="009B4247">
            <w:pPr>
              <w:pStyle w:val="Prrafodelista"/>
              <w:numPr>
                <w:ilvl w:val="0"/>
                <w:numId w:val="329"/>
              </w:numPr>
              <w:tabs>
                <w:tab w:val="left" w:pos="346"/>
              </w:tabs>
              <w:spacing w:after="0" w:line="240" w:lineRule="auto"/>
              <w:ind w:left="346" w:hanging="284"/>
              <w:jc w:val="both"/>
              <w:rPr>
                <w:rFonts w:eastAsia="Times New Roman" w:cs="Arial"/>
              </w:rPr>
            </w:pPr>
            <w:r w:rsidRPr="00BC591F">
              <w:rPr>
                <w:rFonts w:eastAsia="Times New Roman" w:cs="Arial"/>
              </w:rPr>
              <w:t xml:space="preserve">Validar las propuestas de los procesos de actualización para la funcionalidad del sistema electrónico, en el que los </w:t>
            </w:r>
            <w:r w:rsidR="00051DC5">
              <w:rPr>
                <w:rFonts w:eastAsia="Times New Roman" w:cs="Arial"/>
              </w:rPr>
              <w:t>Ejecutores de Gasto</w:t>
            </w:r>
            <w:r w:rsidRPr="00BC591F">
              <w:rPr>
                <w:rFonts w:eastAsia="Times New Roman" w:cs="Arial"/>
              </w:rPr>
              <w:t xml:space="preserve"> integran sus programas operativos anuales, así como la afectación a su presupuesto y avance de metas;</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 xml:space="preserve">Promover la participación del personal en el desarrollo de los criterios para la formulación del anteproyecto del </w:t>
            </w:r>
            <w:r w:rsidR="00641DE9">
              <w:rPr>
                <w:rFonts w:eastAsia="Times New Roman" w:cs="Arial"/>
              </w:rPr>
              <w:t>Presupuesto de Egresos</w:t>
            </w:r>
            <w:r w:rsidRPr="00BC591F">
              <w:rPr>
                <w:rFonts w:eastAsia="Times New Roman" w:cs="Arial"/>
              </w:rPr>
              <w:t>, destacando su importancia  al inicio del proceso;</w:t>
            </w:r>
          </w:p>
          <w:p w:rsidR="00FC6145" w:rsidRPr="00BC591F" w:rsidRDefault="00FC6145" w:rsidP="002542E9">
            <w:pPr>
              <w:pStyle w:val="Prrafodelista"/>
              <w:numPr>
                <w:ilvl w:val="0"/>
                <w:numId w:val="329"/>
              </w:numPr>
              <w:tabs>
                <w:tab w:val="left" w:pos="285"/>
                <w:tab w:val="left" w:pos="346"/>
                <w:tab w:val="left" w:pos="490"/>
              </w:tabs>
              <w:spacing w:after="0" w:line="240" w:lineRule="auto"/>
              <w:ind w:left="318" w:hanging="284"/>
              <w:contextualSpacing w:val="0"/>
              <w:jc w:val="both"/>
              <w:rPr>
                <w:rFonts w:eastAsia="Times New Roman" w:cs="Arial"/>
              </w:rPr>
            </w:pPr>
            <w:r w:rsidRPr="00BC591F">
              <w:rPr>
                <w:rFonts w:eastAsia="Times New Roman" w:cs="Arial"/>
              </w:rPr>
              <w:t xml:space="preserve">Validar la integración del Manual de Planeación-Programación-Presupuestación para la formulación del anteproyecto de </w:t>
            </w:r>
            <w:r w:rsidR="00641DE9">
              <w:rPr>
                <w:rFonts w:eastAsia="Times New Roman" w:cs="Arial"/>
              </w:rPr>
              <w:t>Presupuesto de Egresos</w:t>
            </w:r>
            <w:r w:rsidRPr="00BC591F">
              <w:rPr>
                <w:rFonts w:eastAsia="Times New Roman" w:cs="Arial"/>
              </w:rPr>
              <w:t>;</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Integrar conjuntamente con sus áreas la propuesta de techos financieros de cada ejecutor de gasto, para la revisión del Subsecretario y la aprobación del Secretario;</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 xml:space="preserve">Vigilar la integración del anteproyecto de </w:t>
            </w:r>
            <w:r w:rsidR="00641DE9">
              <w:rPr>
                <w:rFonts w:eastAsia="Times New Roman" w:cs="Arial"/>
              </w:rPr>
              <w:t>Presupuesto de Egresos</w:t>
            </w:r>
            <w:r w:rsidRPr="00BC591F">
              <w:rPr>
                <w:rFonts w:eastAsia="Times New Roman" w:cs="Arial"/>
              </w:rPr>
              <w:t xml:space="preserve">, así como la incorporación de los </w:t>
            </w:r>
            <w:r w:rsidR="00A84491">
              <w:rPr>
                <w:rFonts w:eastAsia="Times New Roman" w:cs="Arial"/>
              </w:rPr>
              <w:t>Proyectos</w:t>
            </w:r>
            <w:r w:rsidRPr="00BC591F">
              <w:rPr>
                <w:rFonts w:eastAsia="Times New Roman" w:cs="Arial"/>
              </w:rPr>
              <w:t xml:space="preserve"> de inversión recibidos de la Subsecretaría de Planeación e Inversión Pública;</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 xml:space="preserve">Instruir y vigilar el análisis del estado que guarda el ejercicio del </w:t>
            </w:r>
            <w:r w:rsidR="00641DE9">
              <w:rPr>
                <w:rFonts w:eastAsia="Times New Roman" w:cs="Arial"/>
              </w:rPr>
              <w:t>Presupuesto de Egresos</w:t>
            </w:r>
            <w:r w:rsidRPr="00BC591F">
              <w:rPr>
                <w:rFonts w:eastAsia="Times New Roman" w:cs="Arial"/>
              </w:rPr>
              <w:t>;</w:t>
            </w:r>
          </w:p>
          <w:p w:rsidR="00FC6145" w:rsidRPr="00BC591F" w:rsidRDefault="00FC6145" w:rsidP="009B4247">
            <w:pPr>
              <w:pStyle w:val="Prrafodelista"/>
              <w:numPr>
                <w:ilvl w:val="0"/>
                <w:numId w:val="329"/>
              </w:numPr>
              <w:tabs>
                <w:tab w:val="left" w:pos="346"/>
              </w:tabs>
              <w:spacing w:after="0" w:line="240" w:lineRule="auto"/>
              <w:ind w:left="346" w:hanging="284"/>
              <w:jc w:val="both"/>
              <w:rPr>
                <w:rFonts w:eastAsia="Times New Roman" w:cs="Arial"/>
              </w:rPr>
            </w:pPr>
            <w:r w:rsidRPr="00BC591F">
              <w:rPr>
                <w:rFonts w:eastAsia="Times New Roman" w:cs="Arial"/>
              </w:rPr>
              <w:t>Supervisar la aplicación en el sistema electrónico de las adecuaciones presupuestarias externas autorizadas por el Subsecretario;</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 xml:space="preserve">Evaluar la procedencia o improcedencia de las solicitudes de los </w:t>
            </w:r>
            <w:r w:rsidR="00051DC5">
              <w:rPr>
                <w:rFonts w:eastAsia="Times New Roman" w:cs="Arial"/>
              </w:rPr>
              <w:t>Ejecutores de Gasto</w:t>
            </w:r>
            <w:r w:rsidRPr="00BC591F">
              <w:rPr>
                <w:rFonts w:eastAsia="Times New Roman" w:cs="Arial"/>
              </w:rPr>
              <w:t>, considerando los elementos que aporten;</w:t>
            </w:r>
          </w:p>
          <w:p w:rsidR="00FC6145"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Evaluar la procedencia o improcedencia de las solicitudes de dictámenes de disponibilidad e impacto presupuestario;</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 xml:space="preserve">Instruir la entrega de información presupuestaria a la Dirección de Contabilidad Gubernamental para la elaboración de los informes trimestrales de avance de gestión y </w:t>
            </w:r>
            <w:r w:rsidR="002542E9" w:rsidRPr="00BC591F">
              <w:rPr>
                <w:rFonts w:eastAsia="Times New Roman" w:cs="Arial"/>
              </w:rPr>
              <w:t xml:space="preserve">cuenta </w:t>
            </w:r>
            <w:r w:rsidRPr="00BC591F">
              <w:rPr>
                <w:rFonts w:eastAsia="Times New Roman" w:cs="Arial"/>
              </w:rPr>
              <w:t>pública;</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Proponer al superior jerárquico el calendario de cierre de ejercicio presupuestario;</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 xml:space="preserve">Verificar que se proporcione orientación y asesoría técnica en materia presupuestaria a los </w:t>
            </w:r>
            <w:r w:rsidR="00051DC5">
              <w:rPr>
                <w:rFonts w:eastAsia="Times New Roman" w:cs="Arial"/>
              </w:rPr>
              <w:t>Ejecutores de Gasto</w:t>
            </w:r>
            <w:r w:rsidR="002542E9">
              <w:rPr>
                <w:rFonts w:eastAsia="Times New Roman" w:cs="Arial"/>
              </w:rPr>
              <w:t>;</w:t>
            </w:r>
          </w:p>
          <w:p w:rsidR="00FC6145" w:rsidRPr="00BC591F" w:rsidRDefault="00FC6145"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sidRPr="00BC591F">
              <w:rPr>
                <w:rFonts w:eastAsia="Times New Roman" w:cs="Arial"/>
              </w:rPr>
              <w:t>Supervisar que los procedimientos administrativos que se implementen, propicien la mejora de la gestión presupuestaria</w:t>
            </w:r>
            <w:r w:rsidR="0048085C">
              <w:rPr>
                <w:rFonts w:eastAsia="Times New Roman" w:cs="Arial"/>
              </w:rPr>
              <w:t>; y</w:t>
            </w:r>
          </w:p>
          <w:p w:rsidR="00FC6145" w:rsidRPr="00BC591F" w:rsidRDefault="002542E9" w:rsidP="009B4247">
            <w:pPr>
              <w:pStyle w:val="Prrafodelista"/>
              <w:numPr>
                <w:ilvl w:val="0"/>
                <w:numId w:val="329"/>
              </w:numPr>
              <w:tabs>
                <w:tab w:val="left" w:pos="346"/>
              </w:tabs>
              <w:spacing w:after="0" w:line="240" w:lineRule="auto"/>
              <w:ind w:left="346" w:hanging="284"/>
              <w:contextualSpacing w:val="0"/>
              <w:jc w:val="both"/>
              <w:rPr>
                <w:rFonts w:eastAsia="Times New Roman" w:cs="Arial"/>
              </w:rPr>
            </w:pPr>
            <w:r>
              <w:rPr>
                <w:rFonts w:eastAsia="Times New Roman" w:cs="Arial"/>
                <w:lang w:eastAsia="es-MX"/>
              </w:rPr>
              <w:lastRenderedPageBreak/>
              <w:t>Las demás señaladas en las disposiciones normativas aplicables y las que le confiera su superior jerárquico; en el ámbito de su competencia.</w:t>
            </w:r>
          </w:p>
        </w:tc>
      </w:tr>
    </w:tbl>
    <w:p w:rsidR="00FC6145" w:rsidRPr="00221C35" w:rsidRDefault="00FC6145" w:rsidP="00FC6145">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FC6145" w:rsidRPr="00221C35" w:rsidTr="00BC591F">
        <w:tc>
          <w:tcPr>
            <w:tcW w:w="9668" w:type="dxa"/>
          </w:tcPr>
          <w:p w:rsidR="00FC6145" w:rsidRPr="00BC591F" w:rsidRDefault="00FC6145" w:rsidP="009B4247">
            <w:pPr>
              <w:pStyle w:val="Prrafodelista"/>
              <w:widowControl w:val="0"/>
              <w:numPr>
                <w:ilvl w:val="0"/>
                <w:numId w:val="330"/>
              </w:numPr>
              <w:tabs>
                <w:tab w:val="left" w:pos="743"/>
              </w:tabs>
              <w:autoSpaceDE w:val="0"/>
              <w:autoSpaceDN w:val="0"/>
              <w:adjustRightInd w:val="0"/>
              <w:spacing w:after="0" w:line="240" w:lineRule="auto"/>
              <w:ind w:right="-20"/>
              <w:rPr>
                <w:rFonts w:eastAsia="Times New Roman" w:cs="Arial"/>
                <w:b/>
              </w:rPr>
            </w:pPr>
            <w:r w:rsidRPr="00BC591F">
              <w:rPr>
                <w:rFonts w:eastAsia="Times New Roman" w:cs="Arial"/>
                <w:b/>
              </w:rPr>
              <w:t>Campo decisional:</w:t>
            </w:r>
          </w:p>
        </w:tc>
      </w:tr>
      <w:tr w:rsidR="00FC6145" w:rsidRPr="00221C35" w:rsidTr="00BC591F">
        <w:tc>
          <w:tcPr>
            <w:tcW w:w="9668" w:type="dxa"/>
          </w:tcPr>
          <w:p w:rsidR="00FC6145" w:rsidRPr="00F72D92" w:rsidRDefault="002542E9" w:rsidP="009B4247">
            <w:pPr>
              <w:pStyle w:val="Prrafodelista"/>
              <w:numPr>
                <w:ilvl w:val="0"/>
                <w:numId w:val="328"/>
              </w:numPr>
              <w:tabs>
                <w:tab w:val="left" w:pos="346"/>
              </w:tabs>
              <w:spacing w:after="0" w:line="240" w:lineRule="auto"/>
              <w:ind w:left="346" w:hanging="284"/>
              <w:jc w:val="both"/>
              <w:rPr>
                <w:rFonts w:eastAsia="Times New Roman" w:cs="Arial"/>
              </w:rPr>
            </w:pPr>
            <w:r>
              <w:rPr>
                <w:rFonts w:eastAsia="Times New Roman" w:cs="Arial"/>
              </w:rPr>
              <w:t>Autorizar dictá</w:t>
            </w:r>
            <w:r w:rsidRPr="00BC591F">
              <w:rPr>
                <w:rFonts w:eastAsia="Times New Roman" w:cs="Arial"/>
              </w:rPr>
              <w:t>menes</w:t>
            </w:r>
            <w:r w:rsidR="00FC6145" w:rsidRPr="00BC591F">
              <w:rPr>
                <w:rFonts w:eastAsia="Times New Roman" w:cs="Arial"/>
              </w:rPr>
              <w:t xml:space="preserve"> sobre la disponibilidad presupuestaria, tratándose de adquisiciones, arrendamientos y servicios, incluyendo los de carácter plurianual.</w:t>
            </w:r>
          </w:p>
        </w:tc>
      </w:tr>
    </w:tbl>
    <w:p w:rsidR="00FC6145" w:rsidRDefault="00FC6145" w:rsidP="00FC6145">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FC6145" w:rsidRPr="00221C35" w:rsidTr="00BC591F">
        <w:tc>
          <w:tcPr>
            <w:tcW w:w="9639" w:type="dxa"/>
            <w:gridSpan w:val="3"/>
          </w:tcPr>
          <w:p w:rsidR="00FC6145" w:rsidRPr="00BC591F" w:rsidRDefault="00FC6145" w:rsidP="009B4247">
            <w:pPr>
              <w:pStyle w:val="Prrafodelista"/>
              <w:widowControl w:val="0"/>
              <w:numPr>
                <w:ilvl w:val="0"/>
                <w:numId w:val="330"/>
              </w:numPr>
              <w:autoSpaceDE w:val="0"/>
              <w:autoSpaceDN w:val="0"/>
              <w:adjustRightInd w:val="0"/>
              <w:spacing w:after="0" w:line="240" w:lineRule="auto"/>
              <w:ind w:right="-23"/>
              <w:rPr>
                <w:rFonts w:eastAsia="Times New Roman" w:cs="Arial"/>
                <w:b/>
              </w:rPr>
            </w:pPr>
            <w:r w:rsidRPr="00BC591F">
              <w:rPr>
                <w:rFonts w:eastAsia="Times New Roman" w:cs="Arial"/>
                <w:b/>
              </w:rPr>
              <w:t>Puestos subordinados:</w:t>
            </w:r>
          </w:p>
        </w:tc>
      </w:tr>
      <w:tr w:rsidR="00FC6145" w:rsidRPr="00221C35" w:rsidTr="00BC591F">
        <w:tc>
          <w:tcPr>
            <w:tcW w:w="3030" w:type="dxa"/>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Directos</w:t>
            </w:r>
          </w:p>
        </w:tc>
        <w:tc>
          <w:tcPr>
            <w:tcW w:w="3172" w:type="dxa"/>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Indirectos</w:t>
            </w:r>
          </w:p>
        </w:tc>
        <w:tc>
          <w:tcPr>
            <w:tcW w:w="3437" w:type="dxa"/>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Total</w:t>
            </w:r>
          </w:p>
        </w:tc>
      </w:tr>
      <w:tr w:rsidR="00FC6145" w:rsidRPr="00221C35" w:rsidTr="00BC591F">
        <w:tc>
          <w:tcPr>
            <w:tcW w:w="3030" w:type="dxa"/>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8</w:t>
            </w:r>
          </w:p>
        </w:tc>
        <w:tc>
          <w:tcPr>
            <w:tcW w:w="3172" w:type="dxa"/>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113</w:t>
            </w:r>
          </w:p>
        </w:tc>
        <w:tc>
          <w:tcPr>
            <w:tcW w:w="3437" w:type="dxa"/>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121</w:t>
            </w:r>
          </w:p>
        </w:tc>
      </w:tr>
    </w:tbl>
    <w:p w:rsidR="00FC6145" w:rsidRPr="00221C35" w:rsidRDefault="00FC6145" w:rsidP="00FC6145">
      <w:pPr>
        <w:widowControl w:val="0"/>
        <w:autoSpaceDE w:val="0"/>
        <w:autoSpaceDN w:val="0"/>
        <w:adjustRightInd w:val="0"/>
        <w:spacing w:after="0" w:line="240" w:lineRule="auto"/>
        <w:ind w:left="3493" w:right="-20"/>
        <w:rPr>
          <w:rFonts w:cs="Arial"/>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0"/>
        <w:gridCol w:w="2694"/>
        <w:gridCol w:w="1134"/>
        <w:gridCol w:w="1276"/>
        <w:gridCol w:w="1574"/>
      </w:tblGrid>
      <w:tr w:rsidR="00FC6145" w:rsidRPr="00221C35" w:rsidTr="00BC591F">
        <w:tc>
          <w:tcPr>
            <w:tcW w:w="9654" w:type="dxa"/>
            <w:gridSpan w:val="6"/>
          </w:tcPr>
          <w:p w:rsidR="00FC6145" w:rsidRPr="00BC591F" w:rsidRDefault="00FC6145" w:rsidP="009B4247">
            <w:pPr>
              <w:pStyle w:val="Prrafodelista"/>
              <w:widowControl w:val="0"/>
              <w:numPr>
                <w:ilvl w:val="0"/>
                <w:numId w:val="330"/>
              </w:numPr>
              <w:autoSpaceDE w:val="0"/>
              <w:autoSpaceDN w:val="0"/>
              <w:adjustRightInd w:val="0"/>
              <w:spacing w:after="0" w:line="240" w:lineRule="auto"/>
              <w:ind w:right="-20"/>
              <w:rPr>
                <w:rFonts w:eastAsia="Times New Roman" w:cs="Arial"/>
                <w:b/>
              </w:rPr>
            </w:pPr>
            <w:r w:rsidRPr="00BC591F">
              <w:rPr>
                <w:rFonts w:eastAsia="Times New Roman" w:cs="Arial"/>
                <w:b/>
              </w:rPr>
              <w:t>Relaciones interinstitucionales</w:t>
            </w:r>
          </w:p>
        </w:tc>
      </w:tr>
      <w:tr w:rsidR="00E76A9C" w:rsidRPr="00221C35" w:rsidTr="00BC591F">
        <w:tc>
          <w:tcPr>
            <w:tcW w:w="426" w:type="dxa"/>
          </w:tcPr>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2550"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94"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84" w:type="dxa"/>
            <w:gridSpan w:val="3"/>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221C35" w:rsidTr="00BC591F">
        <w:trPr>
          <w:trHeight w:val="330"/>
        </w:trPr>
        <w:tc>
          <w:tcPr>
            <w:tcW w:w="426" w:type="dxa"/>
            <w:vMerge w:val="restart"/>
            <w:textDirection w:val="btLr"/>
          </w:tcPr>
          <w:p w:rsidR="00FC6145" w:rsidRPr="00BC591F" w:rsidRDefault="00FC6145"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Internas</w:t>
            </w:r>
          </w:p>
        </w:tc>
        <w:tc>
          <w:tcPr>
            <w:tcW w:w="2550" w:type="dxa"/>
            <w:vMerge w:val="restart"/>
          </w:tcPr>
          <w:p w:rsidR="00FC6145" w:rsidRPr="00BC591F" w:rsidRDefault="00FC6145" w:rsidP="00F72D92">
            <w:pPr>
              <w:pStyle w:val="Prrafodelista"/>
              <w:spacing w:after="0" w:line="240" w:lineRule="auto"/>
              <w:jc w:val="both"/>
              <w:rPr>
                <w:rFonts w:eastAsia="Times New Roman" w:cs="Arial"/>
              </w:rPr>
            </w:pPr>
          </w:p>
          <w:p w:rsidR="00FC6145" w:rsidRDefault="00F72D92" w:rsidP="00F72D92">
            <w:pPr>
              <w:pStyle w:val="Prrafodelista"/>
              <w:numPr>
                <w:ilvl w:val="0"/>
                <w:numId w:val="10"/>
              </w:numPr>
              <w:spacing w:after="0" w:line="240" w:lineRule="auto"/>
              <w:ind w:left="260" w:hanging="260"/>
              <w:jc w:val="both"/>
              <w:rPr>
                <w:rFonts w:eastAsia="Times New Roman" w:cs="Arial"/>
              </w:rPr>
            </w:pPr>
            <w:r>
              <w:rPr>
                <w:rFonts w:eastAsia="Times New Roman" w:cs="Arial"/>
              </w:rPr>
              <w:t>Dirección</w:t>
            </w:r>
            <w:r w:rsidR="00FC6145" w:rsidRPr="00BC591F">
              <w:rPr>
                <w:rFonts w:eastAsia="Times New Roman" w:cs="Arial"/>
              </w:rPr>
              <w:t xml:space="preserve"> de Contabilidad Gubernamental</w:t>
            </w:r>
          </w:p>
          <w:p w:rsidR="007E4B43" w:rsidRPr="00BC591F" w:rsidRDefault="007E4B43" w:rsidP="007E4B43">
            <w:pPr>
              <w:pStyle w:val="Prrafodelista"/>
              <w:spacing w:after="0" w:line="240" w:lineRule="auto"/>
              <w:ind w:left="260"/>
              <w:jc w:val="both"/>
              <w:rPr>
                <w:rFonts w:eastAsia="Times New Roman" w:cs="Arial"/>
              </w:rPr>
            </w:pPr>
          </w:p>
          <w:p w:rsidR="00FC6145" w:rsidRPr="00BC591F" w:rsidRDefault="00F72D92" w:rsidP="00F72D92">
            <w:pPr>
              <w:pStyle w:val="Prrafodelista"/>
              <w:numPr>
                <w:ilvl w:val="0"/>
                <w:numId w:val="10"/>
              </w:numPr>
              <w:spacing w:after="0" w:line="240" w:lineRule="auto"/>
              <w:ind w:left="260" w:hanging="260"/>
              <w:jc w:val="both"/>
              <w:rPr>
                <w:rFonts w:eastAsia="Times New Roman" w:cs="Arial"/>
              </w:rPr>
            </w:pPr>
            <w:r>
              <w:rPr>
                <w:rFonts w:eastAsia="Times New Roman" w:cs="Arial"/>
              </w:rPr>
              <w:t>Dirección</w:t>
            </w:r>
            <w:r w:rsidR="00FC6145" w:rsidRPr="00BC591F">
              <w:rPr>
                <w:rFonts w:eastAsia="Times New Roman" w:cs="Arial"/>
              </w:rPr>
              <w:t xml:space="preserve"> de Ingresos</w:t>
            </w:r>
          </w:p>
          <w:p w:rsidR="00FC6145" w:rsidRPr="00BC591F" w:rsidRDefault="00FC6145" w:rsidP="00F72D92">
            <w:pPr>
              <w:spacing w:after="0" w:line="240" w:lineRule="auto"/>
              <w:jc w:val="both"/>
              <w:rPr>
                <w:rFonts w:eastAsia="Times New Roman" w:cs="Arial"/>
              </w:rPr>
            </w:pPr>
          </w:p>
          <w:p w:rsidR="00FC6145" w:rsidRPr="00BC591F" w:rsidRDefault="00FC6145" w:rsidP="00F72D92">
            <w:pPr>
              <w:spacing w:after="0" w:line="240" w:lineRule="auto"/>
              <w:jc w:val="both"/>
              <w:rPr>
                <w:rFonts w:eastAsia="Times New Roman" w:cs="Arial"/>
              </w:rPr>
            </w:pPr>
          </w:p>
          <w:p w:rsidR="00FC6145" w:rsidRPr="00BC591F" w:rsidRDefault="00FC6145" w:rsidP="00F72D92">
            <w:pPr>
              <w:spacing w:after="0" w:line="240" w:lineRule="auto"/>
              <w:jc w:val="both"/>
              <w:rPr>
                <w:rFonts w:eastAsia="Times New Roman" w:cs="Arial"/>
              </w:rPr>
            </w:pPr>
          </w:p>
          <w:p w:rsidR="00FC6145" w:rsidRPr="00BC591F" w:rsidRDefault="00F72D92" w:rsidP="00F72D92">
            <w:pPr>
              <w:pStyle w:val="Prrafodelista"/>
              <w:numPr>
                <w:ilvl w:val="0"/>
                <w:numId w:val="10"/>
              </w:numPr>
              <w:spacing w:after="0" w:line="240" w:lineRule="auto"/>
              <w:ind w:left="260" w:hanging="260"/>
              <w:jc w:val="both"/>
              <w:rPr>
                <w:rFonts w:eastAsia="Times New Roman" w:cs="Arial"/>
              </w:rPr>
            </w:pPr>
            <w:r>
              <w:rPr>
                <w:rFonts w:eastAsia="Times New Roman" w:cs="Arial"/>
              </w:rPr>
              <w:t>Tesorería</w:t>
            </w:r>
          </w:p>
          <w:p w:rsidR="00FC6145" w:rsidRPr="00BC591F" w:rsidRDefault="00FC6145" w:rsidP="00F72D92">
            <w:pPr>
              <w:spacing w:after="0" w:line="240" w:lineRule="auto"/>
              <w:ind w:left="260" w:hanging="260"/>
              <w:jc w:val="both"/>
              <w:rPr>
                <w:rFonts w:eastAsia="Times New Roman" w:cs="Arial"/>
              </w:rPr>
            </w:pPr>
          </w:p>
          <w:p w:rsidR="00FC6145" w:rsidRPr="00BC591F" w:rsidRDefault="00FC6145" w:rsidP="00F72D92">
            <w:pPr>
              <w:spacing w:after="0" w:line="240" w:lineRule="auto"/>
              <w:ind w:left="260" w:hanging="260"/>
              <w:jc w:val="both"/>
              <w:rPr>
                <w:rFonts w:eastAsia="Times New Roman" w:cs="Arial"/>
              </w:rPr>
            </w:pPr>
          </w:p>
          <w:p w:rsidR="00FC6145" w:rsidRPr="00BC591F" w:rsidRDefault="00F72D92" w:rsidP="00F72D92">
            <w:pPr>
              <w:pStyle w:val="Prrafodelista"/>
              <w:numPr>
                <w:ilvl w:val="0"/>
                <w:numId w:val="10"/>
              </w:numPr>
              <w:spacing w:after="0" w:line="240" w:lineRule="auto"/>
              <w:ind w:left="260" w:hanging="260"/>
              <w:jc w:val="both"/>
              <w:rPr>
                <w:rFonts w:eastAsia="Times New Roman" w:cs="Arial"/>
              </w:rPr>
            </w:pPr>
            <w:r>
              <w:rPr>
                <w:rFonts w:eastAsia="Times New Roman" w:cs="Arial"/>
              </w:rPr>
              <w:t>Dirección Administrativa</w:t>
            </w:r>
          </w:p>
          <w:p w:rsidR="00FC6145" w:rsidRPr="00BC591F" w:rsidRDefault="00FC6145" w:rsidP="00F72D92">
            <w:pPr>
              <w:spacing w:after="0" w:line="240" w:lineRule="auto"/>
              <w:ind w:left="260" w:hanging="260"/>
              <w:jc w:val="both"/>
              <w:rPr>
                <w:rFonts w:eastAsia="Times New Roman" w:cs="Arial"/>
              </w:rPr>
            </w:pPr>
          </w:p>
          <w:p w:rsidR="00FC6145" w:rsidRPr="00BC591F" w:rsidRDefault="00FC6145" w:rsidP="00F72D92">
            <w:pPr>
              <w:spacing w:after="0" w:line="240" w:lineRule="auto"/>
              <w:jc w:val="both"/>
              <w:rPr>
                <w:rFonts w:eastAsia="Times New Roman" w:cs="Arial"/>
              </w:rPr>
            </w:pPr>
          </w:p>
          <w:p w:rsidR="00FC6145" w:rsidRPr="00BC591F" w:rsidRDefault="00FC6145" w:rsidP="00F72D92">
            <w:pPr>
              <w:spacing w:after="0" w:line="240" w:lineRule="auto"/>
              <w:jc w:val="both"/>
              <w:rPr>
                <w:rFonts w:eastAsia="Times New Roman" w:cs="Arial"/>
              </w:rPr>
            </w:pPr>
          </w:p>
          <w:p w:rsidR="00FC6145" w:rsidRPr="00BC591F" w:rsidRDefault="00FC6145" w:rsidP="00F72D92">
            <w:pPr>
              <w:spacing w:after="0" w:line="240" w:lineRule="auto"/>
              <w:jc w:val="both"/>
              <w:rPr>
                <w:rFonts w:eastAsia="Times New Roman" w:cs="Arial"/>
              </w:rPr>
            </w:pPr>
          </w:p>
          <w:p w:rsidR="00FC6145" w:rsidRPr="00BC591F" w:rsidRDefault="00FC6145" w:rsidP="00F72D92">
            <w:pPr>
              <w:spacing w:after="0" w:line="240" w:lineRule="auto"/>
              <w:jc w:val="both"/>
              <w:rPr>
                <w:rFonts w:eastAsia="Times New Roman" w:cs="Arial"/>
              </w:rPr>
            </w:pPr>
          </w:p>
          <w:p w:rsidR="00FC6145" w:rsidRPr="00BC591F" w:rsidRDefault="00FC6145" w:rsidP="00F72D92">
            <w:pPr>
              <w:pStyle w:val="Prrafodelista"/>
              <w:numPr>
                <w:ilvl w:val="0"/>
                <w:numId w:val="10"/>
              </w:numPr>
              <w:spacing w:after="0" w:line="240" w:lineRule="auto"/>
              <w:ind w:left="260" w:hanging="260"/>
              <w:jc w:val="both"/>
              <w:rPr>
                <w:rFonts w:eastAsia="Times New Roman" w:cs="Arial"/>
              </w:rPr>
            </w:pPr>
            <w:r w:rsidRPr="00BC591F">
              <w:rPr>
                <w:rFonts w:eastAsia="Times New Roman" w:cs="Arial"/>
              </w:rPr>
              <w:t>Unidad de Informática</w:t>
            </w:r>
          </w:p>
          <w:p w:rsidR="00FC6145" w:rsidRPr="00BC591F" w:rsidRDefault="00FC6145" w:rsidP="00F72D92">
            <w:pPr>
              <w:spacing w:after="0" w:line="240" w:lineRule="auto"/>
              <w:ind w:left="260" w:hanging="260"/>
              <w:jc w:val="both"/>
              <w:rPr>
                <w:rFonts w:eastAsia="Times New Roman" w:cs="Arial"/>
              </w:rPr>
            </w:pPr>
          </w:p>
          <w:p w:rsidR="00FC6145" w:rsidRPr="00BC591F" w:rsidRDefault="00FC6145" w:rsidP="00F72D92">
            <w:pPr>
              <w:spacing w:after="0" w:line="240" w:lineRule="auto"/>
              <w:ind w:left="260" w:hanging="260"/>
              <w:jc w:val="both"/>
              <w:rPr>
                <w:rFonts w:eastAsia="Times New Roman" w:cs="Arial"/>
              </w:rPr>
            </w:pPr>
          </w:p>
          <w:p w:rsidR="00FC6145" w:rsidRPr="00BC591F" w:rsidRDefault="00FC6145" w:rsidP="00F72D92">
            <w:pPr>
              <w:spacing w:after="0" w:line="240" w:lineRule="auto"/>
              <w:ind w:left="260" w:hanging="260"/>
              <w:jc w:val="both"/>
              <w:rPr>
                <w:rFonts w:eastAsia="Times New Roman" w:cs="Arial"/>
              </w:rPr>
            </w:pPr>
          </w:p>
          <w:p w:rsidR="00FC6145" w:rsidRPr="00BC591F" w:rsidRDefault="00FC6145" w:rsidP="00F72D92">
            <w:pPr>
              <w:spacing w:after="0" w:line="240" w:lineRule="auto"/>
              <w:ind w:left="260" w:hanging="260"/>
              <w:jc w:val="both"/>
              <w:rPr>
                <w:rFonts w:eastAsia="Times New Roman" w:cs="Arial"/>
              </w:rPr>
            </w:pPr>
          </w:p>
          <w:p w:rsidR="00FC6145" w:rsidRPr="00BC591F" w:rsidRDefault="00FC6145" w:rsidP="00F72D92">
            <w:pPr>
              <w:spacing w:after="0" w:line="240" w:lineRule="auto"/>
              <w:ind w:left="260" w:hanging="260"/>
              <w:jc w:val="both"/>
              <w:rPr>
                <w:rFonts w:eastAsia="Times New Roman" w:cs="Arial"/>
              </w:rPr>
            </w:pPr>
          </w:p>
          <w:p w:rsidR="00FC6145" w:rsidRPr="00BC591F" w:rsidRDefault="00F72D92" w:rsidP="00F72D92">
            <w:pPr>
              <w:pStyle w:val="Prrafodelista"/>
              <w:numPr>
                <w:ilvl w:val="0"/>
                <w:numId w:val="10"/>
              </w:numPr>
              <w:spacing w:after="0" w:line="240" w:lineRule="auto"/>
              <w:ind w:left="260" w:hanging="260"/>
              <w:jc w:val="both"/>
              <w:rPr>
                <w:rFonts w:eastAsia="Times New Roman" w:cs="Arial"/>
              </w:rPr>
            </w:pPr>
            <w:r>
              <w:rPr>
                <w:rFonts w:eastAsia="Times New Roman" w:cs="Arial"/>
              </w:rPr>
              <w:t>Procuradu</w:t>
            </w:r>
            <w:r w:rsidR="00FC6145" w:rsidRPr="00BC591F">
              <w:rPr>
                <w:rFonts w:eastAsia="Times New Roman" w:cs="Arial"/>
              </w:rPr>
              <w:t>r</w:t>
            </w:r>
            <w:r>
              <w:rPr>
                <w:rFonts w:eastAsia="Times New Roman" w:cs="Arial"/>
              </w:rPr>
              <w:t>ía</w:t>
            </w:r>
            <w:r w:rsidR="00FC6145" w:rsidRPr="00BC591F">
              <w:rPr>
                <w:rFonts w:eastAsia="Times New Roman" w:cs="Arial"/>
              </w:rPr>
              <w:t xml:space="preserve"> Fiscal</w:t>
            </w:r>
          </w:p>
        </w:tc>
        <w:tc>
          <w:tcPr>
            <w:tcW w:w="2694" w:type="dxa"/>
            <w:vMerge w:val="restart"/>
          </w:tcPr>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r w:rsidRPr="00BC591F">
              <w:rPr>
                <w:rFonts w:eastAsia="Times New Roman" w:cs="Arial"/>
              </w:rPr>
              <w:t>Entregar información presupuestaria.</w:t>
            </w:r>
          </w:p>
          <w:p w:rsidR="00FC6145" w:rsidRDefault="00FC6145" w:rsidP="00BC591F">
            <w:pPr>
              <w:spacing w:after="0" w:line="240" w:lineRule="auto"/>
              <w:jc w:val="both"/>
              <w:rPr>
                <w:rFonts w:eastAsia="Times New Roman" w:cs="Arial"/>
              </w:rPr>
            </w:pPr>
          </w:p>
          <w:p w:rsidR="007E4B43" w:rsidRPr="00BC591F" w:rsidRDefault="007E4B43"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r w:rsidRPr="00BC591F">
              <w:rPr>
                <w:rFonts w:eastAsia="Times New Roman" w:cs="Arial"/>
              </w:rPr>
              <w:t>Requerir información de los recursos financieros ingresados a la Secretaría.</w:t>
            </w: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r w:rsidRPr="00BC591F">
              <w:rPr>
                <w:rFonts w:eastAsia="Times New Roman" w:cs="Arial"/>
              </w:rPr>
              <w:t>Requerir información de los recursos financieros en cuentas bancarias.</w:t>
            </w: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r w:rsidRPr="00BC591F">
              <w:rPr>
                <w:rFonts w:eastAsia="Times New Roman" w:cs="Arial"/>
              </w:rPr>
              <w:t>Realizar movimientos de personal.</w:t>
            </w: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r w:rsidRPr="00BC591F">
              <w:rPr>
                <w:rFonts w:eastAsia="Times New Roman" w:cs="Arial"/>
              </w:rPr>
              <w:t>Actualizar inventario.</w:t>
            </w:r>
          </w:p>
          <w:p w:rsidR="00FC6145" w:rsidRPr="00BC591F" w:rsidRDefault="00FC6145" w:rsidP="00BC591F">
            <w:pPr>
              <w:spacing w:after="0" w:line="240" w:lineRule="auto"/>
              <w:jc w:val="both"/>
              <w:rPr>
                <w:rFonts w:eastAsia="Times New Roman" w:cs="Arial"/>
              </w:rPr>
            </w:pPr>
            <w:r w:rsidRPr="00BC591F">
              <w:rPr>
                <w:rFonts w:eastAsia="Times New Roman" w:cs="Arial"/>
              </w:rPr>
              <w:t>Requerir bienes y servicios.</w:t>
            </w:r>
          </w:p>
          <w:p w:rsidR="00FC6145" w:rsidRPr="00BC591F" w:rsidRDefault="00FC6145" w:rsidP="00BC591F">
            <w:pPr>
              <w:spacing w:after="0" w:line="240" w:lineRule="auto"/>
              <w:jc w:val="both"/>
              <w:rPr>
                <w:rFonts w:eastAsia="Times New Roman" w:cs="Arial"/>
              </w:rPr>
            </w:pPr>
          </w:p>
          <w:p w:rsidR="00FC6145" w:rsidRPr="00BC591F" w:rsidRDefault="00FC6145" w:rsidP="00BC591F">
            <w:pPr>
              <w:tabs>
                <w:tab w:val="left" w:pos="1134"/>
              </w:tabs>
              <w:spacing w:after="0" w:line="240" w:lineRule="auto"/>
              <w:jc w:val="both"/>
              <w:rPr>
                <w:rFonts w:eastAsia="Times New Roman" w:cs="Arial"/>
              </w:rPr>
            </w:pPr>
            <w:r w:rsidRPr="00BC591F">
              <w:rPr>
                <w:rFonts w:eastAsia="Times New Roman" w:cs="Arial"/>
              </w:rPr>
              <w:t>Validar las propuestas de los procesos de actualización en materia presupuestaria para la funcionalidad del sistema electrónico.</w:t>
            </w:r>
          </w:p>
          <w:p w:rsidR="00FC6145" w:rsidRPr="00BC591F" w:rsidRDefault="00FC6145" w:rsidP="00BC591F">
            <w:pPr>
              <w:tabs>
                <w:tab w:val="left" w:pos="1134"/>
              </w:tabs>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r w:rsidRPr="00BC591F">
              <w:rPr>
                <w:rFonts w:eastAsia="Times New Roman" w:cs="Arial"/>
              </w:rPr>
              <w:t>Solicitar asesoría jurídica en materia presupuestaria</w:t>
            </w:r>
            <w:r w:rsidR="002542E9">
              <w:rPr>
                <w:rFonts w:eastAsia="Times New Roman" w:cs="Arial"/>
              </w:rPr>
              <w:t>.</w:t>
            </w:r>
          </w:p>
        </w:tc>
        <w:tc>
          <w:tcPr>
            <w:tcW w:w="1134"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74"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221C35" w:rsidTr="00BC591F">
        <w:trPr>
          <w:trHeight w:val="70"/>
        </w:trPr>
        <w:tc>
          <w:tcPr>
            <w:tcW w:w="426" w:type="dxa"/>
            <w:vMerge/>
          </w:tcPr>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2550" w:type="dxa"/>
            <w:vMerge/>
          </w:tcPr>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2694" w:type="dxa"/>
            <w:vMerge/>
          </w:tcPr>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1134" w:type="dxa"/>
            <w:vAlign w:val="center"/>
          </w:tcPr>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7E4B43" w:rsidP="007E4B43">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spacing w:after="0" w:line="240" w:lineRule="auto"/>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spacing w:after="0" w:line="240" w:lineRule="auto"/>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1276" w:type="dxa"/>
            <w:vAlign w:val="center"/>
          </w:tcPr>
          <w:p w:rsidR="00FC6145" w:rsidRPr="00BC591F" w:rsidRDefault="007E4B43" w:rsidP="00BC591F">
            <w:pPr>
              <w:spacing w:after="0" w:line="240" w:lineRule="auto"/>
              <w:jc w:val="center"/>
              <w:rPr>
                <w:rFonts w:eastAsia="Times New Roman" w:cs="Arial"/>
              </w:rPr>
            </w:pPr>
            <w:r>
              <w:rPr>
                <w:rFonts w:eastAsia="Times New Roman" w:cs="Arial"/>
              </w:rPr>
              <w:t>X</w:t>
            </w: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center"/>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rPr>
                <w:rFonts w:eastAsia="Times New Roman" w:cs="Arial"/>
              </w:rPr>
            </w:pPr>
          </w:p>
          <w:p w:rsidR="00FC6145" w:rsidRPr="00BC591F" w:rsidRDefault="00FC6145" w:rsidP="00BC591F">
            <w:pPr>
              <w:spacing w:after="0" w:line="240" w:lineRule="auto"/>
              <w:jc w:val="both"/>
              <w:rPr>
                <w:rFonts w:eastAsia="Times New Roman" w:cs="Arial"/>
              </w:rPr>
            </w:pPr>
          </w:p>
          <w:p w:rsidR="007E4B43" w:rsidRDefault="007E4B43" w:rsidP="00BC591F">
            <w:pPr>
              <w:spacing w:after="0" w:line="240" w:lineRule="auto"/>
              <w:jc w:val="center"/>
              <w:rPr>
                <w:rFonts w:eastAsia="Times New Roman" w:cs="Arial"/>
              </w:rPr>
            </w:pPr>
          </w:p>
          <w:p w:rsidR="007E4B43" w:rsidRDefault="007E4B43" w:rsidP="00BC591F">
            <w:pPr>
              <w:spacing w:after="0" w:line="240" w:lineRule="auto"/>
              <w:jc w:val="center"/>
              <w:rPr>
                <w:rFonts w:eastAsia="Times New Roman" w:cs="Arial"/>
              </w:rPr>
            </w:pPr>
          </w:p>
          <w:p w:rsidR="007E4B43" w:rsidRDefault="007E4B43" w:rsidP="00BC591F">
            <w:pPr>
              <w:spacing w:after="0" w:line="240" w:lineRule="auto"/>
              <w:jc w:val="center"/>
              <w:rPr>
                <w:rFonts w:eastAsia="Times New Roman" w:cs="Arial"/>
              </w:rPr>
            </w:pPr>
          </w:p>
          <w:p w:rsidR="00FC6145" w:rsidRPr="00BC591F" w:rsidRDefault="00FC6145" w:rsidP="00BC591F">
            <w:pPr>
              <w:spacing w:after="0" w:line="240" w:lineRule="auto"/>
              <w:jc w:val="center"/>
              <w:rPr>
                <w:rFonts w:eastAsia="Times New Roman" w:cs="Arial"/>
              </w:rPr>
            </w:pPr>
            <w:r w:rsidRPr="00BC591F">
              <w:rPr>
                <w:rFonts w:eastAsia="Times New Roman" w:cs="Arial"/>
              </w:rPr>
              <w:t>X</w:t>
            </w:r>
          </w:p>
          <w:p w:rsidR="00FC6145" w:rsidRPr="00BC591F" w:rsidRDefault="00FC6145" w:rsidP="007E4B43">
            <w:pPr>
              <w:spacing w:after="0" w:line="240" w:lineRule="auto"/>
              <w:jc w:val="center"/>
              <w:rPr>
                <w:rFonts w:eastAsia="Times New Roman" w:cs="Arial"/>
              </w:rPr>
            </w:pPr>
          </w:p>
          <w:p w:rsidR="00FC6145" w:rsidRPr="00BC591F" w:rsidRDefault="00FC6145" w:rsidP="00BC591F">
            <w:pPr>
              <w:spacing w:after="0" w:line="240" w:lineRule="auto"/>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both"/>
              <w:rPr>
                <w:rFonts w:eastAsia="Times New Roman" w:cs="Arial"/>
              </w:rPr>
            </w:pPr>
          </w:p>
          <w:p w:rsidR="00FC6145" w:rsidRPr="00BC591F" w:rsidRDefault="00FC6145" w:rsidP="00BC591F">
            <w:pPr>
              <w:spacing w:after="0" w:line="240" w:lineRule="auto"/>
              <w:jc w:val="center"/>
              <w:rPr>
                <w:rFonts w:eastAsia="Times New Roman" w:cs="Arial"/>
              </w:rPr>
            </w:pPr>
          </w:p>
          <w:p w:rsidR="00FC6145" w:rsidRPr="00BC591F" w:rsidRDefault="00FC6145" w:rsidP="00BC591F">
            <w:pPr>
              <w:spacing w:after="0" w:line="240" w:lineRule="auto"/>
              <w:rPr>
                <w:rFonts w:eastAsia="Times New Roman" w:cs="Arial"/>
              </w:rPr>
            </w:pPr>
          </w:p>
          <w:p w:rsidR="00FC6145" w:rsidRPr="00BC591F" w:rsidRDefault="00FC6145" w:rsidP="00BC591F">
            <w:pPr>
              <w:spacing w:after="0" w:line="240" w:lineRule="auto"/>
              <w:rPr>
                <w:rFonts w:eastAsia="Times New Roman" w:cs="Arial"/>
              </w:rPr>
            </w:pPr>
          </w:p>
          <w:p w:rsidR="00FC6145" w:rsidRPr="00BC591F" w:rsidRDefault="00FC6145" w:rsidP="00BC591F">
            <w:pPr>
              <w:spacing w:after="0" w:line="240" w:lineRule="auto"/>
              <w:jc w:val="both"/>
              <w:rPr>
                <w:rFonts w:eastAsia="Times New Roman" w:cs="Arial"/>
              </w:rPr>
            </w:pPr>
          </w:p>
        </w:tc>
        <w:tc>
          <w:tcPr>
            <w:tcW w:w="1574" w:type="dxa"/>
            <w:vAlign w:val="center"/>
          </w:tcPr>
          <w:p w:rsidR="007E4B43" w:rsidRDefault="007E4B43" w:rsidP="00BC591F">
            <w:pPr>
              <w:spacing w:after="0" w:line="240" w:lineRule="auto"/>
              <w:jc w:val="center"/>
              <w:rPr>
                <w:rFonts w:eastAsia="Times New Roman" w:cs="Arial"/>
              </w:rPr>
            </w:pPr>
          </w:p>
          <w:p w:rsidR="007E4B43" w:rsidRDefault="007E4B43" w:rsidP="00BC591F">
            <w:pPr>
              <w:spacing w:after="0" w:line="240" w:lineRule="auto"/>
              <w:jc w:val="center"/>
              <w:rPr>
                <w:rFonts w:eastAsia="Times New Roman" w:cs="Arial"/>
              </w:rPr>
            </w:pPr>
          </w:p>
          <w:p w:rsidR="007E4B43" w:rsidRDefault="007E4B43" w:rsidP="00BC591F">
            <w:pPr>
              <w:spacing w:after="0" w:line="240" w:lineRule="auto"/>
              <w:jc w:val="center"/>
              <w:rPr>
                <w:rFonts w:eastAsia="Times New Roman" w:cs="Arial"/>
              </w:rPr>
            </w:pPr>
          </w:p>
          <w:p w:rsidR="00FC6145" w:rsidRPr="00BC591F" w:rsidRDefault="00FC6145" w:rsidP="00BC591F">
            <w:pPr>
              <w:spacing w:after="0" w:line="240" w:lineRule="auto"/>
              <w:jc w:val="center"/>
              <w:rPr>
                <w:rFonts w:eastAsia="Times New Roman" w:cs="Arial"/>
              </w:rPr>
            </w:pPr>
            <w:r w:rsidRPr="00BC591F">
              <w:rPr>
                <w:rFonts w:eastAsia="Times New Roman" w:cs="Arial"/>
              </w:rPr>
              <w:t>X</w:t>
            </w: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spacing w:after="0" w:line="240" w:lineRule="auto"/>
              <w:jc w:val="center"/>
              <w:rPr>
                <w:rFonts w:eastAsia="Times New Roman" w:cs="Arial"/>
              </w:rPr>
            </w:pPr>
            <w:r w:rsidRPr="00BC591F">
              <w:rPr>
                <w:rFonts w:eastAsia="Times New Roman" w:cs="Arial"/>
              </w:rPr>
              <w:t>X</w:t>
            </w: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spacing w:after="0" w:line="240" w:lineRule="auto"/>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7E4B43" w:rsidRDefault="007E4B43" w:rsidP="00BC591F">
            <w:pPr>
              <w:widowControl w:val="0"/>
              <w:autoSpaceDE w:val="0"/>
              <w:autoSpaceDN w:val="0"/>
              <w:adjustRightInd w:val="0"/>
              <w:spacing w:after="0" w:line="240" w:lineRule="auto"/>
              <w:ind w:right="-20"/>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FC6145" w:rsidRPr="00BC591F" w:rsidRDefault="00FC6145" w:rsidP="00BC591F">
            <w:pPr>
              <w:widowControl w:val="0"/>
              <w:autoSpaceDE w:val="0"/>
              <w:autoSpaceDN w:val="0"/>
              <w:adjustRightInd w:val="0"/>
              <w:spacing w:after="0" w:line="240" w:lineRule="auto"/>
              <w:ind w:right="-20"/>
              <w:rPr>
                <w:rFonts w:eastAsia="Times New Roman" w:cs="Arial"/>
              </w:rPr>
            </w:pPr>
          </w:p>
          <w:p w:rsidR="00FC6145" w:rsidRPr="00BC591F" w:rsidRDefault="00FC6145" w:rsidP="007E4B43">
            <w:pPr>
              <w:widowControl w:val="0"/>
              <w:autoSpaceDE w:val="0"/>
              <w:autoSpaceDN w:val="0"/>
              <w:adjustRightInd w:val="0"/>
              <w:spacing w:after="0" w:line="240" w:lineRule="auto"/>
              <w:ind w:right="-20"/>
              <w:rPr>
                <w:rFonts w:eastAsia="Times New Roman" w:cs="Arial"/>
              </w:rPr>
            </w:pPr>
          </w:p>
        </w:tc>
      </w:tr>
    </w:tbl>
    <w:p w:rsidR="002542E9" w:rsidRDefault="002542E9" w:rsidP="002542E9">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0"/>
        <w:gridCol w:w="2694"/>
        <w:gridCol w:w="1134"/>
        <w:gridCol w:w="1276"/>
        <w:gridCol w:w="1574"/>
      </w:tblGrid>
      <w:tr w:rsidR="00E76A9C" w:rsidRPr="00221C35" w:rsidTr="00BC591F">
        <w:tc>
          <w:tcPr>
            <w:tcW w:w="426" w:type="dxa"/>
            <w:vMerge w:val="restart"/>
            <w:textDirection w:val="btLr"/>
          </w:tcPr>
          <w:p w:rsidR="00FC6145" w:rsidRPr="00BC591F" w:rsidRDefault="00FC6145"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lastRenderedPageBreak/>
              <w:t>Externas</w:t>
            </w:r>
          </w:p>
        </w:tc>
        <w:tc>
          <w:tcPr>
            <w:tcW w:w="2550" w:type="dxa"/>
            <w:vMerge w:val="restart"/>
          </w:tcPr>
          <w:p w:rsidR="00FC6145" w:rsidRPr="00BC591F" w:rsidRDefault="00FC6145" w:rsidP="00BC591F">
            <w:pPr>
              <w:spacing w:after="0" w:line="240" w:lineRule="auto"/>
              <w:jc w:val="both"/>
              <w:rPr>
                <w:rFonts w:eastAsia="Times New Roman" w:cs="Arial"/>
              </w:rPr>
            </w:pPr>
          </w:p>
          <w:p w:rsidR="00FC6145" w:rsidRPr="00BC591F" w:rsidRDefault="00051DC5" w:rsidP="009B4247">
            <w:pPr>
              <w:pStyle w:val="Prrafodelista"/>
              <w:numPr>
                <w:ilvl w:val="0"/>
                <w:numId w:val="331"/>
              </w:numPr>
              <w:spacing w:after="0" w:line="240" w:lineRule="auto"/>
              <w:ind w:left="317"/>
              <w:jc w:val="both"/>
              <w:rPr>
                <w:rFonts w:eastAsia="Times New Roman" w:cs="Arial"/>
              </w:rPr>
            </w:pPr>
            <w:r>
              <w:rPr>
                <w:rFonts w:eastAsia="Times New Roman" w:cs="Arial"/>
              </w:rPr>
              <w:t>Ejecutores de Gasto</w:t>
            </w:r>
            <w:r w:rsidR="00FC6145" w:rsidRPr="00BC591F">
              <w:rPr>
                <w:rFonts w:eastAsia="Times New Roman" w:cs="Arial"/>
              </w:rPr>
              <w:t xml:space="preserve"> que conforman:</w:t>
            </w:r>
          </w:p>
          <w:p w:rsidR="00F72D92" w:rsidRDefault="00F72D92" w:rsidP="00F72D92">
            <w:pPr>
              <w:spacing w:after="0" w:line="240" w:lineRule="auto"/>
              <w:ind w:left="317"/>
              <w:jc w:val="both"/>
              <w:rPr>
                <w:rFonts w:eastAsia="Times New Roman" w:cs="Arial"/>
              </w:rPr>
            </w:pPr>
          </w:p>
          <w:p w:rsidR="00FC6145" w:rsidRPr="00BC591F" w:rsidRDefault="00FC6145" w:rsidP="00F72D92">
            <w:pPr>
              <w:spacing w:after="0" w:line="240" w:lineRule="auto"/>
              <w:ind w:left="317"/>
              <w:jc w:val="both"/>
              <w:rPr>
                <w:rFonts w:eastAsia="Times New Roman" w:cs="Arial"/>
              </w:rPr>
            </w:pPr>
            <w:r w:rsidRPr="00BC591F">
              <w:rPr>
                <w:rFonts w:eastAsia="Times New Roman" w:cs="Arial"/>
              </w:rPr>
              <w:t>Poder Legislativo</w:t>
            </w:r>
          </w:p>
          <w:p w:rsidR="00F72D92" w:rsidRDefault="00F72D92" w:rsidP="00F72D92">
            <w:pPr>
              <w:spacing w:after="0" w:line="240" w:lineRule="auto"/>
              <w:ind w:left="317"/>
              <w:jc w:val="both"/>
              <w:rPr>
                <w:rFonts w:eastAsia="Times New Roman" w:cs="Arial"/>
              </w:rPr>
            </w:pPr>
          </w:p>
          <w:p w:rsidR="00FC6145" w:rsidRPr="00BC591F" w:rsidRDefault="00FC6145" w:rsidP="00F72D92">
            <w:pPr>
              <w:spacing w:after="0" w:line="240" w:lineRule="auto"/>
              <w:ind w:left="317"/>
              <w:jc w:val="both"/>
              <w:rPr>
                <w:rFonts w:eastAsia="Times New Roman" w:cs="Arial"/>
              </w:rPr>
            </w:pPr>
            <w:r w:rsidRPr="00BC591F">
              <w:rPr>
                <w:rFonts w:eastAsia="Times New Roman" w:cs="Arial"/>
              </w:rPr>
              <w:t>Poder Judicial</w:t>
            </w:r>
          </w:p>
          <w:p w:rsidR="00F72D92" w:rsidRDefault="00F72D92" w:rsidP="00F72D92">
            <w:pPr>
              <w:spacing w:after="0" w:line="240" w:lineRule="auto"/>
              <w:ind w:left="317"/>
              <w:jc w:val="both"/>
              <w:rPr>
                <w:rFonts w:eastAsia="Times New Roman" w:cs="Arial"/>
              </w:rPr>
            </w:pPr>
          </w:p>
          <w:p w:rsidR="00FC6145" w:rsidRPr="00BC591F" w:rsidRDefault="00FC6145" w:rsidP="00F72D92">
            <w:pPr>
              <w:spacing w:after="0" w:line="240" w:lineRule="auto"/>
              <w:ind w:left="317"/>
              <w:jc w:val="both"/>
              <w:rPr>
                <w:rFonts w:eastAsia="Times New Roman" w:cs="Arial"/>
              </w:rPr>
            </w:pPr>
            <w:r w:rsidRPr="00BC591F">
              <w:rPr>
                <w:rFonts w:eastAsia="Times New Roman" w:cs="Arial"/>
              </w:rPr>
              <w:t xml:space="preserve">Poder Ejecutivo </w:t>
            </w:r>
          </w:p>
          <w:p w:rsidR="00F72D92" w:rsidRDefault="00F72D92" w:rsidP="00F72D92">
            <w:pPr>
              <w:spacing w:after="0" w:line="240" w:lineRule="auto"/>
              <w:ind w:left="317"/>
              <w:jc w:val="both"/>
              <w:rPr>
                <w:rFonts w:eastAsia="Times New Roman" w:cs="Arial"/>
              </w:rPr>
            </w:pPr>
          </w:p>
          <w:p w:rsidR="00FC6145" w:rsidRPr="00BC591F" w:rsidRDefault="00FC6145" w:rsidP="00F72D92">
            <w:pPr>
              <w:spacing w:after="0" w:line="240" w:lineRule="auto"/>
              <w:ind w:left="317"/>
              <w:jc w:val="both"/>
              <w:rPr>
                <w:rFonts w:eastAsia="Times New Roman" w:cs="Arial"/>
              </w:rPr>
            </w:pPr>
            <w:r w:rsidRPr="00BC591F">
              <w:rPr>
                <w:rFonts w:eastAsia="Times New Roman" w:cs="Arial"/>
              </w:rPr>
              <w:t>Órganos Autónomos</w:t>
            </w:r>
          </w:p>
        </w:tc>
        <w:tc>
          <w:tcPr>
            <w:tcW w:w="2694" w:type="dxa"/>
            <w:vMerge w:val="restart"/>
          </w:tcPr>
          <w:p w:rsidR="00FC6145" w:rsidRPr="00BC591F" w:rsidRDefault="00FC6145" w:rsidP="00BC591F">
            <w:pPr>
              <w:pStyle w:val="Prrafodelista"/>
              <w:tabs>
                <w:tab w:val="left" w:pos="1134"/>
              </w:tabs>
              <w:spacing w:after="0" w:line="240" w:lineRule="auto"/>
              <w:ind w:left="0"/>
              <w:contextualSpacing w:val="0"/>
              <w:jc w:val="both"/>
              <w:rPr>
                <w:rFonts w:eastAsia="Times New Roman" w:cs="Arial"/>
              </w:rPr>
            </w:pPr>
          </w:p>
          <w:p w:rsidR="00FC6145" w:rsidRPr="00BC591F" w:rsidRDefault="00FC6145" w:rsidP="00BC591F">
            <w:pPr>
              <w:pStyle w:val="Prrafodelista"/>
              <w:tabs>
                <w:tab w:val="left" w:pos="1134"/>
              </w:tabs>
              <w:spacing w:after="0" w:line="240" w:lineRule="auto"/>
              <w:ind w:left="0"/>
              <w:contextualSpacing w:val="0"/>
              <w:jc w:val="both"/>
              <w:rPr>
                <w:rFonts w:eastAsia="Times New Roman" w:cs="Arial"/>
              </w:rPr>
            </w:pPr>
            <w:r w:rsidRPr="00BC591F">
              <w:rPr>
                <w:rFonts w:eastAsia="Times New Roman" w:cs="Arial"/>
              </w:rPr>
              <w:t xml:space="preserve">Integrar el </w:t>
            </w:r>
            <w:r w:rsidR="002F104A">
              <w:rPr>
                <w:rFonts w:eastAsia="Times New Roman" w:cs="Arial"/>
              </w:rPr>
              <w:t>Programa Operativo Anual</w:t>
            </w:r>
            <w:r w:rsidRPr="00BC591F">
              <w:rPr>
                <w:rFonts w:eastAsia="Times New Roman" w:cs="Arial"/>
              </w:rPr>
              <w:t xml:space="preserve"> y el Anteproyecto del </w:t>
            </w:r>
            <w:r w:rsidR="00641DE9">
              <w:rPr>
                <w:rFonts w:eastAsia="Times New Roman" w:cs="Arial"/>
              </w:rPr>
              <w:t>Presupuesto de Egresos</w:t>
            </w:r>
            <w:r w:rsidRPr="00BC591F">
              <w:rPr>
                <w:rFonts w:eastAsia="Times New Roman" w:cs="Arial"/>
              </w:rPr>
              <w:t>.</w:t>
            </w:r>
          </w:p>
          <w:p w:rsidR="00FC6145" w:rsidRPr="00BC591F" w:rsidRDefault="00FC6145" w:rsidP="00BC591F">
            <w:pPr>
              <w:pStyle w:val="Prrafodelista"/>
              <w:tabs>
                <w:tab w:val="left" w:pos="1134"/>
              </w:tabs>
              <w:spacing w:after="0" w:line="240" w:lineRule="auto"/>
              <w:ind w:left="0"/>
              <w:contextualSpacing w:val="0"/>
              <w:jc w:val="both"/>
              <w:rPr>
                <w:rFonts w:eastAsia="Times New Roman" w:cs="Arial"/>
              </w:rPr>
            </w:pPr>
          </w:p>
          <w:p w:rsidR="00FC6145" w:rsidRPr="00BC591F" w:rsidRDefault="00FC6145" w:rsidP="00BC591F">
            <w:pPr>
              <w:pStyle w:val="Prrafodelista"/>
              <w:tabs>
                <w:tab w:val="left" w:pos="1134"/>
              </w:tabs>
              <w:spacing w:after="0" w:line="240" w:lineRule="auto"/>
              <w:ind w:left="0"/>
              <w:contextualSpacing w:val="0"/>
              <w:jc w:val="both"/>
              <w:rPr>
                <w:rFonts w:eastAsia="Times New Roman" w:cs="Arial"/>
              </w:rPr>
            </w:pPr>
            <w:r w:rsidRPr="00BC591F">
              <w:rPr>
                <w:rFonts w:eastAsia="Times New Roman" w:cs="Arial"/>
              </w:rPr>
              <w:t>Proporcionar orientación,  asesoría técnica y capacitación en materia presupuestaria</w:t>
            </w:r>
            <w:r w:rsidR="002542E9">
              <w:rPr>
                <w:rFonts w:eastAsia="Times New Roman" w:cs="Arial"/>
              </w:rPr>
              <w:t>.</w:t>
            </w:r>
          </w:p>
          <w:p w:rsidR="00FC6145" w:rsidRPr="00BC591F" w:rsidRDefault="00FC6145" w:rsidP="00BC591F">
            <w:pPr>
              <w:pStyle w:val="Prrafodelista"/>
              <w:tabs>
                <w:tab w:val="left" w:pos="1134"/>
              </w:tabs>
              <w:spacing w:after="0" w:line="240" w:lineRule="auto"/>
              <w:ind w:left="0"/>
              <w:contextualSpacing w:val="0"/>
              <w:jc w:val="both"/>
              <w:rPr>
                <w:rFonts w:eastAsia="Times New Roman" w:cs="Arial"/>
              </w:rPr>
            </w:pPr>
          </w:p>
          <w:p w:rsidR="00FC6145" w:rsidRPr="00BC591F" w:rsidRDefault="00FC6145"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Dar seguimiento a sus solicitudes</w:t>
            </w:r>
            <w:r w:rsidR="002542E9">
              <w:rPr>
                <w:rFonts w:eastAsia="Times New Roman" w:cs="Arial"/>
              </w:rPr>
              <w:t>.</w:t>
            </w:r>
          </w:p>
        </w:tc>
        <w:tc>
          <w:tcPr>
            <w:tcW w:w="1134"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74" w:type="dxa"/>
            <w:vAlign w:val="center"/>
          </w:tcPr>
          <w:p w:rsidR="00FC6145" w:rsidRPr="00BC591F" w:rsidRDefault="00FC6145"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221C35" w:rsidTr="00BC591F">
        <w:trPr>
          <w:trHeight w:val="847"/>
        </w:trPr>
        <w:tc>
          <w:tcPr>
            <w:tcW w:w="426" w:type="dxa"/>
            <w:vMerge/>
          </w:tcPr>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2550" w:type="dxa"/>
            <w:vMerge/>
          </w:tcPr>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2694" w:type="dxa"/>
            <w:vMerge/>
          </w:tcPr>
          <w:p w:rsidR="00FC6145" w:rsidRPr="00BC591F" w:rsidRDefault="00FC6145" w:rsidP="00BC591F">
            <w:pPr>
              <w:widowControl w:val="0"/>
              <w:autoSpaceDE w:val="0"/>
              <w:autoSpaceDN w:val="0"/>
              <w:adjustRightInd w:val="0"/>
              <w:spacing w:after="0" w:line="240" w:lineRule="auto"/>
              <w:ind w:right="-20"/>
              <w:rPr>
                <w:rFonts w:eastAsia="Times New Roman" w:cs="Arial"/>
              </w:rPr>
            </w:pPr>
          </w:p>
        </w:tc>
        <w:tc>
          <w:tcPr>
            <w:tcW w:w="1134" w:type="dxa"/>
            <w:vAlign w:val="center"/>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tc>
        <w:tc>
          <w:tcPr>
            <w:tcW w:w="1276" w:type="dxa"/>
            <w:vAlign w:val="center"/>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X</w:t>
            </w: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p w:rsidR="00FC6145" w:rsidRPr="00BC591F" w:rsidRDefault="00FC6145" w:rsidP="00BC591F">
            <w:pPr>
              <w:widowControl w:val="0"/>
              <w:autoSpaceDE w:val="0"/>
              <w:autoSpaceDN w:val="0"/>
              <w:adjustRightInd w:val="0"/>
              <w:spacing w:after="0" w:line="240" w:lineRule="auto"/>
              <w:ind w:right="-23"/>
              <w:rPr>
                <w:rFonts w:eastAsia="Times New Roman" w:cs="Arial"/>
              </w:rPr>
            </w:pPr>
          </w:p>
        </w:tc>
        <w:tc>
          <w:tcPr>
            <w:tcW w:w="1574" w:type="dxa"/>
            <w:vAlign w:val="center"/>
          </w:tcPr>
          <w:p w:rsidR="00FC6145" w:rsidRPr="00BC591F" w:rsidRDefault="00FC6145" w:rsidP="00BC591F">
            <w:pPr>
              <w:widowControl w:val="0"/>
              <w:autoSpaceDE w:val="0"/>
              <w:autoSpaceDN w:val="0"/>
              <w:adjustRightInd w:val="0"/>
              <w:spacing w:after="0" w:line="240" w:lineRule="auto"/>
              <w:ind w:right="-23"/>
              <w:jc w:val="center"/>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sz w:val="20"/>
                <w:szCs w:val="20"/>
              </w:rPr>
            </w:pPr>
            <w:r w:rsidRPr="00BC591F">
              <w:rPr>
                <w:rFonts w:eastAsia="Times New Roman" w:cs="Arial"/>
                <w:sz w:val="20"/>
                <w:szCs w:val="20"/>
              </w:rPr>
              <w:t>X</w:t>
            </w:r>
          </w:p>
          <w:p w:rsidR="00FC6145" w:rsidRPr="00BC591F" w:rsidRDefault="00FC6145" w:rsidP="00BC591F">
            <w:pPr>
              <w:widowControl w:val="0"/>
              <w:autoSpaceDE w:val="0"/>
              <w:autoSpaceDN w:val="0"/>
              <w:adjustRightInd w:val="0"/>
              <w:spacing w:after="0" w:line="240" w:lineRule="auto"/>
              <w:ind w:right="-23"/>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rPr>
                <w:rFonts w:eastAsia="Times New Roman" w:cs="Arial"/>
                <w:sz w:val="20"/>
                <w:szCs w:val="20"/>
              </w:rPr>
            </w:pPr>
          </w:p>
          <w:p w:rsidR="00FC6145" w:rsidRPr="00BC591F" w:rsidRDefault="00FC6145" w:rsidP="00BC591F">
            <w:pPr>
              <w:widowControl w:val="0"/>
              <w:autoSpaceDE w:val="0"/>
              <w:autoSpaceDN w:val="0"/>
              <w:adjustRightInd w:val="0"/>
              <w:spacing w:after="0" w:line="240" w:lineRule="auto"/>
              <w:ind w:right="-23"/>
              <w:jc w:val="center"/>
              <w:rPr>
                <w:rFonts w:eastAsia="Times New Roman" w:cs="Arial"/>
                <w:sz w:val="20"/>
                <w:szCs w:val="20"/>
              </w:rPr>
            </w:pPr>
            <w:r w:rsidRPr="00BC591F">
              <w:rPr>
                <w:rFonts w:eastAsia="Times New Roman" w:cs="Arial"/>
                <w:sz w:val="20"/>
                <w:szCs w:val="20"/>
              </w:rPr>
              <w:t>X</w:t>
            </w:r>
          </w:p>
          <w:p w:rsidR="00FC6145" w:rsidRPr="00BC591F" w:rsidRDefault="00FC6145" w:rsidP="00BC591F">
            <w:pPr>
              <w:widowControl w:val="0"/>
              <w:autoSpaceDE w:val="0"/>
              <w:autoSpaceDN w:val="0"/>
              <w:adjustRightInd w:val="0"/>
              <w:spacing w:after="0" w:line="240" w:lineRule="auto"/>
              <w:ind w:right="-23"/>
              <w:jc w:val="center"/>
              <w:rPr>
                <w:rFonts w:eastAsia="Times New Roman" w:cs="Arial"/>
              </w:rPr>
            </w:pPr>
          </w:p>
        </w:tc>
      </w:tr>
    </w:tbl>
    <w:p w:rsidR="003358CB" w:rsidRPr="00221C35" w:rsidRDefault="003358CB" w:rsidP="00FC6145">
      <w:pPr>
        <w:widowControl w:val="0"/>
        <w:autoSpaceDE w:val="0"/>
        <w:autoSpaceDN w:val="0"/>
        <w:adjustRightInd w:val="0"/>
        <w:spacing w:after="0" w:line="240" w:lineRule="auto"/>
        <w:ind w:left="3493" w:right="-23"/>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FC6145" w:rsidRPr="00221C35" w:rsidTr="00BC591F">
        <w:tc>
          <w:tcPr>
            <w:tcW w:w="9639" w:type="dxa"/>
          </w:tcPr>
          <w:p w:rsidR="00FC6145" w:rsidRPr="00BC591F" w:rsidRDefault="00FC6145" w:rsidP="009B4247">
            <w:pPr>
              <w:pStyle w:val="Prrafodelista"/>
              <w:widowControl w:val="0"/>
              <w:numPr>
                <w:ilvl w:val="0"/>
                <w:numId w:val="330"/>
              </w:numPr>
              <w:autoSpaceDE w:val="0"/>
              <w:autoSpaceDN w:val="0"/>
              <w:adjustRightInd w:val="0"/>
              <w:spacing w:after="0" w:line="240" w:lineRule="auto"/>
              <w:ind w:right="-20"/>
              <w:rPr>
                <w:rFonts w:eastAsia="Times New Roman" w:cs="Arial"/>
                <w:b/>
              </w:rPr>
            </w:pPr>
            <w:r w:rsidRPr="00BC591F">
              <w:rPr>
                <w:rFonts w:eastAsia="Times New Roman" w:cs="Arial"/>
                <w:b/>
              </w:rPr>
              <w:t>Perfil deseado del puesto</w:t>
            </w:r>
          </w:p>
        </w:tc>
      </w:tr>
      <w:tr w:rsidR="00FC6145" w:rsidRPr="00221C35" w:rsidTr="00BC591F">
        <w:tc>
          <w:tcPr>
            <w:tcW w:w="9639" w:type="dxa"/>
          </w:tcPr>
          <w:p w:rsidR="00FC6145" w:rsidRPr="00BC591F" w:rsidRDefault="00FC6145" w:rsidP="00BF4285">
            <w:pPr>
              <w:widowControl w:val="0"/>
              <w:autoSpaceDE w:val="0"/>
              <w:autoSpaceDN w:val="0"/>
              <w:adjustRightInd w:val="0"/>
              <w:spacing w:after="0" w:line="240" w:lineRule="auto"/>
              <w:ind w:right="-20"/>
              <w:jc w:val="both"/>
              <w:rPr>
                <w:rFonts w:eastAsia="Times New Roman" w:cs="Arial"/>
                <w:b/>
              </w:rPr>
            </w:pPr>
            <w:r w:rsidRPr="00BC591F">
              <w:rPr>
                <w:rFonts w:eastAsia="Times New Roman" w:cs="Arial"/>
                <w:b/>
              </w:rPr>
              <w:t>Preparación académica</w:t>
            </w:r>
          </w:p>
        </w:tc>
      </w:tr>
      <w:tr w:rsidR="00FC6145" w:rsidRPr="00221C35" w:rsidTr="00BC591F">
        <w:trPr>
          <w:trHeight w:val="278"/>
        </w:trPr>
        <w:tc>
          <w:tcPr>
            <w:tcW w:w="9639" w:type="dxa"/>
          </w:tcPr>
          <w:p w:rsidR="00FC6145" w:rsidRPr="00BC591F" w:rsidRDefault="002542E9" w:rsidP="00BF4285">
            <w:pPr>
              <w:spacing w:after="0" w:line="240" w:lineRule="auto"/>
              <w:jc w:val="both"/>
              <w:rPr>
                <w:rFonts w:eastAsia="Times New Roman" w:cs="Arial"/>
              </w:rPr>
            </w:pPr>
            <w:r>
              <w:rPr>
                <w:rFonts w:eastAsia="Times New Roman" w:cs="Arial"/>
              </w:rPr>
              <w:t xml:space="preserve">Licenciaturas en </w:t>
            </w:r>
            <w:r w:rsidR="00FC6145" w:rsidRPr="00BC591F">
              <w:rPr>
                <w:rFonts w:eastAsia="Times New Roman" w:cs="Arial"/>
              </w:rPr>
              <w:t>Economía,</w:t>
            </w:r>
            <w:r w:rsidR="001C14A9">
              <w:rPr>
                <w:rFonts w:eastAsia="Times New Roman" w:cs="Arial"/>
              </w:rPr>
              <w:t xml:space="preserve"> Actuaría, Administración de Empresas, </w:t>
            </w:r>
            <w:r w:rsidR="00641DE9">
              <w:rPr>
                <w:rFonts w:eastAsia="Times New Roman" w:cs="Arial"/>
              </w:rPr>
              <w:t>Administración Pública</w:t>
            </w:r>
            <w:r w:rsidR="00F72D92">
              <w:rPr>
                <w:rFonts w:eastAsia="Times New Roman" w:cs="Arial"/>
              </w:rPr>
              <w:t xml:space="preserve"> y/o</w:t>
            </w:r>
            <w:r w:rsidR="001C14A9">
              <w:rPr>
                <w:rFonts w:eastAsia="Times New Roman" w:cs="Arial"/>
              </w:rPr>
              <w:t xml:space="preserve"> </w:t>
            </w:r>
            <w:r w:rsidR="00FC6145" w:rsidRPr="00BC591F">
              <w:rPr>
                <w:rFonts w:eastAsia="Times New Roman" w:cs="Arial"/>
              </w:rPr>
              <w:t>Contaduría Pública.</w:t>
            </w:r>
          </w:p>
        </w:tc>
      </w:tr>
      <w:tr w:rsidR="00FC6145" w:rsidRPr="00221C35" w:rsidTr="00BC591F">
        <w:tc>
          <w:tcPr>
            <w:tcW w:w="9639" w:type="dxa"/>
          </w:tcPr>
          <w:p w:rsidR="00FC6145" w:rsidRPr="00BC591F" w:rsidRDefault="00FC6145"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FC6145" w:rsidRPr="00221C35" w:rsidTr="00BC591F">
        <w:tc>
          <w:tcPr>
            <w:tcW w:w="9639" w:type="dxa"/>
          </w:tcPr>
          <w:p w:rsidR="00FC6145" w:rsidRPr="00BC591F" w:rsidRDefault="00641DE9" w:rsidP="00F72D92">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Administración </w:t>
            </w:r>
            <w:r w:rsidR="002542E9">
              <w:rPr>
                <w:rFonts w:eastAsia="Times New Roman" w:cs="Arial"/>
              </w:rPr>
              <w:t>pública</w:t>
            </w:r>
            <w:r w:rsidR="001C14A9">
              <w:rPr>
                <w:rFonts w:eastAsia="Times New Roman" w:cs="Arial"/>
              </w:rPr>
              <w:t xml:space="preserve">, </w:t>
            </w:r>
            <w:r w:rsidR="00F72D92" w:rsidRPr="00BC591F">
              <w:rPr>
                <w:rFonts w:eastAsia="Times New Roman" w:cs="Arial"/>
              </w:rPr>
              <w:t>economía</w:t>
            </w:r>
            <w:r w:rsidR="00F72D92">
              <w:rPr>
                <w:rFonts w:eastAsia="Times New Roman" w:cs="Arial"/>
              </w:rPr>
              <w:t xml:space="preserve">, </w:t>
            </w:r>
            <w:r w:rsidR="00F72D92" w:rsidRPr="00BC591F">
              <w:rPr>
                <w:rFonts w:eastAsia="Times New Roman" w:cs="Arial"/>
              </w:rPr>
              <w:t>contabilidad general</w:t>
            </w:r>
            <w:r w:rsidR="00F72D92">
              <w:rPr>
                <w:rFonts w:eastAsia="Times New Roman" w:cs="Arial"/>
              </w:rPr>
              <w:t xml:space="preserve">, </w:t>
            </w:r>
            <w:proofErr w:type="gramStart"/>
            <w:r w:rsidR="00F72D92" w:rsidRPr="00BC591F">
              <w:rPr>
                <w:rFonts w:eastAsia="Times New Roman" w:cs="Arial"/>
              </w:rPr>
              <w:t>derecho</w:t>
            </w:r>
            <w:proofErr w:type="gramEnd"/>
            <w:r w:rsidR="00F72D92">
              <w:rPr>
                <w:rFonts w:eastAsia="Times New Roman" w:cs="Arial"/>
              </w:rPr>
              <w:t xml:space="preserve">, </w:t>
            </w:r>
            <w:r w:rsidR="00F72D92" w:rsidRPr="00BC591F">
              <w:rPr>
                <w:rFonts w:eastAsia="Times New Roman" w:cs="Arial"/>
              </w:rPr>
              <w:t xml:space="preserve">conocimientos básicos en </w:t>
            </w:r>
            <w:r w:rsidR="00F72D92">
              <w:rPr>
                <w:rFonts w:eastAsia="Times New Roman" w:cs="Arial"/>
              </w:rPr>
              <w:t>in</w:t>
            </w:r>
            <w:r w:rsidR="00F72D92" w:rsidRPr="00BC591F">
              <w:rPr>
                <w:rFonts w:eastAsia="Times New Roman" w:cs="Arial"/>
              </w:rPr>
              <w:t>f</w:t>
            </w:r>
            <w:r w:rsidR="00F72D92">
              <w:rPr>
                <w:rFonts w:eastAsia="Times New Roman" w:cs="Arial"/>
              </w:rPr>
              <w:t>or</w:t>
            </w:r>
            <w:r w:rsidR="00F72D92" w:rsidRPr="00BC591F">
              <w:rPr>
                <w:rFonts w:eastAsia="Times New Roman" w:cs="Arial"/>
              </w:rPr>
              <w:t>mática</w:t>
            </w:r>
            <w:r w:rsidR="00F72D92">
              <w:rPr>
                <w:rFonts w:eastAsia="Times New Roman" w:cs="Arial"/>
              </w:rPr>
              <w:t>.</w:t>
            </w:r>
          </w:p>
        </w:tc>
      </w:tr>
      <w:tr w:rsidR="00FC6145" w:rsidRPr="00221C35" w:rsidTr="00BC591F">
        <w:tc>
          <w:tcPr>
            <w:tcW w:w="9639" w:type="dxa"/>
          </w:tcPr>
          <w:p w:rsidR="00FC6145" w:rsidRPr="00BC591F" w:rsidRDefault="00FC6145"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FC6145" w:rsidRPr="00221C35" w:rsidTr="00BC591F">
        <w:tc>
          <w:tcPr>
            <w:tcW w:w="9639" w:type="dxa"/>
          </w:tcPr>
          <w:p w:rsidR="00FC6145" w:rsidRPr="00BC591F" w:rsidRDefault="00FC6145" w:rsidP="001C14A9">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 xml:space="preserve">Legislación presupuestaria </w:t>
            </w:r>
            <w:r w:rsidR="001C14A9">
              <w:rPr>
                <w:rFonts w:eastAsia="Times New Roman" w:cs="Arial"/>
              </w:rPr>
              <w:t xml:space="preserve">y financiera estatal  y federal, </w:t>
            </w:r>
            <w:r w:rsidR="00F72D92" w:rsidRPr="00BC591F">
              <w:rPr>
                <w:rFonts w:eastAsia="Times New Roman" w:cs="Arial"/>
              </w:rPr>
              <w:t>finanzas públicas</w:t>
            </w:r>
            <w:r w:rsidR="00F72D92">
              <w:rPr>
                <w:rFonts w:eastAsia="Times New Roman" w:cs="Arial"/>
              </w:rPr>
              <w:t xml:space="preserve">, </w:t>
            </w:r>
            <w:r w:rsidR="00F72D92" w:rsidRPr="00BC591F">
              <w:rPr>
                <w:rFonts w:eastAsia="Times New Roman" w:cs="Arial"/>
              </w:rPr>
              <w:t>presupuesto del sector público</w:t>
            </w:r>
            <w:r w:rsidR="00F72D92">
              <w:rPr>
                <w:rFonts w:eastAsia="Times New Roman" w:cs="Arial"/>
              </w:rPr>
              <w:t xml:space="preserve">, </w:t>
            </w:r>
            <w:r w:rsidR="00F72D92" w:rsidRPr="00BC591F">
              <w:rPr>
                <w:rFonts w:eastAsia="Times New Roman" w:cs="Arial"/>
              </w:rPr>
              <w:t>política económica</w:t>
            </w:r>
            <w:r w:rsidR="00F72D92">
              <w:rPr>
                <w:rFonts w:eastAsia="Times New Roman" w:cs="Arial"/>
              </w:rPr>
              <w:t xml:space="preserve">, </w:t>
            </w:r>
            <w:r w:rsidR="00F72D92" w:rsidRPr="00BC591F">
              <w:rPr>
                <w:rFonts w:eastAsia="Times New Roman" w:cs="Arial"/>
              </w:rPr>
              <w:t>presupuesto basado en resultados</w:t>
            </w:r>
            <w:r w:rsidR="002542E9">
              <w:rPr>
                <w:rFonts w:eastAsia="Times New Roman" w:cs="Arial"/>
              </w:rPr>
              <w:t>.</w:t>
            </w:r>
          </w:p>
        </w:tc>
      </w:tr>
    </w:tbl>
    <w:p w:rsidR="007E4B43" w:rsidRPr="00221C35" w:rsidRDefault="007E4B43" w:rsidP="00FC614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FC6145" w:rsidRPr="00221C35" w:rsidTr="00BC591F">
        <w:tc>
          <w:tcPr>
            <w:tcW w:w="9639" w:type="dxa"/>
            <w:gridSpan w:val="2"/>
          </w:tcPr>
          <w:p w:rsidR="00FC6145" w:rsidRPr="00BC591F" w:rsidRDefault="00FC6145" w:rsidP="009B4247">
            <w:pPr>
              <w:pStyle w:val="Prrafodelista"/>
              <w:widowControl w:val="0"/>
              <w:numPr>
                <w:ilvl w:val="0"/>
                <w:numId w:val="330"/>
              </w:numPr>
              <w:autoSpaceDE w:val="0"/>
              <w:autoSpaceDN w:val="0"/>
              <w:adjustRightInd w:val="0"/>
              <w:spacing w:after="0" w:line="240" w:lineRule="auto"/>
              <w:ind w:right="-23"/>
              <w:rPr>
                <w:rFonts w:eastAsia="Times New Roman" w:cs="Arial"/>
                <w:b/>
              </w:rPr>
            </w:pPr>
            <w:r w:rsidRPr="00BC591F">
              <w:rPr>
                <w:rFonts w:eastAsia="Times New Roman" w:cs="Arial"/>
                <w:b/>
              </w:rPr>
              <w:t xml:space="preserve">Experiencia laboral </w:t>
            </w:r>
          </w:p>
        </w:tc>
      </w:tr>
      <w:tr w:rsidR="00FC6145" w:rsidRPr="00221C35" w:rsidTr="00BC591F">
        <w:tc>
          <w:tcPr>
            <w:tcW w:w="4124"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Puesto o área</w:t>
            </w:r>
          </w:p>
        </w:tc>
        <w:tc>
          <w:tcPr>
            <w:tcW w:w="5515" w:type="dxa"/>
          </w:tcPr>
          <w:p w:rsidR="00FC6145" w:rsidRPr="00BC591F" w:rsidRDefault="00FC6145"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Tiempo mínimo de experiencia</w:t>
            </w:r>
          </w:p>
        </w:tc>
      </w:tr>
      <w:tr w:rsidR="00FC6145" w:rsidRPr="00221C35" w:rsidTr="00BC591F">
        <w:tc>
          <w:tcPr>
            <w:tcW w:w="4124" w:type="dxa"/>
          </w:tcPr>
          <w:p w:rsidR="00FC6145" w:rsidRPr="00BC591F" w:rsidRDefault="00FC6145" w:rsidP="00BC591F">
            <w:pPr>
              <w:widowControl w:val="0"/>
              <w:autoSpaceDE w:val="0"/>
              <w:autoSpaceDN w:val="0"/>
              <w:adjustRightInd w:val="0"/>
              <w:spacing w:after="0" w:line="240" w:lineRule="auto"/>
              <w:ind w:right="-23"/>
              <w:jc w:val="both"/>
              <w:rPr>
                <w:rFonts w:eastAsia="Times New Roman" w:cs="Arial"/>
              </w:rPr>
            </w:pPr>
            <w:r w:rsidRPr="00BC591F">
              <w:rPr>
                <w:rFonts w:eastAsia="Times New Roman" w:cs="Arial"/>
              </w:rPr>
              <w:t xml:space="preserve">Nivel medio o superior en la </w:t>
            </w:r>
            <w:r w:rsidR="00641DE9">
              <w:rPr>
                <w:rFonts w:eastAsia="Times New Roman" w:cs="Arial"/>
              </w:rPr>
              <w:t>Administración Pública</w:t>
            </w:r>
            <w:r w:rsidRPr="00BC591F">
              <w:rPr>
                <w:rFonts w:eastAsia="Times New Roman" w:cs="Arial"/>
              </w:rPr>
              <w:t xml:space="preserve"> estatal, federal o municipal.</w:t>
            </w:r>
          </w:p>
        </w:tc>
        <w:tc>
          <w:tcPr>
            <w:tcW w:w="5515" w:type="dxa"/>
            <w:vAlign w:val="center"/>
          </w:tcPr>
          <w:p w:rsidR="00FC6145" w:rsidRPr="00BC591F" w:rsidRDefault="00F72D92" w:rsidP="00BC591F">
            <w:pPr>
              <w:widowControl w:val="0"/>
              <w:autoSpaceDE w:val="0"/>
              <w:autoSpaceDN w:val="0"/>
              <w:adjustRightInd w:val="0"/>
              <w:spacing w:after="0" w:line="240" w:lineRule="auto"/>
              <w:ind w:right="-23"/>
              <w:jc w:val="center"/>
              <w:rPr>
                <w:rFonts w:eastAsia="Times New Roman" w:cs="Arial"/>
              </w:rPr>
            </w:pPr>
            <w:r>
              <w:rPr>
                <w:rFonts w:eastAsia="Times New Roman" w:cs="Arial"/>
              </w:rPr>
              <w:t xml:space="preserve">3 años </w:t>
            </w:r>
          </w:p>
        </w:tc>
      </w:tr>
      <w:tr w:rsidR="00FC6145" w:rsidRPr="00221C35" w:rsidTr="00BC591F">
        <w:trPr>
          <w:trHeight w:val="821"/>
        </w:trPr>
        <w:tc>
          <w:tcPr>
            <w:tcW w:w="4124" w:type="dxa"/>
          </w:tcPr>
          <w:p w:rsidR="00FC6145" w:rsidRPr="00BC591F" w:rsidRDefault="00FC6145" w:rsidP="00BC591F">
            <w:pPr>
              <w:widowControl w:val="0"/>
              <w:autoSpaceDE w:val="0"/>
              <w:autoSpaceDN w:val="0"/>
              <w:adjustRightInd w:val="0"/>
              <w:spacing w:after="0" w:line="240" w:lineRule="auto"/>
              <w:ind w:right="-23"/>
              <w:jc w:val="both"/>
              <w:rPr>
                <w:rFonts w:eastAsia="Times New Roman" w:cs="Arial"/>
              </w:rPr>
            </w:pPr>
            <w:r w:rsidRPr="00BC591F">
              <w:rPr>
                <w:rFonts w:eastAsia="Times New Roman" w:cs="Arial"/>
              </w:rPr>
              <w:t>Áreas de presupuesto, financieras, de planeación, estadística o evaluación de proyectos.</w:t>
            </w:r>
          </w:p>
        </w:tc>
        <w:tc>
          <w:tcPr>
            <w:tcW w:w="5515" w:type="dxa"/>
            <w:vAlign w:val="center"/>
          </w:tcPr>
          <w:p w:rsidR="00FC6145" w:rsidRPr="00BC591F" w:rsidRDefault="00F72D92" w:rsidP="00BC591F">
            <w:pPr>
              <w:widowControl w:val="0"/>
              <w:autoSpaceDE w:val="0"/>
              <w:autoSpaceDN w:val="0"/>
              <w:adjustRightInd w:val="0"/>
              <w:spacing w:after="0" w:line="240" w:lineRule="auto"/>
              <w:ind w:right="-23"/>
              <w:jc w:val="center"/>
              <w:rPr>
                <w:rFonts w:eastAsia="Times New Roman" w:cs="Arial"/>
              </w:rPr>
            </w:pPr>
            <w:r>
              <w:rPr>
                <w:rFonts w:eastAsia="Times New Roman" w:cs="Arial"/>
              </w:rPr>
              <w:t xml:space="preserve">3 años </w:t>
            </w:r>
          </w:p>
        </w:tc>
      </w:tr>
    </w:tbl>
    <w:p w:rsidR="00FC6145" w:rsidRPr="00221C35" w:rsidRDefault="00FC6145" w:rsidP="00FC6145">
      <w:pPr>
        <w:widowControl w:val="0"/>
        <w:tabs>
          <w:tab w:val="left" w:pos="2700"/>
        </w:tabs>
        <w:autoSpaceDE w:val="0"/>
        <w:autoSpaceDN w:val="0"/>
        <w:adjustRightInd w:val="0"/>
        <w:spacing w:after="14" w:line="160" w:lineRule="exact"/>
        <w:rPr>
          <w:rFonts w:cs="Arial"/>
          <w:sz w:val="16"/>
          <w:szCs w:val="16"/>
        </w:rPr>
      </w:pPr>
    </w:p>
    <w:p w:rsidR="006E2801" w:rsidRPr="0034309F" w:rsidRDefault="006E2801" w:rsidP="006E2801">
      <w:pPr>
        <w:widowControl w:val="0"/>
        <w:autoSpaceDE w:val="0"/>
        <w:autoSpaceDN w:val="0"/>
        <w:adjustRightInd w:val="0"/>
        <w:spacing w:after="0" w:line="240" w:lineRule="auto"/>
        <w:ind w:left="3493" w:right="-20"/>
        <w:rPr>
          <w:rFonts w:cs="Arial"/>
          <w:w w:val="99"/>
          <w:highlight w:val="yellow"/>
        </w:rPr>
      </w:pPr>
    </w:p>
    <w:p w:rsidR="006E2801" w:rsidRPr="0034309F" w:rsidRDefault="006E2801" w:rsidP="006E2801">
      <w:pPr>
        <w:widowControl w:val="0"/>
        <w:autoSpaceDE w:val="0"/>
        <w:autoSpaceDN w:val="0"/>
        <w:adjustRightInd w:val="0"/>
        <w:spacing w:after="0" w:line="240" w:lineRule="auto"/>
        <w:ind w:left="3493" w:right="-20"/>
        <w:rPr>
          <w:rFonts w:cs="Arial"/>
          <w:w w:val="99"/>
          <w:highlight w:val="yellow"/>
        </w:rPr>
      </w:pPr>
    </w:p>
    <w:p w:rsidR="006E2801" w:rsidRDefault="006E2801"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5B5300" w:rsidRDefault="005B5300" w:rsidP="006E2801">
      <w:pPr>
        <w:widowControl w:val="0"/>
        <w:autoSpaceDE w:val="0"/>
        <w:autoSpaceDN w:val="0"/>
        <w:adjustRightInd w:val="0"/>
        <w:spacing w:after="0" w:line="240" w:lineRule="auto"/>
        <w:ind w:left="3493" w:right="-20"/>
        <w:rPr>
          <w:rFonts w:cs="Arial"/>
          <w:w w:val="99"/>
          <w:highlight w:val="yellow"/>
        </w:rPr>
      </w:pPr>
    </w:p>
    <w:p w:rsidR="006E2801" w:rsidRPr="007E4B43" w:rsidRDefault="006E2801" w:rsidP="006E2801">
      <w:pPr>
        <w:widowControl w:val="0"/>
        <w:autoSpaceDE w:val="0"/>
        <w:autoSpaceDN w:val="0"/>
        <w:adjustRightInd w:val="0"/>
        <w:spacing w:after="0" w:line="240" w:lineRule="auto"/>
        <w:ind w:left="3493" w:right="-20"/>
        <w:rPr>
          <w:rFonts w:cs="Arial"/>
          <w:color w:val="FF0000"/>
        </w:rPr>
      </w:pPr>
      <w:r w:rsidRPr="007D6B78">
        <w:rPr>
          <w:rFonts w:cs="Arial"/>
          <w:w w:val="99"/>
        </w:rPr>
        <w:lastRenderedPageBreak/>
        <w:t>Cédula</w:t>
      </w:r>
      <w:r w:rsidRPr="007D6B78">
        <w:rPr>
          <w:rFonts w:cs="Arial"/>
        </w:rPr>
        <w:t xml:space="preserve"> </w:t>
      </w:r>
      <w:r w:rsidRPr="007D6B78">
        <w:rPr>
          <w:rFonts w:cs="Arial"/>
          <w:w w:val="99"/>
        </w:rPr>
        <w:t>de</w:t>
      </w:r>
      <w:r w:rsidRPr="007D6B78">
        <w:rPr>
          <w:rFonts w:cs="Arial"/>
        </w:rPr>
        <w:t xml:space="preserve"> f</w:t>
      </w:r>
      <w:r w:rsidRPr="007D6B78">
        <w:rPr>
          <w:rFonts w:cs="Arial"/>
          <w:w w:val="99"/>
        </w:rPr>
        <w:t>un</w:t>
      </w:r>
      <w:r w:rsidRPr="007D6B78">
        <w:rPr>
          <w:rFonts w:cs="Arial"/>
        </w:rPr>
        <w:t>c</w:t>
      </w:r>
      <w:r w:rsidRPr="007D6B78">
        <w:rPr>
          <w:rFonts w:cs="Arial"/>
          <w:w w:val="99"/>
        </w:rPr>
        <w:t>ione</w:t>
      </w:r>
      <w:r w:rsidRPr="007D6B78">
        <w:rPr>
          <w:rFonts w:cs="Arial"/>
        </w:rPr>
        <w:t>s</w:t>
      </w:r>
      <w:r w:rsidRPr="007D6B78">
        <w:rPr>
          <w:rFonts w:cs="Arial"/>
          <w:spacing w:val="1"/>
        </w:rPr>
        <w:t xml:space="preserve"> </w:t>
      </w:r>
      <w:r w:rsidRPr="007D6B78">
        <w:rPr>
          <w:rFonts w:cs="Arial"/>
        </w:rPr>
        <w:t>y</w:t>
      </w:r>
      <w:r w:rsidRPr="007D6B78">
        <w:rPr>
          <w:rFonts w:cs="Arial"/>
          <w:color w:val="FF0000"/>
        </w:rPr>
        <w:t xml:space="preserve"> </w:t>
      </w:r>
      <w:r w:rsidRPr="007D6B78">
        <w:rPr>
          <w:rFonts w:cs="Arial"/>
          <w:w w:val="99"/>
        </w:rPr>
        <w:t>re</w:t>
      </w:r>
      <w:r w:rsidRPr="007D6B78">
        <w:rPr>
          <w:rFonts w:cs="Arial"/>
        </w:rPr>
        <w:t>s</w:t>
      </w:r>
      <w:r w:rsidRPr="007D6B78">
        <w:rPr>
          <w:rFonts w:cs="Arial"/>
          <w:w w:val="99"/>
        </w:rPr>
        <w:t>pon</w:t>
      </w:r>
      <w:r w:rsidRPr="007D6B78">
        <w:rPr>
          <w:rFonts w:cs="Arial"/>
        </w:rPr>
        <w:t>s</w:t>
      </w:r>
      <w:r w:rsidRPr="007D6B78">
        <w:rPr>
          <w:rFonts w:cs="Arial"/>
          <w:w w:val="99"/>
        </w:rPr>
        <w:t>abilidade</w:t>
      </w:r>
      <w:r w:rsidRPr="007D6B78">
        <w:rPr>
          <w:rFonts w:cs="Arial"/>
        </w:rPr>
        <w:t>s</w:t>
      </w:r>
    </w:p>
    <w:p w:rsidR="00E76A9C" w:rsidRDefault="00E76A9C" w:rsidP="006E2801">
      <w:pPr>
        <w:widowControl w:val="0"/>
        <w:autoSpaceDE w:val="0"/>
        <w:autoSpaceDN w:val="0"/>
        <w:adjustRightInd w:val="0"/>
        <w:spacing w:after="0" w:line="240" w:lineRule="auto"/>
        <w:ind w:left="3493" w:right="-20"/>
        <w:rPr>
          <w:rFonts w:cs="Arial"/>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E76A9C" w:rsidRPr="00221C35" w:rsidTr="00E76A9C">
        <w:tc>
          <w:tcPr>
            <w:tcW w:w="9639" w:type="dxa"/>
            <w:gridSpan w:val="2"/>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rPr>
            </w:pPr>
            <w:r w:rsidRPr="00E76A9C">
              <w:rPr>
                <w:rFonts w:cs="Arial"/>
              </w:rPr>
              <w:t xml:space="preserve">Identificación: </w:t>
            </w:r>
            <w:r w:rsidR="009755C9">
              <w:rPr>
                <w:rFonts w:cs="Arial"/>
              </w:rPr>
              <w:t xml:space="preserve">Secretaría de Finanzas </w:t>
            </w:r>
          </w:p>
        </w:tc>
      </w:tr>
      <w:tr w:rsidR="00E76A9C" w:rsidRPr="00221C35" w:rsidTr="00E76A9C">
        <w:tc>
          <w:tcPr>
            <w:tcW w:w="3402"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b/>
              </w:rPr>
            </w:pPr>
            <w:r w:rsidRPr="00E76A9C">
              <w:rPr>
                <w:rFonts w:cs="Arial"/>
                <w:b/>
              </w:rPr>
              <w:t>Fecha de elaboración:</w:t>
            </w:r>
          </w:p>
        </w:tc>
        <w:tc>
          <w:tcPr>
            <w:tcW w:w="6237" w:type="dxa"/>
          </w:tcPr>
          <w:p w:rsidR="00E76A9C" w:rsidRPr="00E76A9C" w:rsidRDefault="00BF6025" w:rsidP="00E76A9C">
            <w:pPr>
              <w:widowControl w:val="0"/>
              <w:tabs>
                <w:tab w:val="center" w:pos="4419"/>
                <w:tab w:val="right" w:pos="8838"/>
              </w:tabs>
              <w:autoSpaceDE w:val="0"/>
              <w:autoSpaceDN w:val="0"/>
              <w:adjustRightInd w:val="0"/>
              <w:spacing w:after="0" w:line="240" w:lineRule="auto"/>
              <w:ind w:right="-23"/>
              <w:rPr>
                <w:rFonts w:cs="Arial"/>
              </w:rPr>
            </w:pPr>
            <w:r>
              <w:rPr>
                <w:rFonts w:cs="Arial"/>
              </w:rPr>
              <w:t>Octubre</w:t>
            </w:r>
            <w:r w:rsidR="00E76A9C" w:rsidRPr="00E76A9C">
              <w:rPr>
                <w:rFonts w:cs="Arial"/>
              </w:rPr>
              <w:t xml:space="preserve"> 2016</w:t>
            </w:r>
          </w:p>
        </w:tc>
      </w:tr>
      <w:tr w:rsidR="00E76A9C" w:rsidRPr="00221C35" w:rsidTr="00E76A9C">
        <w:tc>
          <w:tcPr>
            <w:tcW w:w="3402"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b/>
              </w:rPr>
            </w:pPr>
            <w:r w:rsidRPr="00E76A9C">
              <w:rPr>
                <w:rFonts w:cs="Arial"/>
                <w:b/>
              </w:rPr>
              <w:t>Fecha de actualización:</w:t>
            </w:r>
          </w:p>
        </w:tc>
        <w:tc>
          <w:tcPr>
            <w:tcW w:w="6237"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rPr>
            </w:pPr>
            <w:r w:rsidRPr="00E76A9C">
              <w:rPr>
                <w:rFonts w:cs="Arial"/>
              </w:rPr>
              <w:t>No aplica</w:t>
            </w:r>
          </w:p>
        </w:tc>
      </w:tr>
      <w:tr w:rsidR="00E76A9C" w:rsidRPr="00221C35" w:rsidTr="00E76A9C">
        <w:tc>
          <w:tcPr>
            <w:tcW w:w="3402"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b/>
              </w:rPr>
            </w:pPr>
            <w:r w:rsidRPr="00E76A9C">
              <w:rPr>
                <w:rFonts w:cs="Arial"/>
                <w:b/>
              </w:rPr>
              <w:t>Puesto:</w:t>
            </w:r>
          </w:p>
        </w:tc>
        <w:tc>
          <w:tcPr>
            <w:tcW w:w="6237"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rPr>
            </w:pPr>
            <w:r w:rsidRPr="00E76A9C">
              <w:rPr>
                <w:rFonts w:cs="Arial"/>
              </w:rPr>
              <w:t>Coordinador de Política e Integración Presupuestaria</w:t>
            </w:r>
          </w:p>
        </w:tc>
      </w:tr>
      <w:tr w:rsidR="00E76A9C" w:rsidRPr="00221C35" w:rsidTr="00E76A9C">
        <w:tc>
          <w:tcPr>
            <w:tcW w:w="3402"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b/>
              </w:rPr>
            </w:pPr>
            <w:r w:rsidRPr="00E76A9C">
              <w:rPr>
                <w:rFonts w:cs="Arial"/>
                <w:b/>
              </w:rPr>
              <w:t>Superior inmediato:</w:t>
            </w:r>
          </w:p>
        </w:tc>
        <w:tc>
          <w:tcPr>
            <w:tcW w:w="6237"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rPr>
            </w:pPr>
            <w:r w:rsidRPr="00E76A9C">
              <w:rPr>
                <w:rFonts w:cs="Arial"/>
              </w:rPr>
              <w:t>Director de Presupuesto</w:t>
            </w:r>
          </w:p>
        </w:tc>
      </w:tr>
      <w:tr w:rsidR="00E76A9C" w:rsidRPr="00221C35" w:rsidTr="00E76A9C">
        <w:tc>
          <w:tcPr>
            <w:tcW w:w="3402"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b/>
              </w:rPr>
            </w:pPr>
            <w:r w:rsidRPr="00E76A9C">
              <w:rPr>
                <w:rFonts w:cs="Arial"/>
                <w:b/>
              </w:rPr>
              <w:t>Área de adscripción:</w:t>
            </w:r>
          </w:p>
        </w:tc>
        <w:tc>
          <w:tcPr>
            <w:tcW w:w="6237"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rPr>
            </w:pPr>
            <w:r w:rsidRPr="00E76A9C">
              <w:rPr>
                <w:rFonts w:cs="Arial"/>
              </w:rPr>
              <w:t>Dirección de Presupuesto</w:t>
            </w:r>
          </w:p>
        </w:tc>
      </w:tr>
      <w:tr w:rsidR="00E76A9C" w:rsidRPr="00221C35" w:rsidTr="00E76A9C">
        <w:tc>
          <w:tcPr>
            <w:tcW w:w="3402" w:type="dxa"/>
          </w:tcPr>
          <w:p w:rsidR="00E76A9C" w:rsidRPr="00E76A9C" w:rsidRDefault="00E76A9C" w:rsidP="00E76A9C">
            <w:pPr>
              <w:widowControl w:val="0"/>
              <w:tabs>
                <w:tab w:val="center" w:pos="4419"/>
                <w:tab w:val="right" w:pos="8838"/>
              </w:tabs>
              <w:autoSpaceDE w:val="0"/>
              <w:autoSpaceDN w:val="0"/>
              <w:adjustRightInd w:val="0"/>
              <w:spacing w:after="0" w:line="240" w:lineRule="auto"/>
              <w:ind w:right="-23"/>
              <w:rPr>
                <w:rFonts w:cs="Arial"/>
                <w:b/>
              </w:rPr>
            </w:pPr>
            <w:r w:rsidRPr="00E76A9C">
              <w:rPr>
                <w:rFonts w:cs="Arial"/>
                <w:b/>
              </w:rPr>
              <w:t>Tipo de plaza-relación laboral</w:t>
            </w:r>
          </w:p>
        </w:tc>
        <w:tc>
          <w:tcPr>
            <w:tcW w:w="6237" w:type="dxa"/>
          </w:tcPr>
          <w:p w:rsidR="00E76A9C" w:rsidRPr="00E76A9C" w:rsidRDefault="00995823" w:rsidP="00E76A9C">
            <w:pPr>
              <w:widowControl w:val="0"/>
              <w:tabs>
                <w:tab w:val="center" w:pos="4419"/>
                <w:tab w:val="right" w:pos="8838"/>
              </w:tabs>
              <w:autoSpaceDE w:val="0"/>
              <w:autoSpaceDN w:val="0"/>
              <w:adjustRightInd w:val="0"/>
              <w:spacing w:after="0" w:line="240" w:lineRule="auto"/>
              <w:ind w:right="-23"/>
              <w:rPr>
                <w:rFonts w:cs="Arial"/>
              </w:rPr>
            </w:pPr>
            <w:r>
              <w:rPr>
                <w:rFonts w:cs="Arial"/>
              </w:rPr>
              <w:t>Mando Medio</w:t>
            </w:r>
            <w:r w:rsidR="00E76A9C" w:rsidRPr="00E76A9C">
              <w:rPr>
                <w:rFonts w:cs="Arial"/>
              </w:rPr>
              <w:t>-Confianza</w:t>
            </w:r>
          </w:p>
        </w:tc>
      </w:tr>
    </w:tbl>
    <w:p w:rsidR="006E2801" w:rsidRPr="00377973" w:rsidRDefault="006E2801" w:rsidP="006E2801">
      <w:pPr>
        <w:widowControl w:val="0"/>
        <w:tabs>
          <w:tab w:val="left" w:pos="1140"/>
        </w:tabs>
        <w:autoSpaceDE w:val="0"/>
        <w:autoSpaceDN w:val="0"/>
        <w:adjustRightInd w:val="0"/>
        <w:spacing w:after="0" w:line="240" w:lineRule="auto"/>
        <w:ind w:right="-20"/>
        <w:rPr>
          <w:rFonts w:cs="Arial"/>
        </w:rPr>
      </w:pPr>
      <w:r w:rsidRPr="00377973">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77973" w:rsidTr="00F0530B">
        <w:tc>
          <w:tcPr>
            <w:tcW w:w="9668" w:type="dxa"/>
          </w:tcPr>
          <w:p w:rsidR="006E2801" w:rsidRPr="0037797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377973">
              <w:rPr>
                <w:rFonts w:eastAsia="Times New Roman" w:cs="Arial"/>
                <w:b/>
                <w:lang w:eastAsia="es-MX"/>
              </w:rPr>
              <w:t>1. Objetivo General:</w:t>
            </w:r>
          </w:p>
        </w:tc>
      </w:tr>
      <w:tr w:rsidR="006E2801" w:rsidRPr="0034309F" w:rsidTr="00F0530B">
        <w:tc>
          <w:tcPr>
            <w:tcW w:w="9668" w:type="dxa"/>
          </w:tcPr>
          <w:p w:rsidR="006E2801" w:rsidRPr="00377973" w:rsidRDefault="00E76A9C" w:rsidP="008377F4">
            <w:pPr>
              <w:widowControl w:val="0"/>
              <w:tabs>
                <w:tab w:val="left" w:pos="1140"/>
              </w:tabs>
              <w:autoSpaceDE w:val="0"/>
              <w:autoSpaceDN w:val="0"/>
              <w:adjustRightInd w:val="0"/>
              <w:spacing w:after="0" w:line="240" w:lineRule="auto"/>
              <w:ind w:right="-20"/>
              <w:rPr>
                <w:rFonts w:eastAsia="Times New Roman" w:cs="Arial"/>
                <w:lang w:eastAsia="es-MX"/>
              </w:rPr>
            </w:pPr>
            <w:r w:rsidRPr="00377973">
              <w:rPr>
                <w:rFonts w:cs="Arial"/>
              </w:rPr>
              <w:t xml:space="preserve">Coordinar y proponer las acciones encaminadas hacia la definición de lineamientos normativos, integración del </w:t>
            </w:r>
            <w:r w:rsidR="00641DE9">
              <w:rPr>
                <w:rFonts w:cs="Arial"/>
              </w:rPr>
              <w:t>Presupuesto de Egresos</w:t>
            </w:r>
            <w:r w:rsidRPr="00377973">
              <w:rPr>
                <w:rFonts w:cs="Arial"/>
              </w:rPr>
              <w:t xml:space="preserve"> y sus adecuaciones durante el ejercicio fiscal.</w:t>
            </w:r>
          </w:p>
        </w:tc>
      </w:tr>
    </w:tbl>
    <w:p w:rsidR="006E2801" w:rsidRPr="0034309F" w:rsidRDefault="006E2801" w:rsidP="006E2801">
      <w:pPr>
        <w:widowControl w:val="0"/>
        <w:tabs>
          <w:tab w:val="left" w:pos="1140"/>
        </w:tabs>
        <w:autoSpaceDE w:val="0"/>
        <w:autoSpaceDN w:val="0"/>
        <w:adjustRightInd w:val="0"/>
        <w:spacing w:after="0" w:line="240" w:lineRule="auto"/>
        <w:ind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4309F" w:rsidTr="00F0530B">
        <w:tc>
          <w:tcPr>
            <w:tcW w:w="9668" w:type="dxa"/>
          </w:tcPr>
          <w:p w:rsidR="006E2801" w:rsidRPr="0037797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377973">
              <w:rPr>
                <w:rFonts w:eastAsia="Times New Roman" w:cs="Arial"/>
                <w:b/>
                <w:lang w:eastAsia="es-MX"/>
              </w:rPr>
              <w:t>2. Funciones específicas:</w:t>
            </w:r>
          </w:p>
        </w:tc>
      </w:tr>
      <w:tr w:rsidR="006856E1" w:rsidRPr="0034309F" w:rsidTr="00F0530B">
        <w:tc>
          <w:tcPr>
            <w:tcW w:w="9668" w:type="dxa"/>
          </w:tcPr>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Pr>
                <w:rFonts w:cs="Arial"/>
                <w:bCs/>
              </w:rPr>
              <w:t xml:space="preserve">Proponer </w:t>
            </w:r>
            <w:r w:rsidRPr="00377973">
              <w:rPr>
                <w:rFonts w:cs="Arial"/>
                <w:bCs/>
              </w:rPr>
              <w:t xml:space="preserve">la metodología para la formulación del anteproyecto de </w:t>
            </w:r>
            <w:r w:rsidR="00641DE9">
              <w:rPr>
                <w:rFonts w:cs="Arial"/>
                <w:bCs/>
              </w:rPr>
              <w:t>Presupuesto de Egresos</w:t>
            </w:r>
            <w:r w:rsidRPr="00377973">
              <w:rPr>
                <w:rFonts w:cs="Arial"/>
                <w:bCs/>
              </w:rPr>
              <w:t xml:space="preserve"> y someterlo a consideración de la Dirección de Presupuesto;</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Coordinar la integración del plan de trabajo y definición de procedimientos necesarios para la formulación del anteproyecto de </w:t>
            </w:r>
            <w:r w:rsidR="00641DE9">
              <w:rPr>
                <w:rFonts w:cs="Arial"/>
                <w:bCs/>
              </w:rPr>
              <w:t>Presupuesto de Egresos</w:t>
            </w:r>
            <w:r w:rsidRPr="00377973">
              <w:rPr>
                <w:rFonts w:cs="Arial"/>
                <w:bCs/>
              </w:rPr>
              <w:t>, conforme la metodología definida;</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Diseñar y definir los procesos que conformarán el sistema electrónico en el que los </w:t>
            </w:r>
            <w:r w:rsidR="00051DC5">
              <w:rPr>
                <w:rFonts w:cs="Arial"/>
                <w:bCs/>
              </w:rPr>
              <w:t>Ejecutores de Gasto</w:t>
            </w:r>
            <w:r w:rsidRPr="00377973">
              <w:rPr>
                <w:rFonts w:cs="Arial"/>
                <w:bCs/>
              </w:rPr>
              <w:t xml:space="preserve"> integrarán sus programas operativos anuales, así como los módulos nece</w:t>
            </w:r>
            <w:r w:rsidR="00BF4285">
              <w:rPr>
                <w:rFonts w:cs="Arial"/>
                <w:bCs/>
              </w:rPr>
              <w:t>sarios para la integración del a</w:t>
            </w:r>
            <w:r w:rsidRPr="00377973">
              <w:rPr>
                <w:rFonts w:cs="Arial"/>
                <w:bCs/>
              </w:rPr>
              <w:t xml:space="preserve">nteproyecto de </w:t>
            </w:r>
            <w:r w:rsidR="00641DE9">
              <w:rPr>
                <w:rFonts w:cs="Arial"/>
                <w:bCs/>
              </w:rPr>
              <w:t>Presupuesto de Egresos</w:t>
            </w:r>
            <w:r w:rsidRPr="00377973">
              <w:rPr>
                <w:rFonts w:cs="Arial"/>
                <w:bCs/>
              </w:rPr>
              <w:t xml:space="preserve"> cuyos usuarios será</w:t>
            </w:r>
            <w:r w:rsidR="00BF4285">
              <w:rPr>
                <w:rFonts w:cs="Arial"/>
                <w:bCs/>
              </w:rPr>
              <w:t>n</w:t>
            </w:r>
            <w:r w:rsidRPr="00377973">
              <w:rPr>
                <w:rFonts w:cs="Arial"/>
                <w:bCs/>
              </w:rPr>
              <w:t xml:space="preserve"> el personal de la Dirección de </w:t>
            </w:r>
            <w:r w:rsidR="00BF4285">
              <w:rPr>
                <w:rFonts w:cs="Arial"/>
                <w:bCs/>
              </w:rPr>
              <w:t>Presupuesto</w:t>
            </w:r>
            <w:r w:rsidRPr="00377973">
              <w:rPr>
                <w:rFonts w:cs="Arial"/>
                <w:bCs/>
              </w:rPr>
              <w:t>;</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Coordinar y revisar la redacción y diseño del Manual de Planeación – Programación – Presupuestación para la formulación del anteproyecto de </w:t>
            </w:r>
            <w:r w:rsidR="00641DE9">
              <w:rPr>
                <w:rFonts w:cs="Arial"/>
                <w:bCs/>
              </w:rPr>
              <w:t>Presupuesto de Egresos</w:t>
            </w:r>
            <w:r w:rsidRPr="00377973">
              <w:rPr>
                <w:rFonts w:cs="Arial"/>
                <w:bCs/>
              </w:rPr>
              <w:t>;</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Integrar conjuntamente con los departamento</w:t>
            </w:r>
            <w:r w:rsidR="00BF4285">
              <w:rPr>
                <w:rFonts w:cs="Arial"/>
                <w:bCs/>
              </w:rPr>
              <w:t>s</w:t>
            </w:r>
            <w:r w:rsidRPr="00377973">
              <w:rPr>
                <w:rFonts w:cs="Arial"/>
                <w:bCs/>
              </w:rPr>
              <w:t xml:space="preserve"> la propuesta de techos financieros por ejecutor de gasto para validación del superior jerárquico;</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Incorporar en el anteproyecto de </w:t>
            </w:r>
            <w:r w:rsidR="00641DE9">
              <w:rPr>
                <w:rFonts w:cs="Arial"/>
                <w:bCs/>
              </w:rPr>
              <w:t>Presupuesto de Egresos</w:t>
            </w:r>
            <w:r w:rsidRPr="00377973">
              <w:rPr>
                <w:rFonts w:cs="Arial"/>
                <w:bCs/>
              </w:rPr>
              <w:t xml:space="preserve"> los importes definidos por la Subsecretaría de Planeación e Inversión Pública de los </w:t>
            </w:r>
            <w:r w:rsidR="00A84491">
              <w:rPr>
                <w:rFonts w:cs="Arial"/>
                <w:bCs/>
              </w:rPr>
              <w:t>Proyectos</w:t>
            </w:r>
            <w:r w:rsidRPr="00377973">
              <w:rPr>
                <w:rFonts w:cs="Arial"/>
                <w:bCs/>
              </w:rPr>
              <w:t xml:space="preserve"> de inversión;</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rPr>
              <w:t>C</w:t>
            </w:r>
            <w:r w:rsidRPr="00377973">
              <w:rPr>
                <w:rFonts w:cs="Arial"/>
                <w:bCs/>
              </w:rPr>
              <w:t xml:space="preserve">oordinar y supervisar las labores para la integración del anteproyecto de </w:t>
            </w:r>
            <w:r w:rsidR="00641DE9">
              <w:rPr>
                <w:rFonts w:cs="Arial"/>
                <w:bCs/>
              </w:rPr>
              <w:t>Presupuesto de Egresos</w:t>
            </w:r>
            <w:r w:rsidRPr="00377973">
              <w:rPr>
                <w:rFonts w:cs="Arial"/>
                <w:bCs/>
              </w:rPr>
              <w:t>;</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Asesorar y capacitar al personal de la Coordinación y a los </w:t>
            </w:r>
            <w:r w:rsidR="00051DC5">
              <w:rPr>
                <w:rFonts w:cs="Arial"/>
                <w:bCs/>
              </w:rPr>
              <w:t>Ejecutores de Gasto</w:t>
            </w:r>
            <w:r w:rsidRPr="00377973">
              <w:rPr>
                <w:rFonts w:cs="Arial"/>
                <w:bCs/>
              </w:rPr>
              <w:t xml:space="preserve">, con respecto a la metodología y procesos definidos para la integración del anteproyecto de </w:t>
            </w:r>
            <w:r w:rsidR="00641DE9">
              <w:rPr>
                <w:rFonts w:cs="Arial"/>
                <w:bCs/>
              </w:rPr>
              <w:t>Presupuesto de Egresos</w:t>
            </w:r>
            <w:r w:rsidRPr="00377973">
              <w:rPr>
                <w:rFonts w:cs="Arial"/>
                <w:bCs/>
              </w:rPr>
              <w:t>;</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Supervisar la elaboración de las resoluciones relacionadas con las solicitudes planteadas por los </w:t>
            </w:r>
            <w:r w:rsidR="00051DC5">
              <w:rPr>
                <w:rFonts w:cs="Arial"/>
                <w:bCs/>
              </w:rPr>
              <w:t>Ejecutores de Gasto</w:t>
            </w:r>
            <w:r w:rsidRPr="00377973">
              <w:rPr>
                <w:rFonts w:cs="Arial"/>
                <w:bCs/>
              </w:rPr>
              <w:t xml:space="preserve"> afines con la integración y adecuaciones presupuestarias;</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rPr>
              <w:t>Supervisar la r</w:t>
            </w:r>
            <w:r w:rsidRPr="00377973">
              <w:rPr>
                <w:rFonts w:cs="Arial"/>
                <w:bCs/>
              </w:rPr>
              <w:t>evisión conjunta con la Unidad de Informática de la funcionalidad y actualización de los procesos que conforman el sistema electrónico para la gestión de las adecuaciones presupuestarias;</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rPr>
              <w:t>Coordinar</w:t>
            </w:r>
            <w:r w:rsidRPr="00377973">
              <w:rPr>
                <w:rFonts w:cs="Arial"/>
                <w:bCs/>
              </w:rPr>
              <w:t xml:space="preserve"> la aplicación de las adecuaciones presupuestarias de ampliación o reducción a las previsiones de gasto de operación y de gastos de capital en el sistema electrónico;</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rPr>
              <w:t xml:space="preserve">Supervisar la aplicación </w:t>
            </w:r>
            <w:r w:rsidRPr="00377973">
              <w:rPr>
                <w:rFonts w:cs="Arial"/>
                <w:bCs/>
              </w:rPr>
              <w:t>en el sistema electrónico</w:t>
            </w:r>
            <w:r w:rsidRPr="00377973">
              <w:rPr>
                <w:rFonts w:cs="Arial"/>
              </w:rPr>
              <w:t xml:space="preserve"> de los folios de</w:t>
            </w:r>
            <w:r w:rsidRPr="00377973">
              <w:rPr>
                <w:rFonts w:cs="Arial"/>
                <w:bCs/>
              </w:rPr>
              <w:t xml:space="preserve"> las adecuaciones presupuestarias externas autorizadas por el Subsecretario;</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Supervisar que se brinde la orientación y asesoría técnica a los </w:t>
            </w:r>
            <w:r w:rsidR="00051DC5">
              <w:rPr>
                <w:rFonts w:cs="Arial"/>
                <w:bCs/>
              </w:rPr>
              <w:t>Ejecutores de Gasto</w:t>
            </w:r>
            <w:r w:rsidRPr="00377973">
              <w:rPr>
                <w:rFonts w:cs="Arial"/>
                <w:bCs/>
              </w:rPr>
              <w:t>, relacionadas con la integración y adecuaciones presupuestarias;</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lastRenderedPageBreak/>
              <w:t>Supervisar la integración y actualización de los catálogos de carácter presupuestario;</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Integrar y proponer a su superior jerárquico la actualización de procedimientos para la mejora de la gestión presupuestaria;</w:t>
            </w:r>
          </w:p>
          <w:p w:rsidR="006856E1" w:rsidRPr="00377973" w:rsidRDefault="006856E1" w:rsidP="006856E1">
            <w:pPr>
              <w:pStyle w:val="Prrafodelista"/>
              <w:numPr>
                <w:ilvl w:val="0"/>
                <w:numId w:val="332"/>
              </w:numPr>
              <w:spacing w:after="0" w:line="240" w:lineRule="auto"/>
              <w:ind w:left="318" w:hanging="284"/>
              <w:contextualSpacing w:val="0"/>
              <w:jc w:val="both"/>
              <w:rPr>
                <w:rFonts w:cs="Arial"/>
                <w:bCs/>
              </w:rPr>
            </w:pPr>
            <w:r w:rsidRPr="00377973">
              <w:rPr>
                <w:rFonts w:cs="Arial"/>
                <w:bCs/>
              </w:rPr>
              <w:t xml:space="preserve">Vigilar que se integre la documentación relacionada con adecuaciones presupuestarias para su entrega al archivo contable a cargo de la Dirección de </w:t>
            </w:r>
            <w:r w:rsidR="00BF4285">
              <w:rPr>
                <w:rFonts w:cs="Arial"/>
                <w:bCs/>
              </w:rPr>
              <w:t>Contabilidad Gubernamental</w:t>
            </w:r>
            <w:r w:rsidR="0048085C">
              <w:rPr>
                <w:rFonts w:cs="Arial"/>
                <w:bCs/>
              </w:rPr>
              <w:t>; y</w:t>
            </w:r>
          </w:p>
          <w:p w:rsidR="006856E1" w:rsidRPr="00377973" w:rsidRDefault="00BF4285" w:rsidP="006856E1">
            <w:pPr>
              <w:pStyle w:val="Prrafodelista"/>
              <w:numPr>
                <w:ilvl w:val="0"/>
                <w:numId w:val="332"/>
              </w:numPr>
              <w:spacing w:after="0" w:line="240" w:lineRule="auto"/>
              <w:ind w:left="318" w:hanging="284"/>
              <w:contextualSpacing w:val="0"/>
              <w:jc w:val="both"/>
              <w:rPr>
                <w:rFonts w:cs="Arial"/>
                <w:bCs/>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E76A9C" w:rsidTr="00E76A9C">
        <w:tc>
          <w:tcPr>
            <w:tcW w:w="9668" w:type="dxa"/>
            <w:shd w:val="clear" w:color="auto" w:fill="auto"/>
          </w:tcPr>
          <w:p w:rsidR="006E2801" w:rsidRPr="00E76A9C"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E76A9C">
              <w:rPr>
                <w:rFonts w:eastAsia="Times New Roman" w:cs="Arial"/>
                <w:b/>
                <w:lang w:eastAsia="es-MX"/>
              </w:rPr>
              <w:t>3. Campo decisional:</w:t>
            </w:r>
          </w:p>
        </w:tc>
      </w:tr>
      <w:tr w:rsidR="006E2801" w:rsidRPr="0034309F" w:rsidTr="00E76A9C">
        <w:tc>
          <w:tcPr>
            <w:tcW w:w="9668" w:type="dxa"/>
            <w:shd w:val="clear" w:color="auto" w:fill="auto"/>
          </w:tcPr>
          <w:p w:rsidR="006E2801" w:rsidRPr="00E76A9C" w:rsidRDefault="00303832" w:rsidP="002319C7">
            <w:pPr>
              <w:pStyle w:val="Prrafodelista"/>
              <w:widowControl w:val="0"/>
              <w:numPr>
                <w:ilvl w:val="0"/>
                <w:numId w:val="7"/>
              </w:numPr>
              <w:tabs>
                <w:tab w:val="left" w:pos="459"/>
              </w:tabs>
              <w:autoSpaceDE w:val="0"/>
              <w:autoSpaceDN w:val="0"/>
              <w:adjustRightInd w:val="0"/>
              <w:spacing w:after="0" w:line="240" w:lineRule="auto"/>
              <w:ind w:left="460" w:right="-23" w:hanging="284"/>
              <w:jc w:val="both"/>
              <w:rPr>
                <w:rFonts w:eastAsia="Times New Roman" w:cs="Arial"/>
                <w:lang w:eastAsia="es-MX"/>
              </w:rPr>
            </w:pPr>
            <w:r>
              <w:rPr>
                <w:rFonts w:eastAsia="Times New Roman" w:cs="Arial"/>
                <w:lang w:eastAsia="es-MX"/>
              </w:rPr>
              <w:t>No aplica</w:t>
            </w:r>
            <w:r w:rsidR="00A1670B" w:rsidRPr="00E76A9C">
              <w:rPr>
                <w:rFonts w:eastAsia="Times New Roman" w:cs="Arial"/>
                <w:lang w:eastAsia="es-MX"/>
              </w:rPr>
              <w:t>.</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E76A9C" w:rsidTr="00F0530B">
        <w:tc>
          <w:tcPr>
            <w:tcW w:w="9639" w:type="dxa"/>
            <w:gridSpan w:val="3"/>
          </w:tcPr>
          <w:p w:rsidR="006E2801" w:rsidRPr="00E76A9C" w:rsidRDefault="006E2801" w:rsidP="008377F4">
            <w:pPr>
              <w:widowControl w:val="0"/>
              <w:autoSpaceDE w:val="0"/>
              <w:autoSpaceDN w:val="0"/>
              <w:adjustRightInd w:val="0"/>
              <w:spacing w:after="0" w:line="240" w:lineRule="auto"/>
              <w:ind w:left="360" w:right="-20"/>
              <w:rPr>
                <w:rFonts w:eastAsia="Times New Roman" w:cs="Arial"/>
                <w:b/>
                <w:lang w:eastAsia="es-MX"/>
              </w:rPr>
            </w:pPr>
            <w:r w:rsidRPr="00E76A9C">
              <w:rPr>
                <w:rFonts w:eastAsia="Times New Roman" w:cs="Arial"/>
                <w:b/>
                <w:lang w:eastAsia="es-MX"/>
              </w:rPr>
              <w:t>4. Puestos subordinados:</w:t>
            </w:r>
          </w:p>
        </w:tc>
      </w:tr>
      <w:tr w:rsidR="006E2801" w:rsidRPr="00E76A9C" w:rsidTr="00F0530B">
        <w:tc>
          <w:tcPr>
            <w:tcW w:w="3030" w:type="dxa"/>
          </w:tcPr>
          <w:p w:rsidR="006E2801" w:rsidRPr="00E76A9C"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76A9C">
              <w:rPr>
                <w:rFonts w:eastAsia="Times New Roman" w:cs="Arial"/>
                <w:b/>
                <w:lang w:eastAsia="es-MX"/>
              </w:rPr>
              <w:t>Directos</w:t>
            </w:r>
          </w:p>
        </w:tc>
        <w:tc>
          <w:tcPr>
            <w:tcW w:w="3172" w:type="dxa"/>
          </w:tcPr>
          <w:p w:rsidR="006E2801" w:rsidRPr="00E76A9C"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76A9C">
              <w:rPr>
                <w:rFonts w:eastAsia="Times New Roman" w:cs="Arial"/>
                <w:b/>
                <w:lang w:eastAsia="es-MX"/>
              </w:rPr>
              <w:t>Indirectos</w:t>
            </w:r>
          </w:p>
        </w:tc>
        <w:tc>
          <w:tcPr>
            <w:tcW w:w="3437" w:type="dxa"/>
          </w:tcPr>
          <w:p w:rsidR="006E2801" w:rsidRPr="00E76A9C"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76A9C">
              <w:rPr>
                <w:rFonts w:eastAsia="Times New Roman" w:cs="Arial"/>
                <w:b/>
                <w:lang w:eastAsia="es-MX"/>
              </w:rPr>
              <w:t>Total</w:t>
            </w:r>
          </w:p>
        </w:tc>
      </w:tr>
      <w:tr w:rsidR="006E2801" w:rsidRPr="0034309F" w:rsidTr="00F0530B">
        <w:tc>
          <w:tcPr>
            <w:tcW w:w="3030" w:type="dxa"/>
          </w:tcPr>
          <w:p w:rsidR="006E2801" w:rsidRPr="00E76A9C" w:rsidRDefault="00E76A9C" w:rsidP="00E76A9C">
            <w:pPr>
              <w:widowControl w:val="0"/>
              <w:autoSpaceDE w:val="0"/>
              <w:autoSpaceDN w:val="0"/>
              <w:adjustRightInd w:val="0"/>
              <w:spacing w:after="0" w:line="240" w:lineRule="auto"/>
              <w:ind w:right="-20"/>
              <w:jc w:val="center"/>
              <w:rPr>
                <w:rFonts w:eastAsia="Times New Roman" w:cs="Arial"/>
                <w:lang w:eastAsia="es-MX"/>
              </w:rPr>
            </w:pPr>
            <w:r w:rsidRPr="00E76A9C">
              <w:rPr>
                <w:rFonts w:eastAsia="Times New Roman" w:cs="Arial"/>
                <w:lang w:eastAsia="es-MX"/>
              </w:rPr>
              <w:t>7</w:t>
            </w:r>
          </w:p>
        </w:tc>
        <w:tc>
          <w:tcPr>
            <w:tcW w:w="3172" w:type="dxa"/>
          </w:tcPr>
          <w:p w:rsidR="006E2801" w:rsidRPr="00E76A9C" w:rsidRDefault="00E76A9C" w:rsidP="008377F4">
            <w:pPr>
              <w:widowControl w:val="0"/>
              <w:autoSpaceDE w:val="0"/>
              <w:autoSpaceDN w:val="0"/>
              <w:adjustRightInd w:val="0"/>
              <w:spacing w:after="0" w:line="240" w:lineRule="auto"/>
              <w:ind w:right="-20"/>
              <w:jc w:val="center"/>
              <w:rPr>
                <w:rFonts w:eastAsia="Times New Roman" w:cs="Arial"/>
                <w:lang w:eastAsia="es-MX"/>
              </w:rPr>
            </w:pPr>
            <w:r w:rsidRPr="00E76A9C">
              <w:rPr>
                <w:rFonts w:eastAsia="Times New Roman" w:cs="Arial"/>
                <w:lang w:eastAsia="es-MX"/>
              </w:rPr>
              <w:t>35</w:t>
            </w:r>
          </w:p>
        </w:tc>
        <w:tc>
          <w:tcPr>
            <w:tcW w:w="3437" w:type="dxa"/>
          </w:tcPr>
          <w:p w:rsidR="006E2801" w:rsidRPr="00E76A9C" w:rsidRDefault="00E76A9C" w:rsidP="008377F4">
            <w:pPr>
              <w:widowControl w:val="0"/>
              <w:autoSpaceDE w:val="0"/>
              <w:autoSpaceDN w:val="0"/>
              <w:adjustRightInd w:val="0"/>
              <w:spacing w:after="0" w:line="240" w:lineRule="auto"/>
              <w:ind w:right="-20"/>
              <w:jc w:val="center"/>
              <w:rPr>
                <w:rFonts w:eastAsia="Times New Roman" w:cs="Arial"/>
                <w:lang w:eastAsia="es-MX"/>
              </w:rPr>
            </w:pPr>
            <w:r w:rsidRPr="00E76A9C">
              <w:rPr>
                <w:rFonts w:eastAsia="Times New Roman" w:cs="Arial"/>
                <w:lang w:eastAsia="es-MX"/>
              </w:rPr>
              <w:t>42</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1D5DE3" w:rsidTr="00F0530B">
        <w:tc>
          <w:tcPr>
            <w:tcW w:w="9654" w:type="dxa"/>
            <w:gridSpan w:val="6"/>
          </w:tcPr>
          <w:p w:rsidR="006E2801" w:rsidRPr="001D5DE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1D5DE3">
              <w:rPr>
                <w:rFonts w:eastAsia="Times New Roman" w:cs="Arial"/>
                <w:b/>
                <w:lang w:eastAsia="es-MX"/>
              </w:rPr>
              <w:t>5. Relaciones interinstitucionales</w:t>
            </w:r>
          </w:p>
        </w:tc>
      </w:tr>
      <w:tr w:rsidR="00997A85" w:rsidRPr="001D5DE3" w:rsidTr="00F0530B">
        <w:tc>
          <w:tcPr>
            <w:tcW w:w="482" w:type="dxa"/>
          </w:tcPr>
          <w:p w:rsidR="006E2801" w:rsidRPr="001D5DE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1D5DE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Puesto y/o área de trabajo</w:t>
            </w:r>
          </w:p>
        </w:tc>
        <w:tc>
          <w:tcPr>
            <w:tcW w:w="2352" w:type="dxa"/>
            <w:vAlign w:val="center"/>
          </w:tcPr>
          <w:p w:rsidR="006E2801" w:rsidRPr="001D5DE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Con el objeto de:</w:t>
            </w:r>
          </w:p>
        </w:tc>
        <w:tc>
          <w:tcPr>
            <w:tcW w:w="4126" w:type="dxa"/>
            <w:gridSpan w:val="3"/>
            <w:vAlign w:val="center"/>
          </w:tcPr>
          <w:p w:rsidR="006E2801" w:rsidRPr="001D5DE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Frecuencia</w:t>
            </w:r>
          </w:p>
        </w:tc>
      </w:tr>
      <w:tr w:rsidR="00997A85" w:rsidRPr="001D5DE3" w:rsidTr="001D5DE3">
        <w:trPr>
          <w:trHeight w:val="124"/>
        </w:trPr>
        <w:tc>
          <w:tcPr>
            <w:tcW w:w="482" w:type="dxa"/>
            <w:vMerge w:val="restart"/>
            <w:textDirection w:val="btLr"/>
          </w:tcPr>
          <w:p w:rsidR="006E2801" w:rsidRPr="001D5DE3"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1D5DE3">
              <w:rPr>
                <w:rFonts w:eastAsia="Times New Roman" w:cs="Arial"/>
                <w:b/>
                <w:lang w:eastAsia="es-MX"/>
              </w:rPr>
              <w:t>Internas</w:t>
            </w:r>
          </w:p>
        </w:tc>
        <w:tc>
          <w:tcPr>
            <w:tcW w:w="2694" w:type="dxa"/>
            <w:vMerge w:val="restart"/>
            <w:shd w:val="clear" w:color="auto" w:fill="auto"/>
          </w:tcPr>
          <w:p w:rsidR="006E2801" w:rsidRPr="001D5DE3" w:rsidRDefault="006E2801" w:rsidP="001D5DE3">
            <w:pPr>
              <w:widowControl w:val="0"/>
              <w:autoSpaceDE w:val="0"/>
              <w:autoSpaceDN w:val="0"/>
              <w:adjustRightInd w:val="0"/>
              <w:spacing w:after="0" w:line="240" w:lineRule="auto"/>
              <w:ind w:right="-20"/>
              <w:jc w:val="both"/>
              <w:rPr>
                <w:rFonts w:eastAsia="Times New Roman" w:cs="Arial"/>
                <w:lang w:eastAsia="es-MX"/>
              </w:rPr>
            </w:pPr>
          </w:p>
          <w:p w:rsidR="00E76A9C" w:rsidRPr="001D5DE3" w:rsidRDefault="00A16A92" w:rsidP="001D5DE3">
            <w:pPr>
              <w:widowControl w:val="0"/>
              <w:numPr>
                <w:ilvl w:val="0"/>
                <w:numId w:val="7"/>
              </w:numPr>
              <w:autoSpaceDE w:val="0"/>
              <w:autoSpaceDN w:val="0"/>
              <w:adjustRightInd w:val="0"/>
              <w:spacing w:after="0" w:line="240" w:lineRule="auto"/>
              <w:ind w:left="261" w:right="-20" w:hanging="284"/>
              <w:jc w:val="both"/>
              <w:rPr>
                <w:rFonts w:eastAsia="Times New Roman" w:cs="Arial"/>
                <w:lang w:eastAsia="es-MX"/>
              </w:rPr>
            </w:pPr>
            <w:r>
              <w:rPr>
                <w:rFonts w:eastAsia="Times New Roman" w:cs="Arial"/>
                <w:lang w:eastAsia="es-MX"/>
              </w:rPr>
              <w:t>Dirección</w:t>
            </w:r>
            <w:r w:rsidR="00E76A9C" w:rsidRPr="001D5DE3">
              <w:rPr>
                <w:rFonts w:eastAsia="Times New Roman" w:cs="Arial"/>
                <w:lang w:eastAsia="es-MX"/>
              </w:rPr>
              <w:t xml:space="preserve"> de Contabilidad Gubernamental</w:t>
            </w:r>
          </w:p>
          <w:p w:rsidR="00E76A9C" w:rsidRPr="001D5DE3" w:rsidRDefault="00E76A9C" w:rsidP="001D5DE3">
            <w:pPr>
              <w:pStyle w:val="Prrafodelista"/>
              <w:spacing w:after="0" w:line="240" w:lineRule="auto"/>
              <w:rPr>
                <w:rFonts w:eastAsia="Times New Roman" w:cs="Arial"/>
                <w:lang w:eastAsia="es-MX"/>
              </w:rPr>
            </w:pPr>
          </w:p>
          <w:p w:rsidR="00E76A9C" w:rsidRPr="001D5DE3" w:rsidRDefault="00E76A9C" w:rsidP="001D5DE3">
            <w:pPr>
              <w:pStyle w:val="Prrafodelista"/>
              <w:spacing w:after="0" w:line="240" w:lineRule="auto"/>
              <w:rPr>
                <w:rFonts w:eastAsia="Times New Roman" w:cs="Arial"/>
                <w:lang w:eastAsia="es-MX"/>
              </w:rPr>
            </w:pPr>
          </w:p>
          <w:p w:rsidR="00E76A9C" w:rsidRPr="001D5DE3" w:rsidRDefault="00E76A9C" w:rsidP="001D5DE3">
            <w:pPr>
              <w:pStyle w:val="Prrafodelista"/>
              <w:spacing w:after="0" w:line="240" w:lineRule="auto"/>
              <w:rPr>
                <w:rFonts w:eastAsia="Times New Roman" w:cs="Arial"/>
                <w:lang w:eastAsia="es-MX"/>
              </w:rPr>
            </w:pPr>
          </w:p>
          <w:p w:rsidR="00E76A9C" w:rsidRPr="001D5DE3" w:rsidRDefault="00E76A9C" w:rsidP="001D5DE3">
            <w:pPr>
              <w:pStyle w:val="Prrafodelista"/>
              <w:spacing w:after="0" w:line="240" w:lineRule="auto"/>
              <w:rPr>
                <w:rFonts w:eastAsia="Times New Roman" w:cs="Arial"/>
                <w:lang w:eastAsia="es-MX"/>
              </w:rPr>
            </w:pPr>
          </w:p>
          <w:p w:rsidR="00E76A9C" w:rsidRPr="001D5DE3" w:rsidRDefault="00E76A9C" w:rsidP="001D5DE3">
            <w:pPr>
              <w:pStyle w:val="Prrafodelista"/>
              <w:spacing w:after="0" w:line="240" w:lineRule="auto"/>
              <w:rPr>
                <w:rFonts w:eastAsia="Times New Roman" w:cs="Arial"/>
                <w:lang w:eastAsia="es-MX"/>
              </w:rPr>
            </w:pPr>
          </w:p>
          <w:p w:rsidR="00E76A9C" w:rsidRPr="001D5DE3" w:rsidRDefault="00E76A9C" w:rsidP="001D5DE3">
            <w:pPr>
              <w:widowControl w:val="0"/>
              <w:numPr>
                <w:ilvl w:val="0"/>
                <w:numId w:val="7"/>
              </w:numPr>
              <w:autoSpaceDE w:val="0"/>
              <w:autoSpaceDN w:val="0"/>
              <w:adjustRightInd w:val="0"/>
              <w:spacing w:after="0" w:line="240" w:lineRule="auto"/>
              <w:ind w:left="261" w:right="-20" w:hanging="284"/>
              <w:jc w:val="both"/>
              <w:rPr>
                <w:rFonts w:eastAsia="Times New Roman" w:cs="Arial"/>
                <w:lang w:eastAsia="es-MX"/>
              </w:rPr>
            </w:pPr>
            <w:r w:rsidRPr="001D5DE3">
              <w:rPr>
                <w:rFonts w:eastAsia="Times New Roman" w:cs="Arial"/>
                <w:lang w:eastAsia="es-MX"/>
              </w:rPr>
              <w:t>Dire</w:t>
            </w:r>
            <w:r w:rsidR="00A16A92">
              <w:rPr>
                <w:rFonts w:eastAsia="Times New Roman" w:cs="Arial"/>
                <w:lang w:eastAsia="es-MX"/>
              </w:rPr>
              <w:t>cción</w:t>
            </w:r>
            <w:r w:rsidRPr="001D5DE3">
              <w:rPr>
                <w:rFonts w:eastAsia="Times New Roman" w:cs="Arial"/>
                <w:lang w:eastAsia="es-MX"/>
              </w:rPr>
              <w:t xml:space="preserve"> de Ingresos</w:t>
            </w: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A16A92" w:rsidP="001D5DE3">
            <w:pPr>
              <w:widowControl w:val="0"/>
              <w:numPr>
                <w:ilvl w:val="0"/>
                <w:numId w:val="7"/>
              </w:numPr>
              <w:autoSpaceDE w:val="0"/>
              <w:autoSpaceDN w:val="0"/>
              <w:adjustRightInd w:val="0"/>
              <w:spacing w:after="0" w:line="240" w:lineRule="auto"/>
              <w:ind w:left="261" w:right="-20" w:hanging="284"/>
              <w:jc w:val="both"/>
              <w:rPr>
                <w:rFonts w:eastAsia="Times New Roman" w:cs="Arial"/>
                <w:lang w:eastAsia="es-MX"/>
              </w:rPr>
            </w:pPr>
            <w:r>
              <w:rPr>
                <w:rFonts w:eastAsia="Times New Roman" w:cs="Arial"/>
                <w:lang w:eastAsia="es-MX"/>
              </w:rPr>
              <w:t>Procuradu</w:t>
            </w:r>
            <w:r w:rsidR="00E76A9C" w:rsidRPr="001D5DE3">
              <w:rPr>
                <w:rFonts w:eastAsia="Times New Roman" w:cs="Arial"/>
                <w:lang w:eastAsia="es-MX"/>
              </w:rPr>
              <w:t>r</w:t>
            </w:r>
            <w:r>
              <w:rPr>
                <w:rFonts w:eastAsia="Times New Roman" w:cs="Arial"/>
                <w:lang w:eastAsia="es-MX"/>
              </w:rPr>
              <w:t>ía</w:t>
            </w:r>
            <w:r w:rsidR="00E76A9C" w:rsidRPr="001D5DE3">
              <w:rPr>
                <w:rFonts w:eastAsia="Times New Roman" w:cs="Arial"/>
                <w:lang w:eastAsia="es-MX"/>
              </w:rPr>
              <w:t xml:space="preserve"> Fiscal</w:t>
            </w: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numPr>
                <w:ilvl w:val="0"/>
                <w:numId w:val="7"/>
              </w:numPr>
              <w:autoSpaceDE w:val="0"/>
              <w:autoSpaceDN w:val="0"/>
              <w:adjustRightInd w:val="0"/>
              <w:spacing w:after="0" w:line="240" w:lineRule="auto"/>
              <w:ind w:left="261" w:right="-20" w:hanging="284"/>
              <w:jc w:val="both"/>
              <w:rPr>
                <w:rFonts w:eastAsia="Times New Roman" w:cs="Arial"/>
                <w:lang w:eastAsia="es-MX"/>
              </w:rPr>
            </w:pPr>
            <w:r w:rsidRPr="001D5DE3">
              <w:rPr>
                <w:rFonts w:eastAsia="Times New Roman" w:cs="Arial"/>
                <w:lang w:eastAsia="es-MX"/>
              </w:rPr>
              <w:t>Direc</w:t>
            </w:r>
            <w:r w:rsidR="00A16A92">
              <w:rPr>
                <w:rFonts w:eastAsia="Times New Roman" w:cs="Arial"/>
                <w:lang w:eastAsia="es-MX"/>
              </w:rPr>
              <w:t>ción</w:t>
            </w:r>
            <w:r w:rsidRPr="001D5DE3">
              <w:rPr>
                <w:rFonts w:eastAsia="Times New Roman" w:cs="Arial"/>
                <w:lang w:eastAsia="es-MX"/>
              </w:rPr>
              <w:t xml:space="preserve"> de Planeación Estatal</w:t>
            </w: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p w:rsidR="001D5DE3" w:rsidRPr="001D5DE3" w:rsidRDefault="001D5DE3" w:rsidP="001D5DE3">
            <w:pPr>
              <w:widowControl w:val="0"/>
              <w:autoSpaceDE w:val="0"/>
              <w:autoSpaceDN w:val="0"/>
              <w:adjustRightInd w:val="0"/>
              <w:spacing w:after="0" w:line="240" w:lineRule="auto"/>
              <w:ind w:left="261" w:right="-20"/>
              <w:jc w:val="both"/>
              <w:rPr>
                <w:rFonts w:eastAsia="Times New Roman" w:cs="Arial"/>
                <w:lang w:eastAsia="es-MX"/>
              </w:rPr>
            </w:pPr>
          </w:p>
          <w:p w:rsidR="00E76A9C" w:rsidRPr="001D5DE3" w:rsidRDefault="00A16A92" w:rsidP="001D5DE3">
            <w:pPr>
              <w:widowControl w:val="0"/>
              <w:numPr>
                <w:ilvl w:val="0"/>
                <w:numId w:val="7"/>
              </w:numPr>
              <w:autoSpaceDE w:val="0"/>
              <w:autoSpaceDN w:val="0"/>
              <w:adjustRightInd w:val="0"/>
              <w:spacing w:after="0" w:line="240" w:lineRule="auto"/>
              <w:ind w:left="261" w:right="-20" w:hanging="284"/>
              <w:jc w:val="both"/>
              <w:rPr>
                <w:rFonts w:eastAsia="Times New Roman" w:cs="Arial"/>
                <w:lang w:eastAsia="es-MX"/>
              </w:rPr>
            </w:pPr>
            <w:r>
              <w:rPr>
                <w:rFonts w:cs="Arial"/>
              </w:rPr>
              <w:t>Dirección</w:t>
            </w:r>
            <w:r w:rsidR="001D5DE3" w:rsidRPr="001D5DE3">
              <w:rPr>
                <w:rFonts w:cs="Arial"/>
              </w:rPr>
              <w:t xml:space="preserve"> de </w:t>
            </w:r>
            <w:r w:rsidR="001D5DE3" w:rsidRPr="001D5DE3">
              <w:rPr>
                <w:rFonts w:cs="Arial"/>
              </w:rPr>
              <w:lastRenderedPageBreak/>
              <w:t>Programación de la Inversión Pública</w:t>
            </w:r>
          </w:p>
          <w:p w:rsidR="001D5DE3" w:rsidRPr="001D5DE3" w:rsidRDefault="001D5DE3" w:rsidP="001D5DE3">
            <w:pPr>
              <w:widowControl w:val="0"/>
              <w:autoSpaceDE w:val="0"/>
              <w:autoSpaceDN w:val="0"/>
              <w:adjustRightInd w:val="0"/>
              <w:spacing w:after="0" w:line="240" w:lineRule="auto"/>
              <w:ind w:left="261" w:right="-20"/>
              <w:jc w:val="both"/>
              <w:rPr>
                <w:rFonts w:eastAsia="Times New Roman" w:cs="Arial"/>
                <w:lang w:eastAsia="es-MX"/>
              </w:rPr>
            </w:pPr>
          </w:p>
          <w:p w:rsidR="001D5DE3" w:rsidRDefault="001D5DE3" w:rsidP="001D5DE3">
            <w:pPr>
              <w:widowControl w:val="0"/>
              <w:autoSpaceDE w:val="0"/>
              <w:autoSpaceDN w:val="0"/>
              <w:adjustRightInd w:val="0"/>
              <w:spacing w:after="0" w:line="240" w:lineRule="auto"/>
              <w:ind w:left="261" w:right="-20"/>
              <w:jc w:val="both"/>
              <w:rPr>
                <w:rFonts w:eastAsia="Times New Roman" w:cs="Arial"/>
                <w:lang w:eastAsia="es-MX"/>
              </w:rPr>
            </w:pPr>
          </w:p>
          <w:p w:rsidR="001D5DE3" w:rsidRPr="001D5DE3" w:rsidRDefault="001D5DE3" w:rsidP="001D5DE3">
            <w:pPr>
              <w:widowControl w:val="0"/>
              <w:numPr>
                <w:ilvl w:val="0"/>
                <w:numId w:val="7"/>
              </w:numPr>
              <w:autoSpaceDE w:val="0"/>
              <w:autoSpaceDN w:val="0"/>
              <w:adjustRightInd w:val="0"/>
              <w:spacing w:after="0" w:line="240" w:lineRule="auto"/>
              <w:ind w:left="261" w:right="-20" w:hanging="284"/>
              <w:jc w:val="both"/>
              <w:rPr>
                <w:rFonts w:eastAsia="Times New Roman" w:cs="Arial"/>
                <w:lang w:eastAsia="es-MX"/>
              </w:rPr>
            </w:pPr>
            <w:r w:rsidRPr="001D5DE3">
              <w:rPr>
                <w:rFonts w:cs="Arial"/>
              </w:rPr>
              <w:t>Coordina</w:t>
            </w:r>
            <w:r w:rsidR="00A16A92">
              <w:rPr>
                <w:rFonts w:cs="Arial"/>
              </w:rPr>
              <w:t>ción</w:t>
            </w:r>
            <w:r w:rsidRPr="001D5DE3">
              <w:rPr>
                <w:rFonts w:cs="Arial"/>
              </w:rPr>
              <w:t xml:space="preserve"> de Seguimiento Presupuestario a gasto de operación</w:t>
            </w:r>
          </w:p>
          <w:p w:rsidR="001D5DE3" w:rsidRPr="001D5DE3" w:rsidRDefault="001D5DE3" w:rsidP="001D5DE3">
            <w:pPr>
              <w:widowControl w:val="0"/>
              <w:autoSpaceDE w:val="0"/>
              <w:autoSpaceDN w:val="0"/>
              <w:adjustRightInd w:val="0"/>
              <w:spacing w:after="0" w:line="240" w:lineRule="auto"/>
              <w:ind w:left="261" w:right="-20"/>
              <w:jc w:val="both"/>
              <w:rPr>
                <w:rFonts w:eastAsia="Times New Roman" w:cs="Arial"/>
                <w:lang w:eastAsia="es-MX"/>
              </w:rPr>
            </w:pPr>
          </w:p>
          <w:p w:rsidR="001D5DE3" w:rsidRPr="001D5DE3" w:rsidRDefault="001D5DE3" w:rsidP="001D5DE3">
            <w:pPr>
              <w:widowControl w:val="0"/>
              <w:autoSpaceDE w:val="0"/>
              <w:autoSpaceDN w:val="0"/>
              <w:adjustRightInd w:val="0"/>
              <w:spacing w:after="0" w:line="240" w:lineRule="auto"/>
              <w:ind w:left="261" w:right="-20"/>
              <w:jc w:val="both"/>
              <w:rPr>
                <w:rFonts w:eastAsia="Times New Roman" w:cs="Arial"/>
                <w:lang w:eastAsia="es-MX"/>
              </w:rPr>
            </w:pPr>
          </w:p>
          <w:p w:rsidR="001D5DE3" w:rsidRPr="001D5DE3" w:rsidRDefault="00A16A92" w:rsidP="001D5DE3">
            <w:pPr>
              <w:pStyle w:val="Prrafodelista"/>
              <w:numPr>
                <w:ilvl w:val="0"/>
                <w:numId w:val="10"/>
              </w:numPr>
              <w:spacing w:after="0" w:line="240" w:lineRule="auto"/>
              <w:ind w:left="360"/>
              <w:jc w:val="both"/>
              <w:rPr>
                <w:rFonts w:cs="Arial"/>
              </w:rPr>
            </w:pPr>
            <w:r>
              <w:rPr>
                <w:rFonts w:cs="Arial"/>
              </w:rPr>
              <w:t>Coordinación</w:t>
            </w:r>
            <w:r w:rsidR="001D5DE3" w:rsidRPr="001D5DE3">
              <w:rPr>
                <w:rFonts w:cs="Arial"/>
              </w:rPr>
              <w:t xml:space="preserve"> de Gestión Presupuestaria</w:t>
            </w:r>
          </w:p>
          <w:p w:rsidR="001D5DE3" w:rsidRPr="001D5DE3" w:rsidRDefault="001D5DE3" w:rsidP="001D5DE3">
            <w:pPr>
              <w:pStyle w:val="Prrafodelista"/>
              <w:spacing w:after="0" w:line="240" w:lineRule="auto"/>
              <w:ind w:left="360"/>
              <w:jc w:val="both"/>
              <w:rPr>
                <w:rFonts w:cs="Arial"/>
              </w:rPr>
            </w:pPr>
          </w:p>
          <w:p w:rsidR="001D5DE3" w:rsidRPr="001D5DE3" w:rsidRDefault="001D5DE3" w:rsidP="001D5DE3">
            <w:pPr>
              <w:pStyle w:val="Prrafodelista"/>
              <w:spacing w:after="0" w:line="240" w:lineRule="auto"/>
              <w:ind w:left="360"/>
              <w:jc w:val="both"/>
              <w:rPr>
                <w:rFonts w:cs="Arial"/>
              </w:rPr>
            </w:pPr>
          </w:p>
          <w:p w:rsidR="001D5DE3" w:rsidRPr="001D5DE3" w:rsidRDefault="001D5DE3" w:rsidP="001D5DE3">
            <w:pPr>
              <w:pStyle w:val="Prrafodelista"/>
              <w:spacing w:after="0" w:line="240" w:lineRule="auto"/>
              <w:ind w:left="360"/>
              <w:jc w:val="both"/>
              <w:rPr>
                <w:rFonts w:cs="Arial"/>
              </w:rPr>
            </w:pPr>
          </w:p>
          <w:p w:rsidR="001D5DE3" w:rsidRPr="001D5DE3" w:rsidRDefault="001D5DE3" w:rsidP="001D5DE3">
            <w:pPr>
              <w:pStyle w:val="Prrafodelista"/>
              <w:numPr>
                <w:ilvl w:val="0"/>
                <w:numId w:val="10"/>
              </w:numPr>
              <w:spacing w:after="0" w:line="240" w:lineRule="auto"/>
              <w:ind w:left="402"/>
              <w:jc w:val="both"/>
              <w:rPr>
                <w:rFonts w:cs="Arial"/>
              </w:rPr>
            </w:pPr>
            <w:r w:rsidRPr="001D5DE3">
              <w:rPr>
                <w:rFonts w:cs="Arial"/>
              </w:rPr>
              <w:t>Unidad de Informática</w:t>
            </w:r>
          </w:p>
          <w:p w:rsidR="00E76A9C" w:rsidRPr="001D5DE3" w:rsidRDefault="00E76A9C" w:rsidP="001D5DE3">
            <w:pPr>
              <w:widowControl w:val="0"/>
              <w:autoSpaceDE w:val="0"/>
              <w:autoSpaceDN w:val="0"/>
              <w:adjustRightInd w:val="0"/>
              <w:spacing w:after="0" w:line="240" w:lineRule="auto"/>
              <w:ind w:left="261" w:right="-20"/>
              <w:jc w:val="both"/>
              <w:rPr>
                <w:rFonts w:eastAsia="Times New Roman" w:cs="Arial"/>
                <w:lang w:eastAsia="es-MX"/>
              </w:rPr>
            </w:pPr>
          </w:p>
        </w:tc>
        <w:tc>
          <w:tcPr>
            <w:tcW w:w="2352" w:type="dxa"/>
            <w:vMerge w:val="restart"/>
          </w:tcPr>
          <w:p w:rsidR="006E2801" w:rsidRPr="001D5DE3" w:rsidRDefault="006E2801" w:rsidP="001D5DE3">
            <w:pPr>
              <w:widowControl w:val="0"/>
              <w:autoSpaceDE w:val="0"/>
              <w:autoSpaceDN w:val="0"/>
              <w:adjustRightInd w:val="0"/>
              <w:spacing w:after="0" w:line="240" w:lineRule="auto"/>
              <w:ind w:right="-20"/>
              <w:jc w:val="both"/>
              <w:rPr>
                <w:rFonts w:eastAsia="Times New Roman" w:cs="Arial"/>
                <w:lang w:eastAsia="es-MX"/>
              </w:rPr>
            </w:pPr>
          </w:p>
          <w:p w:rsidR="00E76A9C" w:rsidRPr="001D5DE3" w:rsidRDefault="00E76A9C" w:rsidP="001D5DE3">
            <w:pPr>
              <w:widowControl w:val="0"/>
              <w:autoSpaceDE w:val="0"/>
              <w:autoSpaceDN w:val="0"/>
              <w:adjustRightInd w:val="0"/>
              <w:spacing w:after="0" w:line="240" w:lineRule="auto"/>
              <w:ind w:right="-20"/>
              <w:jc w:val="both"/>
              <w:rPr>
                <w:rFonts w:cs="Arial"/>
                <w:bCs/>
              </w:rPr>
            </w:pPr>
            <w:r w:rsidRPr="001D5DE3">
              <w:rPr>
                <w:rFonts w:cs="Arial"/>
              </w:rPr>
              <w:t xml:space="preserve">Coordinar la entrega de </w:t>
            </w:r>
            <w:r w:rsidRPr="001D5DE3">
              <w:rPr>
                <w:rFonts w:cs="Arial"/>
                <w:bCs/>
              </w:rPr>
              <w:t>la documentación relacionada con adecuaciones presupuestarias para su integración en el archivo contable</w:t>
            </w:r>
            <w:r w:rsidR="00BF4285">
              <w:rPr>
                <w:rFonts w:cs="Arial"/>
                <w:bCs/>
              </w:rPr>
              <w:t>.</w:t>
            </w:r>
          </w:p>
          <w:p w:rsidR="00E76A9C" w:rsidRPr="001D5DE3" w:rsidRDefault="00E76A9C" w:rsidP="001D5DE3">
            <w:pPr>
              <w:widowControl w:val="0"/>
              <w:autoSpaceDE w:val="0"/>
              <w:autoSpaceDN w:val="0"/>
              <w:adjustRightInd w:val="0"/>
              <w:spacing w:after="0" w:line="240" w:lineRule="auto"/>
              <w:ind w:right="-20"/>
              <w:jc w:val="both"/>
              <w:rPr>
                <w:rFonts w:cs="Arial"/>
                <w:bCs/>
              </w:rPr>
            </w:pPr>
          </w:p>
          <w:p w:rsidR="00E76A9C" w:rsidRPr="001D5DE3" w:rsidRDefault="00E76A9C" w:rsidP="001D5DE3">
            <w:pPr>
              <w:spacing w:after="0" w:line="240" w:lineRule="auto"/>
              <w:jc w:val="both"/>
              <w:rPr>
                <w:rFonts w:cs="Arial"/>
              </w:rPr>
            </w:pPr>
            <w:r w:rsidRPr="001D5DE3">
              <w:rPr>
                <w:rFonts w:cs="Arial"/>
              </w:rPr>
              <w:t>Verificación de recursos financieros ingresados a la Secretaría de Finanzas</w:t>
            </w:r>
          </w:p>
          <w:p w:rsidR="00E76A9C" w:rsidRPr="001D5DE3" w:rsidRDefault="00E76A9C" w:rsidP="001D5DE3">
            <w:pPr>
              <w:spacing w:after="0" w:line="240" w:lineRule="auto"/>
              <w:jc w:val="both"/>
              <w:rPr>
                <w:rFonts w:cs="Arial"/>
              </w:rPr>
            </w:pPr>
          </w:p>
          <w:p w:rsidR="00E76A9C" w:rsidRPr="001D5DE3" w:rsidRDefault="00E76A9C" w:rsidP="001D5DE3">
            <w:pPr>
              <w:spacing w:after="0" w:line="240" w:lineRule="auto"/>
              <w:jc w:val="both"/>
              <w:rPr>
                <w:rFonts w:cs="Arial"/>
              </w:rPr>
            </w:pPr>
            <w:r w:rsidRPr="001D5DE3">
              <w:rPr>
                <w:rFonts w:cs="Arial"/>
              </w:rPr>
              <w:t>Solicitar apoyo en materia jurídica para la atención de asuntos presupuestarios.</w:t>
            </w:r>
          </w:p>
          <w:p w:rsidR="00E76A9C" w:rsidRPr="001D5DE3" w:rsidRDefault="00E76A9C" w:rsidP="001D5DE3">
            <w:pPr>
              <w:widowControl w:val="0"/>
              <w:autoSpaceDE w:val="0"/>
              <w:autoSpaceDN w:val="0"/>
              <w:adjustRightInd w:val="0"/>
              <w:spacing w:after="0" w:line="240" w:lineRule="auto"/>
              <w:ind w:right="-20"/>
              <w:jc w:val="both"/>
              <w:rPr>
                <w:rFonts w:cs="Arial"/>
                <w:bCs/>
              </w:rPr>
            </w:pPr>
          </w:p>
          <w:p w:rsidR="00E76A9C" w:rsidRPr="001D5DE3" w:rsidRDefault="00E76A9C" w:rsidP="001D5DE3">
            <w:pPr>
              <w:widowControl w:val="0"/>
              <w:autoSpaceDE w:val="0"/>
              <w:autoSpaceDN w:val="0"/>
              <w:adjustRightInd w:val="0"/>
              <w:spacing w:after="0" w:line="240" w:lineRule="auto"/>
              <w:ind w:right="-20"/>
              <w:jc w:val="both"/>
              <w:rPr>
                <w:rFonts w:cs="Arial"/>
                <w:bCs/>
              </w:rPr>
            </w:pPr>
            <w:r w:rsidRPr="001D5DE3">
              <w:rPr>
                <w:rFonts w:cs="Arial"/>
              </w:rPr>
              <w:t>Definición de catálogos y planeación presupuestaria</w:t>
            </w:r>
            <w:r w:rsidR="00BF4285">
              <w:rPr>
                <w:rFonts w:cs="Arial"/>
              </w:rPr>
              <w:t>.</w:t>
            </w:r>
          </w:p>
          <w:p w:rsidR="00E76A9C" w:rsidRPr="001D5DE3" w:rsidRDefault="00E76A9C" w:rsidP="001D5DE3">
            <w:pPr>
              <w:widowControl w:val="0"/>
              <w:autoSpaceDE w:val="0"/>
              <w:autoSpaceDN w:val="0"/>
              <w:adjustRightInd w:val="0"/>
              <w:spacing w:after="0" w:line="240" w:lineRule="auto"/>
              <w:ind w:right="-20"/>
              <w:jc w:val="both"/>
              <w:rPr>
                <w:rFonts w:eastAsia="Times New Roman" w:cs="Arial"/>
                <w:lang w:eastAsia="es-MX"/>
              </w:rPr>
            </w:pPr>
          </w:p>
          <w:p w:rsidR="001D5DE3" w:rsidRDefault="001D5DE3" w:rsidP="001D5DE3">
            <w:pPr>
              <w:spacing w:after="0" w:line="240" w:lineRule="auto"/>
              <w:jc w:val="both"/>
              <w:rPr>
                <w:rFonts w:cs="Arial"/>
              </w:rPr>
            </w:pPr>
            <w:r w:rsidRPr="001D5DE3">
              <w:rPr>
                <w:rFonts w:cs="Arial"/>
              </w:rPr>
              <w:t xml:space="preserve">Asignación de claves de previsiones </w:t>
            </w:r>
            <w:r w:rsidRPr="001D5DE3">
              <w:rPr>
                <w:rFonts w:cs="Arial"/>
              </w:rPr>
              <w:lastRenderedPageBreak/>
              <w:t>presupuestarias para inversión pública.</w:t>
            </w:r>
          </w:p>
          <w:p w:rsidR="001D5DE3" w:rsidRPr="001D5DE3" w:rsidRDefault="001D5DE3" w:rsidP="001D5DE3">
            <w:pPr>
              <w:spacing w:after="0" w:line="240" w:lineRule="auto"/>
              <w:jc w:val="both"/>
              <w:rPr>
                <w:rFonts w:cs="Arial"/>
              </w:rPr>
            </w:pPr>
          </w:p>
          <w:p w:rsidR="001D5DE3" w:rsidRDefault="001D5DE3" w:rsidP="001D5DE3">
            <w:pPr>
              <w:spacing w:after="0" w:line="240" w:lineRule="auto"/>
              <w:jc w:val="both"/>
              <w:rPr>
                <w:rFonts w:cs="Arial"/>
              </w:rPr>
            </w:pPr>
            <w:r w:rsidRPr="001D5DE3">
              <w:rPr>
                <w:rFonts w:cs="Arial"/>
              </w:rPr>
              <w:t xml:space="preserve">Recibir información referente al </w:t>
            </w:r>
            <w:r w:rsidR="00BF4285" w:rsidRPr="001D5DE3">
              <w:rPr>
                <w:rFonts w:cs="Arial"/>
              </w:rPr>
              <w:t xml:space="preserve">seguimiento </w:t>
            </w:r>
            <w:r w:rsidRPr="001D5DE3">
              <w:rPr>
                <w:rFonts w:cs="Arial"/>
              </w:rPr>
              <w:t xml:space="preserve">del </w:t>
            </w:r>
            <w:r w:rsidR="00BF4285">
              <w:rPr>
                <w:rFonts w:cs="Arial"/>
              </w:rPr>
              <w:t xml:space="preserve">Presupuesto </w:t>
            </w:r>
            <w:r w:rsidR="00641DE9">
              <w:rPr>
                <w:rFonts w:cs="Arial"/>
              </w:rPr>
              <w:t xml:space="preserve">de </w:t>
            </w:r>
            <w:r w:rsidR="00BF4285">
              <w:rPr>
                <w:rFonts w:cs="Arial"/>
              </w:rPr>
              <w:t>Egresos.</w:t>
            </w:r>
          </w:p>
          <w:p w:rsidR="001D5DE3" w:rsidRPr="001D5DE3" w:rsidRDefault="001D5DE3" w:rsidP="001D5DE3">
            <w:pPr>
              <w:spacing w:after="0" w:line="240" w:lineRule="auto"/>
              <w:jc w:val="both"/>
              <w:rPr>
                <w:rFonts w:cs="Arial"/>
              </w:rPr>
            </w:pPr>
          </w:p>
          <w:p w:rsidR="001D5DE3" w:rsidRPr="001D5DE3" w:rsidRDefault="001D5DE3" w:rsidP="001D5DE3">
            <w:pPr>
              <w:widowControl w:val="0"/>
              <w:autoSpaceDE w:val="0"/>
              <w:autoSpaceDN w:val="0"/>
              <w:adjustRightInd w:val="0"/>
              <w:spacing w:after="0" w:line="240" w:lineRule="auto"/>
              <w:ind w:right="-20"/>
              <w:jc w:val="both"/>
              <w:rPr>
                <w:rFonts w:cs="Arial"/>
              </w:rPr>
            </w:pPr>
            <w:r w:rsidRPr="001D5DE3">
              <w:rPr>
                <w:rFonts w:cs="Arial"/>
              </w:rPr>
              <w:t xml:space="preserve">Integrar de forma conjunta lo relativo a la integración del </w:t>
            </w:r>
            <w:r w:rsidR="00641DE9">
              <w:rPr>
                <w:rFonts w:cs="Arial"/>
              </w:rPr>
              <w:t>Presupuesto de Egresos</w:t>
            </w:r>
            <w:r w:rsidR="00BF4285">
              <w:rPr>
                <w:rFonts w:cs="Arial"/>
              </w:rPr>
              <w:t>.</w:t>
            </w:r>
          </w:p>
          <w:p w:rsidR="001D5DE3" w:rsidRPr="001D5DE3" w:rsidRDefault="001D5DE3" w:rsidP="001D5DE3">
            <w:pPr>
              <w:widowControl w:val="0"/>
              <w:autoSpaceDE w:val="0"/>
              <w:autoSpaceDN w:val="0"/>
              <w:adjustRightInd w:val="0"/>
              <w:spacing w:after="0" w:line="240" w:lineRule="auto"/>
              <w:ind w:right="-23"/>
              <w:jc w:val="both"/>
              <w:rPr>
                <w:rFonts w:cs="Arial"/>
              </w:rPr>
            </w:pPr>
          </w:p>
          <w:p w:rsidR="001D5DE3" w:rsidRPr="001D5DE3" w:rsidRDefault="001D5DE3" w:rsidP="001D5DE3">
            <w:pPr>
              <w:widowControl w:val="0"/>
              <w:autoSpaceDE w:val="0"/>
              <w:autoSpaceDN w:val="0"/>
              <w:adjustRightInd w:val="0"/>
              <w:spacing w:after="0" w:line="240" w:lineRule="auto"/>
              <w:ind w:right="-23"/>
              <w:jc w:val="both"/>
              <w:rPr>
                <w:rFonts w:eastAsia="Times New Roman" w:cs="Arial"/>
                <w:lang w:eastAsia="es-MX"/>
              </w:rPr>
            </w:pPr>
            <w:r w:rsidRPr="001D5DE3">
              <w:rPr>
                <w:rFonts w:cs="Arial"/>
              </w:rPr>
              <w:t>Diseñar en forma conjunta los módulos que deberá contener el sistema informático para la integración y adecuaciones presupuestarias</w:t>
            </w:r>
            <w:r w:rsidR="00BF4285">
              <w:rPr>
                <w:rFonts w:cs="Arial"/>
              </w:rPr>
              <w:t>.</w:t>
            </w:r>
          </w:p>
        </w:tc>
        <w:tc>
          <w:tcPr>
            <w:tcW w:w="1276" w:type="dxa"/>
            <w:vAlign w:val="center"/>
          </w:tcPr>
          <w:p w:rsidR="006E2801" w:rsidRPr="001D5DE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lastRenderedPageBreak/>
              <w:t>Eventual</w:t>
            </w:r>
          </w:p>
        </w:tc>
        <w:tc>
          <w:tcPr>
            <w:tcW w:w="1275" w:type="dxa"/>
            <w:vAlign w:val="center"/>
          </w:tcPr>
          <w:p w:rsidR="006E2801" w:rsidRPr="001D5DE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Periódica</w:t>
            </w:r>
          </w:p>
        </w:tc>
        <w:tc>
          <w:tcPr>
            <w:tcW w:w="1575" w:type="dxa"/>
            <w:vAlign w:val="center"/>
          </w:tcPr>
          <w:p w:rsidR="006E2801" w:rsidRPr="001D5DE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Permanente</w:t>
            </w:r>
          </w:p>
        </w:tc>
      </w:tr>
      <w:tr w:rsidR="00997A85" w:rsidRPr="001D5DE3" w:rsidTr="001D5DE3">
        <w:trPr>
          <w:trHeight w:val="599"/>
        </w:trPr>
        <w:tc>
          <w:tcPr>
            <w:tcW w:w="482" w:type="dxa"/>
            <w:vMerge/>
          </w:tcPr>
          <w:p w:rsidR="006E2801" w:rsidRPr="001D5DE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shd w:val="clear" w:color="auto" w:fill="auto"/>
          </w:tcPr>
          <w:p w:rsidR="006E2801" w:rsidRPr="001D5DE3"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1D5DE3"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vAlign w:val="center"/>
          </w:tcPr>
          <w:p w:rsidR="006E2801" w:rsidRPr="000F0370"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lastRenderedPageBreak/>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0F0370"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0F037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p w:rsidR="001D5DE3" w:rsidRPr="000F0370" w:rsidRDefault="001D5DE3" w:rsidP="008377F4">
            <w:pPr>
              <w:widowControl w:val="0"/>
              <w:autoSpaceDE w:val="0"/>
              <w:autoSpaceDN w:val="0"/>
              <w:adjustRightInd w:val="0"/>
              <w:spacing w:after="0" w:line="240" w:lineRule="auto"/>
              <w:ind w:right="-20"/>
              <w:jc w:val="center"/>
              <w:rPr>
                <w:rFonts w:eastAsia="Times New Roman" w:cs="Arial"/>
                <w:lang w:eastAsia="es-MX"/>
              </w:rPr>
            </w:pPr>
          </w:p>
        </w:tc>
      </w:tr>
      <w:tr w:rsidR="00997A85" w:rsidRPr="001D5DE3" w:rsidTr="00F0530B">
        <w:tc>
          <w:tcPr>
            <w:tcW w:w="482" w:type="dxa"/>
            <w:vMerge w:val="restart"/>
            <w:textDirection w:val="btLr"/>
          </w:tcPr>
          <w:p w:rsidR="006E2801" w:rsidRPr="001D5DE3"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1D5DE3">
              <w:rPr>
                <w:rFonts w:eastAsia="Times New Roman" w:cs="Arial"/>
                <w:b/>
                <w:lang w:eastAsia="es-MX"/>
              </w:rPr>
              <w:lastRenderedPageBreak/>
              <w:t>Externas</w:t>
            </w:r>
          </w:p>
        </w:tc>
        <w:tc>
          <w:tcPr>
            <w:tcW w:w="2694" w:type="dxa"/>
            <w:vMerge w:val="restart"/>
          </w:tcPr>
          <w:p w:rsidR="000F0370" w:rsidRDefault="000F0370" w:rsidP="000F0370">
            <w:pPr>
              <w:pStyle w:val="Prrafodelista"/>
              <w:spacing w:after="0" w:line="240" w:lineRule="auto"/>
              <w:rPr>
                <w:rFonts w:cs="Arial"/>
              </w:rPr>
            </w:pPr>
          </w:p>
          <w:p w:rsidR="000F0370" w:rsidRPr="003909B0" w:rsidRDefault="00051DC5" w:rsidP="00A16A92">
            <w:pPr>
              <w:pStyle w:val="Prrafodelista"/>
              <w:numPr>
                <w:ilvl w:val="0"/>
                <w:numId w:val="11"/>
              </w:numPr>
              <w:spacing w:after="0" w:line="240" w:lineRule="auto"/>
              <w:ind w:left="402"/>
              <w:jc w:val="both"/>
              <w:rPr>
                <w:rFonts w:cs="Arial"/>
              </w:rPr>
            </w:pPr>
            <w:r>
              <w:rPr>
                <w:rFonts w:cs="Arial"/>
              </w:rPr>
              <w:t>Ejecutores de Gasto</w:t>
            </w:r>
            <w:r w:rsidR="000F0370" w:rsidRPr="003909B0">
              <w:rPr>
                <w:rFonts w:cs="Arial"/>
              </w:rPr>
              <w:t>s</w:t>
            </w:r>
            <w:r w:rsidR="00A16A92">
              <w:rPr>
                <w:rFonts w:cs="Arial"/>
              </w:rPr>
              <w:t xml:space="preserve"> del Gobierno del Estado de Oaxaca</w:t>
            </w:r>
            <w:r w:rsidR="000F0370" w:rsidRPr="003909B0">
              <w:rPr>
                <w:rFonts w:cs="Arial"/>
              </w:rPr>
              <w:t xml:space="preserve"> </w:t>
            </w:r>
          </w:p>
          <w:p w:rsidR="006E2801" w:rsidRPr="001D5DE3" w:rsidRDefault="006E2801" w:rsidP="000F0370">
            <w:pPr>
              <w:widowControl w:val="0"/>
              <w:autoSpaceDE w:val="0"/>
              <w:autoSpaceDN w:val="0"/>
              <w:adjustRightInd w:val="0"/>
              <w:spacing w:after="0" w:line="240" w:lineRule="auto"/>
              <w:ind w:left="403" w:right="-20"/>
              <w:rPr>
                <w:rFonts w:eastAsia="Times New Roman" w:cs="Arial"/>
                <w:lang w:eastAsia="es-MX"/>
              </w:rPr>
            </w:pPr>
          </w:p>
          <w:p w:rsidR="006E2801" w:rsidRPr="001D5DE3" w:rsidRDefault="006E2801" w:rsidP="000F0370">
            <w:pPr>
              <w:widowControl w:val="0"/>
              <w:autoSpaceDE w:val="0"/>
              <w:autoSpaceDN w:val="0"/>
              <w:adjustRightInd w:val="0"/>
              <w:spacing w:after="0" w:line="240" w:lineRule="auto"/>
              <w:ind w:right="-20"/>
              <w:rPr>
                <w:rFonts w:eastAsia="Times New Roman" w:cs="Arial"/>
                <w:lang w:eastAsia="es-MX"/>
              </w:rPr>
            </w:pPr>
          </w:p>
          <w:p w:rsidR="006E2801" w:rsidRPr="001D5DE3" w:rsidRDefault="006E2801" w:rsidP="000F0370">
            <w:pPr>
              <w:widowControl w:val="0"/>
              <w:autoSpaceDE w:val="0"/>
              <w:autoSpaceDN w:val="0"/>
              <w:adjustRightInd w:val="0"/>
              <w:spacing w:after="0" w:line="240" w:lineRule="auto"/>
              <w:ind w:right="-20"/>
              <w:rPr>
                <w:rFonts w:eastAsia="Times New Roman" w:cs="Arial"/>
                <w:lang w:eastAsia="es-MX"/>
              </w:rPr>
            </w:pPr>
          </w:p>
          <w:p w:rsidR="006E2801" w:rsidRPr="001D5DE3" w:rsidRDefault="006E2801" w:rsidP="000F0370">
            <w:pPr>
              <w:widowControl w:val="0"/>
              <w:autoSpaceDE w:val="0"/>
              <w:autoSpaceDN w:val="0"/>
              <w:adjustRightInd w:val="0"/>
              <w:spacing w:after="0" w:line="240" w:lineRule="auto"/>
              <w:ind w:right="-20"/>
              <w:rPr>
                <w:rFonts w:eastAsia="Times New Roman" w:cs="Arial"/>
                <w:lang w:eastAsia="es-MX"/>
              </w:rPr>
            </w:pPr>
          </w:p>
          <w:p w:rsidR="006E2801" w:rsidRPr="001D5DE3" w:rsidRDefault="006E2801" w:rsidP="000F0370">
            <w:pPr>
              <w:widowControl w:val="0"/>
              <w:autoSpaceDE w:val="0"/>
              <w:autoSpaceDN w:val="0"/>
              <w:adjustRightInd w:val="0"/>
              <w:spacing w:after="0" w:line="240" w:lineRule="auto"/>
              <w:ind w:right="-20"/>
              <w:rPr>
                <w:rFonts w:eastAsia="Times New Roman" w:cs="Arial"/>
                <w:lang w:eastAsia="es-MX"/>
              </w:rPr>
            </w:pPr>
          </w:p>
          <w:p w:rsidR="006E2801" w:rsidRPr="001D5DE3" w:rsidRDefault="006E2801" w:rsidP="000F0370">
            <w:pPr>
              <w:widowControl w:val="0"/>
              <w:autoSpaceDE w:val="0"/>
              <w:autoSpaceDN w:val="0"/>
              <w:adjustRightInd w:val="0"/>
              <w:spacing w:after="0" w:line="240" w:lineRule="auto"/>
              <w:ind w:right="-20"/>
              <w:rPr>
                <w:rFonts w:eastAsia="Times New Roman" w:cs="Arial"/>
                <w:lang w:eastAsia="es-MX"/>
              </w:rPr>
            </w:pPr>
          </w:p>
          <w:p w:rsidR="006E2801" w:rsidRPr="001D5DE3" w:rsidRDefault="006E2801" w:rsidP="000F0370">
            <w:pPr>
              <w:widowControl w:val="0"/>
              <w:autoSpaceDE w:val="0"/>
              <w:autoSpaceDN w:val="0"/>
              <w:adjustRightInd w:val="0"/>
              <w:spacing w:after="0" w:line="240" w:lineRule="auto"/>
              <w:ind w:right="-20"/>
              <w:rPr>
                <w:rFonts w:eastAsia="Times New Roman" w:cs="Arial"/>
                <w:lang w:eastAsia="es-MX"/>
              </w:rPr>
            </w:pPr>
          </w:p>
        </w:tc>
        <w:tc>
          <w:tcPr>
            <w:tcW w:w="2352" w:type="dxa"/>
            <w:vMerge w:val="restart"/>
          </w:tcPr>
          <w:p w:rsidR="006E2801" w:rsidRPr="001D5DE3" w:rsidRDefault="006E2801" w:rsidP="000F0370">
            <w:pPr>
              <w:widowControl w:val="0"/>
              <w:autoSpaceDE w:val="0"/>
              <w:autoSpaceDN w:val="0"/>
              <w:adjustRightInd w:val="0"/>
              <w:spacing w:after="0" w:line="240" w:lineRule="auto"/>
              <w:ind w:right="-20"/>
              <w:jc w:val="both"/>
              <w:rPr>
                <w:rFonts w:eastAsia="Times New Roman" w:cs="Arial"/>
                <w:lang w:eastAsia="es-MX"/>
              </w:rPr>
            </w:pPr>
          </w:p>
          <w:p w:rsidR="006E2801" w:rsidRDefault="000F0370" w:rsidP="000F0370">
            <w:pPr>
              <w:widowControl w:val="0"/>
              <w:autoSpaceDE w:val="0"/>
              <w:autoSpaceDN w:val="0"/>
              <w:adjustRightInd w:val="0"/>
              <w:spacing w:after="0" w:line="240" w:lineRule="auto"/>
              <w:ind w:right="-20"/>
              <w:jc w:val="both"/>
              <w:rPr>
                <w:rFonts w:cs="Arial"/>
              </w:rPr>
            </w:pPr>
            <w:r>
              <w:rPr>
                <w:rFonts w:cs="Arial"/>
              </w:rPr>
              <w:t xml:space="preserve">Proporcionar asesoría para la integración del </w:t>
            </w:r>
            <w:r w:rsidR="002F104A">
              <w:rPr>
                <w:rFonts w:cs="Arial"/>
              </w:rPr>
              <w:t>Programa Operativo Anual</w:t>
            </w:r>
            <w:r w:rsidR="00A16A92">
              <w:rPr>
                <w:rFonts w:cs="Arial"/>
              </w:rPr>
              <w:t>.</w:t>
            </w:r>
          </w:p>
          <w:p w:rsidR="000F0370" w:rsidRDefault="000F0370" w:rsidP="000F0370">
            <w:pPr>
              <w:widowControl w:val="0"/>
              <w:autoSpaceDE w:val="0"/>
              <w:autoSpaceDN w:val="0"/>
              <w:adjustRightInd w:val="0"/>
              <w:spacing w:after="0" w:line="240" w:lineRule="auto"/>
              <w:ind w:right="-20"/>
              <w:jc w:val="both"/>
              <w:rPr>
                <w:rFonts w:cs="Arial"/>
              </w:rPr>
            </w:pPr>
          </w:p>
          <w:p w:rsidR="000F0370" w:rsidRPr="001D5DE3" w:rsidRDefault="000F0370" w:rsidP="000F0370">
            <w:pPr>
              <w:widowControl w:val="0"/>
              <w:autoSpaceDE w:val="0"/>
              <w:autoSpaceDN w:val="0"/>
              <w:adjustRightInd w:val="0"/>
              <w:spacing w:after="0" w:line="240" w:lineRule="auto"/>
              <w:ind w:right="-20"/>
              <w:jc w:val="both"/>
              <w:rPr>
                <w:rFonts w:eastAsia="Times New Roman" w:cs="Arial"/>
                <w:lang w:eastAsia="es-MX"/>
              </w:rPr>
            </w:pPr>
            <w:r>
              <w:rPr>
                <w:rFonts w:cs="Arial"/>
              </w:rPr>
              <w:t>Proporcionar asesoría técnica y capacitación en materia presupuestaria.</w:t>
            </w:r>
          </w:p>
        </w:tc>
        <w:tc>
          <w:tcPr>
            <w:tcW w:w="1276" w:type="dxa"/>
            <w:vAlign w:val="center"/>
          </w:tcPr>
          <w:p w:rsidR="006E2801" w:rsidRPr="001D5DE3" w:rsidRDefault="006E2801" w:rsidP="000F0370">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Eventual</w:t>
            </w:r>
          </w:p>
        </w:tc>
        <w:tc>
          <w:tcPr>
            <w:tcW w:w="1275" w:type="dxa"/>
            <w:vAlign w:val="center"/>
          </w:tcPr>
          <w:p w:rsidR="006E2801" w:rsidRPr="001D5DE3" w:rsidRDefault="006E2801" w:rsidP="000F0370">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Periódica</w:t>
            </w:r>
          </w:p>
        </w:tc>
        <w:tc>
          <w:tcPr>
            <w:tcW w:w="1575" w:type="dxa"/>
            <w:vAlign w:val="center"/>
          </w:tcPr>
          <w:p w:rsidR="006E2801" w:rsidRPr="001D5DE3" w:rsidRDefault="006E2801" w:rsidP="000F0370">
            <w:pPr>
              <w:widowControl w:val="0"/>
              <w:autoSpaceDE w:val="0"/>
              <w:autoSpaceDN w:val="0"/>
              <w:adjustRightInd w:val="0"/>
              <w:spacing w:after="0" w:line="240" w:lineRule="auto"/>
              <w:ind w:right="-20"/>
              <w:jc w:val="center"/>
              <w:rPr>
                <w:rFonts w:eastAsia="Times New Roman" w:cs="Arial"/>
                <w:b/>
                <w:lang w:eastAsia="es-MX"/>
              </w:rPr>
            </w:pPr>
            <w:r w:rsidRPr="001D5DE3">
              <w:rPr>
                <w:rFonts w:eastAsia="Times New Roman" w:cs="Arial"/>
                <w:b/>
                <w:lang w:eastAsia="es-MX"/>
              </w:rPr>
              <w:t>Permanente</w:t>
            </w:r>
          </w:p>
        </w:tc>
      </w:tr>
      <w:tr w:rsidR="00997A85" w:rsidRPr="0034309F" w:rsidTr="00F0530B">
        <w:trPr>
          <w:trHeight w:val="847"/>
        </w:trPr>
        <w:tc>
          <w:tcPr>
            <w:tcW w:w="482" w:type="dxa"/>
            <w:vMerge/>
          </w:tcPr>
          <w:p w:rsidR="006E2801" w:rsidRPr="001D5DE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1D5DE3" w:rsidRDefault="006E2801" w:rsidP="000F0370">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1D5DE3" w:rsidRDefault="006E2801" w:rsidP="000F0370">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0F0370" w:rsidRDefault="006E2801" w:rsidP="000F0370">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6E2801"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r w:rsidRPr="000F0370">
              <w:rPr>
                <w:rFonts w:eastAsia="Times New Roman" w:cs="Arial"/>
                <w:lang w:eastAsia="es-MX"/>
              </w:rPr>
              <w:t>X</w:t>
            </w: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0F0370" w:rsidRDefault="006E2801"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p w:rsidR="000F0370" w:rsidRPr="000F0370" w:rsidRDefault="000F0370" w:rsidP="000F0370">
            <w:pPr>
              <w:widowControl w:val="0"/>
              <w:autoSpaceDE w:val="0"/>
              <w:autoSpaceDN w:val="0"/>
              <w:adjustRightInd w:val="0"/>
              <w:spacing w:after="0" w:line="240" w:lineRule="auto"/>
              <w:ind w:right="-20"/>
              <w:jc w:val="center"/>
              <w:rPr>
                <w:rFonts w:eastAsia="Times New Roman" w:cs="Arial"/>
                <w:lang w:eastAsia="es-MX"/>
              </w:rPr>
            </w:pP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402B53" w:rsidTr="00F0530B">
        <w:tc>
          <w:tcPr>
            <w:tcW w:w="9639" w:type="dxa"/>
          </w:tcPr>
          <w:p w:rsidR="006E2801" w:rsidRPr="00402B53" w:rsidRDefault="006E2801" w:rsidP="00402B53">
            <w:pPr>
              <w:widowControl w:val="0"/>
              <w:autoSpaceDE w:val="0"/>
              <w:autoSpaceDN w:val="0"/>
              <w:adjustRightInd w:val="0"/>
              <w:spacing w:after="0" w:line="240" w:lineRule="auto"/>
              <w:ind w:left="360" w:right="-23"/>
              <w:rPr>
                <w:rFonts w:eastAsia="Times New Roman" w:cs="Arial"/>
                <w:b/>
                <w:lang w:eastAsia="es-MX"/>
              </w:rPr>
            </w:pPr>
            <w:r w:rsidRPr="00402B53">
              <w:rPr>
                <w:rFonts w:eastAsia="Times New Roman" w:cs="Arial"/>
                <w:b/>
                <w:lang w:eastAsia="es-MX"/>
              </w:rPr>
              <w:t>6. Perfil deseado del puesto</w:t>
            </w:r>
          </w:p>
        </w:tc>
      </w:tr>
      <w:tr w:rsidR="006E2801" w:rsidRPr="00402B53" w:rsidTr="00F0530B">
        <w:tc>
          <w:tcPr>
            <w:tcW w:w="9639" w:type="dxa"/>
          </w:tcPr>
          <w:p w:rsidR="006E2801" w:rsidRPr="00402B53" w:rsidRDefault="006E2801" w:rsidP="00402B53">
            <w:pPr>
              <w:widowControl w:val="0"/>
              <w:autoSpaceDE w:val="0"/>
              <w:autoSpaceDN w:val="0"/>
              <w:adjustRightInd w:val="0"/>
              <w:spacing w:after="0" w:line="240" w:lineRule="auto"/>
              <w:ind w:right="-23"/>
              <w:rPr>
                <w:rFonts w:eastAsia="Times New Roman" w:cs="Arial"/>
                <w:b/>
                <w:lang w:eastAsia="es-MX"/>
              </w:rPr>
            </w:pPr>
            <w:r w:rsidRPr="00402B53">
              <w:rPr>
                <w:rFonts w:eastAsia="Times New Roman" w:cs="Arial"/>
                <w:b/>
                <w:lang w:eastAsia="es-MX"/>
              </w:rPr>
              <w:t>Preparación académica</w:t>
            </w:r>
          </w:p>
        </w:tc>
      </w:tr>
      <w:tr w:rsidR="006E2801" w:rsidRPr="00402B53" w:rsidTr="00F0530B">
        <w:tc>
          <w:tcPr>
            <w:tcW w:w="9639" w:type="dxa"/>
          </w:tcPr>
          <w:p w:rsidR="006E2801" w:rsidRPr="00402B53" w:rsidRDefault="00402B53" w:rsidP="00BF4285">
            <w:pPr>
              <w:widowControl w:val="0"/>
              <w:autoSpaceDE w:val="0"/>
              <w:autoSpaceDN w:val="0"/>
              <w:adjustRightInd w:val="0"/>
              <w:spacing w:after="0" w:line="240" w:lineRule="auto"/>
              <w:ind w:right="-23"/>
              <w:jc w:val="both"/>
              <w:rPr>
                <w:rFonts w:cs="Arial"/>
              </w:rPr>
            </w:pPr>
            <w:r w:rsidRPr="00402B53">
              <w:rPr>
                <w:rFonts w:cs="Arial"/>
              </w:rPr>
              <w:t>Licenciatura en Admini</w:t>
            </w:r>
            <w:r w:rsidR="003358CB">
              <w:rPr>
                <w:rFonts w:cs="Arial"/>
              </w:rPr>
              <w:t>stración, Finanzas, Contaduría o</w:t>
            </w:r>
            <w:r w:rsidRPr="00402B53">
              <w:rPr>
                <w:rFonts w:cs="Arial"/>
              </w:rPr>
              <w:t xml:space="preserve"> Economía</w:t>
            </w:r>
            <w:r w:rsidR="00BF4285">
              <w:rPr>
                <w:rFonts w:cs="Arial"/>
              </w:rPr>
              <w:t>.</w:t>
            </w:r>
          </w:p>
        </w:tc>
      </w:tr>
      <w:tr w:rsidR="006E2801" w:rsidRPr="00402B53" w:rsidTr="00F0530B">
        <w:tc>
          <w:tcPr>
            <w:tcW w:w="9639" w:type="dxa"/>
          </w:tcPr>
          <w:p w:rsidR="006E2801" w:rsidRPr="00402B53" w:rsidRDefault="006E2801" w:rsidP="00402B53">
            <w:pPr>
              <w:widowControl w:val="0"/>
              <w:autoSpaceDE w:val="0"/>
              <w:autoSpaceDN w:val="0"/>
              <w:adjustRightInd w:val="0"/>
              <w:spacing w:after="0" w:line="240" w:lineRule="auto"/>
              <w:ind w:right="-23"/>
              <w:rPr>
                <w:rFonts w:eastAsia="Times New Roman" w:cs="Arial"/>
                <w:b/>
                <w:lang w:eastAsia="es-MX"/>
              </w:rPr>
            </w:pPr>
            <w:r w:rsidRPr="00402B53">
              <w:rPr>
                <w:rFonts w:eastAsia="Times New Roman" w:cs="Arial"/>
                <w:b/>
                <w:lang w:eastAsia="es-MX"/>
              </w:rPr>
              <w:t>Conocimientos generales</w:t>
            </w:r>
          </w:p>
        </w:tc>
      </w:tr>
      <w:tr w:rsidR="006E2801" w:rsidRPr="00402B53" w:rsidTr="00F0530B">
        <w:tc>
          <w:tcPr>
            <w:tcW w:w="9639" w:type="dxa"/>
          </w:tcPr>
          <w:p w:rsidR="006E2801" w:rsidRPr="00402B53" w:rsidRDefault="00641DE9" w:rsidP="001C14A9">
            <w:pPr>
              <w:widowControl w:val="0"/>
              <w:autoSpaceDE w:val="0"/>
              <w:autoSpaceDN w:val="0"/>
              <w:adjustRightInd w:val="0"/>
              <w:spacing w:after="0" w:line="240" w:lineRule="auto"/>
              <w:ind w:left="34" w:right="-23"/>
              <w:rPr>
                <w:rFonts w:eastAsia="Times New Roman" w:cs="Arial"/>
                <w:lang w:eastAsia="es-MX"/>
              </w:rPr>
            </w:pPr>
            <w:r>
              <w:rPr>
                <w:rFonts w:cs="Arial"/>
              </w:rPr>
              <w:t>Administración Pública</w:t>
            </w:r>
            <w:r w:rsidR="00A16A92">
              <w:rPr>
                <w:rFonts w:cs="Arial"/>
              </w:rPr>
              <w:t xml:space="preserve">, </w:t>
            </w:r>
            <w:r w:rsidR="00A16A92" w:rsidRPr="00402B53">
              <w:rPr>
                <w:rFonts w:cs="Arial"/>
              </w:rPr>
              <w:t>finanzas</w:t>
            </w:r>
            <w:r w:rsidR="00A16A92">
              <w:rPr>
                <w:rFonts w:cs="Arial"/>
              </w:rPr>
              <w:t xml:space="preserve">, </w:t>
            </w:r>
            <w:r w:rsidR="00A16A92" w:rsidRPr="00402B53">
              <w:rPr>
                <w:rFonts w:cs="Arial"/>
              </w:rPr>
              <w:t>contabilidad</w:t>
            </w:r>
            <w:r w:rsidR="003358CB">
              <w:rPr>
                <w:rFonts w:cs="Arial"/>
              </w:rPr>
              <w:t xml:space="preserve"> y/o</w:t>
            </w:r>
            <w:r w:rsidR="00A16A92">
              <w:rPr>
                <w:rFonts w:cs="Arial"/>
              </w:rPr>
              <w:t xml:space="preserve"> </w:t>
            </w:r>
            <w:r w:rsidR="00A16A92" w:rsidRPr="00402B53">
              <w:rPr>
                <w:rFonts w:cs="Arial"/>
              </w:rPr>
              <w:t>economía</w:t>
            </w:r>
            <w:r w:rsidR="00BF4285">
              <w:rPr>
                <w:rFonts w:cs="Arial"/>
              </w:rPr>
              <w:t>.</w:t>
            </w:r>
          </w:p>
        </w:tc>
      </w:tr>
      <w:tr w:rsidR="006E2801" w:rsidRPr="00402B53" w:rsidTr="00F0530B">
        <w:tc>
          <w:tcPr>
            <w:tcW w:w="9639" w:type="dxa"/>
          </w:tcPr>
          <w:p w:rsidR="006E2801" w:rsidRPr="00402B53" w:rsidRDefault="006E2801" w:rsidP="00402B53">
            <w:pPr>
              <w:widowControl w:val="0"/>
              <w:autoSpaceDE w:val="0"/>
              <w:autoSpaceDN w:val="0"/>
              <w:adjustRightInd w:val="0"/>
              <w:spacing w:after="0" w:line="240" w:lineRule="auto"/>
              <w:ind w:left="34" w:right="-23"/>
              <w:rPr>
                <w:rFonts w:eastAsia="Times New Roman" w:cs="Arial"/>
                <w:b/>
                <w:lang w:eastAsia="es-MX"/>
              </w:rPr>
            </w:pPr>
            <w:r w:rsidRPr="00402B53">
              <w:rPr>
                <w:rFonts w:eastAsia="Times New Roman" w:cs="Arial"/>
                <w:b/>
                <w:lang w:eastAsia="es-MX"/>
              </w:rPr>
              <w:t>Conocimientos específicos</w:t>
            </w:r>
          </w:p>
        </w:tc>
      </w:tr>
      <w:tr w:rsidR="006E2801" w:rsidRPr="0034309F" w:rsidTr="00F0530B">
        <w:tc>
          <w:tcPr>
            <w:tcW w:w="9639" w:type="dxa"/>
          </w:tcPr>
          <w:p w:rsidR="006E2801" w:rsidRPr="00402B53" w:rsidRDefault="00402B53" w:rsidP="00CB07BA">
            <w:pPr>
              <w:widowControl w:val="0"/>
              <w:autoSpaceDE w:val="0"/>
              <w:autoSpaceDN w:val="0"/>
              <w:adjustRightInd w:val="0"/>
              <w:spacing w:after="0" w:line="240" w:lineRule="auto"/>
              <w:ind w:left="34" w:right="-23"/>
              <w:jc w:val="both"/>
              <w:rPr>
                <w:rFonts w:eastAsia="Times New Roman" w:cs="Arial"/>
                <w:b/>
                <w:lang w:eastAsia="es-MX"/>
              </w:rPr>
            </w:pPr>
            <w:r w:rsidRPr="00402B53">
              <w:rPr>
                <w:rFonts w:cs="Arial"/>
              </w:rPr>
              <w:t xml:space="preserve">Fundamentos legales y jurídicos en materia presupuestaria y financiera dentro de la </w:t>
            </w:r>
            <w:r w:rsidR="00641DE9">
              <w:rPr>
                <w:rFonts w:cs="Arial"/>
              </w:rPr>
              <w:t>Administración Pública</w:t>
            </w:r>
            <w:r w:rsidR="00CB07BA">
              <w:rPr>
                <w:rFonts w:cs="Arial"/>
              </w:rPr>
              <w:t xml:space="preserve">, </w:t>
            </w:r>
            <w:r w:rsidR="006856E1" w:rsidRPr="00402B53">
              <w:rPr>
                <w:rFonts w:cs="Arial"/>
              </w:rPr>
              <w:t>planeación estratégica</w:t>
            </w:r>
            <w:r w:rsidR="006856E1">
              <w:rPr>
                <w:rFonts w:cs="Arial"/>
              </w:rPr>
              <w:t xml:space="preserve">, </w:t>
            </w:r>
            <w:r w:rsidR="006856E1" w:rsidRPr="00402B53">
              <w:rPr>
                <w:rFonts w:cs="Arial"/>
              </w:rPr>
              <w:t>presupuesto basado en resultados</w:t>
            </w:r>
            <w:r w:rsidR="006856E1">
              <w:rPr>
                <w:rFonts w:cs="Arial"/>
              </w:rPr>
              <w:t xml:space="preserve">, administración de presupuesto, </w:t>
            </w:r>
            <w:r w:rsidR="006856E1" w:rsidRPr="00402B53">
              <w:rPr>
                <w:rFonts w:cs="Arial"/>
              </w:rPr>
              <w:t>seguimiento y evaluación de proyectos</w:t>
            </w:r>
            <w:r w:rsidR="006856E1">
              <w:rPr>
                <w:rFonts w:cs="Arial"/>
              </w:rPr>
              <w:t xml:space="preserve">, </w:t>
            </w:r>
            <w:r w:rsidR="006856E1" w:rsidRPr="00402B53">
              <w:rPr>
                <w:rFonts w:cs="Arial"/>
              </w:rPr>
              <w:t>programas y herramientas informáticas para la gestión presupuestaria</w:t>
            </w:r>
            <w:r w:rsidR="00BF4285">
              <w:rPr>
                <w:rFonts w:cs="Arial"/>
              </w:rPr>
              <w:t>.</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402B53" w:rsidTr="00F0530B">
        <w:tc>
          <w:tcPr>
            <w:tcW w:w="9639" w:type="dxa"/>
            <w:gridSpan w:val="2"/>
          </w:tcPr>
          <w:p w:rsidR="006E2801" w:rsidRPr="00402B53" w:rsidRDefault="006E2801" w:rsidP="00402B53">
            <w:pPr>
              <w:widowControl w:val="0"/>
              <w:autoSpaceDE w:val="0"/>
              <w:autoSpaceDN w:val="0"/>
              <w:adjustRightInd w:val="0"/>
              <w:spacing w:after="0" w:line="240" w:lineRule="auto"/>
              <w:ind w:left="360" w:right="-23"/>
              <w:rPr>
                <w:rFonts w:eastAsia="Times New Roman" w:cs="Arial"/>
                <w:b/>
                <w:lang w:eastAsia="es-MX"/>
              </w:rPr>
            </w:pPr>
            <w:r w:rsidRPr="00402B53">
              <w:rPr>
                <w:rFonts w:eastAsia="Times New Roman" w:cs="Arial"/>
                <w:b/>
                <w:lang w:eastAsia="es-MX"/>
              </w:rPr>
              <w:lastRenderedPageBreak/>
              <w:t xml:space="preserve">7. Experiencia laboral </w:t>
            </w:r>
          </w:p>
        </w:tc>
      </w:tr>
      <w:tr w:rsidR="006E2801" w:rsidRPr="00402B53" w:rsidTr="00817D9D">
        <w:tc>
          <w:tcPr>
            <w:tcW w:w="4962" w:type="dxa"/>
          </w:tcPr>
          <w:p w:rsidR="006E2801" w:rsidRPr="00402B53" w:rsidRDefault="006E2801" w:rsidP="00402B53">
            <w:pPr>
              <w:widowControl w:val="0"/>
              <w:autoSpaceDE w:val="0"/>
              <w:autoSpaceDN w:val="0"/>
              <w:adjustRightInd w:val="0"/>
              <w:spacing w:after="0" w:line="240" w:lineRule="auto"/>
              <w:ind w:right="-23"/>
              <w:rPr>
                <w:rFonts w:eastAsia="Times New Roman" w:cs="Arial"/>
                <w:b/>
                <w:lang w:eastAsia="es-MX"/>
              </w:rPr>
            </w:pPr>
            <w:r w:rsidRPr="00402B53">
              <w:rPr>
                <w:rFonts w:eastAsia="Times New Roman" w:cs="Arial"/>
                <w:b/>
                <w:lang w:eastAsia="es-MX"/>
              </w:rPr>
              <w:t>Puesto o área</w:t>
            </w:r>
          </w:p>
        </w:tc>
        <w:tc>
          <w:tcPr>
            <w:tcW w:w="4677" w:type="dxa"/>
          </w:tcPr>
          <w:p w:rsidR="006E2801" w:rsidRPr="00402B53" w:rsidRDefault="006E2801" w:rsidP="00402B53">
            <w:pPr>
              <w:widowControl w:val="0"/>
              <w:autoSpaceDE w:val="0"/>
              <w:autoSpaceDN w:val="0"/>
              <w:adjustRightInd w:val="0"/>
              <w:spacing w:after="0" w:line="240" w:lineRule="auto"/>
              <w:ind w:right="-23"/>
              <w:rPr>
                <w:rFonts w:eastAsia="Times New Roman" w:cs="Arial"/>
                <w:b/>
                <w:lang w:eastAsia="es-MX"/>
              </w:rPr>
            </w:pPr>
            <w:r w:rsidRPr="00402B53">
              <w:rPr>
                <w:rFonts w:eastAsia="Times New Roman" w:cs="Arial"/>
                <w:b/>
                <w:lang w:eastAsia="es-MX"/>
              </w:rPr>
              <w:t>Tiempo mínimo de experiencia</w:t>
            </w:r>
          </w:p>
        </w:tc>
      </w:tr>
      <w:tr w:rsidR="006E2801" w:rsidRPr="00402B53" w:rsidTr="00817D9D">
        <w:tc>
          <w:tcPr>
            <w:tcW w:w="4962" w:type="dxa"/>
          </w:tcPr>
          <w:p w:rsidR="006E2801" w:rsidRPr="00402B53" w:rsidRDefault="006E2801" w:rsidP="00402B53">
            <w:pPr>
              <w:widowControl w:val="0"/>
              <w:autoSpaceDE w:val="0"/>
              <w:autoSpaceDN w:val="0"/>
              <w:adjustRightInd w:val="0"/>
              <w:spacing w:after="0" w:line="240" w:lineRule="auto"/>
              <w:ind w:right="-23"/>
              <w:jc w:val="both"/>
              <w:rPr>
                <w:rFonts w:eastAsia="Times New Roman" w:cs="Arial"/>
                <w:lang w:eastAsia="es-MX"/>
              </w:rPr>
            </w:pPr>
            <w:r w:rsidRPr="00402B53">
              <w:rPr>
                <w:rFonts w:eastAsia="Times New Roman" w:cs="Arial"/>
                <w:lang w:eastAsia="es-MX"/>
              </w:rPr>
              <w:t xml:space="preserve">Mando medio o superior en la </w:t>
            </w:r>
            <w:r w:rsidR="00641DE9">
              <w:rPr>
                <w:rFonts w:eastAsia="Times New Roman" w:cs="Arial"/>
                <w:lang w:eastAsia="es-MX"/>
              </w:rPr>
              <w:t>Administración Pública</w:t>
            </w:r>
            <w:r w:rsidRPr="00402B53">
              <w:rPr>
                <w:rFonts w:eastAsia="Times New Roman" w:cs="Arial"/>
                <w:lang w:eastAsia="es-MX"/>
              </w:rPr>
              <w:t xml:space="preserve"> Federal, Estatal o Municipal.</w:t>
            </w:r>
          </w:p>
        </w:tc>
        <w:tc>
          <w:tcPr>
            <w:tcW w:w="4677" w:type="dxa"/>
            <w:vAlign w:val="center"/>
          </w:tcPr>
          <w:p w:rsidR="006E2801" w:rsidRPr="00402B53" w:rsidRDefault="00A16A92" w:rsidP="00402B53">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 xml:space="preserve">2   años </w:t>
            </w:r>
          </w:p>
        </w:tc>
      </w:tr>
      <w:tr w:rsidR="006E2801" w:rsidRPr="0034309F" w:rsidTr="00402B53">
        <w:trPr>
          <w:trHeight w:val="634"/>
        </w:trPr>
        <w:tc>
          <w:tcPr>
            <w:tcW w:w="4962" w:type="dxa"/>
          </w:tcPr>
          <w:p w:rsidR="006E2801" w:rsidRPr="00402B53" w:rsidRDefault="006E2801" w:rsidP="00402B53">
            <w:pPr>
              <w:widowControl w:val="0"/>
              <w:autoSpaceDE w:val="0"/>
              <w:autoSpaceDN w:val="0"/>
              <w:adjustRightInd w:val="0"/>
              <w:spacing w:after="0" w:line="240" w:lineRule="auto"/>
              <w:ind w:left="34" w:right="-23"/>
              <w:jc w:val="both"/>
              <w:rPr>
                <w:rFonts w:cs="Arial"/>
              </w:rPr>
            </w:pPr>
            <w:r w:rsidRPr="00402B53">
              <w:rPr>
                <w:rFonts w:eastAsia="Times New Roman" w:cs="Arial"/>
                <w:lang w:eastAsia="es-MX"/>
              </w:rPr>
              <w:t>Áreas de</w:t>
            </w:r>
            <w:r w:rsidR="00402B53">
              <w:rPr>
                <w:rFonts w:eastAsia="Times New Roman" w:cs="Arial"/>
                <w:lang w:eastAsia="es-MX"/>
              </w:rPr>
              <w:t xml:space="preserve"> </w:t>
            </w:r>
            <w:r w:rsidR="00402B53" w:rsidRPr="00402B53">
              <w:rPr>
                <w:rFonts w:cs="Arial"/>
              </w:rPr>
              <w:t>Planeación</w:t>
            </w:r>
            <w:r w:rsidR="00402B53">
              <w:rPr>
                <w:rFonts w:cs="Arial"/>
              </w:rPr>
              <w:t xml:space="preserve">, </w:t>
            </w:r>
            <w:r w:rsidR="00402B53" w:rsidRPr="00402B53">
              <w:rPr>
                <w:rFonts w:cs="Arial"/>
              </w:rPr>
              <w:t>Financiera</w:t>
            </w:r>
            <w:r w:rsidR="00402B53">
              <w:rPr>
                <w:rFonts w:cs="Arial"/>
              </w:rPr>
              <w:t xml:space="preserve">, </w:t>
            </w:r>
            <w:r w:rsidR="00402B53" w:rsidRPr="00402B53">
              <w:rPr>
                <w:rFonts w:cs="Arial"/>
              </w:rPr>
              <w:t>Administrativa</w:t>
            </w:r>
            <w:r w:rsidR="00402B53">
              <w:rPr>
                <w:rFonts w:cs="Arial"/>
              </w:rPr>
              <w:t xml:space="preserve"> y/o </w:t>
            </w:r>
            <w:r w:rsidR="00402B53" w:rsidRPr="00402B53">
              <w:rPr>
                <w:rFonts w:cs="Arial"/>
              </w:rPr>
              <w:t>Contable</w:t>
            </w:r>
            <w:r w:rsidR="00402B53">
              <w:rPr>
                <w:rFonts w:cs="Arial"/>
              </w:rPr>
              <w:t>.</w:t>
            </w:r>
            <w:r w:rsidR="00402B53" w:rsidRPr="00402B53">
              <w:rPr>
                <w:rFonts w:cs="Arial"/>
              </w:rPr>
              <w:t xml:space="preserve"> </w:t>
            </w:r>
          </w:p>
        </w:tc>
        <w:tc>
          <w:tcPr>
            <w:tcW w:w="4677" w:type="dxa"/>
            <w:vAlign w:val="center"/>
          </w:tcPr>
          <w:p w:rsidR="006E2801" w:rsidRPr="00402B53" w:rsidRDefault="00A16A92" w:rsidP="00402B53">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 xml:space="preserve">2   años </w:t>
            </w:r>
          </w:p>
        </w:tc>
      </w:tr>
    </w:tbl>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DE0337" w:rsidRDefault="00DE0337" w:rsidP="006E2801">
      <w:pPr>
        <w:widowControl w:val="0"/>
        <w:tabs>
          <w:tab w:val="left" w:pos="2700"/>
        </w:tabs>
        <w:autoSpaceDE w:val="0"/>
        <w:autoSpaceDN w:val="0"/>
        <w:adjustRightInd w:val="0"/>
        <w:spacing w:after="14" w:line="160" w:lineRule="exact"/>
        <w:rPr>
          <w:rFonts w:cs="Arial"/>
          <w:highlight w:val="yellow"/>
        </w:rPr>
      </w:pPr>
    </w:p>
    <w:p w:rsidR="00EE725D" w:rsidRPr="0034309F" w:rsidRDefault="00EE725D" w:rsidP="006E2801">
      <w:pPr>
        <w:widowControl w:val="0"/>
        <w:tabs>
          <w:tab w:val="left" w:pos="2700"/>
        </w:tabs>
        <w:autoSpaceDE w:val="0"/>
        <w:autoSpaceDN w:val="0"/>
        <w:adjustRightInd w:val="0"/>
        <w:spacing w:after="14" w:line="160" w:lineRule="exact"/>
        <w:rPr>
          <w:rFonts w:cs="Arial"/>
          <w:highlight w:val="yellow"/>
        </w:rPr>
      </w:pPr>
    </w:p>
    <w:p w:rsidR="00DE0337" w:rsidRPr="0034309F" w:rsidRDefault="00DE0337" w:rsidP="006E2801">
      <w:pPr>
        <w:widowControl w:val="0"/>
        <w:tabs>
          <w:tab w:val="left" w:pos="2700"/>
        </w:tabs>
        <w:autoSpaceDE w:val="0"/>
        <w:autoSpaceDN w:val="0"/>
        <w:adjustRightInd w:val="0"/>
        <w:spacing w:after="14" w:line="160" w:lineRule="exact"/>
        <w:rPr>
          <w:rFonts w:cs="Arial"/>
          <w:highlight w:val="yellow"/>
        </w:rPr>
      </w:pPr>
    </w:p>
    <w:p w:rsidR="00DE0337" w:rsidRPr="0034309F" w:rsidRDefault="00DE0337" w:rsidP="006E2801">
      <w:pPr>
        <w:widowControl w:val="0"/>
        <w:tabs>
          <w:tab w:val="left" w:pos="2700"/>
        </w:tabs>
        <w:autoSpaceDE w:val="0"/>
        <w:autoSpaceDN w:val="0"/>
        <w:adjustRightInd w:val="0"/>
        <w:spacing w:after="14" w:line="160" w:lineRule="exact"/>
        <w:rPr>
          <w:rFonts w:cs="Arial"/>
          <w:highlight w:val="yellow"/>
        </w:rPr>
      </w:pPr>
    </w:p>
    <w:p w:rsidR="00DE0337" w:rsidRPr="0034309F" w:rsidRDefault="00DE0337" w:rsidP="006E2801">
      <w:pPr>
        <w:widowControl w:val="0"/>
        <w:tabs>
          <w:tab w:val="left" w:pos="2700"/>
        </w:tabs>
        <w:autoSpaceDE w:val="0"/>
        <w:autoSpaceDN w:val="0"/>
        <w:adjustRightInd w:val="0"/>
        <w:spacing w:after="14" w:line="160" w:lineRule="exact"/>
        <w:rPr>
          <w:rFonts w:cs="Arial"/>
          <w:highlight w:val="yellow"/>
        </w:rPr>
      </w:pPr>
    </w:p>
    <w:p w:rsidR="00DE0337" w:rsidRPr="0034309F" w:rsidRDefault="00DE0337"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CB07BA" w:rsidRDefault="00CB07BA" w:rsidP="00EE725D">
      <w:pPr>
        <w:widowControl w:val="0"/>
        <w:autoSpaceDE w:val="0"/>
        <w:autoSpaceDN w:val="0"/>
        <w:adjustRightInd w:val="0"/>
        <w:spacing w:after="0" w:line="240" w:lineRule="auto"/>
        <w:ind w:left="3493" w:right="-20"/>
        <w:rPr>
          <w:rFonts w:cs="Arial"/>
          <w:w w:val="99"/>
        </w:rPr>
      </w:pPr>
    </w:p>
    <w:p w:rsidR="00CB07BA" w:rsidRDefault="00CB07BA" w:rsidP="00EE725D">
      <w:pPr>
        <w:widowControl w:val="0"/>
        <w:autoSpaceDE w:val="0"/>
        <w:autoSpaceDN w:val="0"/>
        <w:adjustRightInd w:val="0"/>
        <w:spacing w:after="0" w:line="240" w:lineRule="auto"/>
        <w:ind w:left="3493" w:right="-20"/>
        <w:rPr>
          <w:rFonts w:cs="Arial"/>
          <w:w w:val="99"/>
        </w:rPr>
      </w:pPr>
    </w:p>
    <w:p w:rsidR="00CB07BA" w:rsidRDefault="00CB07BA" w:rsidP="00EE725D">
      <w:pPr>
        <w:widowControl w:val="0"/>
        <w:autoSpaceDE w:val="0"/>
        <w:autoSpaceDN w:val="0"/>
        <w:adjustRightInd w:val="0"/>
        <w:spacing w:after="0" w:line="240" w:lineRule="auto"/>
        <w:ind w:left="3493" w:right="-20"/>
        <w:rPr>
          <w:rFonts w:cs="Arial"/>
          <w:w w:val="99"/>
        </w:rPr>
      </w:pPr>
    </w:p>
    <w:p w:rsidR="00CB07BA" w:rsidRDefault="00CB07BA" w:rsidP="00EE725D">
      <w:pPr>
        <w:widowControl w:val="0"/>
        <w:autoSpaceDE w:val="0"/>
        <w:autoSpaceDN w:val="0"/>
        <w:adjustRightInd w:val="0"/>
        <w:spacing w:after="0" w:line="240" w:lineRule="auto"/>
        <w:ind w:left="3493" w:right="-20"/>
        <w:rPr>
          <w:rFonts w:cs="Arial"/>
          <w:w w:val="99"/>
        </w:rPr>
      </w:pPr>
    </w:p>
    <w:p w:rsidR="00CB07BA" w:rsidRDefault="00CB07BA" w:rsidP="00EE725D">
      <w:pPr>
        <w:widowControl w:val="0"/>
        <w:autoSpaceDE w:val="0"/>
        <w:autoSpaceDN w:val="0"/>
        <w:adjustRightInd w:val="0"/>
        <w:spacing w:after="0" w:line="240" w:lineRule="auto"/>
        <w:ind w:left="3493" w:right="-20"/>
        <w:rPr>
          <w:rFonts w:cs="Arial"/>
          <w:w w:val="99"/>
        </w:rPr>
      </w:pPr>
    </w:p>
    <w:p w:rsidR="00CB07BA" w:rsidRDefault="00CB07BA"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A16A92" w:rsidRDefault="00A16A92"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BF4285" w:rsidRDefault="00BF4285" w:rsidP="00EE725D">
      <w:pPr>
        <w:widowControl w:val="0"/>
        <w:autoSpaceDE w:val="0"/>
        <w:autoSpaceDN w:val="0"/>
        <w:adjustRightInd w:val="0"/>
        <w:spacing w:after="0" w:line="240" w:lineRule="auto"/>
        <w:ind w:left="3493" w:right="-20"/>
        <w:rPr>
          <w:rFonts w:cs="Arial"/>
          <w:w w:val="99"/>
        </w:rPr>
      </w:pPr>
    </w:p>
    <w:p w:rsidR="00EE725D" w:rsidRPr="00221C35" w:rsidRDefault="00EE725D" w:rsidP="00EE725D">
      <w:pPr>
        <w:widowControl w:val="0"/>
        <w:autoSpaceDE w:val="0"/>
        <w:autoSpaceDN w:val="0"/>
        <w:adjustRightInd w:val="0"/>
        <w:spacing w:after="0" w:line="240" w:lineRule="auto"/>
        <w:ind w:left="3493" w:right="-20"/>
        <w:rPr>
          <w:rFonts w:cs="Arial"/>
        </w:rPr>
      </w:pPr>
      <w:r w:rsidRPr="00221C35">
        <w:rPr>
          <w:rFonts w:cs="Arial"/>
          <w:w w:val="99"/>
        </w:rPr>
        <w:lastRenderedPageBreak/>
        <w:t>Cédula</w:t>
      </w:r>
      <w:r w:rsidRPr="00221C35">
        <w:rPr>
          <w:rFonts w:cs="Arial"/>
        </w:rPr>
        <w:t xml:space="preserve"> </w:t>
      </w:r>
      <w:r w:rsidRPr="00221C35">
        <w:rPr>
          <w:rFonts w:cs="Arial"/>
          <w:w w:val="99"/>
        </w:rPr>
        <w:t>de</w:t>
      </w:r>
      <w:r w:rsidRPr="00221C35">
        <w:rPr>
          <w:rFonts w:cs="Arial"/>
        </w:rPr>
        <w:t xml:space="preserve"> f</w:t>
      </w:r>
      <w:r w:rsidRPr="00221C35">
        <w:rPr>
          <w:rFonts w:cs="Arial"/>
          <w:w w:val="99"/>
        </w:rPr>
        <w:t>un</w:t>
      </w:r>
      <w:r w:rsidRPr="00221C35">
        <w:rPr>
          <w:rFonts w:cs="Arial"/>
        </w:rPr>
        <w:t>c</w:t>
      </w:r>
      <w:r w:rsidRPr="00221C35">
        <w:rPr>
          <w:rFonts w:cs="Arial"/>
          <w:w w:val="99"/>
        </w:rPr>
        <w:t>ione</w:t>
      </w:r>
      <w:r w:rsidRPr="00221C35">
        <w:rPr>
          <w:rFonts w:cs="Arial"/>
        </w:rPr>
        <w:t>s</w:t>
      </w:r>
      <w:r w:rsidRPr="00221C35">
        <w:rPr>
          <w:rFonts w:cs="Arial"/>
          <w:spacing w:val="1"/>
        </w:rPr>
        <w:t xml:space="preserve"> </w:t>
      </w:r>
      <w:r w:rsidRPr="00221C35">
        <w:rPr>
          <w:rFonts w:cs="Arial"/>
        </w:rPr>
        <w:t xml:space="preserve">y </w:t>
      </w:r>
      <w:r w:rsidRPr="00221C35">
        <w:rPr>
          <w:rFonts w:cs="Arial"/>
          <w:w w:val="99"/>
        </w:rPr>
        <w:t>re</w:t>
      </w:r>
      <w:r w:rsidRPr="00221C35">
        <w:rPr>
          <w:rFonts w:cs="Arial"/>
        </w:rPr>
        <w:t>s</w:t>
      </w:r>
      <w:r w:rsidRPr="00221C35">
        <w:rPr>
          <w:rFonts w:cs="Arial"/>
          <w:w w:val="99"/>
        </w:rPr>
        <w:t>pon</w:t>
      </w:r>
      <w:r w:rsidRPr="00221C35">
        <w:rPr>
          <w:rFonts w:cs="Arial"/>
        </w:rPr>
        <w:t>s</w:t>
      </w:r>
      <w:r w:rsidRPr="00221C35">
        <w:rPr>
          <w:rFonts w:cs="Arial"/>
          <w:w w:val="99"/>
        </w:rPr>
        <w:t>abilidade</w:t>
      </w:r>
      <w:r w:rsidRPr="00221C35">
        <w:rPr>
          <w:rFonts w:cs="Arial"/>
        </w:rPr>
        <w:t>s</w:t>
      </w:r>
    </w:p>
    <w:p w:rsidR="00EE725D" w:rsidRPr="00221C35" w:rsidRDefault="00EE725D" w:rsidP="00EE725D">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EE725D" w:rsidRPr="00221C35" w:rsidTr="00EE725D">
        <w:tc>
          <w:tcPr>
            <w:tcW w:w="9639" w:type="dxa"/>
            <w:gridSpan w:val="2"/>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rPr>
                <w:rFonts w:cs="Arial"/>
              </w:rPr>
            </w:pPr>
            <w:r w:rsidRPr="005B5300">
              <w:rPr>
                <w:rFonts w:cs="Arial"/>
                <w:b/>
              </w:rPr>
              <w:t>Identificación</w:t>
            </w:r>
            <w:r w:rsidRPr="00EE725D">
              <w:rPr>
                <w:rFonts w:cs="Arial"/>
              </w:rPr>
              <w:t xml:space="preserve">: </w:t>
            </w:r>
            <w:r w:rsidR="009755C9">
              <w:rPr>
                <w:rFonts w:cs="Arial"/>
              </w:rPr>
              <w:t xml:space="preserve">Secretaría de Finanzas </w:t>
            </w:r>
          </w:p>
        </w:tc>
      </w:tr>
      <w:tr w:rsidR="00EE725D" w:rsidRPr="00221C35" w:rsidTr="00EE725D">
        <w:tc>
          <w:tcPr>
            <w:tcW w:w="3402" w:type="dxa"/>
          </w:tcPr>
          <w:p w:rsidR="00EE725D" w:rsidRPr="005B5300" w:rsidRDefault="00EE725D" w:rsidP="00EE725D">
            <w:pPr>
              <w:widowControl w:val="0"/>
              <w:tabs>
                <w:tab w:val="center" w:pos="4419"/>
                <w:tab w:val="right" w:pos="8838"/>
              </w:tabs>
              <w:autoSpaceDE w:val="0"/>
              <w:autoSpaceDN w:val="0"/>
              <w:adjustRightInd w:val="0"/>
              <w:spacing w:after="0" w:line="240" w:lineRule="auto"/>
              <w:ind w:right="-23"/>
              <w:rPr>
                <w:rFonts w:cs="Arial"/>
                <w:b/>
              </w:rPr>
            </w:pPr>
            <w:r w:rsidRPr="005B5300">
              <w:rPr>
                <w:rFonts w:cs="Arial"/>
                <w:b/>
              </w:rPr>
              <w:t>Fecha de elaboración:</w:t>
            </w:r>
          </w:p>
        </w:tc>
        <w:tc>
          <w:tcPr>
            <w:tcW w:w="6237" w:type="dxa"/>
          </w:tcPr>
          <w:p w:rsidR="00EE725D" w:rsidRPr="00EE725D" w:rsidRDefault="00BF6025" w:rsidP="00EE725D">
            <w:pPr>
              <w:widowControl w:val="0"/>
              <w:tabs>
                <w:tab w:val="center" w:pos="4419"/>
                <w:tab w:val="right" w:pos="8838"/>
              </w:tabs>
              <w:autoSpaceDE w:val="0"/>
              <w:autoSpaceDN w:val="0"/>
              <w:adjustRightInd w:val="0"/>
              <w:spacing w:after="0" w:line="240" w:lineRule="auto"/>
              <w:ind w:right="-23"/>
              <w:rPr>
                <w:rFonts w:cs="Arial"/>
              </w:rPr>
            </w:pPr>
            <w:r>
              <w:rPr>
                <w:rFonts w:cs="Arial"/>
              </w:rPr>
              <w:t>Octubre</w:t>
            </w:r>
            <w:r w:rsidR="00EE725D" w:rsidRPr="00EE725D">
              <w:rPr>
                <w:rFonts w:cs="Arial"/>
              </w:rPr>
              <w:t xml:space="preserve"> 2016</w:t>
            </w:r>
          </w:p>
        </w:tc>
      </w:tr>
      <w:tr w:rsidR="00EE725D" w:rsidRPr="00221C35" w:rsidTr="00EE725D">
        <w:tc>
          <w:tcPr>
            <w:tcW w:w="3402" w:type="dxa"/>
          </w:tcPr>
          <w:p w:rsidR="00EE725D" w:rsidRPr="005B5300" w:rsidRDefault="00EE725D" w:rsidP="00EE725D">
            <w:pPr>
              <w:widowControl w:val="0"/>
              <w:tabs>
                <w:tab w:val="center" w:pos="4419"/>
                <w:tab w:val="right" w:pos="8838"/>
              </w:tabs>
              <w:autoSpaceDE w:val="0"/>
              <w:autoSpaceDN w:val="0"/>
              <w:adjustRightInd w:val="0"/>
              <w:spacing w:after="0" w:line="240" w:lineRule="auto"/>
              <w:ind w:right="-23"/>
              <w:rPr>
                <w:rFonts w:cs="Arial"/>
                <w:b/>
              </w:rPr>
            </w:pPr>
            <w:r w:rsidRPr="005B5300">
              <w:rPr>
                <w:rFonts w:cs="Arial"/>
                <w:b/>
              </w:rPr>
              <w:t>Fecha de actualización:</w:t>
            </w:r>
          </w:p>
        </w:tc>
        <w:tc>
          <w:tcPr>
            <w:tcW w:w="6237"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rPr>
                <w:rFonts w:cs="Arial"/>
              </w:rPr>
            </w:pPr>
            <w:r w:rsidRPr="00EE725D">
              <w:rPr>
                <w:rFonts w:cs="Arial"/>
              </w:rPr>
              <w:t>No aplica</w:t>
            </w:r>
          </w:p>
        </w:tc>
      </w:tr>
      <w:tr w:rsidR="00EE725D" w:rsidRPr="00221C35" w:rsidTr="00EE725D">
        <w:tc>
          <w:tcPr>
            <w:tcW w:w="3402" w:type="dxa"/>
          </w:tcPr>
          <w:p w:rsidR="00EE725D" w:rsidRPr="005B5300" w:rsidRDefault="00EE725D" w:rsidP="00EE725D">
            <w:pPr>
              <w:widowControl w:val="0"/>
              <w:tabs>
                <w:tab w:val="center" w:pos="4419"/>
                <w:tab w:val="right" w:pos="8838"/>
              </w:tabs>
              <w:autoSpaceDE w:val="0"/>
              <w:autoSpaceDN w:val="0"/>
              <w:adjustRightInd w:val="0"/>
              <w:spacing w:after="0" w:line="240" w:lineRule="auto"/>
              <w:ind w:right="-23"/>
              <w:rPr>
                <w:rFonts w:cs="Arial"/>
                <w:b/>
              </w:rPr>
            </w:pPr>
            <w:r w:rsidRPr="005B5300">
              <w:rPr>
                <w:rFonts w:cs="Arial"/>
                <w:b/>
              </w:rPr>
              <w:t>Puesto:</w:t>
            </w:r>
          </w:p>
        </w:tc>
        <w:tc>
          <w:tcPr>
            <w:tcW w:w="6237"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rPr>
                <w:rFonts w:cs="Arial"/>
              </w:rPr>
            </w:pPr>
            <w:r w:rsidRPr="00EE725D">
              <w:rPr>
                <w:rFonts w:cs="Arial"/>
              </w:rPr>
              <w:t>Jefe de Departamento de Política Presupuestaria</w:t>
            </w:r>
          </w:p>
        </w:tc>
      </w:tr>
      <w:tr w:rsidR="00EE725D" w:rsidRPr="00221C35" w:rsidTr="00EE725D">
        <w:tc>
          <w:tcPr>
            <w:tcW w:w="3402" w:type="dxa"/>
          </w:tcPr>
          <w:p w:rsidR="00EE725D" w:rsidRPr="005B5300" w:rsidRDefault="00EE725D" w:rsidP="00EE725D">
            <w:pPr>
              <w:widowControl w:val="0"/>
              <w:tabs>
                <w:tab w:val="center" w:pos="4419"/>
                <w:tab w:val="right" w:pos="8838"/>
              </w:tabs>
              <w:autoSpaceDE w:val="0"/>
              <w:autoSpaceDN w:val="0"/>
              <w:adjustRightInd w:val="0"/>
              <w:spacing w:after="0" w:line="240" w:lineRule="auto"/>
              <w:ind w:right="-23"/>
              <w:rPr>
                <w:rFonts w:cs="Arial"/>
                <w:b/>
              </w:rPr>
            </w:pPr>
            <w:r w:rsidRPr="005B5300">
              <w:rPr>
                <w:rFonts w:cs="Arial"/>
                <w:b/>
              </w:rPr>
              <w:t>Superior inmediato:</w:t>
            </w:r>
          </w:p>
        </w:tc>
        <w:tc>
          <w:tcPr>
            <w:tcW w:w="6237"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rPr>
                <w:rFonts w:cs="Arial"/>
              </w:rPr>
            </w:pPr>
            <w:r w:rsidRPr="00EE725D">
              <w:rPr>
                <w:rFonts w:cs="Arial"/>
              </w:rPr>
              <w:t>Coordinador de Política e Integración Presupuestaria</w:t>
            </w:r>
          </w:p>
        </w:tc>
      </w:tr>
      <w:tr w:rsidR="00EE725D" w:rsidRPr="00221C35" w:rsidTr="00EE725D">
        <w:tc>
          <w:tcPr>
            <w:tcW w:w="3402" w:type="dxa"/>
          </w:tcPr>
          <w:p w:rsidR="00EE725D" w:rsidRPr="005B5300" w:rsidRDefault="00EE725D" w:rsidP="00EE725D">
            <w:pPr>
              <w:widowControl w:val="0"/>
              <w:tabs>
                <w:tab w:val="center" w:pos="4419"/>
                <w:tab w:val="right" w:pos="8838"/>
              </w:tabs>
              <w:autoSpaceDE w:val="0"/>
              <w:autoSpaceDN w:val="0"/>
              <w:adjustRightInd w:val="0"/>
              <w:spacing w:after="0" w:line="240" w:lineRule="auto"/>
              <w:ind w:right="-23"/>
              <w:rPr>
                <w:rFonts w:cs="Arial"/>
                <w:b/>
              </w:rPr>
            </w:pPr>
            <w:r w:rsidRPr="005B5300">
              <w:rPr>
                <w:rFonts w:cs="Arial"/>
                <w:b/>
              </w:rPr>
              <w:t>Área de adscripción:</w:t>
            </w:r>
          </w:p>
        </w:tc>
        <w:tc>
          <w:tcPr>
            <w:tcW w:w="6237"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rPr>
                <w:rFonts w:cs="Arial"/>
              </w:rPr>
            </w:pPr>
            <w:r w:rsidRPr="00EE725D">
              <w:rPr>
                <w:rFonts w:cs="Arial"/>
              </w:rPr>
              <w:t>Coordinación de Política e Integración Presupuestaria</w:t>
            </w:r>
            <w:r w:rsidRPr="00EE725D">
              <w:rPr>
                <w:rFonts w:cs="Arial"/>
                <w:highlight w:val="yellow"/>
              </w:rPr>
              <w:t xml:space="preserve"> </w:t>
            </w:r>
          </w:p>
        </w:tc>
      </w:tr>
      <w:tr w:rsidR="00EE725D" w:rsidRPr="00221C35" w:rsidTr="00EE725D">
        <w:tc>
          <w:tcPr>
            <w:tcW w:w="3402" w:type="dxa"/>
          </w:tcPr>
          <w:p w:rsidR="00EE725D" w:rsidRPr="005B5300" w:rsidRDefault="00EE725D" w:rsidP="00EE725D">
            <w:pPr>
              <w:widowControl w:val="0"/>
              <w:tabs>
                <w:tab w:val="center" w:pos="4419"/>
                <w:tab w:val="right" w:pos="8838"/>
              </w:tabs>
              <w:autoSpaceDE w:val="0"/>
              <w:autoSpaceDN w:val="0"/>
              <w:adjustRightInd w:val="0"/>
              <w:spacing w:after="0" w:line="240" w:lineRule="auto"/>
              <w:ind w:right="-23"/>
              <w:rPr>
                <w:rFonts w:cs="Arial"/>
                <w:b/>
              </w:rPr>
            </w:pPr>
            <w:r w:rsidRPr="005B5300">
              <w:rPr>
                <w:rFonts w:cs="Arial"/>
                <w:b/>
              </w:rPr>
              <w:t>Tipo de plaza-relación laboral</w:t>
            </w:r>
          </w:p>
        </w:tc>
        <w:tc>
          <w:tcPr>
            <w:tcW w:w="6237"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rPr>
                <w:rFonts w:cs="Arial"/>
              </w:rPr>
            </w:pPr>
            <w:r w:rsidRPr="00EE725D">
              <w:rPr>
                <w:rFonts w:cs="Arial"/>
              </w:rPr>
              <w:t>Mando Medio - Confianza</w:t>
            </w:r>
          </w:p>
        </w:tc>
      </w:tr>
    </w:tbl>
    <w:p w:rsidR="00EE725D" w:rsidRPr="00221C35" w:rsidRDefault="00EE725D" w:rsidP="00EE725D">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EE725D" w:rsidRPr="00221C35" w:rsidTr="00EE725D">
        <w:tc>
          <w:tcPr>
            <w:tcW w:w="9668" w:type="dxa"/>
          </w:tcPr>
          <w:p w:rsidR="00EE725D" w:rsidRPr="005B5300" w:rsidRDefault="00EE725D" w:rsidP="009B4247">
            <w:pPr>
              <w:pStyle w:val="Prrafodelista"/>
              <w:widowControl w:val="0"/>
              <w:numPr>
                <w:ilvl w:val="0"/>
                <w:numId w:val="333"/>
              </w:numPr>
              <w:tabs>
                <w:tab w:val="left" w:pos="743"/>
              </w:tabs>
              <w:autoSpaceDE w:val="0"/>
              <w:autoSpaceDN w:val="0"/>
              <w:adjustRightInd w:val="0"/>
              <w:spacing w:after="0" w:line="240" w:lineRule="auto"/>
              <w:ind w:right="-23"/>
              <w:rPr>
                <w:rFonts w:cs="Arial"/>
                <w:b/>
              </w:rPr>
            </w:pPr>
            <w:r w:rsidRPr="005B5300">
              <w:rPr>
                <w:rFonts w:cs="Arial"/>
                <w:b/>
              </w:rPr>
              <w:t>Objetivo General:</w:t>
            </w:r>
          </w:p>
        </w:tc>
      </w:tr>
      <w:tr w:rsidR="00EE725D" w:rsidRPr="00221C35" w:rsidTr="00EE725D">
        <w:tc>
          <w:tcPr>
            <w:tcW w:w="9668" w:type="dxa"/>
          </w:tcPr>
          <w:p w:rsidR="00EE725D" w:rsidRPr="00EE725D" w:rsidRDefault="00EE725D" w:rsidP="00EE725D">
            <w:pPr>
              <w:widowControl w:val="0"/>
              <w:tabs>
                <w:tab w:val="left" w:pos="1140"/>
                <w:tab w:val="center" w:pos="4419"/>
                <w:tab w:val="right" w:pos="8838"/>
              </w:tabs>
              <w:autoSpaceDE w:val="0"/>
              <w:autoSpaceDN w:val="0"/>
              <w:adjustRightInd w:val="0"/>
              <w:spacing w:after="0" w:line="240" w:lineRule="auto"/>
              <w:ind w:right="-23"/>
              <w:jc w:val="both"/>
              <w:rPr>
                <w:rFonts w:cs="Arial"/>
              </w:rPr>
            </w:pPr>
            <w:r w:rsidRPr="00EE725D">
              <w:rPr>
                <w:rFonts w:cs="Arial"/>
              </w:rPr>
              <w:t xml:space="preserve">Coadyuvar en la definición y actualización de las políticas de formulación e integración presupuestaria que regirán cada ejercicio fiscal, con criterios metodológicos que fortalezcan la optimización y gestión de recursos en el </w:t>
            </w:r>
            <w:r w:rsidR="00BF4285" w:rsidRPr="00EE725D">
              <w:rPr>
                <w:rFonts w:cs="Arial"/>
              </w:rPr>
              <w:t>Estado</w:t>
            </w:r>
            <w:r w:rsidRPr="00EE725D">
              <w:rPr>
                <w:rFonts w:cs="Arial"/>
              </w:rPr>
              <w:t>.</w:t>
            </w:r>
          </w:p>
        </w:tc>
      </w:tr>
    </w:tbl>
    <w:p w:rsidR="00EE725D" w:rsidRPr="00221C35" w:rsidRDefault="00EE725D" w:rsidP="00EE725D">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EE725D" w:rsidRPr="00221C35" w:rsidTr="00EE725D">
        <w:tc>
          <w:tcPr>
            <w:tcW w:w="9668" w:type="dxa"/>
          </w:tcPr>
          <w:p w:rsidR="00EE725D" w:rsidRPr="005B5300" w:rsidRDefault="00EE725D" w:rsidP="009B4247">
            <w:pPr>
              <w:pStyle w:val="Prrafodelista"/>
              <w:widowControl w:val="0"/>
              <w:numPr>
                <w:ilvl w:val="0"/>
                <w:numId w:val="333"/>
              </w:numPr>
              <w:tabs>
                <w:tab w:val="left" w:pos="743"/>
              </w:tabs>
              <w:autoSpaceDE w:val="0"/>
              <w:autoSpaceDN w:val="0"/>
              <w:adjustRightInd w:val="0"/>
              <w:spacing w:after="0" w:line="240" w:lineRule="auto"/>
              <w:ind w:right="-20"/>
              <w:rPr>
                <w:rFonts w:cs="Arial"/>
                <w:b/>
              </w:rPr>
            </w:pPr>
            <w:r w:rsidRPr="005B5300">
              <w:rPr>
                <w:rFonts w:cs="Arial"/>
                <w:b/>
              </w:rPr>
              <w:t>Funciones específicas:</w:t>
            </w:r>
          </w:p>
        </w:tc>
      </w:tr>
      <w:tr w:rsidR="00EE725D" w:rsidRPr="00221C35" w:rsidTr="00EE725D">
        <w:tc>
          <w:tcPr>
            <w:tcW w:w="9668" w:type="dxa"/>
          </w:tcPr>
          <w:p w:rsidR="00EE725D" w:rsidRDefault="00A16A92" w:rsidP="00EE725D">
            <w:pPr>
              <w:numPr>
                <w:ilvl w:val="0"/>
                <w:numId w:val="11"/>
              </w:numPr>
              <w:tabs>
                <w:tab w:val="center" w:pos="318"/>
                <w:tab w:val="right" w:pos="8838"/>
              </w:tabs>
              <w:spacing w:after="0" w:line="240" w:lineRule="auto"/>
              <w:ind w:left="318" w:hanging="284"/>
              <w:jc w:val="both"/>
              <w:rPr>
                <w:rFonts w:cs="Arial"/>
              </w:rPr>
            </w:pPr>
            <w:r>
              <w:rPr>
                <w:rFonts w:cs="Arial"/>
              </w:rPr>
              <w:t>Proponer</w:t>
            </w:r>
            <w:r w:rsidR="00EE725D" w:rsidRPr="00EE725D">
              <w:rPr>
                <w:rFonts w:cs="Arial"/>
              </w:rPr>
              <w:t xml:space="preserve"> la metodología que se utilizará para la formulación del anteproy</w:t>
            </w:r>
            <w:r>
              <w:rPr>
                <w:rFonts w:cs="Arial"/>
              </w:rPr>
              <w:t xml:space="preserve">ecto del </w:t>
            </w:r>
            <w:r w:rsidR="00641DE9">
              <w:rPr>
                <w:rFonts w:cs="Arial"/>
              </w:rPr>
              <w:t>Presupuesto de Egresos</w:t>
            </w:r>
            <w:r>
              <w:rPr>
                <w:rFonts w:cs="Arial"/>
              </w:rPr>
              <w:t>;</w:t>
            </w:r>
          </w:p>
          <w:p w:rsidR="00EE725D" w:rsidRDefault="00A16A92" w:rsidP="00EE725D">
            <w:pPr>
              <w:numPr>
                <w:ilvl w:val="0"/>
                <w:numId w:val="11"/>
              </w:numPr>
              <w:tabs>
                <w:tab w:val="center" w:pos="318"/>
                <w:tab w:val="right" w:pos="8838"/>
              </w:tabs>
              <w:spacing w:after="0" w:line="240" w:lineRule="auto"/>
              <w:ind w:left="318" w:hanging="284"/>
              <w:jc w:val="both"/>
              <w:rPr>
                <w:rFonts w:cs="Arial"/>
                <w:color w:val="000000"/>
              </w:rPr>
            </w:pPr>
            <w:r>
              <w:rPr>
                <w:rFonts w:cs="Arial"/>
                <w:color w:val="000000"/>
              </w:rPr>
              <w:t>Desarrollar</w:t>
            </w:r>
            <w:r w:rsidR="00EE725D" w:rsidRPr="00EE725D">
              <w:rPr>
                <w:rFonts w:cs="Arial"/>
                <w:color w:val="000000"/>
              </w:rPr>
              <w:t xml:space="preserve"> la recopilación de los elementos para la definición  de los procesos que conformarán el sistema electrónico en el que los </w:t>
            </w:r>
            <w:r w:rsidR="00051DC5">
              <w:rPr>
                <w:rFonts w:cs="Arial"/>
                <w:color w:val="000000"/>
              </w:rPr>
              <w:t>Ejecutores de Gasto</w:t>
            </w:r>
            <w:r w:rsidR="00EE725D" w:rsidRPr="00EE725D">
              <w:rPr>
                <w:rFonts w:cs="Arial"/>
                <w:color w:val="000000"/>
              </w:rPr>
              <w:t xml:space="preserve"> integrarán sus programas operativos anuales y adecuaciones presupuestarias;</w:t>
            </w:r>
          </w:p>
          <w:p w:rsidR="00EE725D" w:rsidRDefault="00A16A92" w:rsidP="00EE725D">
            <w:pPr>
              <w:numPr>
                <w:ilvl w:val="0"/>
                <w:numId w:val="11"/>
              </w:numPr>
              <w:tabs>
                <w:tab w:val="center" w:pos="318"/>
                <w:tab w:val="right" w:pos="8838"/>
              </w:tabs>
              <w:spacing w:after="0" w:line="240" w:lineRule="auto"/>
              <w:ind w:left="318" w:hanging="284"/>
              <w:jc w:val="both"/>
              <w:rPr>
                <w:rFonts w:cs="Arial"/>
                <w:color w:val="000000"/>
              </w:rPr>
            </w:pPr>
            <w:r>
              <w:rPr>
                <w:rFonts w:cs="Arial"/>
                <w:color w:val="000000"/>
              </w:rPr>
              <w:t>Determinar</w:t>
            </w:r>
            <w:r w:rsidR="00EE725D" w:rsidRPr="00EE725D">
              <w:rPr>
                <w:rFonts w:cs="Arial"/>
                <w:color w:val="000000"/>
              </w:rPr>
              <w:t xml:space="preserve">  las propuestas de los procesos que conformaran el sistema electrónico para la integración y adecuaciones presupuestarias;</w:t>
            </w:r>
          </w:p>
          <w:p w:rsidR="00EE725D" w:rsidRDefault="00EE725D" w:rsidP="00EE725D">
            <w:pPr>
              <w:numPr>
                <w:ilvl w:val="0"/>
                <w:numId w:val="11"/>
              </w:numPr>
              <w:tabs>
                <w:tab w:val="center" w:pos="318"/>
                <w:tab w:val="right" w:pos="8838"/>
              </w:tabs>
              <w:spacing w:after="0" w:line="240" w:lineRule="auto"/>
              <w:ind w:left="318" w:hanging="284"/>
              <w:jc w:val="both"/>
              <w:rPr>
                <w:rFonts w:cs="Arial"/>
                <w:color w:val="000000"/>
              </w:rPr>
            </w:pPr>
            <w:r w:rsidRPr="00EE725D">
              <w:rPr>
                <w:rFonts w:cs="Arial"/>
                <w:color w:val="000000"/>
              </w:rPr>
              <w:t xml:space="preserve">Analizar los lineamientos para la formulación del anteproyecto del </w:t>
            </w:r>
            <w:r w:rsidR="00641DE9">
              <w:rPr>
                <w:rFonts w:cs="Arial"/>
                <w:color w:val="000000"/>
              </w:rPr>
              <w:t>Presupuesto de Egresos</w:t>
            </w:r>
            <w:r w:rsidRPr="00EE725D">
              <w:rPr>
                <w:rFonts w:cs="Arial"/>
                <w:color w:val="000000"/>
              </w:rPr>
              <w:t xml:space="preserve"> y en su caso, proponer su actualización;</w:t>
            </w:r>
          </w:p>
          <w:p w:rsidR="00EE725D" w:rsidRDefault="00EE725D" w:rsidP="00EE725D">
            <w:pPr>
              <w:numPr>
                <w:ilvl w:val="0"/>
                <w:numId w:val="11"/>
              </w:numPr>
              <w:tabs>
                <w:tab w:val="center" w:pos="318"/>
                <w:tab w:val="right" w:pos="8838"/>
              </w:tabs>
              <w:spacing w:after="0" w:line="240" w:lineRule="auto"/>
              <w:ind w:left="318" w:hanging="284"/>
              <w:jc w:val="both"/>
              <w:rPr>
                <w:rFonts w:cs="Arial"/>
                <w:color w:val="000000"/>
              </w:rPr>
            </w:pPr>
            <w:r w:rsidRPr="00EE725D">
              <w:rPr>
                <w:rFonts w:cs="Arial"/>
                <w:color w:val="000000"/>
              </w:rPr>
              <w:t xml:space="preserve">Vigilar el cumplimiento de los lineamientos para la integración del Anteproyecto de </w:t>
            </w:r>
            <w:r w:rsidR="00641DE9">
              <w:rPr>
                <w:rFonts w:cs="Arial"/>
                <w:color w:val="000000"/>
              </w:rPr>
              <w:t>Presupuesto de Egresos</w:t>
            </w:r>
            <w:r w:rsidRPr="00EE725D">
              <w:rPr>
                <w:rFonts w:cs="Arial"/>
                <w:color w:val="000000"/>
              </w:rPr>
              <w:t xml:space="preserve"> por parte de los </w:t>
            </w:r>
            <w:r w:rsidR="00051DC5">
              <w:rPr>
                <w:rFonts w:cs="Arial"/>
                <w:color w:val="000000"/>
              </w:rPr>
              <w:t>Ejecutores de Gasto</w:t>
            </w:r>
            <w:r w:rsidRPr="00EE725D">
              <w:rPr>
                <w:rFonts w:cs="Arial"/>
                <w:color w:val="000000"/>
              </w:rPr>
              <w:t>;</w:t>
            </w:r>
          </w:p>
          <w:p w:rsidR="00EE725D" w:rsidRDefault="00EE725D" w:rsidP="00EE725D">
            <w:pPr>
              <w:numPr>
                <w:ilvl w:val="0"/>
                <w:numId w:val="11"/>
              </w:numPr>
              <w:tabs>
                <w:tab w:val="center" w:pos="318"/>
                <w:tab w:val="right" w:pos="8838"/>
              </w:tabs>
              <w:spacing w:after="0" w:line="240" w:lineRule="auto"/>
              <w:ind w:left="318" w:hanging="284"/>
              <w:jc w:val="both"/>
              <w:rPr>
                <w:rFonts w:cs="Arial"/>
                <w:color w:val="000000"/>
              </w:rPr>
            </w:pPr>
            <w:r w:rsidRPr="00EE725D">
              <w:rPr>
                <w:rFonts w:cs="Arial"/>
                <w:color w:val="000000"/>
              </w:rPr>
              <w:t xml:space="preserve">Proponer el Manual de Planeación-Programación-Presupuestación para la formulación del anteproyecto de </w:t>
            </w:r>
            <w:r w:rsidR="00641DE9">
              <w:rPr>
                <w:rFonts w:cs="Arial"/>
                <w:color w:val="000000"/>
              </w:rPr>
              <w:t>Presupuesto de Egresos</w:t>
            </w:r>
            <w:r w:rsidRPr="00EE725D">
              <w:rPr>
                <w:rFonts w:cs="Arial"/>
                <w:color w:val="000000"/>
              </w:rPr>
              <w:t>; diseñando y actualizando las herramientas técnico administrativas, congruentes con las disposiciones normativas vigentes;</w:t>
            </w:r>
          </w:p>
          <w:p w:rsid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color w:val="000000"/>
              </w:rPr>
              <w:t xml:space="preserve">Colaborar en la integración de la propuesta de techos financieros de los </w:t>
            </w:r>
            <w:r w:rsidR="00051DC5">
              <w:rPr>
                <w:rFonts w:cs="Arial"/>
                <w:color w:val="000000"/>
              </w:rPr>
              <w:t>Ejecutores de Gasto</w:t>
            </w:r>
            <w:r w:rsidRPr="00EE725D">
              <w:rPr>
                <w:rFonts w:cs="Arial"/>
                <w:color w:val="000000"/>
              </w:rPr>
              <w:t xml:space="preserve"> que su superior jerárquico le indique;</w:t>
            </w:r>
          </w:p>
          <w:p w:rsid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color w:val="000000"/>
              </w:rPr>
              <w:t xml:space="preserve">Asesorar y dar seguimiento a la integración del anteproyecto de </w:t>
            </w:r>
            <w:r w:rsidR="00641DE9">
              <w:rPr>
                <w:rFonts w:cs="Arial"/>
                <w:color w:val="000000"/>
              </w:rPr>
              <w:t>Presupuesto de Egresos</w:t>
            </w:r>
            <w:r w:rsidRPr="00EE725D">
              <w:rPr>
                <w:rFonts w:cs="Arial"/>
                <w:color w:val="000000"/>
              </w:rPr>
              <w:t xml:space="preserve"> de los </w:t>
            </w:r>
            <w:r w:rsidR="00051DC5">
              <w:rPr>
                <w:rFonts w:cs="Arial"/>
                <w:color w:val="000000"/>
              </w:rPr>
              <w:t>Ejecutores de Gasto</w:t>
            </w:r>
            <w:r w:rsidRPr="00EE725D">
              <w:rPr>
                <w:rFonts w:cs="Arial"/>
                <w:color w:val="000000"/>
              </w:rPr>
              <w:t xml:space="preserve"> que su superior jerárquico le indique;</w:t>
            </w:r>
          </w:p>
          <w:p w:rsid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color w:val="000000"/>
              </w:rPr>
              <w:t xml:space="preserve">Revisar el diseño para la presentación del contenido del anteproyecto de </w:t>
            </w:r>
            <w:r w:rsidR="00641DE9">
              <w:rPr>
                <w:rFonts w:cs="Arial"/>
                <w:color w:val="000000"/>
              </w:rPr>
              <w:t>Presupuesto de Egresos</w:t>
            </w:r>
            <w:r w:rsidRPr="00EE725D">
              <w:rPr>
                <w:rFonts w:cs="Arial"/>
                <w:color w:val="000000"/>
              </w:rPr>
              <w:t xml:space="preserve"> para aprobación del Subsecretario</w:t>
            </w:r>
            <w:r>
              <w:rPr>
                <w:rFonts w:cs="Arial"/>
                <w:color w:val="000000"/>
              </w:rPr>
              <w:t>;</w:t>
            </w:r>
          </w:p>
          <w:p w:rsid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color w:val="000000"/>
              </w:rPr>
              <w:t xml:space="preserve">Analizar las solicitudes planteadas por los </w:t>
            </w:r>
            <w:r w:rsidR="00051DC5">
              <w:rPr>
                <w:rFonts w:cs="Arial"/>
                <w:color w:val="000000"/>
              </w:rPr>
              <w:t>Ejecutores de Gasto</w:t>
            </w:r>
            <w:r w:rsidRPr="00EE725D">
              <w:rPr>
                <w:rFonts w:cs="Arial"/>
                <w:color w:val="000000"/>
              </w:rPr>
              <w:t xml:space="preserve"> que su superior jerárquico le indique relacionadas con la integración y adecuaciones presupuestarias;</w:t>
            </w:r>
          </w:p>
          <w:p w:rsid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color w:val="000000"/>
              </w:rPr>
              <w:t xml:space="preserve">Ejecutar la instrucción de aplicar en el sistema electrónico las adecuaciones presupuestarias externas autorizadas por el Subsecretario de Egresos y Contabilidad a los </w:t>
            </w:r>
            <w:r w:rsidR="00051DC5">
              <w:rPr>
                <w:rFonts w:cs="Arial"/>
                <w:color w:val="000000"/>
              </w:rPr>
              <w:t>Ejecutores de Gasto</w:t>
            </w:r>
            <w:r w:rsidRPr="00EE725D">
              <w:rPr>
                <w:rFonts w:cs="Arial"/>
                <w:color w:val="000000"/>
              </w:rPr>
              <w:t xml:space="preserve"> que su superior jerárquico le indique;</w:t>
            </w:r>
          </w:p>
          <w:p w:rsid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color w:val="000000"/>
              </w:rPr>
              <w:t xml:space="preserve">Proporcionar orientación  y asesoría técnica relacionada con las adecuaciones presupuestarias de los </w:t>
            </w:r>
            <w:r w:rsidR="00051DC5">
              <w:rPr>
                <w:rFonts w:cs="Arial"/>
                <w:color w:val="000000"/>
              </w:rPr>
              <w:t>Ejecutores de Gasto</w:t>
            </w:r>
            <w:r w:rsidRPr="00EE725D">
              <w:rPr>
                <w:rFonts w:cs="Arial"/>
                <w:color w:val="000000"/>
              </w:rPr>
              <w:t xml:space="preserve"> que su superior jerárquico le indique;</w:t>
            </w:r>
          </w:p>
          <w:p w:rsidR="00EE725D" w:rsidRP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bCs/>
                <w:color w:val="000000"/>
              </w:rPr>
              <w:t xml:space="preserve">Actualizar los clasificadores y catálogos de carácter presupuestario; </w:t>
            </w:r>
          </w:p>
          <w:p w:rsidR="00EE725D" w:rsidRPr="00EE725D" w:rsidRDefault="00EE725D" w:rsidP="00EE725D">
            <w:pPr>
              <w:numPr>
                <w:ilvl w:val="0"/>
                <w:numId w:val="11"/>
              </w:numPr>
              <w:tabs>
                <w:tab w:val="center" w:pos="318"/>
                <w:tab w:val="left" w:pos="771"/>
                <w:tab w:val="right" w:pos="8838"/>
              </w:tabs>
              <w:spacing w:after="0" w:line="240" w:lineRule="auto"/>
              <w:ind w:left="318" w:hanging="284"/>
              <w:jc w:val="both"/>
              <w:rPr>
                <w:rFonts w:cs="Arial"/>
                <w:color w:val="000000"/>
              </w:rPr>
            </w:pPr>
            <w:r w:rsidRPr="00EE725D">
              <w:rPr>
                <w:rFonts w:cs="Arial"/>
                <w:bCs/>
                <w:color w:val="000000"/>
              </w:rPr>
              <w:t xml:space="preserve">Integrar la documentación relacionada con adecuaciones presupuestarias para su entrega al </w:t>
            </w:r>
            <w:r w:rsidRPr="00EE725D">
              <w:rPr>
                <w:rFonts w:cs="Arial"/>
                <w:bCs/>
                <w:color w:val="000000"/>
              </w:rPr>
              <w:lastRenderedPageBreak/>
              <w:t>archivo contable a cargo de la Dirección</w:t>
            </w:r>
            <w:r w:rsidR="00A16A92">
              <w:rPr>
                <w:rFonts w:cs="Arial"/>
                <w:bCs/>
                <w:color w:val="000000"/>
              </w:rPr>
              <w:t xml:space="preserve"> de Contabilidad Gubernamental</w:t>
            </w:r>
            <w:r w:rsidR="0048085C">
              <w:rPr>
                <w:rFonts w:cs="Arial"/>
                <w:bCs/>
                <w:color w:val="000000"/>
              </w:rPr>
              <w:t>; y</w:t>
            </w:r>
          </w:p>
          <w:p w:rsidR="00EE725D" w:rsidRPr="00EE725D" w:rsidRDefault="00BF4285" w:rsidP="00EE725D">
            <w:pPr>
              <w:numPr>
                <w:ilvl w:val="0"/>
                <w:numId w:val="11"/>
              </w:numPr>
              <w:tabs>
                <w:tab w:val="center" w:pos="318"/>
                <w:tab w:val="right" w:pos="8838"/>
              </w:tabs>
              <w:spacing w:after="0" w:line="240" w:lineRule="auto"/>
              <w:ind w:left="318" w:hanging="284"/>
              <w:jc w:val="both"/>
              <w:rPr>
                <w:rFonts w:cs="Arial"/>
                <w:sz w:val="20"/>
                <w:szCs w:val="20"/>
              </w:rPr>
            </w:pPr>
            <w:r>
              <w:rPr>
                <w:rFonts w:eastAsia="Times New Roman" w:cs="Arial"/>
                <w:lang w:eastAsia="es-MX"/>
              </w:rPr>
              <w:t>Las demás señaladas en las disposiciones normativas aplicables y las que le confiera su superior jerárquico; en el ámbito de su competencia.</w:t>
            </w:r>
          </w:p>
        </w:tc>
      </w:tr>
    </w:tbl>
    <w:p w:rsidR="00EE725D" w:rsidRPr="00221C35" w:rsidRDefault="00EE725D" w:rsidP="00EE725D">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EE725D" w:rsidRPr="001F7A03" w:rsidTr="00EE725D">
        <w:tc>
          <w:tcPr>
            <w:tcW w:w="9668" w:type="dxa"/>
          </w:tcPr>
          <w:p w:rsidR="00EE725D" w:rsidRPr="00EE725D" w:rsidRDefault="00EE725D" w:rsidP="009B4247">
            <w:pPr>
              <w:pStyle w:val="Prrafodelista"/>
              <w:widowControl w:val="0"/>
              <w:numPr>
                <w:ilvl w:val="0"/>
                <w:numId w:val="333"/>
              </w:numPr>
              <w:tabs>
                <w:tab w:val="left" w:pos="743"/>
              </w:tabs>
              <w:autoSpaceDE w:val="0"/>
              <w:autoSpaceDN w:val="0"/>
              <w:adjustRightInd w:val="0"/>
              <w:spacing w:after="0" w:line="240" w:lineRule="auto"/>
              <w:ind w:right="-20"/>
              <w:rPr>
                <w:rFonts w:cs="Arial"/>
                <w:b/>
              </w:rPr>
            </w:pPr>
            <w:r w:rsidRPr="00EE725D">
              <w:rPr>
                <w:rFonts w:cs="Arial"/>
                <w:b/>
              </w:rPr>
              <w:t>Campo decisional:</w:t>
            </w:r>
          </w:p>
        </w:tc>
      </w:tr>
      <w:tr w:rsidR="00EE725D" w:rsidRPr="001F7A03" w:rsidTr="00EE725D">
        <w:tc>
          <w:tcPr>
            <w:tcW w:w="9668" w:type="dxa"/>
          </w:tcPr>
          <w:p w:rsidR="00EE725D" w:rsidRPr="00EE725D" w:rsidRDefault="00303832" w:rsidP="009B4247">
            <w:pPr>
              <w:pStyle w:val="Prrafodelista"/>
              <w:numPr>
                <w:ilvl w:val="0"/>
                <w:numId w:val="346"/>
              </w:numPr>
              <w:tabs>
                <w:tab w:val="left" w:pos="459"/>
                <w:tab w:val="center" w:pos="4419"/>
                <w:tab w:val="right" w:pos="8838"/>
              </w:tabs>
              <w:spacing w:after="0" w:line="240" w:lineRule="auto"/>
              <w:ind w:left="459" w:hanging="425"/>
              <w:contextualSpacing w:val="0"/>
              <w:jc w:val="both"/>
              <w:rPr>
                <w:rFonts w:cs="Arial"/>
                <w:sz w:val="19"/>
                <w:szCs w:val="19"/>
              </w:rPr>
            </w:pPr>
            <w:r>
              <w:rPr>
                <w:rFonts w:eastAsia="Times New Roman" w:cs="Arial"/>
                <w:lang w:eastAsia="es-MX"/>
              </w:rPr>
              <w:t>No aplica</w:t>
            </w:r>
          </w:p>
        </w:tc>
      </w:tr>
    </w:tbl>
    <w:p w:rsidR="00EE725D" w:rsidRPr="001F7A03" w:rsidRDefault="00EE725D" w:rsidP="00EE725D">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EE725D" w:rsidRPr="001F7A03" w:rsidTr="00EE725D">
        <w:tc>
          <w:tcPr>
            <w:tcW w:w="9639" w:type="dxa"/>
            <w:gridSpan w:val="3"/>
          </w:tcPr>
          <w:p w:rsidR="00EE725D" w:rsidRPr="00EE725D" w:rsidRDefault="00EE725D" w:rsidP="009B4247">
            <w:pPr>
              <w:pStyle w:val="Prrafodelista"/>
              <w:widowControl w:val="0"/>
              <w:numPr>
                <w:ilvl w:val="0"/>
                <w:numId w:val="333"/>
              </w:numPr>
              <w:autoSpaceDE w:val="0"/>
              <w:autoSpaceDN w:val="0"/>
              <w:adjustRightInd w:val="0"/>
              <w:spacing w:after="0" w:line="240" w:lineRule="auto"/>
              <w:ind w:right="-23"/>
              <w:rPr>
                <w:rFonts w:cs="Arial"/>
                <w:b/>
              </w:rPr>
            </w:pPr>
            <w:r w:rsidRPr="00EE725D">
              <w:rPr>
                <w:rFonts w:cs="Arial"/>
                <w:b/>
              </w:rPr>
              <w:t>Puestos subordinados:</w:t>
            </w:r>
          </w:p>
        </w:tc>
      </w:tr>
      <w:tr w:rsidR="00EE725D" w:rsidRPr="001F7A03" w:rsidTr="00EE725D">
        <w:tc>
          <w:tcPr>
            <w:tcW w:w="3030"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jc w:val="center"/>
              <w:rPr>
                <w:rFonts w:cs="Arial"/>
                <w:b/>
              </w:rPr>
            </w:pPr>
            <w:r w:rsidRPr="00EE725D">
              <w:rPr>
                <w:rFonts w:cs="Arial"/>
                <w:b/>
              </w:rPr>
              <w:t>Directos</w:t>
            </w:r>
          </w:p>
        </w:tc>
        <w:tc>
          <w:tcPr>
            <w:tcW w:w="3172"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jc w:val="center"/>
              <w:rPr>
                <w:rFonts w:cs="Arial"/>
                <w:b/>
              </w:rPr>
            </w:pPr>
            <w:r w:rsidRPr="00EE725D">
              <w:rPr>
                <w:rFonts w:cs="Arial"/>
                <w:b/>
              </w:rPr>
              <w:t>Indirectos</w:t>
            </w:r>
          </w:p>
        </w:tc>
        <w:tc>
          <w:tcPr>
            <w:tcW w:w="3437"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jc w:val="center"/>
              <w:rPr>
                <w:rFonts w:cs="Arial"/>
                <w:b/>
              </w:rPr>
            </w:pPr>
            <w:r w:rsidRPr="00EE725D">
              <w:rPr>
                <w:rFonts w:cs="Arial"/>
                <w:b/>
              </w:rPr>
              <w:t>Total</w:t>
            </w:r>
          </w:p>
        </w:tc>
      </w:tr>
      <w:tr w:rsidR="00EE725D" w:rsidRPr="001F7A03" w:rsidTr="00EE725D">
        <w:tc>
          <w:tcPr>
            <w:tcW w:w="3030"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jc w:val="center"/>
              <w:rPr>
                <w:rFonts w:cs="Arial"/>
              </w:rPr>
            </w:pPr>
            <w:r w:rsidRPr="00EE725D">
              <w:rPr>
                <w:rFonts w:cs="Arial"/>
              </w:rPr>
              <w:t>7</w:t>
            </w:r>
          </w:p>
        </w:tc>
        <w:tc>
          <w:tcPr>
            <w:tcW w:w="3172"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jc w:val="center"/>
              <w:rPr>
                <w:rFonts w:cs="Arial"/>
              </w:rPr>
            </w:pPr>
            <w:r w:rsidRPr="00EE725D">
              <w:rPr>
                <w:rFonts w:cs="Arial"/>
              </w:rPr>
              <w:t>0</w:t>
            </w:r>
          </w:p>
        </w:tc>
        <w:tc>
          <w:tcPr>
            <w:tcW w:w="3437"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3"/>
              <w:jc w:val="center"/>
              <w:rPr>
                <w:rFonts w:cs="Arial"/>
              </w:rPr>
            </w:pPr>
            <w:r w:rsidRPr="00EE725D">
              <w:rPr>
                <w:rFonts w:cs="Arial"/>
              </w:rPr>
              <w:t>7</w:t>
            </w:r>
          </w:p>
        </w:tc>
      </w:tr>
    </w:tbl>
    <w:p w:rsidR="00EE725D" w:rsidRPr="001F7A03" w:rsidRDefault="00EE725D" w:rsidP="00EE725D">
      <w:pPr>
        <w:widowControl w:val="0"/>
        <w:autoSpaceDE w:val="0"/>
        <w:autoSpaceDN w:val="0"/>
        <w:adjustRightInd w:val="0"/>
        <w:spacing w:after="0" w:line="240" w:lineRule="auto"/>
        <w:ind w:left="3493" w:right="-20"/>
        <w:rPr>
          <w:rFonts w:cs="Arial"/>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6"/>
        <w:gridCol w:w="1574"/>
      </w:tblGrid>
      <w:tr w:rsidR="00EE725D" w:rsidRPr="001F7A03" w:rsidTr="00EE725D">
        <w:tc>
          <w:tcPr>
            <w:tcW w:w="9654" w:type="dxa"/>
            <w:gridSpan w:val="6"/>
          </w:tcPr>
          <w:p w:rsidR="00EE725D" w:rsidRPr="00EE725D" w:rsidRDefault="00EE725D" w:rsidP="009B4247">
            <w:pPr>
              <w:pStyle w:val="Prrafodelista"/>
              <w:widowControl w:val="0"/>
              <w:numPr>
                <w:ilvl w:val="0"/>
                <w:numId w:val="333"/>
              </w:numPr>
              <w:autoSpaceDE w:val="0"/>
              <w:autoSpaceDN w:val="0"/>
              <w:adjustRightInd w:val="0"/>
              <w:spacing w:after="0" w:line="240" w:lineRule="auto"/>
              <w:ind w:right="-20"/>
              <w:rPr>
                <w:rFonts w:cs="Arial"/>
                <w:b/>
              </w:rPr>
            </w:pPr>
            <w:r w:rsidRPr="00EE725D">
              <w:rPr>
                <w:rFonts w:cs="Arial"/>
                <w:b/>
              </w:rPr>
              <w:t>Relaciones interinstitucionales</w:t>
            </w:r>
          </w:p>
        </w:tc>
      </w:tr>
      <w:tr w:rsidR="00EE725D" w:rsidRPr="001F7A03" w:rsidTr="00EE725D">
        <w:tc>
          <w:tcPr>
            <w:tcW w:w="482" w:type="dxa"/>
            <w:vMerge w:val="restart"/>
            <w:textDirection w:val="btLr"/>
          </w:tcPr>
          <w:p w:rsidR="00EE725D" w:rsidRPr="00EE725D" w:rsidRDefault="00EE725D" w:rsidP="00EE725D">
            <w:pPr>
              <w:widowControl w:val="0"/>
              <w:tabs>
                <w:tab w:val="center" w:pos="4419"/>
                <w:tab w:val="right" w:pos="8838"/>
              </w:tabs>
              <w:autoSpaceDE w:val="0"/>
              <w:autoSpaceDN w:val="0"/>
              <w:adjustRightInd w:val="0"/>
              <w:spacing w:after="0" w:line="240" w:lineRule="auto"/>
              <w:ind w:left="113" w:right="-20"/>
              <w:jc w:val="center"/>
              <w:rPr>
                <w:rFonts w:cs="Arial"/>
                <w:b/>
              </w:rPr>
            </w:pPr>
            <w:r w:rsidRPr="00EE725D">
              <w:rPr>
                <w:rFonts w:cs="Arial"/>
                <w:b/>
              </w:rPr>
              <w:t>Internas</w:t>
            </w:r>
          </w:p>
        </w:tc>
        <w:tc>
          <w:tcPr>
            <w:tcW w:w="2495" w:type="dxa"/>
            <w:vAlign w:val="center"/>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b/>
              </w:rPr>
            </w:pPr>
            <w:r w:rsidRPr="00EE725D">
              <w:rPr>
                <w:rFonts w:cs="Arial"/>
                <w:b/>
              </w:rPr>
              <w:t>Puesto y/o área de trabajo</w:t>
            </w:r>
          </w:p>
        </w:tc>
        <w:tc>
          <w:tcPr>
            <w:tcW w:w="2693" w:type="dxa"/>
            <w:vAlign w:val="center"/>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b/>
              </w:rPr>
            </w:pPr>
            <w:r w:rsidRPr="00EE725D">
              <w:rPr>
                <w:rFonts w:cs="Arial"/>
                <w:b/>
              </w:rPr>
              <w:t>Con el objeto de:</w:t>
            </w:r>
          </w:p>
        </w:tc>
        <w:tc>
          <w:tcPr>
            <w:tcW w:w="3984" w:type="dxa"/>
            <w:gridSpan w:val="3"/>
            <w:vAlign w:val="center"/>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b/>
              </w:rPr>
            </w:pPr>
            <w:r w:rsidRPr="00EE725D">
              <w:rPr>
                <w:rFonts w:cs="Arial"/>
                <w:b/>
              </w:rPr>
              <w:t>Frecuencia</w:t>
            </w:r>
          </w:p>
        </w:tc>
      </w:tr>
      <w:tr w:rsidR="00EE725D" w:rsidRPr="001F7A03" w:rsidTr="00EE725D">
        <w:trPr>
          <w:trHeight w:val="330"/>
        </w:trPr>
        <w:tc>
          <w:tcPr>
            <w:tcW w:w="482" w:type="dxa"/>
            <w:vMerge/>
            <w:textDirection w:val="btLr"/>
          </w:tcPr>
          <w:p w:rsidR="00EE725D" w:rsidRPr="00EE725D" w:rsidRDefault="00EE725D" w:rsidP="00EE725D">
            <w:pPr>
              <w:widowControl w:val="0"/>
              <w:tabs>
                <w:tab w:val="center" w:pos="4419"/>
                <w:tab w:val="right" w:pos="8838"/>
              </w:tabs>
              <w:autoSpaceDE w:val="0"/>
              <w:autoSpaceDN w:val="0"/>
              <w:adjustRightInd w:val="0"/>
              <w:spacing w:after="0" w:line="240" w:lineRule="auto"/>
              <w:ind w:left="113" w:right="-20"/>
              <w:jc w:val="center"/>
              <w:rPr>
                <w:rFonts w:cs="Arial"/>
              </w:rPr>
            </w:pPr>
          </w:p>
        </w:tc>
        <w:tc>
          <w:tcPr>
            <w:tcW w:w="2495" w:type="dxa"/>
            <w:vMerge w:val="restart"/>
          </w:tcPr>
          <w:p w:rsidR="00EE725D" w:rsidRPr="00EE725D" w:rsidRDefault="00EE725D" w:rsidP="00A16A92">
            <w:pPr>
              <w:pStyle w:val="Prrafodelista"/>
              <w:tabs>
                <w:tab w:val="center" w:pos="4419"/>
                <w:tab w:val="right" w:pos="8838"/>
              </w:tabs>
              <w:spacing w:after="0" w:line="240" w:lineRule="auto"/>
              <w:jc w:val="both"/>
              <w:rPr>
                <w:rFonts w:cs="Arial"/>
              </w:rPr>
            </w:pPr>
          </w:p>
          <w:p w:rsidR="00EE725D" w:rsidRPr="00EE725D" w:rsidRDefault="00EE725D" w:rsidP="00A16A92">
            <w:pPr>
              <w:pStyle w:val="Prrafodelista"/>
              <w:numPr>
                <w:ilvl w:val="0"/>
                <w:numId w:val="10"/>
              </w:numPr>
              <w:tabs>
                <w:tab w:val="left" w:pos="261"/>
                <w:tab w:val="left" w:pos="1276"/>
              </w:tabs>
              <w:spacing w:after="0" w:line="240" w:lineRule="auto"/>
              <w:ind w:left="261" w:hanging="261"/>
              <w:jc w:val="both"/>
              <w:rPr>
                <w:rFonts w:cs="Arial"/>
                <w:lang w:val="es-ES_tradnl"/>
              </w:rPr>
            </w:pPr>
            <w:r w:rsidRPr="00EE725D">
              <w:rPr>
                <w:rFonts w:cs="Arial"/>
              </w:rPr>
              <w:t>Unidad de Informática</w:t>
            </w: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EE725D" w:rsidRDefault="00EE725D" w:rsidP="00A16A92">
            <w:pPr>
              <w:tabs>
                <w:tab w:val="left" w:pos="1134"/>
                <w:tab w:val="left" w:pos="1276"/>
                <w:tab w:val="center" w:pos="4419"/>
                <w:tab w:val="right" w:pos="8838"/>
              </w:tabs>
              <w:spacing w:after="0" w:line="240" w:lineRule="auto"/>
              <w:jc w:val="both"/>
              <w:rPr>
                <w:rFonts w:cs="Arial"/>
                <w:lang w:val="es-ES_tradnl"/>
              </w:rPr>
            </w:pPr>
          </w:p>
          <w:p w:rsidR="00A16A92" w:rsidRPr="00EE725D" w:rsidRDefault="00A16A92" w:rsidP="00A16A92">
            <w:pPr>
              <w:tabs>
                <w:tab w:val="left" w:pos="1134"/>
                <w:tab w:val="left" w:pos="1276"/>
                <w:tab w:val="center" w:pos="4419"/>
                <w:tab w:val="right" w:pos="8838"/>
              </w:tabs>
              <w:spacing w:after="0" w:line="240" w:lineRule="auto"/>
              <w:jc w:val="both"/>
              <w:rPr>
                <w:rFonts w:cs="Arial"/>
                <w:lang w:val="es-ES_tradnl"/>
              </w:rPr>
            </w:pPr>
          </w:p>
          <w:p w:rsidR="00EE725D" w:rsidRPr="00EE725D" w:rsidRDefault="00EE725D" w:rsidP="00A16A92">
            <w:pPr>
              <w:pStyle w:val="Prrafodelista"/>
              <w:numPr>
                <w:ilvl w:val="0"/>
                <w:numId w:val="10"/>
              </w:numPr>
              <w:tabs>
                <w:tab w:val="left" w:pos="261"/>
                <w:tab w:val="left" w:pos="1276"/>
              </w:tabs>
              <w:spacing w:after="0" w:line="240" w:lineRule="auto"/>
              <w:ind w:left="261" w:hanging="261"/>
              <w:jc w:val="both"/>
              <w:rPr>
                <w:rFonts w:cs="Arial"/>
                <w:lang w:val="es-ES_tradnl"/>
              </w:rPr>
            </w:pPr>
            <w:r w:rsidRPr="00EE725D">
              <w:rPr>
                <w:rFonts w:cs="Arial"/>
                <w:lang w:val="es-ES_tradnl"/>
              </w:rPr>
              <w:t>Dirección de Planeación Estatal</w:t>
            </w:r>
          </w:p>
          <w:p w:rsidR="00EE725D" w:rsidRPr="00EE725D" w:rsidRDefault="00EE725D" w:rsidP="00A16A92">
            <w:pPr>
              <w:tabs>
                <w:tab w:val="left" w:pos="1134"/>
                <w:tab w:val="left" w:pos="1276"/>
                <w:tab w:val="center" w:pos="4419"/>
                <w:tab w:val="right" w:pos="8838"/>
              </w:tabs>
              <w:spacing w:after="0" w:line="240" w:lineRule="auto"/>
              <w:ind w:left="360"/>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ind w:left="360"/>
              <w:jc w:val="both"/>
              <w:rPr>
                <w:rFonts w:cs="Arial"/>
                <w:lang w:val="es-ES_tradnl"/>
              </w:rPr>
            </w:pPr>
          </w:p>
          <w:p w:rsidR="00EE725D" w:rsidRPr="00EE725D" w:rsidRDefault="00EE725D" w:rsidP="00A16A92">
            <w:pPr>
              <w:tabs>
                <w:tab w:val="left" w:pos="1134"/>
                <w:tab w:val="left" w:pos="1276"/>
                <w:tab w:val="center" w:pos="4419"/>
                <w:tab w:val="right" w:pos="8838"/>
              </w:tabs>
              <w:spacing w:after="0" w:line="240" w:lineRule="auto"/>
              <w:ind w:left="360"/>
              <w:jc w:val="both"/>
              <w:rPr>
                <w:rFonts w:cs="Arial"/>
                <w:lang w:val="es-ES_tradnl"/>
              </w:rPr>
            </w:pPr>
          </w:p>
        </w:tc>
        <w:tc>
          <w:tcPr>
            <w:tcW w:w="2693" w:type="dxa"/>
            <w:vMerge w:val="restart"/>
          </w:tcPr>
          <w:p w:rsidR="00EE725D" w:rsidRPr="00EE725D" w:rsidRDefault="00EE725D" w:rsidP="00A16A92">
            <w:pPr>
              <w:tabs>
                <w:tab w:val="center" w:pos="4419"/>
                <w:tab w:val="right" w:pos="8838"/>
              </w:tabs>
              <w:spacing w:after="0" w:line="240" w:lineRule="auto"/>
              <w:jc w:val="both"/>
              <w:rPr>
                <w:rFonts w:cs="Arial"/>
              </w:rPr>
            </w:pPr>
          </w:p>
          <w:p w:rsidR="00EE725D" w:rsidRPr="00EE725D" w:rsidRDefault="00EE725D" w:rsidP="00A16A92">
            <w:pPr>
              <w:tabs>
                <w:tab w:val="center" w:pos="4419"/>
                <w:tab w:val="right" w:pos="8838"/>
              </w:tabs>
              <w:spacing w:after="0" w:line="240" w:lineRule="auto"/>
              <w:jc w:val="both"/>
              <w:rPr>
                <w:rFonts w:cs="Arial"/>
              </w:rPr>
            </w:pPr>
            <w:r w:rsidRPr="00EE725D">
              <w:rPr>
                <w:rFonts w:cs="Arial"/>
              </w:rPr>
              <w:t>Seguimiento a las solicitudes relativas a los módulos de adecuaciones presupuestarias e integración del presupuesto en el sistema electrónico.</w:t>
            </w:r>
          </w:p>
          <w:p w:rsidR="00EE725D" w:rsidRPr="00EE725D" w:rsidRDefault="00EE725D" w:rsidP="00A16A92">
            <w:pPr>
              <w:tabs>
                <w:tab w:val="center" w:pos="4419"/>
                <w:tab w:val="right" w:pos="8838"/>
              </w:tabs>
              <w:spacing w:after="0" w:line="240" w:lineRule="auto"/>
              <w:jc w:val="both"/>
              <w:rPr>
                <w:rFonts w:cs="Arial"/>
              </w:rPr>
            </w:pPr>
          </w:p>
          <w:p w:rsidR="00EE725D" w:rsidRPr="00EE725D" w:rsidRDefault="00EE725D" w:rsidP="00A16A92">
            <w:pPr>
              <w:tabs>
                <w:tab w:val="center" w:pos="4419"/>
                <w:tab w:val="right" w:pos="8838"/>
              </w:tabs>
              <w:spacing w:after="0" w:line="240" w:lineRule="auto"/>
              <w:jc w:val="both"/>
              <w:rPr>
                <w:rFonts w:cs="Arial"/>
              </w:rPr>
            </w:pPr>
            <w:r w:rsidRPr="00EE725D">
              <w:rPr>
                <w:rFonts w:cs="Arial"/>
              </w:rPr>
              <w:t>Actualización e innovación de los procesos y procedimientos del sistema electrónico.</w:t>
            </w:r>
          </w:p>
          <w:p w:rsidR="00EE725D" w:rsidRPr="00EE725D" w:rsidRDefault="00EE725D" w:rsidP="00A16A92">
            <w:pPr>
              <w:tabs>
                <w:tab w:val="center" w:pos="4419"/>
                <w:tab w:val="right" w:pos="8838"/>
              </w:tabs>
              <w:spacing w:after="0" w:line="240" w:lineRule="auto"/>
              <w:jc w:val="both"/>
              <w:rPr>
                <w:rFonts w:cs="Arial"/>
              </w:rPr>
            </w:pPr>
          </w:p>
          <w:p w:rsidR="00EE725D" w:rsidRPr="00EE725D" w:rsidRDefault="00EE725D" w:rsidP="00A16A92">
            <w:pPr>
              <w:tabs>
                <w:tab w:val="center" w:pos="4419"/>
                <w:tab w:val="right" w:pos="8838"/>
              </w:tabs>
              <w:spacing w:after="0" w:line="240" w:lineRule="auto"/>
              <w:jc w:val="both"/>
              <w:rPr>
                <w:rFonts w:cs="Arial"/>
              </w:rPr>
            </w:pPr>
            <w:r w:rsidRPr="00EE725D">
              <w:rPr>
                <w:rFonts w:cs="Arial"/>
              </w:rPr>
              <w:t>Coordinación para integrar los procesos para la actualización de la estructura programática y su vinculación con los elementos de planeación y presupuesto.</w:t>
            </w:r>
          </w:p>
        </w:tc>
        <w:tc>
          <w:tcPr>
            <w:tcW w:w="1134" w:type="dxa"/>
            <w:vAlign w:val="center"/>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b/>
              </w:rPr>
            </w:pPr>
            <w:r w:rsidRPr="00EE725D">
              <w:rPr>
                <w:rFonts w:cs="Arial"/>
                <w:b/>
              </w:rPr>
              <w:t>Eventual</w:t>
            </w:r>
          </w:p>
        </w:tc>
        <w:tc>
          <w:tcPr>
            <w:tcW w:w="1276" w:type="dxa"/>
            <w:vAlign w:val="center"/>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b/>
              </w:rPr>
            </w:pPr>
            <w:r w:rsidRPr="00EE725D">
              <w:rPr>
                <w:rFonts w:cs="Arial"/>
                <w:b/>
              </w:rPr>
              <w:t>Periódica</w:t>
            </w:r>
          </w:p>
        </w:tc>
        <w:tc>
          <w:tcPr>
            <w:tcW w:w="1574" w:type="dxa"/>
            <w:vAlign w:val="center"/>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b/>
              </w:rPr>
            </w:pPr>
            <w:r w:rsidRPr="00EE725D">
              <w:rPr>
                <w:rFonts w:cs="Arial"/>
                <w:b/>
              </w:rPr>
              <w:t>Permanente</w:t>
            </w:r>
          </w:p>
        </w:tc>
      </w:tr>
      <w:tr w:rsidR="00EE725D" w:rsidRPr="001F7A03" w:rsidTr="00EE725D">
        <w:trPr>
          <w:trHeight w:val="70"/>
        </w:trPr>
        <w:tc>
          <w:tcPr>
            <w:tcW w:w="482" w:type="dxa"/>
            <w:vMerge/>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rPr>
                <w:rFonts w:cs="Arial"/>
              </w:rPr>
            </w:pPr>
          </w:p>
        </w:tc>
        <w:tc>
          <w:tcPr>
            <w:tcW w:w="2495" w:type="dxa"/>
            <w:vMerge/>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rPr>
                <w:rFonts w:cs="Arial"/>
              </w:rPr>
            </w:pPr>
          </w:p>
        </w:tc>
        <w:tc>
          <w:tcPr>
            <w:tcW w:w="2693" w:type="dxa"/>
            <w:vMerge/>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rPr>
                <w:rFonts w:cs="Arial"/>
              </w:rPr>
            </w:pPr>
          </w:p>
        </w:tc>
        <w:tc>
          <w:tcPr>
            <w:tcW w:w="1134" w:type="dxa"/>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tc>
        <w:tc>
          <w:tcPr>
            <w:tcW w:w="1276" w:type="dxa"/>
          </w:tcPr>
          <w:p w:rsidR="00EE725D" w:rsidRPr="00EE725D" w:rsidRDefault="00EE725D" w:rsidP="00A16A92">
            <w:pPr>
              <w:tabs>
                <w:tab w:val="center" w:pos="4419"/>
                <w:tab w:val="right" w:pos="8838"/>
              </w:tabs>
              <w:spacing w:after="0" w:line="240" w:lineRule="auto"/>
              <w:jc w:val="center"/>
              <w:rPr>
                <w:rFonts w:cs="Arial"/>
              </w:rPr>
            </w:pPr>
            <w:r w:rsidRPr="00EE725D">
              <w:rPr>
                <w:rFonts w:cs="Arial"/>
              </w:rPr>
              <w:t>X</w:t>
            </w: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r w:rsidRPr="00EE725D">
              <w:rPr>
                <w:rFonts w:cs="Arial"/>
              </w:rPr>
              <w:t>X</w:t>
            </w: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p>
          <w:p w:rsidR="00EE725D" w:rsidRPr="00EE725D" w:rsidRDefault="00EE725D" w:rsidP="00A16A92">
            <w:pPr>
              <w:tabs>
                <w:tab w:val="center" w:pos="4419"/>
                <w:tab w:val="right" w:pos="8838"/>
              </w:tabs>
              <w:spacing w:after="0" w:line="240" w:lineRule="auto"/>
              <w:jc w:val="center"/>
              <w:rPr>
                <w:rFonts w:cs="Arial"/>
              </w:rPr>
            </w:pPr>
            <w:r w:rsidRPr="00EE725D">
              <w:rPr>
                <w:rFonts w:cs="Arial"/>
              </w:rPr>
              <w:t>X</w:t>
            </w:r>
          </w:p>
        </w:tc>
        <w:tc>
          <w:tcPr>
            <w:tcW w:w="1574" w:type="dxa"/>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center"/>
              <w:rPr>
                <w:rFonts w:cs="Arial"/>
              </w:rPr>
            </w:pPr>
          </w:p>
        </w:tc>
      </w:tr>
      <w:tr w:rsidR="00EE725D" w:rsidRPr="001F7A03" w:rsidTr="00EE725D">
        <w:tc>
          <w:tcPr>
            <w:tcW w:w="482" w:type="dxa"/>
            <w:vMerge w:val="restart"/>
            <w:textDirection w:val="btLr"/>
          </w:tcPr>
          <w:p w:rsidR="00EE725D" w:rsidRPr="00A16A92" w:rsidRDefault="00EE725D" w:rsidP="00EE725D">
            <w:pPr>
              <w:widowControl w:val="0"/>
              <w:tabs>
                <w:tab w:val="center" w:pos="4419"/>
                <w:tab w:val="right" w:pos="8838"/>
              </w:tabs>
              <w:autoSpaceDE w:val="0"/>
              <w:autoSpaceDN w:val="0"/>
              <w:adjustRightInd w:val="0"/>
              <w:spacing w:after="0" w:line="240" w:lineRule="auto"/>
              <w:ind w:left="113" w:right="-20"/>
              <w:jc w:val="center"/>
              <w:rPr>
                <w:rFonts w:cs="Arial"/>
                <w:b/>
              </w:rPr>
            </w:pPr>
            <w:r w:rsidRPr="00A16A92">
              <w:rPr>
                <w:rFonts w:cs="Arial"/>
                <w:b/>
              </w:rPr>
              <w:t>Externas</w:t>
            </w:r>
          </w:p>
        </w:tc>
        <w:tc>
          <w:tcPr>
            <w:tcW w:w="2495" w:type="dxa"/>
            <w:vMerge w:val="restart"/>
          </w:tcPr>
          <w:p w:rsidR="005B2B50" w:rsidRPr="005B2B50" w:rsidRDefault="005B2B50" w:rsidP="005B2B50">
            <w:pPr>
              <w:pStyle w:val="Prrafodelista"/>
              <w:tabs>
                <w:tab w:val="left" w:pos="317"/>
                <w:tab w:val="left" w:pos="771"/>
                <w:tab w:val="left" w:pos="1134"/>
              </w:tabs>
              <w:spacing w:after="0" w:line="240" w:lineRule="auto"/>
              <w:contextualSpacing w:val="0"/>
              <w:jc w:val="both"/>
              <w:rPr>
                <w:rFonts w:cs="Arial"/>
              </w:rPr>
            </w:pPr>
          </w:p>
          <w:p w:rsidR="00EE725D" w:rsidRPr="00EE725D" w:rsidRDefault="00051DC5" w:rsidP="009B4247">
            <w:pPr>
              <w:pStyle w:val="Prrafodelista"/>
              <w:numPr>
                <w:ilvl w:val="0"/>
                <w:numId w:val="167"/>
              </w:numPr>
              <w:tabs>
                <w:tab w:val="left" w:pos="261"/>
                <w:tab w:val="left" w:pos="317"/>
                <w:tab w:val="left" w:pos="1134"/>
              </w:tabs>
              <w:spacing w:after="0" w:line="240" w:lineRule="auto"/>
              <w:ind w:left="261" w:hanging="284"/>
              <w:contextualSpacing w:val="0"/>
              <w:jc w:val="both"/>
              <w:rPr>
                <w:rFonts w:cs="Arial"/>
              </w:rPr>
            </w:pPr>
            <w:r>
              <w:rPr>
                <w:rFonts w:cs="Arial"/>
                <w:color w:val="000000"/>
              </w:rPr>
              <w:t>Ejecutores de Gasto</w:t>
            </w:r>
            <w:r w:rsidR="00A16A92">
              <w:rPr>
                <w:rFonts w:cs="Arial"/>
                <w:color w:val="000000"/>
              </w:rPr>
              <w:t xml:space="preserve"> del Gobierno del Estado de Oaxaca</w:t>
            </w:r>
          </w:p>
          <w:p w:rsidR="00EE725D" w:rsidRPr="00EE725D" w:rsidRDefault="00EE725D" w:rsidP="005B2B50">
            <w:pPr>
              <w:pStyle w:val="Prrafodelista"/>
              <w:tabs>
                <w:tab w:val="left" w:pos="261"/>
                <w:tab w:val="center" w:pos="4419"/>
                <w:tab w:val="right" w:pos="8838"/>
              </w:tabs>
              <w:spacing w:after="0" w:line="240" w:lineRule="auto"/>
              <w:ind w:left="261" w:hanging="284"/>
              <w:jc w:val="both"/>
              <w:rPr>
                <w:rFonts w:cs="Arial"/>
              </w:rPr>
            </w:pPr>
          </w:p>
          <w:p w:rsidR="00EE725D" w:rsidRDefault="00EE725D" w:rsidP="005B2B50">
            <w:pPr>
              <w:pStyle w:val="Prrafodelista"/>
              <w:tabs>
                <w:tab w:val="left" w:pos="261"/>
                <w:tab w:val="center" w:pos="4419"/>
                <w:tab w:val="right" w:pos="8838"/>
              </w:tabs>
              <w:spacing w:after="0" w:line="240" w:lineRule="auto"/>
              <w:ind w:left="261" w:hanging="284"/>
              <w:jc w:val="both"/>
              <w:rPr>
                <w:rFonts w:cs="Arial"/>
              </w:rPr>
            </w:pPr>
          </w:p>
          <w:p w:rsidR="005B2B50" w:rsidRDefault="005B2B50" w:rsidP="005B2B50">
            <w:pPr>
              <w:pStyle w:val="Prrafodelista"/>
              <w:tabs>
                <w:tab w:val="left" w:pos="261"/>
                <w:tab w:val="center" w:pos="4419"/>
                <w:tab w:val="right" w:pos="8838"/>
              </w:tabs>
              <w:spacing w:after="0" w:line="240" w:lineRule="auto"/>
              <w:ind w:left="261" w:hanging="284"/>
              <w:jc w:val="both"/>
              <w:rPr>
                <w:rFonts w:cs="Arial"/>
              </w:rPr>
            </w:pPr>
          </w:p>
          <w:p w:rsidR="00EE725D" w:rsidRPr="00EE725D" w:rsidRDefault="00EE725D" w:rsidP="005B2B50">
            <w:pPr>
              <w:pStyle w:val="Prrafodelista"/>
              <w:numPr>
                <w:ilvl w:val="0"/>
                <w:numId w:val="11"/>
              </w:numPr>
              <w:tabs>
                <w:tab w:val="left" w:pos="261"/>
              </w:tabs>
              <w:spacing w:after="0" w:line="240" w:lineRule="auto"/>
              <w:ind w:left="261" w:hanging="284"/>
              <w:jc w:val="both"/>
              <w:rPr>
                <w:rFonts w:cs="Arial"/>
              </w:rPr>
            </w:pPr>
            <w:r w:rsidRPr="00EE725D">
              <w:rPr>
                <w:rFonts w:cs="Arial"/>
              </w:rPr>
              <w:t xml:space="preserve">Jefatura de la </w:t>
            </w:r>
            <w:r w:rsidRPr="00EE725D">
              <w:rPr>
                <w:rFonts w:cs="Arial"/>
              </w:rPr>
              <w:lastRenderedPageBreak/>
              <w:t>Gubernatura</w:t>
            </w:r>
          </w:p>
        </w:tc>
        <w:tc>
          <w:tcPr>
            <w:tcW w:w="2693" w:type="dxa"/>
            <w:vMerge w:val="restart"/>
          </w:tcPr>
          <w:p w:rsidR="005B2B50" w:rsidRDefault="005B2B50" w:rsidP="005B2B50">
            <w:pPr>
              <w:tabs>
                <w:tab w:val="center" w:pos="4419"/>
                <w:tab w:val="right" w:pos="8838"/>
              </w:tabs>
              <w:spacing w:after="0" w:line="240" w:lineRule="auto"/>
              <w:jc w:val="both"/>
              <w:rPr>
                <w:rFonts w:cs="Arial"/>
              </w:rPr>
            </w:pPr>
          </w:p>
          <w:p w:rsidR="00EE725D" w:rsidRPr="00EE725D" w:rsidRDefault="00EE725D" w:rsidP="005B2B50">
            <w:pPr>
              <w:tabs>
                <w:tab w:val="center" w:pos="4419"/>
                <w:tab w:val="right" w:pos="8838"/>
              </w:tabs>
              <w:spacing w:after="0" w:line="240" w:lineRule="auto"/>
              <w:jc w:val="both"/>
              <w:rPr>
                <w:rFonts w:cs="Arial"/>
              </w:rPr>
            </w:pPr>
            <w:r w:rsidRPr="00EE725D">
              <w:rPr>
                <w:rFonts w:cs="Arial"/>
              </w:rPr>
              <w:t>Atender las solicitudes planteadas relacionadas con la integración y adecuaciones presupuestarias</w:t>
            </w:r>
            <w:r w:rsidR="00E8602E">
              <w:rPr>
                <w:rFonts w:cs="Arial"/>
              </w:rPr>
              <w:t>.</w:t>
            </w:r>
          </w:p>
          <w:p w:rsidR="00EE725D" w:rsidRPr="00EE725D" w:rsidRDefault="00EE725D" w:rsidP="005B2B50">
            <w:pPr>
              <w:widowControl w:val="0"/>
              <w:tabs>
                <w:tab w:val="center" w:pos="4419"/>
                <w:tab w:val="right" w:pos="8838"/>
              </w:tabs>
              <w:autoSpaceDE w:val="0"/>
              <w:autoSpaceDN w:val="0"/>
              <w:adjustRightInd w:val="0"/>
              <w:spacing w:after="0" w:line="240" w:lineRule="auto"/>
              <w:ind w:right="-20"/>
              <w:jc w:val="both"/>
              <w:rPr>
                <w:rFonts w:cs="Arial"/>
              </w:rPr>
            </w:pPr>
          </w:p>
          <w:p w:rsidR="00EE725D" w:rsidRPr="00EE725D" w:rsidRDefault="00EE725D" w:rsidP="005B2B50">
            <w:pPr>
              <w:widowControl w:val="0"/>
              <w:tabs>
                <w:tab w:val="center" w:pos="4419"/>
                <w:tab w:val="right" w:pos="8838"/>
              </w:tabs>
              <w:autoSpaceDE w:val="0"/>
              <w:autoSpaceDN w:val="0"/>
              <w:adjustRightInd w:val="0"/>
              <w:spacing w:after="0" w:line="240" w:lineRule="auto"/>
              <w:ind w:right="-20"/>
              <w:jc w:val="both"/>
              <w:rPr>
                <w:rFonts w:cs="Arial"/>
              </w:rPr>
            </w:pPr>
            <w:r w:rsidRPr="00EE725D">
              <w:rPr>
                <w:rFonts w:cs="Arial"/>
              </w:rPr>
              <w:t xml:space="preserve">Coordinación y </w:t>
            </w:r>
            <w:r w:rsidRPr="00EE725D">
              <w:rPr>
                <w:rFonts w:cs="Arial"/>
              </w:rPr>
              <w:lastRenderedPageBreak/>
              <w:t xml:space="preserve">consolidación del </w:t>
            </w:r>
            <w:proofErr w:type="spellStart"/>
            <w:r w:rsidRPr="003358CB">
              <w:rPr>
                <w:rFonts w:cs="Arial"/>
              </w:rPr>
              <w:t>PbR</w:t>
            </w:r>
            <w:proofErr w:type="spellEnd"/>
            <w:r w:rsidRPr="003358CB">
              <w:rPr>
                <w:rFonts w:cs="Arial"/>
              </w:rPr>
              <w:t xml:space="preserve"> e</w:t>
            </w:r>
            <w:r w:rsidRPr="00EE725D">
              <w:rPr>
                <w:rFonts w:cs="Arial"/>
              </w:rPr>
              <w:t>n el Estado</w:t>
            </w:r>
            <w:r w:rsidR="00E8602E">
              <w:rPr>
                <w:rFonts w:cs="Arial"/>
              </w:rPr>
              <w:t>.</w:t>
            </w:r>
          </w:p>
        </w:tc>
        <w:tc>
          <w:tcPr>
            <w:tcW w:w="1134" w:type="dxa"/>
            <w:vAlign w:val="center"/>
          </w:tcPr>
          <w:p w:rsidR="00EE725D" w:rsidRPr="005B2B50" w:rsidRDefault="00EE725D" w:rsidP="00EE725D">
            <w:pPr>
              <w:widowControl w:val="0"/>
              <w:tabs>
                <w:tab w:val="center" w:pos="4419"/>
                <w:tab w:val="right" w:pos="8838"/>
              </w:tabs>
              <w:autoSpaceDE w:val="0"/>
              <w:autoSpaceDN w:val="0"/>
              <w:adjustRightInd w:val="0"/>
              <w:spacing w:after="0" w:line="240" w:lineRule="auto"/>
              <w:ind w:right="-20"/>
              <w:jc w:val="center"/>
              <w:rPr>
                <w:rFonts w:cs="Arial"/>
                <w:b/>
              </w:rPr>
            </w:pPr>
            <w:r w:rsidRPr="005B2B50">
              <w:rPr>
                <w:rFonts w:cs="Arial"/>
                <w:b/>
              </w:rPr>
              <w:lastRenderedPageBreak/>
              <w:t>Eventual</w:t>
            </w:r>
          </w:p>
        </w:tc>
        <w:tc>
          <w:tcPr>
            <w:tcW w:w="1276" w:type="dxa"/>
            <w:vAlign w:val="center"/>
          </w:tcPr>
          <w:p w:rsidR="00EE725D" w:rsidRPr="005B2B50" w:rsidRDefault="00EE725D" w:rsidP="00EE725D">
            <w:pPr>
              <w:widowControl w:val="0"/>
              <w:tabs>
                <w:tab w:val="center" w:pos="4419"/>
                <w:tab w:val="right" w:pos="8838"/>
              </w:tabs>
              <w:autoSpaceDE w:val="0"/>
              <w:autoSpaceDN w:val="0"/>
              <w:adjustRightInd w:val="0"/>
              <w:spacing w:after="0" w:line="240" w:lineRule="auto"/>
              <w:ind w:right="-20"/>
              <w:jc w:val="center"/>
              <w:rPr>
                <w:rFonts w:cs="Arial"/>
                <w:b/>
              </w:rPr>
            </w:pPr>
            <w:r w:rsidRPr="005B2B50">
              <w:rPr>
                <w:rFonts w:cs="Arial"/>
                <w:b/>
              </w:rPr>
              <w:t>Periódica</w:t>
            </w:r>
          </w:p>
        </w:tc>
        <w:tc>
          <w:tcPr>
            <w:tcW w:w="1574" w:type="dxa"/>
            <w:vAlign w:val="center"/>
          </w:tcPr>
          <w:p w:rsidR="00EE725D" w:rsidRPr="005B2B50" w:rsidRDefault="00EE725D" w:rsidP="00EE725D">
            <w:pPr>
              <w:widowControl w:val="0"/>
              <w:tabs>
                <w:tab w:val="center" w:pos="4419"/>
                <w:tab w:val="right" w:pos="8838"/>
              </w:tabs>
              <w:autoSpaceDE w:val="0"/>
              <w:autoSpaceDN w:val="0"/>
              <w:adjustRightInd w:val="0"/>
              <w:spacing w:after="0" w:line="240" w:lineRule="auto"/>
              <w:ind w:right="-20"/>
              <w:jc w:val="center"/>
              <w:rPr>
                <w:rFonts w:cs="Arial"/>
                <w:b/>
              </w:rPr>
            </w:pPr>
            <w:r w:rsidRPr="005B2B50">
              <w:rPr>
                <w:rFonts w:cs="Arial"/>
                <w:b/>
              </w:rPr>
              <w:t>Permanente</w:t>
            </w:r>
          </w:p>
        </w:tc>
      </w:tr>
      <w:tr w:rsidR="00EE725D" w:rsidRPr="001F7A03" w:rsidTr="00EE725D">
        <w:trPr>
          <w:trHeight w:val="847"/>
        </w:trPr>
        <w:tc>
          <w:tcPr>
            <w:tcW w:w="482" w:type="dxa"/>
            <w:vMerge/>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rPr>
                <w:rFonts w:cs="Arial"/>
              </w:rPr>
            </w:pPr>
          </w:p>
        </w:tc>
        <w:tc>
          <w:tcPr>
            <w:tcW w:w="2495" w:type="dxa"/>
            <w:vMerge/>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rPr>
                <w:rFonts w:cs="Arial"/>
              </w:rPr>
            </w:pPr>
          </w:p>
        </w:tc>
        <w:tc>
          <w:tcPr>
            <w:tcW w:w="2693" w:type="dxa"/>
            <w:vMerge/>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rPr>
                <w:rFonts w:cs="Arial"/>
              </w:rPr>
            </w:pPr>
          </w:p>
        </w:tc>
        <w:tc>
          <w:tcPr>
            <w:tcW w:w="1134" w:type="dxa"/>
            <w:vAlign w:val="center"/>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tc>
        <w:tc>
          <w:tcPr>
            <w:tcW w:w="1276" w:type="dxa"/>
            <w:vAlign w:val="center"/>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r w:rsidRPr="00EE725D">
              <w:rPr>
                <w:rFonts w:cs="Arial"/>
              </w:rPr>
              <w:t>X</w:t>
            </w:r>
          </w:p>
        </w:tc>
        <w:tc>
          <w:tcPr>
            <w:tcW w:w="1574" w:type="dxa"/>
          </w:tcPr>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r w:rsidRPr="00EE725D">
              <w:rPr>
                <w:rFonts w:cs="Arial"/>
              </w:rPr>
              <w:t>X</w:t>
            </w: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p w:rsidR="00EE725D" w:rsidRPr="00EE725D" w:rsidRDefault="00EE725D" w:rsidP="00EE725D">
            <w:pPr>
              <w:widowControl w:val="0"/>
              <w:tabs>
                <w:tab w:val="center" w:pos="4419"/>
                <w:tab w:val="right" w:pos="8838"/>
              </w:tabs>
              <w:autoSpaceDE w:val="0"/>
              <w:autoSpaceDN w:val="0"/>
              <w:adjustRightInd w:val="0"/>
              <w:spacing w:after="0" w:line="240" w:lineRule="auto"/>
              <w:ind w:right="-20"/>
              <w:jc w:val="center"/>
              <w:rPr>
                <w:rFonts w:cs="Arial"/>
              </w:rPr>
            </w:pPr>
          </w:p>
        </w:tc>
      </w:tr>
    </w:tbl>
    <w:p w:rsidR="005B2B50" w:rsidRDefault="005B2B50" w:rsidP="005B2B50">
      <w:pPr>
        <w:spacing w:after="0" w:line="240" w:lineRule="auto"/>
        <w:ind w:left="72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EE725D" w:rsidRPr="001F7A03" w:rsidTr="005B2B50">
        <w:tc>
          <w:tcPr>
            <w:tcW w:w="9639" w:type="dxa"/>
          </w:tcPr>
          <w:p w:rsidR="00EE725D" w:rsidRPr="005B2B50" w:rsidRDefault="00EE725D" w:rsidP="009B4247">
            <w:pPr>
              <w:pStyle w:val="Prrafodelista"/>
              <w:widowControl w:val="0"/>
              <w:numPr>
                <w:ilvl w:val="0"/>
                <w:numId w:val="333"/>
              </w:numPr>
              <w:autoSpaceDE w:val="0"/>
              <w:autoSpaceDN w:val="0"/>
              <w:adjustRightInd w:val="0"/>
              <w:spacing w:after="0" w:line="240" w:lineRule="auto"/>
              <w:ind w:right="-20"/>
              <w:rPr>
                <w:rFonts w:cs="Arial"/>
                <w:b/>
              </w:rPr>
            </w:pPr>
            <w:r w:rsidRPr="005B2B50">
              <w:rPr>
                <w:rFonts w:cs="Arial"/>
                <w:b/>
              </w:rPr>
              <w:t>Perfil deseado del puesto</w:t>
            </w:r>
          </w:p>
        </w:tc>
      </w:tr>
      <w:tr w:rsidR="00EE725D" w:rsidRPr="001F7A03" w:rsidTr="005B2B50">
        <w:tc>
          <w:tcPr>
            <w:tcW w:w="9639" w:type="dxa"/>
          </w:tcPr>
          <w:p w:rsidR="00EE725D" w:rsidRPr="00E8602E" w:rsidRDefault="00EE725D" w:rsidP="005B2B50">
            <w:pPr>
              <w:widowControl w:val="0"/>
              <w:tabs>
                <w:tab w:val="center" w:pos="4419"/>
                <w:tab w:val="right" w:pos="8838"/>
              </w:tabs>
              <w:autoSpaceDE w:val="0"/>
              <w:autoSpaceDN w:val="0"/>
              <w:adjustRightInd w:val="0"/>
              <w:spacing w:after="0" w:line="240" w:lineRule="auto"/>
              <w:ind w:right="-20"/>
              <w:rPr>
                <w:rFonts w:cs="Arial"/>
                <w:b/>
              </w:rPr>
            </w:pPr>
            <w:r w:rsidRPr="00E8602E">
              <w:rPr>
                <w:rFonts w:cs="Arial"/>
                <w:b/>
              </w:rPr>
              <w:t>Preparación académica</w:t>
            </w:r>
          </w:p>
        </w:tc>
      </w:tr>
      <w:tr w:rsidR="00EE725D" w:rsidRPr="001F7A03" w:rsidTr="005B2B50">
        <w:tc>
          <w:tcPr>
            <w:tcW w:w="9639" w:type="dxa"/>
          </w:tcPr>
          <w:p w:rsidR="00EE725D" w:rsidRPr="00EE725D" w:rsidRDefault="00EE725D" w:rsidP="00A16A92">
            <w:pPr>
              <w:widowControl w:val="0"/>
              <w:tabs>
                <w:tab w:val="center" w:pos="4419"/>
                <w:tab w:val="right" w:pos="8838"/>
              </w:tabs>
              <w:autoSpaceDE w:val="0"/>
              <w:autoSpaceDN w:val="0"/>
              <w:adjustRightInd w:val="0"/>
              <w:spacing w:after="0" w:line="240" w:lineRule="auto"/>
              <w:ind w:right="-20"/>
              <w:jc w:val="both"/>
              <w:rPr>
                <w:rFonts w:cs="Arial"/>
              </w:rPr>
            </w:pPr>
            <w:r w:rsidRPr="00EE725D">
              <w:rPr>
                <w:rFonts w:cs="Arial"/>
              </w:rPr>
              <w:t>Licenciatura en Administración, Contabilidad y</w:t>
            </w:r>
            <w:r w:rsidR="00A16A92">
              <w:rPr>
                <w:rFonts w:cs="Arial"/>
              </w:rPr>
              <w:t>/o</w:t>
            </w:r>
            <w:r w:rsidRPr="00EE725D">
              <w:rPr>
                <w:rFonts w:cs="Arial"/>
              </w:rPr>
              <w:t xml:space="preserve">  Economía</w:t>
            </w:r>
            <w:r w:rsidR="00E8602E">
              <w:rPr>
                <w:rFonts w:cs="Arial"/>
              </w:rPr>
              <w:t>.</w:t>
            </w:r>
            <w:r w:rsidRPr="00EE725D">
              <w:rPr>
                <w:rFonts w:cs="Arial"/>
              </w:rPr>
              <w:t xml:space="preserve"> </w:t>
            </w:r>
          </w:p>
        </w:tc>
      </w:tr>
      <w:tr w:rsidR="00EE725D" w:rsidRPr="001F7A03" w:rsidTr="005B2B50">
        <w:tc>
          <w:tcPr>
            <w:tcW w:w="9639" w:type="dxa"/>
          </w:tcPr>
          <w:p w:rsidR="00EE725D" w:rsidRPr="00E8602E" w:rsidRDefault="00EE725D" w:rsidP="005B2B50">
            <w:pPr>
              <w:widowControl w:val="0"/>
              <w:tabs>
                <w:tab w:val="center" w:pos="4419"/>
                <w:tab w:val="right" w:pos="8838"/>
              </w:tabs>
              <w:autoSpaceDE w:val="0"/>
              <w:autoSpaceDN w:val="0"/>
              <w:adjustRightInd w:val="0"/>
              <w:spacing w:after="0" w:line="240" w:lineRule="auto"/>
              <w:ind w:right="-20"/>
              <w:rPr>
                <w:rFonts w:cs="Arial"/>
                <w:b/>
              </w:rPr>
            </w:pPr>
            <w:r w:rsidRPr="00E8602E">
              <w:rPr>
                <w:rFonts w:cs="Arial"/>
                <w:b/>
              </w:rPr>
              <w:t>Conocimientos generales</w:t>
            </w:r>
          </w:p>
        </w:tc>
      </w:tr>
      <w:tr w:rsidR="00EE725D" w:rsidRPr="001F7A03" w:rsidTr="005B2B50">
        <w:tc>
          <w:tcPr>
            <w:tcW w:w="9639" w:type="dxa"/>
          </w:tcPr>
          <w:p w:rsidR="00EE725D" w:rsidRPr="00EE725D" w:rsidRDefault="00641DE9" w:rsidP="005B2B50">
            <w:pPr>
              <w:tabs>
                <w:tab w:val="center" w:pos="4419"/>
                <w:tab w:val="right" w:pos="8838"/>
              </w:tabs>
              <w:spacing w:after="0" w:line="240" w:lineRule="auto"/>
              <w:rPr>
                <w:rFonts w:cs="Arial"/>
              </w:rPr>
            </w:pPr>
            <w:r>
              <w:rPr>
                <w:rFonts w:cs="Arial"/>
              </w:rPr>
              <w:t>Administración Pública</w:t>
            </w:r>
            <w:r w:rsidR="00A16A92" w:rsidRPr="00EE725D">
              <w:rPr>
                <w:rFonts w:cs="Arial"/>
              </w:rPr>
              <w:t>, contabilidad  gubernamental y economía</w:t>
            </w:r>
            <w:r w:rsidR="00E8602E">
              <w:rPr>
                <w:rFonts w:cs="Arial"/>
              </w:rPr>
              <w:t>.</w:t>
            </w:r>
          </w:p>
        </w:tc>
      </w:tr>
      <w:tr w:rsidR="00EE725D" w:rsidRPr="001F7A03" w:rsidTr="005B2B50">
        <w:tc>
          <w:tcPr>
            <w:tcW w:w="9639" w:type="dxa"/>
          </w:tcPr>
          <w:p w:rsidR="00EE725D" w:rsidRPr="00E8602E" w:rsidRDefault="00EE725D" w:rsidP="005B2B50">
            <w:pPr>
              <w:widowControl w:val="0"/>
              <w:tabs>
                <w:tab w:val="center" w:pos="4419"/>
                <w:tab w:val="right" w:pos="8838"/>
              </w:tabs>
              <w:autoSpaceDE w:val="0"/>
              <w:autoSpaceDN w:val="0"/>
              <w:adjustRightInd w:val="0"/>
              <w:spacing w:after="0" w:line="240" w:lineRule="auto"/>
              <w:ind w:right="-20"/>
              <w:rPr>
                <w:rFonts w:cs="Arial"/>
                <w:b/>
              </w:rPr>
            </w:pPr>
            <w:r w:rsidRPr="00E8602E">
              <w:rPr>
                <w:rFonts w:cs="Arial"/>
                <w:b/>
              </w:rPr>
              <w:t>Conocimientos específicos</w:t>
            </w:r>
          </w:p>
        </w:tc>
      </w:tr>
      <w:tr w:rsidR="00EE725D" w:rsidRPr="001F7A03" w:rsidTr="005B2B50">
        <w:tc>
          <w:tcPr>
            <w:tcW w:w="9639" w:type="dxa"/>
          </w:tcPr>
          <w:p w:rsidR="00EE725D" w:rsidRPr="00EE725D" w:rsidRDefault="00D412C6" w:rsidP="00D412C6">
            <w:pPr>
              <w:widowControl w:val="0"/>
              <w:tabs>
                <w:tab w:val="center" w:pos="4419"/>
                <w:tab w:val="right" w:pos="8838"/>
              </w:tabs>
              <w:autoSpaceDE w:val="0"/>
              <w:autoSpaceDN w:val="0"/>
              <w:adjustRightInd w:val="0"/>
              <w:spacing w:after="0" w:line="240" w:lineRule="auto"/>
              <w:ind w:right="-20"/>
              <w:jc w:val="both"/>
              <w:rPr>
                <w:rFonts w:cs="Arial"/>
              </w:rPr>
            </w:pPr>
            <w:r>
              <w:rPr>
                <w:rFonts w:cs="Arial"/>
              </w:rPr>
              <w:t>Planeación estratégica, administración presupuestal,</w:t>
            </w:r>
            <w:r w:rsidR="00EE725D" w:rsidRPr="00EE725D">
              <w:rPr>
                <w:rFonts w:cs="Arial"/>
              </w:rPr>
              <w:t xml:space="preserve"> </w:t>
            </w:r>
            <w:r>
              <w:rPr>
                <w:rFonts w:cs="Arial"/>
              </w:rPr>
              <w:t>seguimiento y evaluación, manejo de personal, contabilidad</w:t>
            </w:r>
            <w:r w:rsidR="00A16A92" w:rsidRPr="00EE725D">
              <w:rPr>
                <w:rFonts w:cs="Arial"/>
              </w:rPr>
              <w:t xml:space="preserve"> y conocimientos informáticos.</w:t>
            </w:r>
          </w:p>
        </w:tc>
      </w:tr>
    </w:tbl>
    <w:p w:rsidR="00EE725D" w:rsidRPr="001F7A03" w:rsidRDefault="00EE725D" w:rsidP="00EE725D">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EE725D" w:rsidRPr="001F7A03" w:rsidTr="005B2B50">
        <w:tc>
          <w:tcPr>
            <w:tcW w:w="9639" w:type="dxa"/>
            <w:gridSpan w:val="2"/>
          </w:tcPr>
          <w:p w:rsidR="00EE725D" w:rsidRPr="005B2B50" w:rsidRDefault="00EE725D" w:rsidP="009B4247">
            <w:pPr>
              <w:pStyle w:val="Prrafodelista"/>
              <w:widowControl w:val="0"/>
              <w:numPr>
                <w:ilvl w:val="0"/>
                <w:numId w:val="333"/>
              </w:numPr>
              <w:autoSpaceDE w:val="0"/>
              <w:autoSpaceDN w:val="0"/>
              <w:adjustRightInd w:val="0"/>
              <w:spacing w:after="0" w:line="240" w:lineRule="auto"/>
              <w:ind w:right="-23"/>
              <w:rPr>
                <w:rFonts w:cs="Arial"/>
                <w:b/>
              </w:rPr>
            </w:pPr>
            <w:r w:rsidRPr="005B2B50">
              <w:rPr>
                <w:rFonts w:cs="Arial"/>
                <w:b/>
              </w:rPr>
              <w:t xml:space="preserve">Experiencia laboral </w:t>
            </w:r>
          </w:p>
        </w:tc>
      </w:tr>
      <w:tr w:rsidR="00EE725D" w:rsidRPr="001F7A03" w:rsidTr="005B2B50">
        <w:tc>
          <w:tcPr>
            <w:tcW w:w="4124" w:type="dxa"/>
          </w:tcPr>
          <w:p w:rsidR="00EE725D" w:rsidRPr="005B2B50" w:rsidRDefault="00EE725D" w:rsidP="005B2B50">
            <w:pPr>
              <w:widowControl w:val="0"/>
              <w:tabs>
                <w:tab w:val="center" w:pos="4419"/>
                <w:tab w:val="right" w:pos="8838"/>
              </w:tabs>
              <w:autoSpaceDE w:val="0"/>
              <w:autoSpaceDN w:val="0"/>
              <w:adjustRightInd w:val="0"/>
              <w:spacing w:after="0" w:line="240" w:lineRule="auto"/>
              <w:ind w:right="-23"/>
              <w:rPr>
                <w:rFonts w:cs="Arial"/>
                <w:b/>
              </w:rPr>
            </w:pPr>
            <w:r w:rsidRPr="005B2B50">
              <w:rPr>
                <w:rFonts w:cs="Arial"/>
                <w:b/>
              </w:rPr>
              <w:t>Puesto o área</w:t>
            </w:r>
          </w:p>
        </w:tc>
        <w:tc>
          <w:tcPr>
            <w:tcW w:w="5515" w:type="dxa"/>
          </w:tcPr>
          <w:p w:rsidR="00EE725D" w:rsidRPr="005B2B50" w:rsidRDefault="00EE725D" w:rsidP="005B2B50">
            <w:pPr>
              <w:widowControl w:val="0"/>
              <w:tabs>
                <w:tab w:val="center" w:pos="4419"/>
                <w:tab w:val="right" w:pos="8838"/>
              </w:tabs>
              <w:autoSpaceDE w:val="0"/>
              <w:autoSpaceDN w:val="0"/>
              <w:adjustRightInd w:val="0"/>
              <w:spacing w:after="0" w:line="240" w:lineRule="auto"/>
              <w:ind w:right="-23"/>
              <w:rPr>
                <w:rFonts w:cs="Arial"/>
                <w:b/>
              </w:rPr>
            </w:pPr>
            <w:r w:rsidRPr="005B2B50">
              <w:rPr>
                <w:rFonts w:cs="Arial"/>
                <w:b/>
              </w:rPr>
              <w:t>Tiempo mínimo de experiencia</w:t>
            </w:r>
          </w:p>
        </w:tc>
      </w:tr>
      <w:tr w:rsidR="00EE725D" w:rsidRPr="001F7A03" w:rsidTr="005B2B50">
        <w:tc>
          <w:tcPr>
            <w:tcW w:w="4124" w:type="dxa"/>
          </w:tcPr>
          <w:p w:rsidR="00EE725D" w:rsidRPr="00EE725D" w:rsidRDefault="00EE725D" w:rsidP="005B2B50">
            <w:pPr>
              <w:widowControl w:val="0"/>
              <w:tabs>
                <w:tab w:val="center" w:pos="4419"/>
                <w:tab w:val="right" w:pos="8838"/>
              </w:tabs>
              <w:autoSpaceDE w:val="0"/>
              <w:autoSpaceDN w:val="0"/>
              <w:adjustRightInd w:val="0"/>
              <w:spacing w:after="0" w:line="240" w:lineRule="auto"/>
              <w:ind w:right="-23"/>
              <w:jc w:val="both"/>
              <w:rPr>
                <w:rFonts w:cs="Arial"/>
              </w:rPr>
            </w:pPr>
            <w:r w:rsidRPr="00EE725D">
              <w:rPr>
                <w:rFonts w:cs="Arial"/>
              </w:rPr>
              <w:t xml:space="preserve">Mando medio en la </w:t>
            </w:r>
            <w:r w:rsidR="00641DE9">
              <w:rPr>
                <w:rFonts w:cs="Arial"/>
              </w:rPr>
              <w:t>Administración Pública</w:t>
            </w:r>
          </w:p>
        </w:tc>
        <w:tc>
          <w:tcPr>
            <w:tcW w:w="5515" w:type="dxa"/>
            <w:vAlign w:val="center"/>
          </w:tcPr>
          <w:p w:rsidR="00EE725D" w:rsidRPr="00EE725D" w:rsidRDefault="00082CD1" w:rsidP="005B2B50">
            <w:pPr>
              <w:widowControl w:val="0"/>
              <w:tabs>
                <w:tab w:val="center" w:pos="4419"/>
                <w:tab w:val="right" w:pos="8838"/>
              </w:tabs>
              <w:autoSpaceDE w:val="0"/>
              <w:autoSpaceDN w:val="0"/>
              <w:adjustRightInd w:val="0"/>
              <w:spacing w:after="0" w:line="240" w:lineRule="auto"/>
              <w:ind w:right="-23"/>
              <w:jc w:val="center"/>
              <w:rPr>
                <w:rFonts w:cs="Arial"/>
              </w:rPr>
            </w:pPr>
            <w:r>
              <w:rPr>
                <w:rFonts w:cs="Arial"/>
              </w:rPr>
              <w:t>1 año</w:t>
            </w:r>
            <w:r w:rsidR="00D412C6">
              <w:rPr>
                <w:rFonts w:cs="Arial"/>
              </w:rPr>
              <w:t xml:space="preserve"> </w:t>
            </w:r>
          </w:p>
        </w:tc>
      </w:tr>
      <w:tr w:rsidR="00EE725D" w:rsidRPr="001F7A03" w:rsidTr="005B2B50">
        <w:trPr>
          <w:trHeight w:val="621"/>
        </w:trPr>
        <w:tc>
          <w:tcPr>
            <w:tcW w:w="4124" w:type="dxa"/>
          </w:tcPr>
          <w:p w:rsidR="00EE725D" w:rsidRPr="00EE725D" w:rsidRDefault="00EE725D" w:rsidP="005B2B50">
            <w:pPr>
              <w:widowControl w:val="0"/>
              <w:tabs>
                <w:tab w:val="center" w:pos="4419"/>
                <w:tab w:val="right" w:pos="8838"/>
              </w:tabs>
              <w:autoSpaceDE w:val="0"/>
              <w:autoSpaceDN w:val="0"/>
              <w:adjustRightInd w:val="0"/>
              <w:spacing w:after="0" w:line="240" w:lineRule="auto"/>
              <w:ind w:right="-23"/>
              <w:jc w:val="both"/>
              <w:rPr>
                <w:rFonts w:cs="Arial"/>
              </w:rPr>
            </w:pPr>
            <w:r w:rsidRPr="00EE725D">
              <w:rPr>
                <w:rFonts w:cs="Arial"/>
              </w:rPr>
              <w:t xml:space="preserve">Áreas de </w:t>
            </w:r>
            <w:r w:rsidR="00E8602E" w:rsidRPr="00EE725D">
              <w:rPr>
                <w:rFonts w:cs="Arial"/>
              </w:rPr>
              <w:t>planeación</w:t>
            </w:r>
            <w:r w:rsidRPr="00EE725D">
              <w:rPr>
                <w:rFonts w:cs="Arial"/>
              </w:rPr>
              <w:t xml:space="preserve">, </w:t>
            </w:r>
            <w:r w:rsidR="006856E1" w:rsidRPr="00EE725D">
              <w:rPr>
                <w:rFonts w:cs="Arial"/>
              </w:rPr>
              <w:t>administración y presupuesto</w:t>
            </w:r>
            <w:r w:rsidR="00E8602E">
              <w:rPr>
                <w:rFonts w:cs="Arial"/>
              </w:rPr>
              <w:t>.</w:t>
            </w:r>
            <w:r w:rsidR="006856E1" w:rsidRPr="00EE725D">
              <w:rPr>
                <w:rFonts w:cs="Arial"/>
              </w:rPr>
              <w:t xml:space="preserve"> </w:t>
            </w:r>
          </w:p>
        </w:tc>
        <w:tc>
          <w:tcPr>
            <w:tcW w:w="5515" w:type="dxa"/>
            <w:vAlign w:val="center"/>
          </w:tcPr>
          <w:p w:rsidR="00EE725D" w:rsidRPr="00EE725D" w:rsidRDefault="00082CD1" w:rsidP="005B2B50">
            <w:pPr>
              <w:widowControl w:val="0"/>
              <w:tabs>
                <w:tab w:val="center" w:pos="4419"/>
                <w:tab w:val="right" w:pos="8838"/>
              </w:tabs>
              <w:autoSpaceDE w:val="0"/>
              <w:autoSpaceDN w:val="0"/>
              <w:adjustRightInd w:val="0"/>
              <w:spacing w:after="0" w:line="240" w:lineRule="auto"/>
              <w:ind w:right="-23"/>
              <w:jc w:val="center"/>
              <w:rPr>
                <w:rFonts w:cs="Arial"/>
              </w:rPr>
            </w:pPr>
            <w:r>
              <w:rPr>
                <w:rFonts w:cs="Arial"/>
              </w:rPr>
              <w:t>1 año</w:t>
            </w:r>
            <w:r w:rsidR="00D412C6">
              <w:rPr>
                <w:rFonts w:cs="Arial"/>
              </w:rPr>
              <w:t xml:space="preserve"> </w:t>
            </w:r>
          </w:p>
        </w:tc>
      </w:tr>
    </w:tbl>
    <w:p w:rsidR="00EE725D" w:rsidRPr="00221C35" w:rsidRDefault="00EE725D" w:rsidP="00EE725D">
      <w:pPr>
        <w:widowControl w:val="0"/>
        <w:tabs>
          <w:tab w:val="left" w:pos="2700"/>
        </w:tabs>
        <w:autoSpaceDE w:val="0"/>
        <w:autoSpaceDN w:val="0"/>
        <w:adjustRightInd w:val="0"/>
        <w:spacing w:after="14" w:line="160" w:lineRule="exact"/>
        <w:rPr>
          <w:rFonts w:cs="Arial"/>
          <w:sz w:val="16"/>
          <w:szCs w:val="16"/>
        </w:rPr>
      </w:pPr>
    </w:p>
    <w:p w:rsidR="00EE725D" w:rsidRDefault="00EE725D" w:rsidP="006E2801">
      <w:pPr>
        <w:widowControl w:val="0"/>
        <w:autoSpaceDE w:val="0"/>
        <w:autoSpaceDN w:val="0"/>
        <w:adjustRightInd w:val="0"/>
        <w:spacing w:after="0" w:line="240" w:lineRule="auto"/>
        <w:ind w:left="3493" w:right="-20"/>
        <w:rPr>
          <w:rFonts w:cs="Arial"/>
          <w:w w:val="99"/>
        </w:rPr>
      </w:pPr>
    </w:p>
    <w:p w:rsidR="00EE725D" w:rsidRDefault="00EE725D" w:rsidP="006E2801">
      <w:pPr>
        <w:widowControl w:val="0"/>
        <w:autoSpaceDE w:val="0"/>
        <w:autoSpaceDN w:val="0"/>
        <w:adjustRightInd w:val="0"/>
        <w:spacing w:after="0" w:line="240" w:lineRule="auto"/>
        <w:ind w:left="3493" w:right="-20"/>
        <w:rPr>
          <w:rFonts w:cs="Arial"/>
          <w:w w:val="99"/>
        </w:rPr>
      </w:pPr>
    </w:p>
    <w:p w:rsidR="00EE725D" w:rsidRDefault="00EE725D" w:rsidP="006E2801">
      <w:pPr>
        <w:widowControl w:val="0"/>
        <w:autoSpaceDE w:val="0"/>
        <w:autoSpaceDN w:val="0"/>
        <w:adjustRightInd w:val="0"/>
        <w:spacing w:after="0" w:line="240" w:lineRule="auto"/>
        <w:ind w:left="3493" w:right="-20"/>
        <w:rPr>
          <w:rFonts w:cs="Arial"/>
          <w:w w:val="99"/>
        </w:rPr>
      </w:pPr>
    </w:p>
    <w:p w:rsidR="00EE725D" w:rsidRDefault="00EE725D" w:rsidP="006E2801">
      <w:pPr>
        <w:widowControl w:val="0"/>
        <w:autoSpaceDE w:val="0"/>
        <w:autoSpaceDN w:val="0"/>
        <w:adjustRightInd w:val="0"/>
        <w:spacing w:after="0" w:line="240" w:lineRule="auto"/>
        <w:ind w:left="3493" w:right="-20"/>
        <w:rPr>
          <w:rFonts w:cs="Arial"/>
          <w:w w:val="99"/>
        </w:rPr>
      </w:pPr>
    </w:p>
    <w:p w:rsidR="00EE725D" w:rsidRDefault="00EE725D" w:rsidP="006E2801">
      <w:pPr>
        <w:widowControl w:val="0"/>
        <w:autoSpaceDE w:val="0"/>
        <w:autoSpaceDN w:val="0"/>
        <w:adjustRightInd w:val="0"/>
        <w:spacing w:after="0" w:line="240" w:lineRule="auto"/>
        <w:ind w:left="3493" w:right="-20"/>
        <w:rPr>
          <w:rFonts w:cs="Arial"/>
          <w:w w:val="99"/>
        </w:rPr>
      </w:pPr>
    </w:p>
    <w:p w:rsidR="00EE725D" w:rsidRDefault="00EE725D" w:rsidP="006E2801">
      <w:pPr>
        <w:widowControl w:val="0"/>
        <w:autoSpaceDE w:val="0"/>
        <w:autoSpaceDN w:val="0"/>
        <w:adjustRightInd w:val="0"/>
        <w:spacing w:after="0" w:line="240" w:lineRule="auto"/>
        <w:ind w:left="3493" w:right="-20"/>
        <w:rPr>
          <w:rFonts w:cs="Arial"/>
          <w:w w:val="99"/>
        </w:rPr>
      </w:pPr>
    </w:p>
    <w:p w:rsidR="00D412C6" w:rsidRDefault="00D412C6" w:rsidP="006E2801">
      <w:pPr>
        <w:widowControl w:val="0"/>
        <w:autoSpaceDE w:val="0"/>
        <w:autoSpaceDN w:val="0"/>
        <w:adjustRightInd w:val="0"/>
        <w:spacing w:after="0" w:line="240" w:lineRule="auto"/>
        <w:ind w:left="3493" w:right="-20"/>
        <w:rPr>
          <w:rFonts w:cs="Arial"/>
          <w:w w:val="99"/>
        </w:rPr>
      </w:pPr>
    </w:p>
    <w:p w:rsidR="00D412C6" w:rsidRDefault="00D412C6" w:rsidP="006E2801">
      <w:pPr>
        <w:widowControl w:val="0"/>
        <w:autoSpaceDE w:val="0"/>
        <w:autoSpaceDN w:val="0"/>
        <w:adjustRightInd w:val="0"/>
        <w:spacing w:after="0" w:line="240" w:lineRule="auto"/>
        <w:ind w:left="3493" w:right="-20"/>
        <w:rPr>
          <w:rFonts w:cs="Arial"/>
          <w:w w:val="99"/>
        </w:rPr>
      </w:pPr>
    </w:p>
    <w:p w:rsidR="00D412C6" w:rsidRDefault="00D412C6" w:rsidP="006E2801">
      <w:pPr>
        <w:widowControl w:val="0"/>
        <w:autoSpaceDE w:val="0"/>
        <w:autoSpaceDN w:val="0"/>
        <w:adjustRightInd w:val="0"/>
        <w:spacing w:after="0" w:line="240" w:lineRule="auto"/>
        <w:ind w:left="3493" w:right="-20"/>
        <w:rPr>
          <w:rFonts w:cs="Arial"/>
          <w:w w:val="99"/>
        </w:rPr>
      </w:pPr>
    </w:p>
    <w:p w:rsidR="00D412C6" w:rsidRDefault="00D412C6" w:rsidP="006E2801">
      <w:pPr>
        <w:widowControl w:val="0"/>
        <w:autoSpaceDE w:val="0"/>
        <w:autoSpaceDN w:val="0"/>
        <w:adjustRightInd w:val="0"/>
        <w:spacing w:after="0" w:line="240" w:lineRule="auto"/>
        <w:ind w:left="3493" w:right="-20"/>
        <w:rPr>
          <w:rFonts w:cs="Arial"/>
          <w:w w:val="99"/>
        </w:rPr>
      </w:pPr>
    </w:p>
    <w:p w:rsidR="00D412C6" w:rsidRDefault="00D412C6" w:rsidP="006E2801">
      <w:pPr>
        <w:widowControl w:val="0"/>
        <w:autoSpaceDE w:val="0"/>
        <w:autoSpaceDN w:val="0"/>
        <w:adjustRightInd w:val="0"/>
        <w:spacing w:after="0" w:line="240" w:lineRule="auto"/>
        <w:ind w:left="3493" w:right="-20"/>
        <w:rPr>
          <w:rFonts w:cs="Arial"/>
          <w:w w:val="99"/>
        </w:rPr>
      </w:pPr>
    </w:p>
    <w:p w:rsidR="00D412C6" w:rsidRDefault="00D412C6" w:rsidP="006E2801">
      <w:pPr>
        <w:widowControl w:val="0"/>
        <w:autoSpaceDE w:val="0"/>
        <w:autoSpaceDN w:val="0"/>
        <w:adjustRightInd w:val="0"/>
        <w:spacing w:after="0" w:line="240" w:lineRule="auto"/>
        <w:ind w:left="3493" w:right="-20"/>
        <w:rPr>
          <w:rFonts w:cs="Arial"/>
          <w:w w:val="99"/>
        </w:rPr>
      </w:pPr>
    </w:p>
    <w:p w:rsidR="00D412C6" w:rsidRDefault="00D412C6"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E8602E" w:rsidRDefault="00E8602E" w:rsidP="006E2801">
      <w:pPr>
        <w:widowControl w:val="0"/>
        <w:autoSpaceDE w:val="0"/>
        <w:autoSpaceDN w:val="0"/>
        <w:adjustRightInd w:val="0"/>
        <w:spacing w:after="0" w:line="240" w:lineRule="auto"/>
        <w:ind w:left="3493" w:right="-20"/>
        <w:rPr>
          <w:rFonts w:cs="Arial"/>
          <w:w w:val="99"/>
        </w:rPr>
      </w:pPr>
    </w:p>
    <w:p w:rsidR="006E2801" w:rsidRPr="003D58FF" w:rsidRDefault="006E2801" w:rsidP="006E2801">
      <w:pPr>
        <w:widowControl w:val="0"/>
        <w:autoSpaceDE w:val="0"/>
        <w:autoSpaceDN w:val="0"/>
        <w:adjustRightInd w:val="0"/>
        <w:spacing w:after="0" w:line="240" w:lineRule="auto"/>
        <w:ind w:left="3493" w:right="-20"/>
        <w:rPr>
          <w:rFonts w:cs="Arial"/>
        </w:rPr>
      </w:pPr>
      <w:r w:rsidRPr="003D58FF">
        <w:rPr>
          <w:rFonts w:cs="Arial"/>
          <w:w w:val="99"/>
        </w:rPr>
        <w:lastRenderedPageBreak/>
        <w:t>Cédula</w:t>
      </w:r>
      <w:r w:rsidRPr="003D58FF">
        <w:rPr>
          <w:rFonts w:cs="Arial"/>
        </w:rPr>
        <w:t xml:space="preserve"> </w:t>
      </w:r>
      <w:r w:rsidRPr="003D58FF">
        <w:rPr>
          <w:rFonts w:cs="Arial"/>
          <w:w w:val="99"/>
        </w:rPr>
        <w:t>de</w:t>
      </w:r>
      <w:r w:rsidRPr="003D58FF">
        <w:rPr>
          <w:rFonts w:cs="Arial"/>
        </w:rPr>
        <w:t xml:space="preserve"> f</w:t>
      </w:r>
      <w:r w:rsidRPr="003D58FF">
        <w:rPr>
          <w:rFonts w:cs="Arial"/>
          <w:w w:val="99"/>
        </w:rPr>
        <w:t>un</w:t>
      </w:r>
      <w:r w:rsidRPr="003D58FF">
        <w:rPr>
          <w:rFonts w:cs="Arial"/>
        </w:rPr>
        <w:t>c</w:t>
      </w:r>
      <w:r w:rsidRPr="003D58FF">
        <w:rPr>
          <w:rFonts w:cs="Arial"/>
          <w:w w:val="99"/>
        </w:rPr>
        <w:t>ione</w:t>
      </w:r>
      <w:r w:rsidRPr="003D58FF">
        <w:rPr>
          <w:rFonts w:cs="Arial"/>
        </w:rPr>
        <w:t>s</w:t>
      </w:r>
      <w:r w:rsidRPr="003D58FF">
        <w:rPr>
          <w:rFonts w:cs="Arial"/>
          <w:spacing w:val="1"/>
        </w:rPr>
        <w:t xml:space="preserve"> </w:t>
      </w:r>
      <w:r w:rsidRPr="003D58FF">
        <w:rPr>
          <w:rFonts w:cs="Arial"/>
        </w:rPr>
        <w:t xml:space="preserve">y </w:t>
      </w:r>
      <w:r w:rsidRPr="003D58FF">
        <w:rPr>
          <w:rFonts w:cs="Arial"/>
          <w:w w:val="99"/>
        </w:rPr>
        <w:t>re</w:t>
      </w:r>
      <w:r w:rsidRPr="003D58FF">
        <w:rPr>
          <w:rFonts w:cs="Arial"/>
        </w:rPr>
        <w:t>s</w:t>
      </w:r>
      <w:r w:rsidRPr="003D58FF">
        <w:rPr>
          <w:rFonts w:cs="Arial"/>
          <w:w w:val="99"/>
        </w:rPr>
        <w:t>pon</w:t>
      </w:r>
      <w:r w:rsidRPr="003D58FF">
        <w:rPr>
          <w:rFonts w:cs="Arial"/>
        </w:rPr>
        <w:t>s</w:t>
      </w:r>
      <w:r w:rsidRPr="003D58FF">
        <w:rPr>
          <w:rFonts w:cs="Arial"/>
          <w:w w:val="99"/>
        </w:rPr>
        <w:t>abilidade</w:t>
      </w:r>
      <w:r w:rsidRPr="003D58FF">
        <w:rPr>
          <w:rFonts w:cs="Arial"/>
        </w:rPr>
        <w:t>s</w:t>
      </w:r>
    </w:p>
    <w:p w:rsidR="006E2801" w:rsidRPr="003D58FF"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3D58FF" w:rsidTr="00F0530B">
        <w:tc>
          <w:tcPr>
            <w:tcW w:w="9639" w:type="dxa"/>
            <w:gridSpan w:val="2"/>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r w:rsidRPr="003D58FF">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3D58FF" w:rsidTr="00F0530B">
        <w:tc>
          <w:tcPr>
            <w:tcW w:w="3402" w:type="dxa"/>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r w:rsidRPr="003D58FF">
              <w:rPr>
                <w:rFonts w:eastAsia="Times New Roman" w:cs="Arial"/>
                <w:b/>
                <w:lang w:eastAsia="es-MX"/>
              </w:rPr>
              <w:t>Fecha de elaboración:</w:t>
            </w:r>
          </w:p>
        </w:tc>
        <w:tc>
          <w:tcPr>
            <w:tcW w:w="6237" w:type="dxa"/>
          </w:tcPr>
          <w:p w:rsidR="006E2801" w:rsidRPr="003D58FF"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3D58FF">
              <w:rPr>
                <w:rFonts w:eastAsia="Times New Roman" w:cs="Arial"/>
                <w:lang w:eastAsia="es-MX"/>
              </w:rPr>
              <w:t xml:space="preserve"> </w:t>
            </w:r>
            <w:r w:rsidR="006E2801" w:rsidRPr="003D58FF">
              <w:rPr>
                <w:rFonts w:eastAsia="Times New Roman" w:cs="Arial"/>
                <w:lang w:eastAsia="es-MX"/>
              </w:rPr>
              <w:t>de 201</w:t>
            </w:r>
            <w:r w:rsidR="00FA1F32" w:rsidRPr="003D58FF">
              <w:rPr>
                <w:rFonts w:eastAsia="Times New Roman" w:cs="Arial"/>
                <w:lang w:eastAsia="es-MX"/>
              </w:rPr>
              <w:t>6</w:t>
            </w:r>
          </w:p>
        </w:tc>
      </w:tr>
      <w:tr w:rsidR="006E2801" w:rsidRPr="003D58FF" w:rsidTr="00F0530B">
        <w:tc>
          <w:tcPr>
            <w:tcW w:w="3402" w:type="dxa"/>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r w:rsidRPr="003D58FF">
              <w:rPr>
                <w:rFonts w:eastAsia="Times New Roman" w:cs="Arial"/>
                <w:b/>
                <w:lang w:eastAsia="es-MX"/>
              </w:rPr>
              <w:t>Fecha de actualización:</w:t>
            </w:r>
          </w:p>
        </w:tc>
        <w:tc>
          <w:tcPr>
            <w:tcW w:w="6237" w:type="dxa"/>
          </w:tcPr>
          <w:p w:rsidR="006E2801" w:rsidRPr="003D58FF" w:rsidRDefault="006E2801" w:rsidP="008377F4">
            <w:pPr>
              <w:widowControl w:val="0"/>
              <w:autoSpaceDE w:val="0"/>
              <w:autoSpaceDN w:val="0"/>
              <w:adjustRightInd w:val="0"/>
              <w:spacing w:after="0" w:line="240" w:lineRule="auto"/>
              <w:ind w:right="-20"/>
              <w:rPr>
                <w:rFonts w:eastAsia="Times New Roman" w:cs="Arial"/>
                <w:lang w:eastAsia="es-MX"/>
              </w:rPr>
            </w:pPr>
            <w:r w:rsidRPr="003D58FF">
              <w:rPr>
                <w:rFonts w:eastAsia="Times New Roman" w:cs="Arial"/>
                <w:lang w:eastAsia="es-MX"/>
              </w:rPr>
              <w:t>No aplica</w:t>
            </w:r>
          </w:p>
        </w:tc>
      </w:tr>
      <w:tr w:rsidR="006E2801" w:rsidRPr="003D58FF" w:rsidTr="00F0530B">
        <w:tc>
          <w:tcPr>
            <w:tcW w:w="3402" w:type="dxa"/>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r w:rsidRPr="003D58FF">
              <w:rPr>
                <w:rFonts w:eastAsia="Times New Roman" w:cs="Arial"/>
                <w:b/>
                <w:lang w:eastAsia="es-MX"/>
              </w:rPr>
              <w:t>Puesto:</w:t>
            </w:r>
          </w:p>
        </w:tc>
        <w:tc>
          <w:tcPr>
            <w:tcW w:w="6237" w:type="dxa"/>
          </w:tcPr>
          <w:p w:rsidR="006E2801" w:rsidRPr="003D58FF"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3D58FF">
              <w:rPr>
                <w:rFonts w:eastAsia="Times New Roman" w:cs="Arial"/>
                <w:lang w:eastAsia="es-MX"/>
              </w:rPr>
              <w:t xml:space="preserve">Jefe de </w:t>
            </w:r>
            <w:r w:rsidR="004D74E5" w:rsidRPr="003D58FF">
              <w:rPr>
                <w:rFonts w:eastAsia="Times New Roman" w:cs="Arial"/>
                <w:lang w:eastAsia="es-MX"/>
              </w:rPr>
              <w:t>Departamento de Presupuesto “A”</w:t>
            </w:r>
          </w:p>
        </w:tc>
      </w:tr>
      <w:tr w:rsidR="006E2801" w:rsidRPr="003D58FF" w:rsidTr="00F0530B">
        <w:tc>
          <w:tcPr>
            <w:tcW w:w="3402" w:type="dxa"/>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r w:rsidRPr="003D58FF">
              <w:rPr>
                <w:rFonts w:eastAsia="Times New Roman" w:cs="Arial"/>
                <w:b/>
                <w:lang w:eastAsia="es-MX"/>
              </w:rPr>
              <w:t>Superior inmediato:</w:t>
            </w:r>
          </w:p>
        </w:tc>
        <w:tc>
          <w:tcPr>
            <w:tcW w:w="6237" w:type="dxa"/>
          </w:tcPr>
          <w:p w:rsidR="006E2801" w:rsidRPr="003D58FF" w:rsidRDefault="003D58FF" w:rsidP="003D58FF">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Coordinador</w:t>
            </w:r>
            <w:r w:rsidR="00B97EC3" w:rsidRPr="003D58FF">
              <w:rPr>
                <w:rFonts w:eastAsia="Times New Roman" w:cs="Arial"/>
                <w:lang w:eastAsia="es-MX"/>
              </w:rPr>
              <w:t xml:space="preserve"> de Política e Integración Presupuestaria</w:t>
            </w:r>
          </w:p>
        </w:tc>
      </w:tr>
      <w:tr w:rsidR="006E2801" w:rsidRPr="003D58FF" w:rsidTr="00F0530B">
        <w:tc>
          <w:tcPr>
            <w:tcW w:w="3402" w:type="dxa"/>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r w:rsidRPr="003D58FF">
              <w:rPr>
                <w:rFonts w:eastAsia="Times New Roman" w:cs="Arial"/>
                <w:b/>
                <w:lang w:eastAsia="es-MX"/>
              </w:rPr>
              <w:t>Área de adscripción:</w:t>
            </w:r>
          </w:p>
        </w:tc>
        <w:tc>
          <w:tcPr>
            <w:tcW w:w="6237" w:type="dxa"/>
          </w:tcPr>
          <w:p w:rsidR="006E2801" w:rsidRPr="003D58FF" w:rsidRDefault="003D58FF" w:rsidP="008377F4">
            <w:pPr>
              <w:widowControl w:val="0"/>
              <w:autoSpaceDE w:val="0"/>
              <w:autoSpaceDN w:val="0"/>
              <w:adjustRightInd w:val="0"/>
              <w:spacing w:after="0" w:line="240" w:lineRule="auto"/>
              <w:ind w:right="-20"/>
              <w:jc w:val="both"/>
              <w:rPr>
                <w:rFonts w:eastAsia="Times New Roman" w:cs="Arial"/>
                <w:lang w:eastAsia="es-MX"/>
              </w:rPr>
            </w:pPr>
            <w:r w:rsidRPr="003D58FF">
              <w:rPr>
                <w:rFonts w:eastAsia="Times New Roman" w:cs="Arial"/>
                <w:lang w:eastAsia="es-MX"/>
              </w:rPr>
              <w:t>Coordinación de Política e Integración Presupuestaria</w:t>
            </w:r>
          </w:p>
        </w:tc>
      </w:tr>
      <w:tr w:rsidR="006E2801" w:rsidRPr="003D58FF" w:rsidTr="00F0530B">
        <w:tc>
          <w:tcPr>
            <w:tcW w:w="3402" w:type="dxa"/>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r w:rsidRPr="003D58FF">
              <w:rPr>
                <w:rFonts w:eastAsia="Times New Roman" w:cs="Arial"/>
                <w:b/>
                <w:lang w:eastAsia="es-MX"/>
              </w:rPr>
              <w:t>Tipo de plaza-relación laboral</w:t>
            </w:r>
          </w:p>
        </w:tc>
        <w:tc>
          <w:tcPr>
            <w:tcW w:w="6237" w:type="dxa"/>
          </w:tcPr>
          <w:p w:rsidR="006E2801" w:rsidRPr="003D58FF" w:rsidRDefault="006E2801" w:rsidP="008377F4">
            <w:pPr>
              <w:widowControl w:val="0"/>
              <w:autoSpaceDE w:val="0"/>
              <w:autoSpaceDN w:val="0"/>
              <w:adjustRightInd w:val="0"/>
              <w:spacing w:after="0" w:line="240" w:lineRule="auto"/>
              <w:ind w:right="-20"/>
              <w:rPr>
                <w:rFonts w:eastAsia="Times New Roman" w:cs="Arial"/>
                <w:lang w:eastAsia="es-MX"/>
              </w:rPr>
            </w:pPr>
            <w:r w:rsidRPr="003D58FF">
              <w:rPr>
                <w:rFonts w:eastAsia="Times New Roman" w:cs="Arial"/>
                <w:lang w:eastAsia="es-MX"/>
              </w:rPr>
              <w:t>Mando Medio</w:t>
            </w:r>
            <w:r w:rsidR="00254D30" w:rsidRPr="003D58FF">
              <w:rPr>
                <w:rFonts w:eastAsia="Times New Roman" w:cs="Arial"/>
                <w:lang w:eastAsia="es-MX"/>
              </w:rPr>
              <w:t xml:space="preserve"> - Confianza</w:t>
            </w:r>
          </w:p>
        </w:tc>
      </w:tr>
    </w:tbl>
    <w:p w:rsidR="006E2801" w:rsidRPr="003D58FF" w:rsidRDefault="006E2801" w:rsidP="006E2801">
      <w:pPr>
        <w:widowControl w:val="0"/>
        <w:tabs>
          <w:tab w:val="left" w:pos="1140"/>
        </w:tabs>
        <w:autoSpaceDE w:val="0"/>
        <w:autoSpaceDN w:val="0"/>
        <w:adjustRightInd w:val="0"/>
        <w:spacing w:after="0" w:line="240" w:lineRule="auto"/>
        <w:ind w:right="-20"/>
        <w:rPr>
          <w:rFonts w:cs="Arial"/>
        </w:rPr>
      </w:pPr>
      <w:r w:rsidRPr="003D58FF">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D58FF" w:rsidTr="00F0530B">
        <w:tc>
          <w:tcPr>
            <w:tcW w:w="9668" w:type="dxa"/>
          </w:tcPr>
          <w:p w:rsidR="006E2801" w:rsidRPr="003D58FF"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3D58FF">
              <w:rPr>
                <w:rFonts w:eastAsia="Times New Roman" w:cs="Arial"/>
                <w:b/>
                <w:lang w:eastAsia="es-MX"/>
              </w:rPr>
              <w:t>1. Objetivo General:</w:t>
            </w:r>
          </w:p>
        </w:tc>
      </w:tr>
      <w:tr w:rsidR="006E2801" w:rsidRPr="003D58FF" w:rsidTr="00F0530B">
        <w:tc>
          <w:tcPr>
            <w:tcW w:w="9668" w:type="dxa"/>
          </w:tcPr>
          <w:p w:rsidR="006E2801" w:rsidRPr="003D58FF" w:rsidRDefault="003D58FF"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Pr>
                <w:rFonts w:cs="Arial"/>
              </w:rPr>
              <w:t xml:space="preserve">Analizar, coordinar y proponer las acciones encaminadas hacia la definición de lineamientos normativos, integración del </w:t>
            </w:r>
            <w:r w:rsidR="00641DE9">
              <w:rPr>
                <w:rFonts w:cs="Arial"/>
              </w:rPr>
              <w:t>Presupuesto de Egresos</w:t>
            </w:r>
            <w:r>
              <w:rPr>
                <w:rFonts w:cs="Arial"/>
              </w:rPr>
              <w:t xml:space="preserve"> y sus adecuaciones durante el ejercicio</w:t>
            </w:r>
          </w:p>
        </w:tc>
      </w:tr>
    </w:tbl>
    <w:p w:rsidR="006E2801" w:rsidRPr="003D58FF"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D58FF" w:rsidTr="003D58FF">
        <w:tc>
          <w:tcPr>
            <w:tcW w:w="9668" w:type="dxa"/>
          </w:tcPr>
          <w:p w:rsidR="006E2801" w:rsidRPr="003D58FF" w:rsidRDefault="006E2801" w:rsidP="003D58FF">
            <w:pPr>
              <w:widowControl w:val="0"/>
              <w:tabs>
                <w:tab w:val="left" w:pos="1140"/>
              </w:tabs>
              <w:autoSpaceDE w:val="0"/>
              <w:autoSpaceDN w:val="0"/>
              <w:adjustRightInd w:val="0"/>
              <w:spacing w:after="0" w:line="240" w:lineRule="auto"/>
              <w:ind w:left="360" w:right="-20"/>
              <w:rPr>
                <w:rFonts w:eastAsia="Times New Roman" w:cs="Arial"/>
                <w:b/>
                <w:lang w:eastAsia="es-MX"/>
              </w:rPr>
            </w:pPr>
            <w:r w:rsidRPr="003D58FF">
              <w:rPr>
                <w:rFonts w:eastAsia="Times New Roman" w:cs="Arial"/>
                <w:b/>
                <w:lang w:eastAsia="es-MX"/>
              </w:rPr>
              <w:t>2. Funciones específicas:</w:t>
            </w:r>
          </w:p>
        </w:tc>
      </w:tr>
      <w:tr w:rsidR="003D58FF" w:rsidRPr="00221C35" w:rsidTr="003D58FF">
        <w:trPr>
          <w:trHeight w:val="340"/>
        </w:trPr>
        <w:tc>
          <w:tcPr>
            <w:tcW w:w="9668" w:type="dxa"/>
            <w:vAlign w:val="center"/>
          </w:tcPr>
          <w:p w:rsidR="003D58FF" w:rsidRP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000000"/>
              </w:rPr>
            </w:pPr>
            <w:r w:rsidRPr="003D58FF">
              <w:rPr>
                <w:rFonts w:ascii="Arial" w:hAnsi="Arial" w:cs="Arial"/>
                <w:color w:val="000000"/>
              </w:rPr>
              <w:t xml:space="preserve">Proponer los elementos para la definición, actualización y diseño de los procesos que conformarán el sistema electrónico en el que los </w:t>
            </w:r>
            <w:r w:rsidR="00051DC5">
              <w:rPr>
                <w:rFonts w:ascii="Arial" w:hAnsi="Arial" w:cs="Arial"/>
                <w:color w:val="000000"/>
              </w:rPr>
              <w:t>Ejecutores de Gasto</w:t>
            </w:r>
            <w:r w:rsidRPr="003D58FF">
              <w:rPr>
                <w:rFonts w:ascii="Arial" w:hAnsi="Arial" w:cs="Arial"/>
                <w:color w:val="000000"/>
              </w:rPr>
              <w:t xml:space="preserve"> integrarán sus programas operativos anuales;</w:t>
            </w:r>
          </w:p>
          <w:p w:rsidR="003D58FF" w:rsidRP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000000"/>
              </w:rPr>
            </w:pPr>
            <w:r w:rsidRPr="003D58FF">
              <w:rPr>
                <w:rFonts w:ascii="Arial" w:hAnsi="Arial" w:cs="Arial"/>
                <w:color w:val="000000"/>
              </w:rPr>
              <w:t xml:space="preserve">Proponer los criterios para la formulación del anteproyecto de </w:t>
            </w:r>
            <w:r w:rsidR="00641DE9">
              <w:rPr>
                <w:rFonts w:ascii="Arial" w:hAnsi="Arial" w:cs="Arial"/>
                <w:color w:val="000000"/>
              </w:rPr>
              <w:t>Presupuesto de Egresos</w:t>
            </w:r>
            <w:r w:rsidRPr="003D58FF">
              <w:rPr>
                <w:rFonts w:ascii="Arial" w:hAnsi="Arial" w:cs="Arial"/>
                <w:color w:val="000000"/>
              </w:rPr>
              <w:t>;</w:t>
            </w:r>
          </w:p>
          <w:p w:rsidR="003D58FF" w:rsidRP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000000"/>
              </w:rPr>
            </w:pPr>
            <w:r w:rsidRPr="003D58FF">
              <w:rPr>
                <w:rFonts w:ascii="Arial" w:hAnsi="Arial" w:cs="Arial"/>
                <w:color w:val="000000"/>
              </w:rPr>
              <w:t xml:space="preserve">Elaborar la propuesta de techos financieros de los </w:t>
            </w:r>
            <w:r w:rsidR="00051DC5">
              <w:rPr>
                <w:rFonts w:ascii="Arial" w:hAnsi="Arial" w:cs="Arial"/>
                <w:color w:val="000000"/>
              </w:rPr>
              <w:t>Ejecutores de Gasto</w:t>
            </w:r>
            <w:r w:rsidRPr="003D58FF">
              <w:rPr>
                <w:rFonts w:ascii="Arial" w:hAnsi="Arial" w:cs="Arial"/>
                <w:color w:val="000000"/>
              </w:rPr>
              <w:t>;</w:t>
            </w:r>
          </w:p>
          <w:p w:rsid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000000"/>
              </w:rPr>
            </w:pPr>
            <w:r w:rsidRPr="003D58FF">
              <w:rPr>
                <w:rFonts w:ascii="Arial" w:hAnsi="Arial" w:cs="Arial"/>
                <w:color w:val="000000"/>
              </w:rPr>
              <w:t xml:space="preserve">Colaborar en la integración del anteproyecto de </w:t>
            </w:r>
            <w:r w:rsidR="00641DE9">
              <w:rPr>
                <w:rFonts w:ascii="Arial" w:hAnsi="Arial" w:cs="Arial"/>
                <w:color w:val="000000"/>
              </w:rPr>
              <w:t>Presupuesto de Egresos</w:t>
            </w:r>
            <w:r w:rsidRPr="003D58FF">
              <w:rPr>
                <w:rFonts w:ascii="Arial" w:hAnsi="Arial" w:cs="Arial"/>
                <w:color w:val="000000"/>
              </w:rPr>
              <w:t>;</w:t>
            </w:r>
          </w:p>
          <w:p w:rsidR="003D58FF" w:rsidRDefault="003D58FF" w:rsidP="003F0DD3">
            <w:pPr>
              <w:numPr>
                <w:ilvl w:val="0"/>
                <w:numId w:val="11"/>
              </w:numPr>
              <w:tabs>
                <w:tab w:val="left" w:pos="318"/>
                <w:tab w:val="left" w:pos="2592"/>
                <w:tab w:val="center" w:pos="4419"/>
                <w:tab w:val="right" w:pos="8838"/>
              </w:tabs>
              <w:spacing w:after="0" w:line="240" w:lineRule="auto"/>
              <w:ind w:left="318" w:hanging="284"/>
              <w:jc w:val="both"/>
              <w:rPr>
                <w:rFonts w:cs="Arial"/>
                <w:color w:val="000000"/>
              </w:rPr>
            </w:pPr>
            <w:r w:rsidRPr="003D58FF">
              <w:rPr>
                <w:rFonts w:cs="Arial"/>
                <w:color w:val="000000"/>
              </w:rPr>
              <w:t xml:space="preserve">Proponer las resoluciones de solicitudes presentada por los </w:t>
            </w:r>
            <w:r w:rsidR="00051DC5">
              <w:rPr>
                <w:rFonts w:cs="Arial"/>
                <w:color w:val="000000"/>
              </w:rPr>
              <w:t>Ejecutores de Gasto</w:t>
            </w:r>
            <w:r w:rsidRPr="003D58FF">
              <w:rPr>
                <w:rFonts w:cs="Arial"/>
                <w:color w:val="000000"/>
              </w:rPr>
              <w:t xml:space="preserve"> relacionadas con la integración y adecua</w:t>
            </w:r>
            <w:r>
              <w:rPr>
                <w:rFonts w:cs="Arial"/>
                <w:color w:val="000000"/>
              </w:rPr>
              <w:t>ciones presupuestarias;</w:t>
            </w:r>
          </w:p>
          <w:p w:rsidR="003D58FF" w:rsidRP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000000"/>
              </w:rPr>
            </w:pPr>
            <w:r w:rsidRPr="003D58FF">
              <w:rPr>
                <w:rFonts w:ascii="Arial" w:hAnsi="Arial" w:cs="Arial"/>
                <w:color w:val="000000"/>
              </w:rPr>
              <w:t xml:space="preserve">Elaborar las resoluciones relacionadas con las solicitudes planteadas por los </w:t>
            </w:r>
            <w:r w:rsidR="00051DC5">
              <w:rPr>
                <w:rFonts w:ascii="Arial" w:hAnsi="Arial" w:cs="Arial"/>
                <w:color w:val="000000"/>
              </w:rPr>
              <w:t>Ejecutores de Gasto</w:t>
            </w:r>
            <w:r w:rsidRPr="003D58FF">
              <w:rPr>
                <w:rFonts w:ascii="Arial" w:hAnsi="Arial" w:cs="Arial"/>
                <w:color w:val="000000"/>
              </w:rPr>
              <w:t>, relacionadas con la integración y adecuaciones presupuestarias;</w:t>
            </w:r>
          </w:p>
          <w:p w:rsidR="003D58FF" w:rsidRP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000000"/>
              </w:rPr>
            </w:pPr>
            <w:r w:rsidRPr="003D58FF">
              <w:rPr>
                <w:rFonts w:ascii="Arial" w:hAnsi="Arial" w:cs="Arial"/>
                <w:color w:val="000000"/>
              </w:rPr>
              <w:t>Proponer mejoras al sistema electrónico para eficientar la atención de solicitudes presupuestarias;</w:t>
            </w:r>
          </w:p>
          <w:p w:rsidR="003D58FF" w:rsidRP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000000"/>
              </w:rPr>
            </w:pPr>
            <w:r w:rsidRPr="003D58FF">
              <w:rPr>
                <w:rFonts w:ascii="Arial" w:hAnsi="Arial" w:cs="Arial"/>
                <w:color w:val="000000"/>
              </w:rPr>
              <w:t>Realizar la aplicación de las adecuaciones presupuestarias de ampliación o reducción a las previsiones de gasto de operación en el sistema electrónico;</w:t>
            </w:r>
          </w:p>
          <w:p w:rsidR="003D58FF" w:rsidRDefault="003D58FF" w:rsidP="003F0DD3">
            <w:pPr>
              <w:pStyle w:val="Sinespaciado"/>
              <w:numPr>
                <w:ilvl w:val="0"/>
                <w:numId w:val="11"/>
              </w:numPr>
              <w:tabs>
                <w:tab w:val="left" w:pos="318"/>
                <w:tab w:val="center" w:pos="4419"/>
                <w:tab w:val="right" w:pos="8838"/>
              </w:tabs>
              <w:ind w:left="318" w:hanging="284"/>
              <w:jc w:val="both"/>
              <w:rPr>
                <w:rFonts w:ascii="Arial" w:hAnsi="Arial" w:cs="Arial"/>
                <w:color w:val="4F81BD"/>
              </w:rPr>
            </w:pPr>
            <w:r w:rsidRPr="003D58FF">
              <w:rPr>
                <w:rFonts w:ascii="Arial" w:hAnsi="Arial" w:cs="Arial"/>
                <w:color w:val="000000"/>
              </w:rPr>
              <w:t xml:space="preserve">Ejecutar la instrucción de aplicar en el sistema electrónico las adecuaciones presupuestarias externas autorizadas por el Subsecretario de Egresos y Contabilidad a los </w:t>
            </w:r>
            <w:r w:rsidR="00051DC5">
              <w:rPr>
                <w:rFonts w:ascii="Arial" w:hAnsi="Arial" w:cs="Arial"/>
                <w:color w:val="000000"/>
              </w:rPr>
              <w:t>Ejecutores de Gasto</w:t>
            </w:r>
            <w:r w:rsidRPr="003D58FF">
              <w:rPr>
                <w:rFonts w:ascii="Arial" w:hAnsi="Arial" w:cs="Arial"/>
                <w:color w:val="000000"/>
              </w:rPr>
              <w:t xml:space="preserve"> que su superior jerárquico le indique</w:t>
            </w:r>
            <w:r w:rsidRPr="003D58FF">
              <w:rPr>
                <w:rFonts w:ascii="Arial" w:hAnsi="Arial" w:cs="Arial"/>
                <w:color w:val="4F81BD"/>
              </w:rPr>
              <w:t>;</w:t>
            </w:r>
          </w:p>
          <w:p w:rsidR="003D58FF" w:rsidRDefault="003D58FF" w:rsidP="003F0DD3">
            <w:pPr>
              <w:numPr>
                <w:ilvl w:val="0"/>
                <w:numId w:val="11"/>
              </w:numPr>
              <w:tabs>
                <w:tab w:val="left" w:pos="318"/>
                <w:tab w:val="left" w:pos="2592"/>
                <w:tab w:val="center" w:pos="4419"/>
                <w:tab w:val="right" w:pos="8838"/>
              </w:tabs>
              <w:spacing w:after="0" w:line="240" w:lineRule="auto"/>
              <w:ind w:left="318" w:hanging="284"/>
              <w:jc w:val="both"/>
              <w:rPr>
                <w:rFonts w:cs="Arial"/>
                <w:color w:val="000000"/>
              </w:rPr>
            </w:pPr>
            <w:r w:rsidRPr="003D58FF">
              <w:rPr>
                <w:rFonts w:cs="Arial"/>
                <w:color w:val="000000"/>
              </w:rPr>
              <w:t>Integrar la documentación relacionada con adecuaciones presupuestarias para su entrega al archivo contable a cargo de la Dirección de Contabilidad Gubernamental</w:t>
            </w:r>
            <w:r w:rsidR="0048085C">
              <w:rPr>
                <w:rFonts w:cs="Arial"/>
                <w:color w:val="000000"/>
              </w:rPr>
              <w:t>; y</w:t>
            </w:r>
          </w:p>
          <w:p w:rsidR="003D58FF" w:rsidRPr="00C617A2" w:rsidRDefault="00E8602E" w:rsidP="003F0DD3">
            <w:pPr>
              <w:numPr>
                <w:ilvl w:val="0"/>
                <w:numId w:val="11"/>
              </w:numPr>
              <w:tabs>
                <w:tab w:val="left" w:pos="318"/>
                <w:tab w:val="left" w:pos="1134"/>
                <w:tab w:val="center" w:pos="4419"/>
                <w:tab w:val="right" w:pos="8838"/>
              </w:tabs>
              <w:spacing w:after="0" w:line="240" w:lineRule="auto"/>
              <w:ind w:left="318" w:hanging="284"/>
              <w:jc w:val="both"/>
            </w:pPr>
            <w:r>
              <w:rPr>
                <w:rFonts w:eastAsia="Times New Roman" w:cs="Arial"/>
                <w:lang w:eastAsia="es-MX"/>
              </w:rPr>
              <w:t>Las demás señaladas en las disposiciones normativas aplicables y las que le confiera su superior jerárquico; en el ámbito de su competencia.</w:t>
            </w:r>
          </w:p>
        </w:tc>
      </w:tr>
    </w:tbl>
    <w:p w:rsidR="006E2801" w:rsidRPr="003D58FF"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D58FF" w:rsidTr="00F0530B">
        <w:tc>
          <w:tcPr>
            <w:tcW w:w="9668" w:type="dxa"/>
          </w:tcPr>
          <w:p w:rsidR="006E2801" w:rsidRPr="003D58FF"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3D58FF">
              <w:rPr>
                <w:rFonts w:eastAsia="Times New Roman" w:cs="Arial"/>
                <w:b/>
                <w:lang w:eastAsia="es-MX"/>
              </w:rPr>
              <w:t>3. Campo decisional:</w:t>
            </w:r>
          </w:p>
        </w:tc>
      </w:tr>
      <w:tr w:rsidR="006E2801" w:rsidRPr="0034309F" w:rsidTr="00F0530B">
        <w:tc>
          <w:tcPr>
            <w:tcW w:w="9668" w:type="dxa"/>
          </w:tcPr>
          <w:p w:rsidR="00A1670B" w:rsidRPr="003D58FF" w:rsidRDefault="00303832" w:rsidP="009B4247">
            <w:pPr>
              <w:pStyle w:val="Prrafodelista"/>
              <w:widowControl w:val="0"/>
              <w:numPr>
                <w:ilvl w:val="0"/>
                <w:numId w:val="138"/>
              </w:numPr>
              <w:tabs>
                <w:tab w:val="left" w:pos="459"/>
              </w:tabs>
              <w:autoSpaceDE w:val="0"/>
              <w:autoSpaceDN w:val="0"/>
              <w:adjustRightInd w:val="0"/>
              <w:spacing w:after="0" w:line="240" w:lineRule="auto"/>
              <w:ind w:left="459" w:hanging="357"/>
              <w:jc w:val="both"/>
              <w:rPr>
                <w:rFonts w:eastAsia="Times New Roman" w:cs="Arial"/>
                <w:lang w:eastAsia="es-MX"/>
              </w:rPr>
            </w:pPr>
            <w:r>
              <w:rPr>
                <w:rFonts w:eastAsia="Times New Roman" w:cs="Arial"/>
                <w:lang w:eastAsia="es-MX"/>
              </w:rPr>
              <w:t>No aplica</w:t>
            </w:r>
            <w:r w:rsidR="00A1670B" w:rsidRPr="003D58FF">
              <w:rPr>
                <w:rFonts w:eastAsia="Times New Roman" w:cs="Arial"/>
                <w:lang w:eastAsia="es-MX"/>
              </w:rPr>
              <w:t>.</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3D58FF" w:rsidTr="00F0530B">
        <w:tc>
          <w:tcPr>
            <w:tcW w:w="9639" w:type="dxa"/>
            <w:gridSpan w:val="3"/>
          </w:tcPr>
          <w:p w:rsidR="006E2801" w:rsidRPr="003D58FF"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D58FF">
              <w:rPr>
                <w:rFonts w:eastAsia="Times New Roman" w:cs="Arial"/>
                <w:b/>
                <w:lang w:eastAsia="es-MX"/>
              </w:rPr>
              <w:t>4. Puestos subordinados:</w:t>
            </w:r>
          </w:p>
        </w:tc>
      </w:tr>
      <w:tr w:rsidR="006E2801" w:rsidRPr="003D58FF" w:rsidTr="00F0530B">
        <w:tc>
          <w:tcPr>
            <w:tcW w:w="3030" w:type="dxa"/>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Directos</w:t>
            </w:r>
          </w:p>
        </w:tc>
        <w:tc>
          <w:tcPr>
            <w:tcW w:w="3172" w:type="dxa"/>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Indirectos</w:t>
            </w:r>
          </w:p>
        </w:tc>
        <w:tc>
          <w:tcPr>
            <w:tcW w:w="3437" w:type="dxa"/>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Total</w:t>
            </w:r>
          </w:p>
        </w:tc>
      </w:tr>
      <w:tr w:rsidR="006E2801" w:rsidRPr="0034309F" w:rsidTr="00F0530B">
        <w:tc>
          <w:tcPr>
            <w:tcW w:w="3030" w:type="dxa"/>
          </w:tcPr>
          <w:p w:rsidR="006E2801" w:rsidRPr="003D58FF" w:rsidRDefault="003D58FF" w:rsidP="003D58FF">
            <w:pPr>
              <w:widowControl w:val="0"/>
              <w:autoSpaceDE w:val="0"/>
              <w:autoSpaceDN w:val="0"/>
              <w:adjustRightInd w:val="0"/>
              <w:spacing w:after="0" w:line="240" w:lineRule="auto"/>
              <w:ind w:right="-20"/>
              <w:jc w:val="center"/>
              <w:rPr>
                <w:rFonts w:eastAsia="Times New Roman" w:cs="Arial"/>
                <w:lang w:eastAsia="es-MX"/>
              </w:rPr>
            </w:pPr>
            <w:r w:rsidRPr="003D58FF">
              <w:rPr>
                <w:rFonts w:eastAsia="Times New Roman" w:cs="Arial"/>
                <w:lang w:eastAsia="es-MX"/>
              </w:rPr>
              <w:t>14</w:t>
            </w:r>
          </w:p>
        </w:tc>
        <w:tc>
          <w:tcPr>
            <w:tcW w:w="3172" w:type="dxa"/>
          </w:tcPr>
          <w:p w:rsidR="006E2801" w:rsidRPr="003D58FF" w:rsidRDefault="003D58FF" w:rsidP="008377F4">
            <w:pPr>
              <w:widowControl w:val="0"/>
              <w:autoSpaceDE w:val="0"/>
              <w:autoSpaceDN w:val="0"/>
              <w:adjustRightInd w:val="0"/>
              <w:spacing w:after="0" w:line="240" w:lineRule="auto"/>
              <w:ind w:right="-20"/>
              <w:jc w:val="center"/>
              <w:rPr>
                <w:rFonts w:eastAsia="Times New Roman" w:cs="Arial"/>
                <w:lang w:eastAsia="es-MX"/>
              </w:rPr>
            </w:pPr>
            <w:r w:rsidRPr="003D58FF">
              <w:rPr>
                <w:rFonts w:eastAsia="Times New Roman" w:cs="Arial"/>
                <w:lang w:eastAsia="es-MX"/>
              </w:rPr>
              <w:t>0</w:t>
            </w:r>
          </w:p>
        </w:tc>
        <w:tc>
          <w:tcPr>
            <w:tcW w:w="3437" w:type="dxa"/>
          </w:tcPr>
          <w:p w:rsidR="006E2801" w:rsidRPr="003D58FF" w:rsidRDefault="003D58FF" w:rsidP="008377F4">
            <w:pPr>
              <w:widowControl w:val="0"/>
              <w:autoSpaceDE w:val="0"/>
              <w:autoSpaceDN w:val="0"/>
              <w:adjustRightInd w:val="0"/>
              <w:spacing w:after="0" w:line="240" w:lineRule="auto"/>
              <w:ind w:right="-20"/>
              <w:jc w:val="center"/>
              <w:rPr>
                <w:rFonts w:eastAsia="Times New Roman" w:cs="Arial"/>
                <w:lang w:eastAsia="es-MX"/>
              </w:rPr>
            </w:pPr>
            <w:r w:rsidRPr="003D58FF">
              <w:rPr>
                <w:rFonts w:eastAsia="Times New Roman" w:cs="Arial"/>
                <w:lang w:eastAsia="es-MX"/>
              </w:rPr>
              <w:t>14</w:t>
            </w:r>
          </w:p>
        </w:tc>
      </w:tr>
    </w:tbl>
    <w:p w:rsidR="006E2801" w:rsidRDefault="006E2801" w:rsidP="006E2801">
      <w:pPr>
        <w:widowControl w:val="0"/>
        <w:autoSpaceDE w:val="0"/>
        <w:autoSpaceDN w:val="0"/>
        <w:adjustRightInd w:val="0"/>
        <w:spacing w:after="0" w:line="240" w:lineRule="auto"/>
        <w:ind w:left="3493" w:right="-20"/>
        <w:rPr>
          <w:rFonts w:cs="Arial"/>
          <w:b/>
          <w:highlight w:val="yellow"/>
        </w:rPr>
      </w:pPr>
    </w:p>
    <w:p w:rsidR="00E8602E" w:rsidRPr="0034309F" w:rsidRDefault="00E8602E"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3D58FF" w:rsidTr="00F0530B">
        <w:tc>
          <w:tcPr>
            <w:tcW w:w="9654" w:type="dxa"/>
            <w:gridSpan w:val="6"/>
          </w:tcPr>
          <w:p w:rsidR="006E2801" w:rsidRPr="003D58FF"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D58FF">
              <w:rPr>
                <w:rFonts w:eastAsia="Times New Roman" w:cs="Arial"/>
                <w:b/>
                <w:lang w:eastAsia="es-MX"/>
              </w:rPr>
              <w:lastRenderedPageBreak/>
              <w:t>5. Relaciones interinstitucionales</w:t>
            </w:r>
          </w:p>
        </w:tc>
      </w:tr>
      <w:tr w:rsidR="00997A85" w:rsidRPr="003D58FF" w:rsidTr="00F0530B">
        <w:tc>
          <w:tcPr>
            <w:tcW w:w="482" w:type="dxa"/>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Puesto y/o área de trabajo</w:t>
            </w:r>
          </w:p>
        </w:tc>
        <w:tc>
          <w:tcPr>
            <w:tcW w:w="2494"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Con el objeto de:</w:t>
            </w:r>
          </w:p>
        </w:tc>
        <w:tc>
          <w:tcPr>
            <w:tcW w:w="3984" w:type="dxa"/>
            <w:gridSpan w:val="3"/>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Frecuencia</w:t>
            </w:r>
          </w:p>
        </w:tc>
      </w:tr>
      <w:tr w:rsidR="00997A85" w:rsidRPr="003D58FF" w:rsidTr="003F0DD3">
        <w:trPr>
          <w:trHeight w:val="563"/>
        </w:trPr>
        <w:tc>
          <w:tcPr>
            <w:tcW w:w="482" w:type="dxa"/>
            <w:vMerge w:val="restart"/>
            <w:textDirection w:val="btLr"/>
          </w:tcPr>
          <w:p w:rsidR="006E2801" w:rsidRPr="003D58FF" w:rsidRDefault="006E2801" w:rsidP="006D7F7C">
            <w:pPr>
              <w:widowControl w:val="0"/>
              <w:autoSpaceDE w:val="0"/>
              <w:autoSpaceDN w:val="0"/>
              <w:adjustRightInd w:val="0"/>
              <w:spacing w:after="0" w:line="240" w:lineRule="auto"/>
              <w:ind w:left="113" w:right="-20"/>
              <w:jc w:val="center"/>
              <w:rPr>
                <w:rFonts w:eastAsia="Times New Roman" w:cs="Arial"/>
                <w:b/>
                <w:lang w:eastAsia="es-MX"/>
              </w:rPr>
            </w:pPr>
            <w:r w:rsidRPr="003D58FF">
              <w:rPr>
                <w:rFonts w:eastAsia="Times New Roman" w:cs="Arial"/>
                <w:b/>
                <w:lang w:eastAsia="es-MX"/>
              </w:rPr>
              <w:t>Internas</w:t>
            </w:r>
          </w:p>
        </w:tc>
        <w:tc>
          <w:tcPr>
            <w:tcW w:w="2694" w:type="dxa"/>
            <w:vMerge w:val="restart"/>
          </w:tcPr>
          <w:p w:rsidR="003D58FF" w:rsidRDefault="003D58FF" w:rsidP="003F0DD3">
            <w:pPr>
              <w:pStyle w:val="Prrafodelista"/>
              <w:spacing w:after="0" w:line="240" w:lineRule="auto"/>
              <w:ind w:left="261"/>
              <w:jc w:val="both"/>
              <w:rPr>
                <w:rFonts w:eastAsia="Times New Roman" w:cs="Arial"/>
                <w:lang w:eastAsia="es-MX"/>
              </w:rPr>
            </w:pPr>
          </w:p>
          <w:p w:rsidR="00E8602E" w:rsidRPr="003D58FF" w:rsidRDefault="00E8602E" w:rsidP="003F0DD3">
            <w:pPr>
              <w:pStyle w:val="Prrafodelista"/>
              <w:spacing w:after="0" w:line="240" w:lineRule="auto"/>
              <w:ind w:left="261"/>
              <w:jc w:val="both"/>
              <w:rPr>
                <w:rFonts w:eastAsia="Times New Roman" w:cs="Arial"/>
                <w:lang w:eastAsia="es-MX"/>
              </w:rPr>
            </w:pPr>
          </w:p>
          <w:p w:rsidR="006E2801" w:rsidRPr="003D58FF" w:rsidRDefault="003F0DD3" w:rsidP="009B4247">
            <w:pPr>
              <w:pStyle w:val="Prrafodelista"/>
              <w:numPr>
                <w:ilvl w:val="0"/>
                <w:numId w:val="50"/>
              </w:numPr>
              <w:spacing w:after="0" w:line="240" w:lineRule="auto"/>
              <w:ind w:left="261" w:hanging="284"/>
              <w:jc w:val="both"/>
              <w:rPr>
                <w:rFonts w:eastAsia="Times New Roman" w:cs="Arial"/>
                <w:lang w:eastAsia="es-MX"/>
              </w:rPr>
            </w:pPr>
            <w:r>
              <w:rPr>
                <w:rFonts w:cs="Arial"/>
                <w:color w:val="000000"/>
              </w:rPr>
              <w:t>Subsecretaría</w:t>
            </w:r>
            <w:r w:rsidR="003D58FF" w:rsidRPr="00AE4D76">
              <w:rPr>
                <w:rFonts w:cs="Arial"/>
                <w:color w:val="000000"/>
              </w:rPr>
              <w:t xml:space="preserve"> de Egresos y Contabilidad</w:t>
            </w:r>
          </w:p>
          <w:p w:rsidR="003D58FF" w:rsidRDefault="003D58FF" w:rsidP="003F0DD3">
            <w:pPr>
              <w:pStyle w:val="Prrafodelista"/>
              <w:spacing w:after="0" w:line="240" w:lineRule="auto"/>
              <w:ind w:left="261" w:hanging="284"/>
              <w:jc w:val="both"/>
              <w:rPr>
                <w:rFonts w:cs="Arial"/>
                <w:color w:val="000000"/>
              </w:rPr>
            </w:pPr>
          </w:p>
          <w:p w:rsidR="003D58FF" w:rsidRPr="003D58FF" w:rsidRDefault="003D58FF" w:rsidP="009B4247">
            <w:pPr>
              <w:pStyle w:val="Prrafodelista"/>
              <w:numPr>
                <w:ilvl w:val="0"/>
                <w:numId w:val="50"/>
              </w:numPr>
              <w:spacing w:after="0" w:line="240" w:lineRule="auto"/>
              <w:ind w:left="261" w:hanging="284"/>
              <w:jc w:val="both"/>
              <w:rPr>
                <w:rFonts w:eastAsia="Times New Roman" w:cs="Arial"/>
                <w:lang w:eastAsia="es-MX"/>
              </w:rPr>
            </w:pPr>
            <w:r w:rsidRPr="00AE4D76">
              <w:rPr>
                <w:rFonts w:cs="Arial"/>
                <w:color w:val="000000"/>
              </w:rPr>
              <w:t>Direc</w:t>
            </w:r>
            <w:r w:rsidR="003F0DD3">
              <w:rPr>
                <w:rFonts w:cs="Arial"/>
                <w:color w:val="000000"/>
              </w:rPr>
              <w:t>ción</w:t>
            </w:r>
            <w:r w:rsidRPr="00AE4D76">
              <w:rPr>
                <w:rFonts w:cs="Arial"/>
                <w:color w:val="000000"/>
              </w:rPr>
              <w:t xml:space="preserve"> de Contabilidad Gubernamental</w:t>
            </w: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hanging="284"/>
              <w:jc w:val="both"/>
              <w:rPr>
                <w:rFonts w:cs="Arial"/>
                <w:color w:val="000000"/>
              </w:rPr>
            </w:pPr>
          </w:p>
          <w:p w:rsidR="003D58FF" w:rsidRPr="003D58FF" w:rsidRDefault="003D58FF" w:rsidP="003F0DD3">
            <w:pPr>
              <w:pStyle w:val="Prrafodelista"/>
              <w:spacing w:after="0" w:line="240" w:lineRule="auto"/>
              <w:ind w:left="261" w:hanging="284"/>
              <w:jc w:val="both"/>
              <w:rPr>
                <w:rFonts w:eastAsia="Times New Roman" w:cs="Arial"/>
                <w:lang w:eastAsia="es-MX"/>
              </w:rPr>
            </w:pPr>
          </w:p>
          <w:p w:rsidR="003D58FF" w:rsidRPr="003D58FF" w:rsidRDefault="003F0DD3" w:rsidP="009B4247">
            <w:pPr>
              <w:pStyle w:val="Prrafodelista"/>
              <w:numPr>
                <w:ilvl w:val="0"/>
                <w:numId w:val="50"/>
              </w:numPr>
              <w:spacing w:after="0" w:line="240" w:lineRule="auto"/>
              <w:ind w:left="261" w:hanging="284"/>
              <w:jc w:val="both"/>
              <w:rPr>
                <w:rFonts w:eastAsia="Times New Roman" w:cs="Arial"/>
                <w:lang w:eastAsia="es-MX"/>
              </w:rPr>
            </w:pPr>
            <w:r w:rsidRPr="00AE4D76">
              <w:rPr>
                <w:rFonts w:cs="Arial"/>
                <w:color w:val="000000"/>
              </w:rPr>
              <w:t>Direc</w:t>
            </w:r>
            <w:r>
              <w:rPr>
                <w:rFonts w:cs="Arial"/>
                <w:color w:val="000000"/>
              </w:rPr>
              <w:t>ción</w:t>
            </w:r>
            <w:r w:rsidR="003D58FF" w:rsidRPr="00AE4D76">
              <w:rPr>
                <w:rFonts w:cs="Arial"/>
                <w:color w:val="000000"/>
              </w:rPr>
              <w:t xml:space="preserve"> de Ingresos</w:t>
            </w: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hanging="284"/>
              <w:jc w:val="both"/>
              <w:rPr>
                <w:rFonts w:cs="Arial"/>
                <w:color w:val="000000"/>
              </w:rPr>
            </w:pPr>
          </w:p>
          <w:p w:rsidR="003D58FF" w:rsidRPr="003D58FF" w:rsidRDefault="003D58FF" w:rsidP="003F0DD3">
            <w:pPr>
              <w:pStyle w:val="Prrafodelista"/>
              <w:spacing w:after="0" w:line="240" w:lineRule="auto"/>
              <w:ind w:left="261" w:hanging="284"/>
              <w:jc w:val="both"/>
              <w:rPr>
                <w:rFonts w:eastAsia="Times New Roman" w:cs="Arial"/>
                <w:lang w:eastAsia="es-MX"/>
              </w:rPr>
            </w:pPr>
          </w:p>
          <w:p w:rsidR="003D58FF" w:rsidRPr="003D58FF" w:rsidRDefault="003F0DD3" w:rsidP="009B4247">
            <w:pPr>
              <w:pStyle w:val="Prrafodelista"/>
              <w:numPr>
                <w:ilvl w:val="0"/>
                <w:numId w:val="50"/>
              </w:numPr>
              <w:spacing w:after="0" w:line="240" w:lineRule="auto"/>
              <w:ind w:left="261" w:hanging="284"/>
              <w:jc w:val="both"/>
              <w:rPr>
                <w:rFonts w:eastAsia="Times New Roman" w:cs="Arial"/>
                <w:lang w:eastAsia="es-MX"/>
              </w:rPr>
            </w:pPr>
            <w:r>
              <w:rPr>
                <w:rFonts w:cs="Arial"/>
                <w:color w:val="000000"/>
              </w:rPr>
              <w:t>Procuradu</w:t>
            </w:r>
            <w:r w:rsidR="003D58FF" w:rsidRPr="00AE4D76">
              <w:rPr>
                <w:rFonts w:cs="Arial"/>
                <w:color w:val="000000"/>
              </w:rPr>
              <w:t>r</w:t>
            </w:r>
            <w:r>
              <w:rPr>
                <w:rFonts w:cs="Arial"/>
                <w:color w:val="000000"/>
              </w:rPr>
              <w:t>ía</w:t>
            </w:r>
            <w:r w:rsidR="003D58FF" w:rsidRPr="00AE4D76">
              <w:rPr>
                <w:rFonts w:cs="Arial"/>
                <w:color w:val="000000"/>
              </w:rPr>
              <w:t xml:space="preserve"> Fiscal</w:t>
            </w: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jc w:val="both"/>
              <w:rPr>
                <w:rFonts w:cs="Arial"/>
                <w:color w:val="000000"/>
              </w:rPr>
            </w:pPr>
          </w:p>
          <w:p w:rsidR="003D58FF" w:rsidRDefault="003D58FF" w:rsidP="003F0DD3">
            <w:pPr>
              <w:pStyle w:val="Prrafodelista"/>
              <w:spacing w:after="0" w:line="240" w:lineRule="auto"/>
              <w:ind w:left="261"/>
              <w:jc w:val="both"/>
              <w:rPr>
                <w:rFonts w:cs="Arial"/>
                <w:color w:val="000000"/>
              </w:rPr>
            </w:pPr>
          </w:p>
          <w:p w:rsidR="003D58FF" w:rsidRPr="003D58FF" w:rsidRDefault="003D58FF" w:rsidP="003F0DD3">
            <w:pPr>
              <w:pStyle w:val="Prrafodelista"/>
              <w:spacing w:after="0" w:line="240" w:lineRule="auto"/>
              <w:ind w:left="261"/>
              <w:jc w:val="both"/>
              <w:rPr>
                <w:rFonts w:eastAsia="Times New Roman" w:cs="Arial"/>
                <w:lang w:eastAsia="es-MX"/>
              </w:rPr>
            </w:pPr>
          </w:p>
          <w:p w:rsidR="003D58FF" w:rsidRPr="003D58FF" w:rsidRDefault="003F0DD3" w:rsidP="009B4247">
            <w:pPr>
              <w:pStyle w:val="Prrafodelista"/>
              <w:numPr>
                <w:ilvl w:val="0"/>
                <w:numId w:val="50"/>
              </w:numPr>
              <w:spacing w:after="0" w:line="240" w:lineRule="auto"/>
              <w:ind w:left="261" w:hanging="284"/>
              <w:jc w:val="both"/>
              <w:rPr>
                <w:rFonts w:eastAsia="Times New Roman" w:cs="Arial"/>
                <w:lang w:eastAsia="es-MX"/>
              </w:rPr>
            </w:pPr>
            <w:r>
              <w:rPr>
                <w:rFonts w:cs="Arial"/>
                <w:color w:val="000000"/>
              </w:rPr>
              <w:t>Coordinación</w:t>
            </w:r>
            <w:r w:rsidR="003D58FF" w:rsidRPr="00AE4D76">
              <w:rPr>
                <w:rFonts w:cs="Arial"/>
                <w:color w:val="000000"/>
              </w:rPr>
              <w:t xml:space="preserve"> de Política e Integración Presupuestaria</w:t>
            </w: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hanging="284"/>
              <w:jc w:val="both"/>
              <w:rPr>
                <w:rFonts w:cs="Arial"/>
                <w:color w:val="000000"/>
              </w:rPr>
            </w:pPr>
          </w:p>
          <w:p w:rsidR="003D58FF" w:rsidRDefault="003D58FF" w:rsidP="003F0DD3">
            <w:pPr>
              <w:pStyle w:val="Prrafodelista"/>
              <w:spacing w:after="0" w:line="240" w:lineRule="auto"/>
              <w:ind w:left="261" w:hanging="284"/>
              <w:jc w:val="both"/>
              <w:rPr>
                <w:rFonts w:eastAsia="Times New Roman" w:cs="Arial"/>
                <w:lang w:eastAsia="es-MX"/>
              </w:rPr>
            </w:pPr>
          </w:p>
          <w:p w:rsidR="003F0DD3" w:rsidRPr="003D58FF" w:rsidRDefault="003F0DD3" w:rsidP="003F0DD3">
            <w:pPr>
              <w:pStyle w:val="Prrafodelista"/>
              <w:spacing w:after="0" w:line="240" w:lineRule="auto"/>
              <w:ind w:left="261" w:hanging="284"/>
              <w:jc w:val="both"/>
              <w:rPr>
                <w:rFonts w:eastAsia="Times New Roman" w:cs="Arial"/>
                <w:lang w:eastAsia="es-MX"/>
              </w:rPr>
            </w:pPr>
          </w:p>
          <w:p w:rsidR="003D58FF" w:rsidRPr="003D58FF" w:rsidRDefault="003D58FF" w:rsidP="009B4247">
            <w:pPr>
              <w:pStyle w:val="Prrafodelista"/>
              <w:numPr>
                <w:ilvl w:val="0"/>
                <w:numId w:val="50"/>
              </w:numPr>
              <w:spacing w:after="0" w:line="240" w:lineRule="auto"/>
              <w:ind w:left="261" w:hanging="284"/>
              <w:jc w:val="both"/>
              <w:rPr>
                <w:rFonts w:eastAsia="Times New Roman" w:cs="Arial"/>
                <w:lang w:eastAsia="es-MX"/>
              </w:rPr>
            </w:pPr>
            <w:r w:rsidRPr="00AE4D76">
              <w:rPr>
                <w:rFonts w:cs="Arial"/>
                <w:color w:val="000000"/>
              </w:rPr>
              <w:t>Unidad de Informática</w:t>
            </w:r>
          </w:p>
          <w:p w:rsidR="003D58FF" w:rsidRDefault="003D58FF" w:rsidP="003F0DD3">
            <w:pPr>
              <w:pStyle w:val="Prrafodelista"/>
              <w:spacing w:after="0" w:line="240" w:lineRule="auto"/>
              <w:ind w:left="261"/>
              <w:jc w:val="both"/>
              <w:rPr>
                <w:rFonts w:cs="Arial"/>
                <w:color w:val="000000"/>
              </w:rPr>
            </w:pPr>
          </w:p>
          <w:p w:rsidR="003D58FF" w:rsidRDefault="003D58FF" w:rsidP="003F0DD3">
            <w:pPr>
              <w:pStyle w:val="Prrafodelista"/>
              <w:spacing w:after="0" w:line="240" w:lineRule="auto"/>
              <w:ind w:left="261"/>
              <w:jc w:val="both"/>
              <w:rPr>
                <w:rFonts w:cs="Arial"/>
                <w:color w:val="000000"/>
              </w:rPr>
            </w:pPr>
          </w:p>
          <w:p w:rsidR="003D58FF" w:rsidRPr="00E74A29" w:rsidRDefault="003D58FF" w:rsidP="003F0DD3">
            <w:pPr>
              <w:pStyle w:val="Prrafodelista"/>
              <w:spacing w:after="0" w:line="240" w:lineRule="auto"/>
              <w:ind w:left="0"/>
              <w:jc w:val="both"/>
              <w:rPr>
                <w:rFonts w:eastAsia="Times New Roman" w:cs="Arial"/>
                <w:lang w:eastAsia="es-MX"/>
              </w:rPr>
            </w:pPr>
          </w:p>
        </w:tc>
        <w:tc>
          <w:tcPr>
            <w:tcW w:w="2494" w:type="dxa"/>
            <w:vMerge w:val="restart"/>
          </w:tcPr>
          <w:p w:rsidR="003D58FF" w:rsidRDefault="003D58FF" w:rsidP="003D58FF">
            <w:pPr>
              <w:pStyle w:val="Prrafodelista"/>
              <w:spacing w:after="0" w:line="240" w:lineRule="auto"/>
              <w:ind w:left="397"/>
              <w:jc w:val="both"/>
              <w:rPr>
                <w:rFonts w:eastAsia="Times New Roman" w:cs="Arial"/>
                <w:lang w:eastAsia="es-MX"/>
              </w:rPr>
            </w:pPr>
          </w:p>
          <w:p w:rsidR="00E8602E" w:rsidRPr="003D58FF" w:rsidRDefault="00E8602E" w:rsidP="003D58FF">
            <w:pPr>
              <w:pStyle w:val="Prrafodelista"/>
              <w:spacing w:after="0" w:line="240" w:lineRule="auto"/>
              <w:ind w:left="397"/>
              <w:jc w:val="both"/>
              <w:rPr>
                <w:rFonts w:eastAsia="Times New Roman" w:cs="Arial"/>
                <w:lang w:eastAsia="es-MX"/>
              </w:rPr>
            </w:pPr>
          </w:p>
          <w:p w:rsidR="003D58FF" w:rsidRDefault="003D58FF" w:rsidP="003D58FF">
            <w:pPr>
              <w:pStyle w:val="Prrafodelista"/>
              <w:spacing w:after="0" w:line="240" w:lineRule="auto"/>
              <w:ind w:left="0"/>
              <w:jc w:val="both"/>
              <w:rPr>
                <w:rFonts w:eastAsia="Times New Roman" w:cs="Arial"/>
                <w:lang w:eastAsia="es-MX"/>
              </w:rPr>
            </w:pPr>
            <w:r w:rsidRPr="00AE4D76">
              <w:rPr>
                <w:rFonts w:cs="Arial"/>
                <w:color w:val="000000"/>
              </w:rPr>
              <w:t>Recibir instrucciones y proporcionar información requerida</w:t>
            </w:r>
            <w:r w:rsidR="00E8602E">
              <w:rPr>
                <w:rFonts w:cs="Arial"/>
                <w:color w:val="000000"/>
              </w:rPr>
              <w:t>.</w:t>
            </w:r>
          </w:p>
          <w:p w:rsidR="006E2801" w:rsidRDefault="006E2801" w:rsidP="003D58FF">
            <w:pPr>
              <w:spacing w:after="0" w:line="240" w:lineRule="auto"/>
              <w:jc w:val="both"/>
              <w:rPr>
                <w:lang w:eastAsia="es-MX"/>
              </w:rPr>
            </w:pPr>
          </w:p>
          <w:p w:rsidR="003D58FF" w:rsidRDefault="003D58FF" w:rsidP="003D58FF">
            <w:pPr>
              <w:spacing w:after="0" w:line="240" w:lineRule="auto"/>
              <w:jc w:val="both"/>
              <w:rPr>
                <w:rFonts w:cs="Arial"/>
                <w:color w:val="000000"/>
              </w:rPr>
            </w:pPr>
            <w:r w:rsidRPr="00AE4D76">
              <w:rPr>
                <w:rFonts w:cs="Arial"/>
                <w:color w:val="000000"/>
              </w:rPr>
              <w:t>Entregar la documentación relacionada con adecuaciones presupuestarias para su integración en el archivo contable</w:t>
            </w:r>
            <w:r w:rsidR="00E8602E">
              <w:rPr>
                <w:rFonts w:cs="Arial"/>
                <w:color w:val="000000"/>
              </w:rPr>
              <w:t>.</w:t>
            </w:r>
          </w:p>
          <w:p w:rsidR="003D58FF" w:rsidRDefault="003D58FF" w:rsidP="003D58FF">
            <w:pPr>
              <w:spacing w:after="0" w:line="240" w:lineRule="auto"/>
              <w:jc w:val="both"/>
              <w:rPr>
                <w:rFonts w:cs="Arial"/>
                <w:color w:val="000000"/>
              </w:rPr>
            </w:pPr>
          </w:p>
          <w:p w:rsidR="003D58FF" w:rsidRDefault="003F0DD3" w:rsidP="003D58FF">
            <w:pPr>
              <w:spacing w:after="0" w:line="240" w:lineRule="auto"/>
              <w:jc w:val="both"/>
              <w:rPr>
                <w:rFonts w:cs="Arial"/>
                <w:color w:val="000000"/>
              </w:rPr>
            </w:pPr>
            <w:r>
              <w:rPr>
                <w:rFonts w:cs="Arial"/>
                <w:color w:val="000000"/>
              </w:rPr>
              <w:t>Verificar</w:t>
            </w:r>
            <w:r w:rsidR="003D58FF" w:rsidRPr="00AE4D76">
              <w:rPr>
                <w:rFonts w:cs="Arial"/>
                <w:color w:val="000000"/>
              </w:rPr>
              <w:t xml:space="preserve"> de recursos financieros ingresados a la Secretaría de Finanzas</w:t>
            </w:r>
            <w:r w:rsidR="00E8602E">
              <w:rPr>
                <w:rFonts w:cs="Arial"/>
                <w:color w:val="000000"/>
              </w:rPr>
              <w:t>.</w:t>
            </w:r>
          </w:p>
          <w:p w:rsidR="003D58FF" w:rsidRDefault="003D58FF" w:rsidP="003D58FF">
            <w:pPr>
              <w:spacing w:after="0" w:line="240" w:lineRule="auto"/>
              <w:jc w:val="both"/>
              <w:rPr>
                <w:rFonts w:cs="Arial"/>
                <w:color w:val="000000"/>
              </w:rPr>
            </w:pPr>
          </w:p>
          <w:p w:rsidR="003D58FF" w:rsidRPr="00AE4D76" w:rsidRDefault="003D58FF" w:rsidP="003D58FF">
            <w:pPr>
              <w:spacing w:after="0" w:line="240" w:lineRule="auto"/>
              <w:jc w:val="both"/>
              <w:rPr>
                <w:rFonts w:cs="Arial"/>
                <w:color w:val="000000"/>
              </w:rPr>
            </w:pPr>
            <w:r w:rsidRPr="00AE4D76">
              <w:rPr>
                <w:rFonts w:cs="Arial"/>
                <w:color w:val="000000"/>
              </w:rPr>
              <w:t>Solicitar apoyo en materia jurídica para la atención de asuntos presupuestarios</w:t>
            </w:r>
            <w:r w:rsidR="00E8602E">
              <w:rPr>
                <w:rFonts w:cs="Arial"/>
                <w:color w:val="000000"/>
              </w:rPr>
              <w:t>.</w:t>
            </w:r>
          </w:p>
          <w:p w:rsidR="003D58FF" w:rsidRDefault="003D58FF" w:rsidP="003D58FF">
            <w:pPr>
              <w:spacing w:after="0" w:line="240" w:lineRule="auto"/>
              <w:jc w:val="both"/>
              <w:rPr>
                <w:lang w:eastAsia="es-MX"/>
              </w:rPr>
            </w:pPr>
          </w:p>
          <w:p w:rsidR="003D58FF" w:rsidRDefault="003D58FF" w:rsidP="003D58FF">
            <w:pPr>
              <w:spacing w:after="0" w:line="240" w:lineRule="auto"/>
              <w:jc w:val="both"/>
              <w:rPr>
                <w:rFonts w:cs="Arial"/>
                <w:color w:val="000000"/>
              </w:rPr>
            </w:pPr>
            <w:r w:rsidRPr="00AE4D76">
              <w:rPr>
                <w:rFonts w:cs="Arial"/>
                <w:color w:val="000000"/>
              </w:rPr>
              <w:t>Toma</w:t>
            </w:r>
            <w:r w:rsidR="003F0DD3">
              <w:rPr>
                <w:rFonts w:cs="Arial"/>
                <w:color w:val="000000"/>
              </w:rPr>
              <w:t>r</w:t>
            </w:r>
            <w:r w:rsidRPr="00AE4D76">
              <w:rPr>
                <w:rFonts w:cs="Arial"/>
                <w:color w:val="000000"/>
              </w:rPr>
              <w:t xml:space="preserve"> de acuerdos y decisiones en el ámbito de la competencia de las actividades del departamento.</w:t>
            </w:r>
          </w:p>
          <w:p w:rsidR="003D58FF" w:rsidRDefault="003D58FF" w:rsidP="003D58FF">
            <w:pPr>
              <w:spacing w:after="0" w:line="240" w:lineRule="auto"/>
              <w:jc w:val="both"/>
              <w:rPr>
                <w:rFonts w:cs="Arial"/>
                <w:color w:val="000000"/>
              </w:rPr>
            </w:pPr>
          </w:p>
          <w:p w:rsidR="003D58FF" w:rsidRPr="003F0DD3" w:rsidRDefault="003D58FF" w:rsidP="003D58FF">
            <w:pPr>
              <w:spacing w:after="0" w:line="240" w:lineRule="auto"/>
              <w:jc w:val="both"/>
              <w:rPr>
                <w:rFonts w:cs="Arial"/>
                <w:color w:val="000000"/>
              </w:rPr>
            </w:pPr>
            <w:r w:rsidRPr="00AE4D76">
              <w:rPr>
                <w:rFonts w:cs="Arial"/>
                <w:color w:val="000000"/>
              </w:rPr>
              <w:t>Proporcionar elementos para el diseño de módulos que deberá contener el sistema informático.</w:t>
            </w:r>
          </w:p>
        </w:tc>
        <w:tc>
          <w:tcPr>
            <w:tcW w:w="1134"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Eventual</w:t>
            </w:r>
          </w:p>
        </w:tc>
        <w:tc>
          <w:tcPr>
            <w:tcW w:w="1275"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Periódica</w:t>
            </w:r>
          </w:p>
        </w:tc>
        <w:tc>
          <w:tcPr>
            <w:tcW w:w="1575"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Permanente</w:t>
            </w:r>
          </w:p>
        </w:tc>
      </w:tr>
      <w:tr w:rsidR="00997A85" w:rsidRPr="003D58FF" w:rsidTr="00E8602E">
        <w:trPr>
          <w:trHeight w:val="8280"/>
        </w:trPr>
        <w:tc>
          <w:tcPr>
            <w:tcW w:w="482" w:type="dxa"/>
            <w:vMerge/>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3D58FF"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3D58FF"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Default="007F36C5" w:rsidP="007F36C5">
            <w:pPr>
              <w:spacing w:after="0" w:line="240" w:lineRule="auto"/>
              <w:jc w:val="center"/>
              <w:rPr>
                <w:rFonts w:eastAsia="Times New Roman" w:cs="Arial"/>
                <w:lang w:eastAsia="es-MX"/>
              </w:rPr>
            </w:pPr>
            <w:r>
              <w:rPr>
                <w:rFonts w:eastAsia="Times New Roman" w:cs="Arial"/>
                <w:lang w:eastAsia="es-MX"/>
              </w:rPr>
              <w:t>X</w:t>
            </w: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Pr="003D58FF" w:rsidRDefault="00E74A29" w:rsidP="00E74A29">
            <w:pPr>
              <w:spacing w:after="0" w:line="240" w:lineRule="auto"/>
              <w:rPr>
                <w:rFonts w:eastAsia="Times New Roman" w:cs="Arial"/>
                <w:lang w:eastAsia="es-MX"/>
              </w:rPr>
            </w:pPr>
          </w:p>
        </w:tc>
        <w:tc>
          <w:tcPr>
            <w:tcW w:w="1275" w:type="dxa"/>
          </w:tcPr>
          <w:p w:rsidR="006E2801" w:rsidRDefault="006E2801"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8602E" w:rsidRDefault="00E8602E"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r>
              <w:rPr>
                <w:rFonts w:eastAsia="Times New Roman" w:cs="Arial"/>
                <w:lang w:eastAsia="es-MX"/>
              </w:rPr>
              <w:t>X</w:t>
            </w: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8602E" w:rsidRDefault="00E8602E" w:rsidP="007F36C5">
            <w:pPr>
              <w:spacing w:after="0" w:line="240" w:lineRule="auto"/>
              <w:jc w:val="center"/>
              <w:rPr>
                <w:rFonts w:eastAsia="Times New Roman" w:cs="Arial"/>
                <w:lang w:eastAsia="es-MX"/>
              </w:rPr>
            </w:pPr>
          </w:p>
          <w:p w:rsidR="00E8602E" w:rsidRDefault="00E8602E"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r>
              <w:rPr>
                <w:rFonts w:eastAsia="Times New Roman" w:cs="Arial"/>
                <w:lang w:eastAsia="es-MX"/>
              </w:rPr>
              <w:t>X</w:t>
            </w: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r>
              <w:rPr>
                <w:rFonts w:eastAsia="Times New Roman" w:cs="Arial"/>
                <w:lang w:eastAsia="es-MX"/>
              </w:rPr>
              <w:t>X</w:t>
            </w: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r>
              <w:rPr>
                <w:rFonts w:eastAsia="Times New Roman" w:cs="Arial"/>
                <w:lang w:eastAsia="es-MX"/>
              </w:rPr>
              <w:t>X</w:t>
            </w: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Pr="003F0DD3" w:rsidRDefault="00E74A29" w:rsidP="003F0DD3">
            <w:pPr>
              <w:rPr>
                <w:rFonts w:eastAsia="Times New Roman" w:cs="Arial"/>
                <w:lang w:eastAsia="es-MX"/>
              </w:rPr>
            </w:pPr>
          </w:p>
        </w:tc>
        <w:tc>
          <w:tcPr>
            <w:tcW w:w="1575" w:type="dxa"/>
          </w:tcPr>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8602E" w:rsidRDefault="00E8602E" w:rsidP="007F36C5">
            <w:pPr>
              <w:spacing w:after="0" w:line="240" w:lineRule="auto"/>
              <w:jc w:val="center"/>
              <w:rPr>
                <w:rFonts w:eastAsia="Times New Roman" w:cs="Arial"/>
                <w:lang w:eastAsia="es-MX"/>
              </w:rPr>
            </w:pPr>
          </w:p>
          <w:p w:rsidR="00E8602E" w:rsidRDefault="00E8602E"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p>
          <w:p w:rsidR="00E8602E" w:rsidRDefault="00E8602E" w:rsidP="007F36C5">
            <w:pPr>
              <w:spacing w:after="0" w:line="240" w:lineRule="auto"/>
              <w:jc w:val="center"/>
              <w:rPr>
                <w:rFonts w:eastAsia="Times New Roman" w:cs="Arial"/>
                <w:lang w:eastAsia="es-MX"/>
              </w:rPr>
            </w:pPr>
          </w:p>
          <w:p w:rsidR="00E74A29" w:rsidRDefault="00E74A29" w:rsidP="007F36C5">
            <w:pPr>
              <w:spacing w:after="0" w:line="240" w:lineRule="auto"/>
              <w:jc w:val="center"/>
              <w:rPr>
                <w:rFonts w:eastAsia="Times New Roman" w:cs="Arial"/>
                <w:lang w:eastAsia="es-MX"/>
              </w:rPr>
            </w:pPr>
            <w:r>
              <w:rPr>
                <w:rFonts w:eastAsia="Times New Roman" w:cs="Arial"/>
                <w:lang w:eastAsia="es-MX"/>
              </w:rPr>
              <w:t>X</w:t>
            </w:r>
          </w:p>
          <w:p w:rsidR="00E74A29" w:rsidRDefault="00E74A29" w:rsidP="007F36C5">
            <w:pPr>
              <w:spacing w:after="0" w:line="240" w:lineRule="auto"/>
              <w:jc w:val="center"/>
              <w:rPr>
                <w:rFonts w:eastAsia="Times New Roman" w:cs="Arial"/>
                <w:lang w:eastAsia="es-MX"/>
              </w:rPr>
            </w:pPr>
          </w:p>
          <w:p w:rsidR="00E74A29" w:rsidRPr="003D58FF" w:rsidRDefault="00E74A29" w:rsidP="00E74A29">
            <w:pPr>
              <w:spacing w:after="0" w:line="240" w:lineRule="auto"/>
              <w:rPr>
                <w:rFonts w:eastAsia="Times New Roman" w:cs="Arial"/>
                <w:lang w:eastAsia="es-MX"/>
              </w:rPr>
            </w:pPr>
          </w:p>
        </w:tc>
      </w:tr>
      <w:tr w:rsidR="00997A85" w:rsidRPr="003D58FF" w:rsidTr="00F0530B">
        <w:tc>
          <w:tcPr>
            <w:tcW w:w="482" w:type="dxa"/>
            <w:vMerge w:val="restart"/>
            <w:textDirection w:val="btLr"/>
          </w:tcPr>
          <w:p w:rsidR="006E2801" w:rsidRPr="003D58FF"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3D58FF">
              <w:rPr>
                <w:rFonts w:eastAsia="Times New Roman" w:cs="Arial"/>
                <w:b/>
                <w:lang w:eastAsia="es-MX"/>
              </w:rPr>
              <w:t>Externas</w:t>
            </w:r>
          </w:p>
        </w:tc>
        <w:tc>
          <w:tcPr>
            <w:tcW w:w="2694" w:type="dxa"/>
            <w:vMerge w:val="restart"/>
          </w:tcPr>
          <w:p w:rsidR="003D58FF" w:rsidRPr="003D58FF" w:rsidRDefault="003D58FF" w:rsidP="003D58FF">
            <w:pPr>
              <w:pStyle w:val="Prrafodelista"/>
              <w:spacing w:after="0" w:line="240" w:lineRule="auto"/>
              <w:ind w:left="397"/>
              <w:jc w:val="both"/>
              <w:rPr>
                <w:rFonts w:eastAsia="Times New Roman" w:cs="Arial"/>
                <w:lang w:eastAsia="es-MX"/>
              </w:rPr>
            </w:pPr>
          </w:p>
          <w:p w:rsidR="006E2801" w:rsidRPr="003D58FF" w:rsidRDefault="00051DC5" w:rsidP="009B4247">
            <w:pPr>
              <w:pStyle w:val="Prrafodelista"/>
              <w:numPr>
                <w:ilvl w:val="0"/>
                <w:numId w:val="51"/>
              </w:numPr>
              <w:spacing w:after="0" w:line="240" w:lineRule="auto"/>
              <w:ind w:left="397" w:hanging="357"/>
              <w:jc w:val="both"/>
              <w:rPr>
                <w:rFonts w:eastAsia="Times New Roman" w:cs="Arial"/>
                <w:lang w:eastAsia="es-MX"/>
              </w:rPr>
            </w:pPr>
            <w:r>
              <w:rPr>
                <w:rFonts w:cs="Arial"/>
                <w:color w:val="000000"/>
              </w:rPr>
              <w:t>Ejecutores de Gasto</w:t>
            </w:r>
            <w:r w:rsidR="003F0DD3">
              <w:rPr>
                <w:rFonts w:cs="Arial"/>
                <w:color w:val="000000"/>
              </w:rPr>
              <w:t xml:space="preserve"> del Gobierno del Estado de Oaxaca</w:t>
            </w:r>
          </w:p>
          <w:p w:rsidR="003D58FF" w:rsidRDefault="003D58FF" w:rsidP="003D58FF">
            <w:pPr>
              <w:pStyle w:val="Prrafodelista"/>
              <w:spacing w:after="0" w:line="240" w:lineRule="auto"/>
              <w:ind w:left="397"/>
              <w:jc w:val="both"/>
              <w:rPr>
                <w:rFonts w:eastAsia="Times New Roman" w:cs="Arial"/>
                <w:lang w:eastAsia="es-MX"/>
              </w:rPr>
            </w:pPr>
          </w:p>
          <w:p w:rsidR="003D58FF" w:rsidRDefault="003D58FF" w:rsidP="003D58FF">
            <w:pPr>
              <w:pStyle w:val="Prrafodelista"/>
              <w:spacing w:after="0" w:line="240" w:lineRule="auto"/>
              <w:ind w:left="397"/>
              <w:jc w:val="both"/>
              <w:rPr>
                <w:rFonts w:eastAsia="Times New Roman" w:cs="Arial"/>
                <w:lang w:eastAsia="es-MX"/>
              </w:rPr>
            </w:pPr>
          </w:p>
          <w:p w:rsidR="003D58FF" w:rsidRDefault="003D58FF" w:rsidP="003D58FF">
            <w:pPr>
              <w:pStyle w:val="Prrafodelista"/>
              <w:spacing w:after="0" w:line="240" w:lineRule="auto"/>
              <w:ind w:left="397"/>
              <w:jc w:val="both"/>
              <w:rPr>
                <w:rFonts w:eastAsia="Times New Roman" w:cs="Arial"/>
                <w:lang w:eastAsia="es-MX"/>
              </w:rPr>
            </w:pPr>
          </w:p>
          <w:p w:rsidR="003D58FF" w:rsidRPr="003D58FF" w:rsidRDefault="003D58FF" w:rsidP="009B4247">
            <w:pPr>
              <w:pStyle w:val="Prrafodelista"/>
              <w:numPr>
                <w:ilvl w:val="0"/>
                <w:numId w:val="51"/>
              </w:numPr>
              <w:spacing w:after="0" w:line="240" w:lineRule="auto"/>
              <w:ind w:left="397" w:hanging="357"/>
              <w:jc w:val="both"/>
              <w:rPr>
                <w:rFonts w:eastAsia="Times New Roman" w:cs="Arial"/>
                <w:lang w:eastAsia="es-MX"/>
              </w:rPr>
            </w:pPr>
            <w:r w:rsidRPr="00AE4D76">
              <w:rPr>
                <w:rFonts w:cs="Arial"/>
                <w:color w:val="000000"/>
              </w:rPr>
              <w:lastRenderedPageBreak/>
              <w:t>Dirección de Recursos Humanos</w:t>
            </w:r>
            <w:r w:rsidR="003F0DD3">
              <w:rPr>
                <w:rFonts w:cs="Arial"/>
                <w:color w:val="000000"/>
              </w:rPr>
              <w:t xml:space="preserve"> de la Secretaría de Administración.</w:t>
            </w:r>
          </w:p>
        </w:tc>
        <w:tc>
          <w:tcPr>
            <w:tcW w:w="2494" w:type="dxa"/>
            <w:vMerge w:val="restart"/>
          </w:tcPr>
          <w:p w:rsidR="003D58FF" w:rsidRDefault="003D58FF" w:rsidP="003D58FF">
            <w:pPr>
              <w:spacing w:after="0" w:line="240" w:lineRule="auto"/>
              <w:rPr>
                <w:rFonts w:cs="Arial"/>
                <w:color w:val="000000"/>
              </w:rPr>
            </w:pPr>
          </w:p>
          <w:p w:rsidR="003D58FF" w:rsidRPr="00AE4D76" w:rsidRDefault="003D58FF" w:rsidP="003D58FF">
            <w:pPr>
              <w:spacing w:after="0" w:line="240" w:lineRule="auto"/>
              <w:rPr>
                <w:rFonts w:cs="Arial"/>
                <w:color w:val="000000"/>
              </w:rPr>
            </w:pPr>
            <w:r w:rsidRPr="00AE4D76">
              <w:rPr>
                <w:rFonts w:cs="Arial"/>
                <w:color w:val="000000"/>
              </w:rPr>
              <w:t>Atender las solicitudes planteadas relacionadas con la integración y adecuaciones presupuestarias</w:t>
            </w:r>
            <w:r w:rsidR="00E8602E">
              <w:rPr>
                <w:rFonts w:cs="Arial"/>
                <w:color w:val="000000"/>
              </w:rPr>
              <w:t>.</w:t>
            </w:r>
          </w:p>
          <w:p w:rsidR="003D58FF" w:rsidRPr="003D58FF" w:rsidRDefault="003D58FF" w:rsidP="003D58FF">
            <w:pPr>
              <w:pStyle w:val="Prrafodelista"/>
              <w:spacing w:after="0" w:line="240" w:lineRule="auto"/>
              <w:ind w:left="0"/>
              <w:jc w:val="both"/>
              <w:rPr>
                <w:rFonts w:eastAsia="Times New Roman" w:cs="Arial"/>
                <w:lang w:eastAsia="es-MX"/>
              </w:rPr>
            </w:pPr>
            <w:r w:rsidRPr="00AE4D76">
              <w:rPr>
                <w:rFonts w:cs="Arial"/>
                <w:color w:val="000000"/>
              </w:rPr>
              <w:lastRenderedPageBreak/>
              <w:t>Atender y dar seguimiento a las adecuaciones presupuestarias de servicios personales.</w:t>
            </w:r>
          </w:p>
        </w:tc>
        <w:tc>
          <w:tcPr>
            <w:tcW w:w="1134"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lastRenderedPageBreak/>
              <w:t>Eventual</w:t>
            </w:r>
          </w:p>
        </w:tc>
        <w:tc>
          <w:tcPr>
            <w:tcW w:w="1275"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Periódica</w:t>
            </w:r>
          </w:p>
        </w:tc>
        <w:tc>
          <w:tcPr>
            <w:tcW w:w="1575" w:type="dxa"/>
            <w:vAlign w:val="center"/>
          </w:tcPr>
          <w:p w:rsidR="006E2801" w:rsidRPr="003D58FF"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58FF">
              <w:rPr>
                <w:rFonts w:eastAsia="Times New Roman" w:cs="Arial"/>
                <w:b/>
                <w:lang w:eastAsia="es-MX"/>
              </w:rPr>
              <w:t>Permanente</w:t>
            </w:r>
          </w:p>
        </w:tc>
      </w:tr>
      <w:tr w:rsidR="00997A85" w:rsidRPr="0034309F" w:rsidTr="00F0530B">
        <w:trPr>
          <w:trHeight w:val="847"/>
        </w:trPr>
        <w:tc>
          <w:tcPr>
            <w:tcW w:w="482" w:type="dxa"/>
            <w:vMerge/>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3D58FF"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3D58FF" w:rsidRDefault="006E2801" w:rsidP="008377F4">
            <w:pPr>
              <w:spacing w:after="0" w:line="240" w:lineRule="auto"/>
              <w:rPr>
                <w:rFonts w:eastAsia="Times New Roman" w:cs="Arial"/>
                <w:lang w:eastAsia="es-MX"/>
              </w:rPr>
            </w:pPr>
          </w:p>
        </w:tc>
        <w:tc>
          <w:tcPr>
            <w:tcW w:w="1275" w:type="dxa"/>
          </w:tcPr>
          <w:p w:rsidR="006E2801" w:rsidRPr="003D58FF" w:rsidRDefault="006E2801" w:rsidP="008377F4">
            <w:pPr>
              <w:spacing w:after="0" w:line="240" w:lineRule="auto"/>
              <w:jc w:val="center"/>
              <w:rPr>
                <w:rFonts w:eastAsia="Times New Roman" w:cs="Arial"/>
                <w:lang w:eastAsia="es-MX"/>
              </w:rPr>
            </w:pPr>
          </w:p>
        </w:tc>
        <w:tc>
          <w:tcPr>
            <w:tcW w:w="1575" w:type="dxa"/>
          </w:tcPr>
          <w:p w:rsidR="006E2801" w:rsidRDefault="00E74A29" w:rsidP="008377F4">
            <w:pPr>
              <w:spacing w:after="0" w:line="240" w:lineRule="auto"/>
              <w:jc w:val="center"/>
              <w:rPr>
                <w:rFonts w:eastAsia="Times New Roman" w:cs="Arial"/>
                <w:lang w:eastAsia="es-MX"/>
              </w:rPr>
            </w:pPr>
            <w:r>
              <w:rPr>
                <w:rFonts w:eastAsia="Times New Roman" w:cs="Arial"/>
                <w:lang w:eastAsia="es-MX"/>
              </w:rPr>
              <w:t>X</w:t>
            </w:r>
          </w:p>
          <w:p w:rsidR="00E74A29" w:rsidRDefault="00E74A29" w:rsidP="008377F4">
            <w:pPr>
              <w:spacing w:after="0" w:line="240" w:lineRule="auto"/>
              <w:jc w:val="center"/>
              <w:rPr>
                <w:rFonts w:eastAsia="Times New Roman" w:cs="Arial"/>
                <w:lang w:eastAsia="es-MX"/>
              </w:rPr>
            </w:pPr>
          </w:p>
          <w:p w:rsidR="00E74A29" w:rsidRDefault="00E74A29" w:rsidP="008377F4">
            <w:pPr>
              <w:spacing w:after="0" w:line="240" w:lineRule="auto"/>
              <w:jc w:val="center"/>
              <w:rPr>
                <w:rFonts w:eastAsia="Times New Roman" w:cs="Arial"/>
                <w:lang w:eastAsia="es-MX"/>
              </w:rPr>
            </w:pPr>
          </w:p>
          <w:p w:rsidR="00E74A29" w:rsidRDefault="00E74A29" w:rsidP="008377F4">
            <w:pPr>
              <w:spacing w:after="0" w:line="240" w:lineRule="auto"/>
              <w:jc w:val="center"/>
              <w:rPr>
                <w:rFonts w:eastAsia="Times New Roman" w:cs="Arial"/>
                <w:lang w:eastAsia="es-MX"/>
              </w:rPr>
            </w:pPr>
          </w:p>
          <w:p w:rsidR="00E74A29" w:rsidRDefault="00E74A29" w:rsidP="008377F4">
            <w:pPr>
              <w:spacing w:after="0" w:line="240" w:lineRule="auto"/>
              <w:jc w:val="center"/>
              <w:rPr>
                <w:rFonts w:eastAsia="Times New Roman" w:cs="Arial"/>
                <w:lang w:eastAsia="es-MX"/>
              </w:rPr>
            </w:pPr>
          </w:p>
          <w:p w:rsidR="00E74A29" w:rsidRDefault="00E74A29" w:rsidP="008377F4">
            <w:pPr>
              <w:spacing w:after="0" w:line="240" w:lineRule="auto"/>
              <w:jc w:val="center"/>
              <w:rPr>
                <w:rFonts w:eastAsia="Times New Roman" w:cs="Arial"/>
                <w:lang w:eastAsia="es-MX"/>
              </w:rPr>
            </w:pPr>
          </w:p>
          <w:p w:rsidR="00E74A29" w:rsidRDefault="00E74A29" w:rsidP="008377F4">
            <w:pPr>
              <w:spacing w:after="0" w:line="240" w:lineRule="auto"/>
              <w:jc w:val="center"/>
              <w:rPr>
                <w:rFonts w:eastAsia="Times New Roman" w:cs="Arial"/>
                <w:lang w:eastAsia="es-MX"/>
              </w:rPr>
            </w:pPr>
            <w:r>
              <w:rPr>
                <w:rFonts w:eastAsia="Times New Roman" w:cs="Arial"/>
                <w:lang w:eastAsia="es-MX"/>
              </w:rPr>
              <w:lastRenderedPageBreak/>
              <w:t>X</w:t>
            </w:r>
          </w:p>
          <w:p w:rsidR="00E74A29" w:rsidRPr="003D58FF" w:rsidRDefault="00E74A29" w:rsidP="008377F4">
            <w:pPr>
              <w:spacing w:after="0" w:line="240" w:lineRule="auto"/>
              <w:jc w:val="center"/>
              <w:rPr>
                <w:rFonts w:eastAsia="Times New Roman" w:cs="Arial"/>
                <w:lang w:eastAsia="es-MX"/>
              </w:rPr>
            </w:pP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AE5296" w:rsidTr="00F0530B">
        <w:tc>
          <w:tcPr>
            <w:tcW w:w="9639" w:type="dxa"/>
          </w:tcPr>
          <w:p w:rsidR="006E2801" w:rsidRPr="00AE5296" w:rsidRDefault="006E2801" w:rsidP="008377F4">
            <w:pPr>
              <w:widowControl w:val="0"/>
              <w:autoSpaceDE w:val="0"/>
              <w:autoSpaceDN w:val="0"/>
              <w:adjustRightInd w:val="0"/>
              <w:spacing w:after="0" w:line="240" w:lineRule="auto"/>
              <w:ind w:left="360" w:right="-20"/>
              <w:rPr>
                <w:rFonts w:eastAsia="Times New Roman" w:cs="Arial"/>
                <w:b/>
                <w:lang w:eastAsia="es-MX"/>
              </w:rPr>
            </w:pPr>
            <w:r w:rsidRPr="00AE5296">
              <w:rPr>
                <w:rFonts w:eastAsia="Times New Roman" w:cs="Arial"/>
                <w:b/>
                <w:lang w:eastAsia="es-MX"/>
              </w:rPr>
              <w:t>6. Perfil deseado del puesto</w:t>
            </w:r>
          </w:p>
        </w:tc>
      </w:tr>
      <w:tr w:rsidR="006E2801" w:rsidRPr="00AE5296" w:rsidTr="00F0530B">
        <w:tc>
          <w:tcPr>
            <w:tcW w:w="9639" w:type="dxa"/>
          </w:tcPr>
          <w:p w:rsidR="006E2801" w:rsidRPr="00AE5296" w:rsidRDefault="006E2801" w:rsidP="008377F4">
            <w:pPr>
              <w:widowControl w:val="0"/>
              <w:autoSpaceDE w:val="0"/>
              <w:autoSpaceDN w:val="0"/>
              <w:adjustRightInd w:val="0"/>
              <w:spacing w:after="0" w:line="240" w:lineRule="auto"/>
              <w:ind w:right="-20"/>
              <w:rPr>
                <w:rFonts w:eastAsia="Times New Roman" w:cs="Arial"/>
                <w:b/>
                <w:lang w:eastAsia="es-MX"/>
              </w:rPr>
            </w:pPr>
            <w:r w:rsidRPr="00AE5296">
              <w:rPr>
                <w:rFonts w:eastAsia="Times New Roman" w:cs="Arial"/>
                <w:b/>
                <w:lang w:eastAsia="es-MX"/>
              </w:rPr>
              <w:t>Preparación académica</w:t>
            </w:r>
          </w:p>
        </w:tc>
      </w:tr>
      <w:tr w:rsidR="006E2801" w:rsidRPr="00AE5296" w:rsidTr="00F0530B">
        <w:tc>
          <w:tcPr>
            <w:tcW w:w="9639" w:type="dxa"/>
          </w:tcPr>
          <w:p w:rsidR="006E2801" w:rsidRPr="00AE5296" w:rsidRDefault="00E8602E" w:rsidP="00E8602E">
            <w:pPr>
              <w:widowControl w:val="0"/>
              <w:autoSpaceDE w:val="0"/>
              <w:autoSpaceDN w:val="0"/>
              <w:adjustRightInd w:val="0"/>
              <w:spacing w:after="0" w:line="240" w:lineRule="auto"/>
              <w:ind w:right="-20"/>
              <w:jc w:val="both"/>
              <w:rPr>
                <w:rFonts w:eastAsia="Times New Roman" w:cs="Arial"/>
                <w:lang w:eastAsia="es-MX"/>
              </w:rPr>
            </w:pPr>
            <w:r>
              <w:rPr>
                <w:rFonts w:cs="Arial"/>
              </w:rPr>
              <w:t>Licenciatura en Administración, Contaduría Pública.</w:t>
            </w:r>
          </w:p>
        </w:tc>
      </w:tr>
      <w:tr w:rsidR="006E2801" w:rsidRPr="00AE5296" w:rsidTr="00F0530B">
        <w:tc>
          <w:tcPr>
            <w:tcW w:w="9639" w:type="dxa"/>
          </w:tcPr>
          <w:p w:rsidR="006E2801" w:rsidRPr="00AE5296" w:rsidRDefault="006E2801" w:rsidP="008377F4">
            <w:pPr>
              <w:widowControl w:val="0"/>
              <w:autoSpaceDE w:val="0"/>
              <w:autoSpaceDN w:val="0"/>
              <w:adjustRightInd w:val="0"/>
              <w:spacing w:after="0" w:line="240" w:lineRule="auto"/>
              <w:ind w:right="-20"/>
              <w:rPr>
                <w:rFonts w:eastAsia="Times New Roman" w:cs="Arial"/>
                <w:b/>
                <w:lang w:eastAsia="es-MX"/>
              </w:rPr>
            </w:pPr>
            <w:r w:rsidRPr="00AE5296">
              <w:rPr>
                <w:rFonts w:eastAsia="Times New Roman" w:cs="Arial"/>
                <w:b/>
                <w:lang w:eastAsia="es-MX"/>
              </w:rPr>
              <w:t>Conocimientos generales</w:t>
            </w:r>
          </w:p>
        </w:tc>
      </w:tr>
      <w:tr w:rsidR="006E2801" w:rsidRPr="00AE5296" w:rsidTr="00F0530B">
        <w:tc>
          <w:tcPr>
            <w:tcW w:w="9639" w:type="dxa"/>
          </w:tcPr>
          <w:p w:rsidR="006E2801" w:rsidRPr="00DF4204" w:rsidRDefault="00AE5296" w:rsidP="00CB07BA">
            <w:pPr>
              <w:widowControl w:val="0"/>
              <w:autoSpaceDE w:val="0"/>
              <w:autoSpaceDN w:val="0"/>
              <w:adjustRightInd w:val="0"/>
              <w:spacing w:after="0" w:line="240" w:lineRule="auto"/>
              <w:ind w:left="34" w:right="-20"/>
              <w:jc w:val="both"/>
              <w:rPr>
                <w:rFonts w:eastAsia="Times New Roman" w:cs="Arial"/>
                <w:lang w:eastAsia="es-MX"/>
              </w:rPr>
            </w:pPr>
            <w:r w:rsidRPr="00AE5296">
              <w:rPr>
                <w:rFonts w:cs="Arial"/>
              </w:rPr>
              <w:t>Finanzas</w:t>
            </w:r>
            <w:r w:rsidR="00CB07BA">
              <w:rPr>
                <w:rFonts w:cs="Arial"/>
              </w:rPr>
              <w:t xml:space="preserve">, </w:t>
            </w:r>
            <w:r w:rsidR="003F0DD3" w:rsidRPr="00AE5296">
              <w:rPr>
                <w:rFonts w:cs="Arial"/>
              </w:rPr>
              <w:t>programas y herramientas informáticas para el control y gestión financiera</w:t>
            </w:r>
            <w:r w:rsidR="003F0DD3">
              <w:rPr>
                <w:rFonts w:cs="Arial"/>
              </w:rPr>
              <w:t xml:space="preserve">, </w:t>
            </w:r>
            <w:r w:rsidR="003F0DD3" w:rsidRPr="00AE5296">
              <w:rPr>
                <w:rFonts w:cs="Arial"/>
              </w:rPr>
              <w:t>contabilidad</w:t>
            </w:r>
            <w:r w:rsidR="003F0DD3">
              <w:rPr>
                <w:rFonts w:cs="Arial"/>
              </w:rPr>
              <w:t xml:space="preserve">, </w:t>
            </w:r>
            <w:r w:rsidR="003F0DD3" w:rsidRPr="00AE5296">
              <w:rPr>
                <w:rFonts w:cs="Arial"/>
              </w:rPr>
              <w:t>aspectos legales y jurídicos</w:t>
            </w:r>
            <w:r w:rsidR="003F0DD3">
              <w:rPr>
                <w:rFonts w:cs="Arial"/>
              </w:rPr>
              <w:t>.</w:t>
            </w:r>
          </w:p>
        </w:tc>
      </w:tr>
      <w:tr w:rsidR="006E2801" w:rsidRPr="00AE5296" w:rsidTr="00F0530B">
        <w:tc>
          <w:tcPr>
            <w:tcW w:w="9639" w:type="dxa"/>
          </w:tcPr>
          <w:p w:rsidR="006E2801" w:rsidRPr="00AE5296" w:rsidRDefault="006E2801" w:rsidP="00CB07BA">
            <w:pPr>
              <w:widowControl w:val="0"/>
              <w:autoSpaceDE w:val="0"/>
              <w:autoSpaceDN w:val="0"/>
              <w:adjustRightInd w:val="0"/>
              <w:spacing w:after="0" w:line="240" w:lineRule="auto"/>
              <w:ind w:right="-20"/>
              <w:jc w:val="both"/>
              <w:rPr>
                <w:rFonts w:eastAsia="Times New Roman" w:cs="Arial"/>
                <w:b/>
                <w:lang w:eastAsia="es-MX"/>
              </w:rPr>
            </w:pPr>
            <w:r w:rsidRPr="00AE5296">
              <w:rPr>
                <w:rFonts w:eastAsia="Times New Roman" w:cs="Arial"/>
                <w:b/>
                <w:lang w:eastAsia="es-MX"/>
              </w:rPr>
              <w:t>Conocimientos específicos</w:t>
            </w:r>
          </w:p>
        </w:tc>
      </w:tr>
      <w:tr w:rsidR="006E2801" w:rsidRPr="0034309F" w:rsidTr="00F0530B">
        <w:tc>
          <w:tcPr>
            <w:tcW w:w="9639" w:type="dxa"/>
          </w:tcPr>
          <w:p w:rsidR="006E2801" w:rsidRPr="00AE5296" w:rsidRDefault="00AE5296" w:rsidP="00E8602E">
            <w:pPr>
              <w:widowControl w:val="0"/>
              <w:autoSpaceDE w:val="0"/>
              <w:autoSpaceDN w:val="0"/>
              <w:adjustRightInd w:val="0"/>
              <w:spacing w:after="0" w:line="240" w:lineRule="auto"/>
              <w:ind w:left="34" w:right="-20"/>
              <w:jc w:val="both"/>
              <w:rPr>
                <w:rFonts w:eastAsia="Times New Roman" w:cs="Arial"/>
                <w:b/>
                <w:lang w:eastAsia="es-MX"/>
              </w:rPr>
            </w:pPr>
            <w:r w:rsidRPr="00AE5296">
              <w:rPr>
                <w:rFonts w:cs="Arial"/>
              </w:rPr>
              <w:t xml:space="preserve">Fundamentos legales y </w:t>
            </w:r>
            <w:r w:rsidR="003F0DD3" w:rsidRPr="00AE5296">
              <w:rPr>
                <w:rFonts w:cs="Arial"/>
              </w:rPr>
              <w:t>jurídicos en materia presupuestaria y financiera dent</w:t>
            </w:r>
            <w:r w:rsidR="003F0DD3">
              <w:rPr>
                <w:rFonts w:cs="Arial"/>
              </w:rPr>
              <w:t xml:space="preserve">ro de la </w:t>
            </w:r>
            <w:r w:rsidR="00641DE9">
              <w:rPr>
                <w:rFonts w:cs="Arial"/>
              </w:rPr>
              <w:t>Administración Pública</w:t>
            </w:r>
            <w:r w:rsidR="003F0DD3">
              <w:rPr>
                <w:rFonts w:cs="Arial"/>
              </w:rPr>
              <w:t xml:space="preserve">, </w:t>
            </w:r>
            <w:r w:rsidR="003F0DD3" w:rsidRPr="00AE5296">
              <w:rPr>
                <w:rFonts w:cs="Arial"/>
              </w:rPr>
              <w:t>presupuesto basado en resultados.</w:t>
            </w:r>
          </w:p>
        </w:tc>
      </w:tr>
    </w:tbl>
    <w:p w:rsidR="00CB07BA" w:rsidRDefault="00CB07BA"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6E2801" w:rsidRPr="00AE5296" w:rsidTr="00F0530B">
        <w:tc>
          <w:tcPr>
            <w:tcW w:w="9639" w:type="dxa"/>
            <w:gridSpan w:val="2"/>
          </w:tcPr>
          <w:p w:rsidR="006E2801" w:rsidRPr="00AE5296" w:rsidRDefault="006E2801" w:rsidP="008377F4">
            <w:pPr>
              <w:widowControl w:val="0"/>
              <w:autoSpaceDE w:val="0"/>
              <w:autoSpaceDN w:val="0"/>
              <w:adjustRightInd w:val="0"/>
              <w:spacing w:after="0" w:line="240" w:lineRule="auto"/>
              <w:ind w:left="360" w:right="-20"/>
              <w:rPr>
                <w:rFonts w:eastAsia="Times New Roman" w:cs="Arial"/>
                <w:b/>
                <w:lang w:eastAsia="es-MX"/>
              </w:rPr>
            </w:pPr>
            <w:r w:rsidRPr="00AE5296">
              <w:rPr>
                <w:rFonts w:eastAsia="Times New Roman" w:cs="Arial"/>
                <w:b/>
                <w:lang w:eastAsia="es-MX"/>
              </w:rPr>
              <w:t xml:space="preserve">7. Experiencia laboral </w:t>
            </w:r>
          </w:p>
        </w:tc>
      </w:tr>
      <w:tr w:rsidR="006E2801" w:rsidRPr="00AE5296" w:rsidTr="00F0530B">
        <w:tc>
          <w:tcPr>
            <w:tcW w:w="4124" w:type="dxa"/>
          </w:tcPr>
          <w:p w:rsidR="006E2801" w:rsidRPr="00AE5296" w:rsidRDefault="006E2801" w:rsidP="008377F4">
            <w:pPr>
              <w:widowControl w:val="0"/>
              <w:autoSpaceDE w:val="0"/>
              <w:autoSpaceDN w:val="0"/>
              <w:adjustRightInd w:val="0"/>
              <w:spacing w:after="0" w:line="240" w:lineRule="auto"/>
              <w:ind w:right="-20"/>
              <w:rPr>
                <w:rFonts w:eastAsia="Times New Roman" w:cs="Arial"/>
                <w:b/>
                <w:lang w:eastAsia="es-MX"/>
              </w:rPr>
            </w:pPr>
            <w:r w:rsidRPr="00AE5296">
              <w:rPr>
                <w:rFonts w:eastAsia="Times New Roman" w:cs="Arial"/>
                <w:b/>
                <w:lang w:eastAsia="es-MX"/>
              </w:rPr>
              <w:t>Puesto o área</w:t>
            </w:r>
          </w:p>
        </w:tc>
        <w:tc>
          <w:tcPr>
            <w:tcW w:w="5515" w:type="dxa"/>
          </w:tcPr>
          <w:p w:rsidR="006E2801" w:rsidRPr="00AE5296" w:rsidRDefault="006E2801" w:rsidP="008377F4">
            <w:pPr>
              <w:widowControl w:val="0"/>
              <w:autoSpaceDE w:val="0"/>
              <w:autoSpaceDN w:val="0"/>
              <w:adjustRightInd w:val="0"/>
              <w:spacing w:after="0" w:line="240" w:lineRule="auto"/>
              <w:ind w:right="-20"/>
              <w:rPr>
                <w:rFonts w:eastAsia="Times New Roman" w:cs="Arial"/>
                <w:b/>
                <w:lang w:eastAsia="es-MX"/>
              </w:rPr>
            </w:pPr>
            <w:r w:rsidRPr="00AE5296">
              <w:rPr>
                <w:rFonts w:eastAsia="Times New Roman" w:cs="Arial"/>
                <w:b/>
                <w:lang w:eastAsia="es-MX"/>
              </w:rPr>
              <w:t>Tiempo mínimo de experiencia</w:t>
            </w:r>
          </w:p>
        </w:tc>
      </w:tr>
      <w:tr w:rsidR="006E2801" w:rsidRPr="00AE5296" w:rsidTr="00F0530B">
        <w:tc>
          <w:tcPr>
            <w:tcW w:w="4124" w:type="dxa"/>
          </w:tcPr>
          <w:p w:rsidR="006E2801" w:rsidRPr="00AE5296"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AE5296">
              <w:rPr>
                <w:rFonts w:eastAsia="Times New Roman" w:cs="Arial"/>
                <w:lang w:eastAsia="es-MX"/>
              </w:rPr>
              <w:t xml:space="preserve">Mando medio o superior en la </w:t>
            </w:r>
            <w:r w:rsidR="00641DE9">
              <w:rPr>
                <w:rFonts w:eastAsia="Times New Roman" w:cs="Arial"/>
                <w:lang w:eastAsia="es-MX"/>
              </w:rPr>
              <w:t>Administración Pública</w:t>
            </w:r>
            <w:r w:rsidRPr="00AE5296">
              <w:rPr>
                <w:rFonts w:eastAsia="Times New Roman" w:cs="Arial"/>
                <w:lang w:eastAsia="es-MX"/>
              </w:rPr>
              <w:t xml:space="preserve"> Federal, Estatal o Municipal.</w:t>
            </w:r>
          </w:p>
        </w:tc>
        <w:tc>
          <w:tcPr>
            <w:tcW w:w="5515" w:type="dxa"/>
            <w:vAlign w:val="center"/>
          </w:tcPr>
          <w:p w:rsidR="006E2801" w:rsidRPr="00AE5296" w:rsidRDefault="00082CD1"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3F0DD3">
              <w:rPr>
                <w:rFonts w:eastAsia="Times New Roman" w:cs="Arial"/>
                <w:lang w:eastAsia="es-MX"/>
              </w:rPr>
              <w:t xml:space="preserve"> </w:t>
            </w:r>
          </w:p>
        </w:tc>
      </w:tr>
      <w:tr w:rsidR="006E2801" w:rsidRPr="008377F4" w:rsidTr="00AE5296">
        <w:trPr>
          <w:trHeight w:val="681"/>
        </w:trPr>
        <w:tc>
          <w:tcPr>
            <w:tcW w:w="4124" w:type="dxa"/>
          </w:tcPr>
          <w:p w:rsidR="006E2801" w:rsidRPr="00AE5296" w:rsidRDefault="006E2801" w:rsidP="000B7572">
            <w:pPr>
              <w:widowControl w:val="0"/>
              <w:autoSpaceDE w:val="0"/>
              <w:autoSpaceDN w:val="0"/>
              <w:adjustRightInd w:val="0"/>
              <w:spacing w:after="0" w:line="240" w:lineRule="auto"/>
              <w:ind w:left="34" w:right="-23"/>
              <w:jc w:val="both"/>
              <w:rPr>
                <w:rFonts w:cs="Arial"/>
              </w:rPr>
            </w:pPr>
            <w:r w:rsidRPr="00AE5296">
              <w:rPr>
                <w:rFonts w:eastAsia="Times New Roman" w:cs="Arial"/>
                <w:lang w:eastAsia="es-MX"/>
              </w:rPr>
              <w:t>Áreas de</w:t>
            </w:r>
            <w:r w:rsidR="00AE5296" w:rsidRPr="00653A34">
              <w:rPr>
                <w:rFonts w:cs="Arial"/>
              </w:rPr>
              <w:t xml:space="preserve"> </w:t>
            </w:r>
            <w:r w:rsidR="00E8602E">
              <w:rPr>
                <w:rFonts w:cs="Arial"/>
              </w:rPr>
              <w:t>planeación</w:t>
            </w:r>
            <w:r w:rsidR="00AE5296">
              <w:rPr>
                <w:rFonts w:cs="Arial"/>
              </w:rPr>
              <w:t xml:space="preserve">, </w:t>
            </w:r>
            <w:r w:rsidR="000B7572" w:rsidRPr="00653A34">
              <w:rPr>
                <w:rFonts w:cs="Arial"/>
              </w:rPr>
              <w:t>financiera</w:t>
            </w:r>
            <w:r w:rsidR="000B7572">
              <w:rPr>
                <w:rFonts w:cs="Arial"/>
              </w:rPr>
              <w:t xml:space="preserve">, </w:t>
            </w:r>
            <w:r w:rsidR="000B7572" w:rsidRPr="00653A34">
              <w:rPr>
                <w:rFonts w:cs="Arial"/>
              </w:rPr>
              <w:t>administrativa</w:t>
            </w:r>
            <w:r w:rsidR="000B7572">
              <w:rPr>
                <w:rFonts w:cs="Arial"/>
              </w:rPr>
              <w:t>, contable e informática</w:t>
            </w:r>
            <w:r w:rsidR="00AE5296">
              <w:rPr>
                <w:rFonts w:cs="Arial"/>
              </w:rPr>
              <w:t>.</w:t>
            </w:r>
          </w:p>
        </w:tc>
        <w:tc>
          <w:tcPr>
            <w:tcW w:w="5515" w:type="dxa"/>
            <w:vAlign w:val="center"/>
          </w:tcPr>
          <w:p w:rsidR="006E2801" w:rsidRPr="008377F4" w:rsidRDefault="00E8602E" w:rsidP="000B757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0E535C" w:rsidRDefault="000E535C" w:rsidP="006E2801">
      <w:pPr>
        <w:widowControl w:val="0"/>
        <w:tabs>
          <w:tab w:val="left" w:pos="2700"/>
        </w:tabs>
        <w:autoSpaceDE w:val="0"/>
        <w:autoSpaceDN w:val="0"/>
        <w:adjustRightInd w:val="0"/>
        <w:spacing w:after="14" w:line="160" w:lineRule="exact"/>
        <w:rPr>
          <w:rFonts w:cs="Arial"/>
        </w:rPr>
      </w:pPr>
    </w:p>
    <w:p w:rsidR="003F0DD3" w:rsidRDefault="003F0DD3" w:rsidP="006E2801">
      <w:pPr>
        <w:widowControl w:val="0"/>
        <w:tabs>
          <w:tab w:val="left" w:pos="2700"/>
        </w:tabs>
        <w:autoSpaceDE w:val="0"/>
        <w:autoSpaceDN w:val="0"/>
        <w:adjustRightInd w:val="0"/>
        <w:spacing w:after="14" w:line="160" w:lineRule="exact"/>
        <w:rPr>
          <w:rFonts w:cs="Arial"/>
        </w:rPr>
      </w:pPr>
    </w:p>
    <w:p w:rsidR="000E535C" w:rsidRDefault="000E535C" w:rsidP="006E2801">
      <w:pPr>
        <w:widowControl w:val="0"/>
        <w:tabs>
          <w:tab w:val="left" w:pos="2700"/>
        </w:tabs>
        <w:autoSpaceDE w:val="0"/>
        <w:autoSpaceDN w:val="0"/>
        <w:adjustRightInd w:val="0"/>
        <w:spacing w:after="14" w:line="160" w:lineRule="exact"/>
        <w:rPr>
          <w:rFonts w:cs="Arial"/>
        </w:rPr>
      </w:pPr>
    </w:p>
    <w:p w:rsidR="000E535C" w:rsidRDefault="000E535C" w:rsidP="006E2801">
      <w:pPr>
        <w:widowControl w:val="0"/>
        <w:tabs>
          <w:tab w:val="left" w:pos="2700"/>
        </w:tabs>
        <w:autoSpaceDE w:val="0"/>
        <w:autoSpaceDN w:val="0"/>
        <w:adjustRightInd w:val="0"/>
        <w:spacing w:after="14" w:line="160" w:lineRule="exact"/>
        <w:rPr>
          <w:rFonts w:cs="Arial"/>
        </w:rPr>
      </w:pPr>
    </w:p>
    <w:p w:rsidR="000E535C" w:rsidRDefault="000E535C"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E8602E" w:rsidRDefault="00E8602E" w:rsidP="006E2801">
      <w:pPr>
        <w:widowControl w:val="0"/>
        <w:tabs>
          <w:tab w:val="left" w:pos="2700"/>
        </w:tabs>
        <w:autoSpaceDE w:val="0"/>
        <w:autoSpaceDN w:val="0"/>
        <w:adjustRightInd w:val="0"/>
        <w:spacing w:after="14" w:line="160" w:lineRule="exact"/>
        <w:rPr>
          <w:rFonts w:cs="Arial"/>
        </w:rPr>
      </w:pPr>
    </w:p>
    <w:p w:rsidR="000E535C" w:rsidRDefault="000E535C" w:rsidP="006E2801">
      <w:pPr>
        <w:widowControl w:val="0"/>
        <w:tabs>
          <w:tab w:val="left" w:pos="2700"/>
        </w:tabs>
        <w:autoSpaceDE w:val="0"/>
        <w:autoSpaceDN w:val="0"/>
        <w:adjustRightInd w:val="0"/>
        <w:spacing w:after="14" w:line="160" w:lineRule="exact"/>
        <w:rPr>
          <w:rFonts w:cs="Arial"/>
        </w:rPr>
      </w:pPr>
    </w:p>
    <w:p w:rsidR="000E535C" w:rsidRDefault="000E535C" w:rsidP="006E2801">
      <w:pPr>
        <w:widowControl w:val="0"/>
        <w:tabs>
          <w:tab w:val="left" w:pos="2700"/>
        </w:tabs>
        <w:autoSpaceDE w:val="0"/>
        <w:autoSpaceDN w:val="0"/>
        <w:adjustRightInd w:val="0"/>
        <w:spacing w:after="14" w:line="160" w:lineRule="exact"/>
        <w:rPr>
          <w:rFonts w:cs="Arial"/>
        </w:rPr>
      </w:pPr>
    </w:p>
    <w:p w:rsidR="000E535C" w:rsidRDefault="000E535C" w:rsidP="006E2801">
      <w:pPr>
        <w:widowControl w:val="0"/>
        <w:tabs>
          <w:tab w:val="left" w:pos="2700"/>
        </w:tabs>
        <w:autoSpaceDE w:val="0"/>
        <w:autoSpaceDN w:val="0"/>
        <w:adjustRightInd w:val="0"/>
        <w:spacing w:after="14" w:line="160" w:lineRule="exact"/>
        <w:rPr>
          <w:rFonts w:cs="Arial"/>
        </w:rPr>
      </w:pPr>
    </w:p>
    <w:p w:rsidR="006E2801" w:rsidRPr="006664CC" w:rsidRDefault="006E2801" w:rsidP="006E2801">
      <w:pPr>
        <w:widowControl w:val="0"/>
        <w:autoSpaceDE w:val="0"/>
        <w:autoSpaceDN w:val="0"/>
        <w:adjustRightInd w:val="0"/>
        <w:spacing w:after="0" w:line="240" w:lineRule="auto"/>
        <w:ind w:left="3493" w:right="-20"/>
        <w:rPr>
          <w:rFonts w:cs="Arial"/>
        </w:rPr>
      </w:pPr>
      <w:r w:rsidRPr="006664CC">
        <w:rPr>
          <w:rFonts w:cs="Arial"/>
          <w:w w:val="99"/>
        </w:rPr>
        <w:lastRenderedPageBreak/>
        <w:t>Cédula</w:t>
      </w:r>
      <w:r w:rsidRPr="006664CC">
        <w:rPr>
          <w:rFonts w:cs="Arial"/>
        </w:rPr>
        <w:t xml:space="preserve"> </w:t>
      </w:r>
      <w:r w:rsidRPr="006664CC">
        <w:rPr>
          <w:rFonts w:cs="Arial"/>
          <w:w w:val="99"/>
        </w:rPr>
        <w:t>de</w:t>
      </w:r>
      <w:r w:rsidRPr="006664CC">
        <w:rPr>
          <w:rFonts w:cs="Arial"/>
        </w:rPr>
        <w:t xml:space="preserve"> f</w:t>
      </w:r>
      <w:r w:rsidRPr="006664CC">
        <w:rPr>
          <w:rFonts w:cs="Arial"/>
          <w:w w:val="99"/>
        </w:rPr>
        <w:t>un</w:t>
      </w:r>
      <w:r w:rsidRPr="006664CC">
        <w:rPr>
          <w:rFonts w:cs="Arial"/>
        </w:rPr>
        <w:t>c</w:t>
      </w:r>
      <w:r w:rsidRPr="006664CC">
        <w:rPr>
          <w:rFonts w:cs="Arial"/>
          <w:w w:val="99"/>
        </w:rPr>
        <w:t>ione</w:t>
      </w:r>
      <w:r w:rsidRPr="006664CC">
        <w:rPr>
          <w:rFonts w:cs="Arial"/>
        </w:rPr>
        <w:t>s</w:t>
      </w:r>
      <w:r w:rsidRPr="006664CC">
        <w:rPr>
          <w:rFonts w:cs="Arial"/>
          <w:spacing w:val="1"/>
        </w:rPr>
        <w:t xml:space="preserve"> </w:t>
      </w:r>
      <w:r w:rsidRPr="006664CC">
        <w:rPr>
          <w:rFonts w:cs="Arial"/>
        </w:rPr>
        <w:t xml:space="preserve">y </w:t>
      </w:r>
      <w:r w:rsidRPr="006664CC">
        <w:rPr>
          <w:rFonts w:cs="Arial"/>
          <w:w w:val="99"/>
        </w:rPr>
        <w:t>re</w:t>
      </w:r>
      <w:r w:rsidRPr="006664CC">
        <w:rPr>
          <w:rFonts w:cs="Arial"/>
        </w:rPr>
        <w:t>s</w:t>
      </w:r>
      <w:r w:rsidRPr="006664CC">
        <w:rPr>
          <w:rFonts w:cs="Arial"/>
          <w:w w:val="99"/>
        </w:rPr>
        <w:t>pon</w:t>
      </w:r>
      <w:r w:rsidRPr="006664CC">
        <w:rPr>
          <w:rFonts w:cs="Arial"/>
        </w:rPr>
        <w:t>s</w:t>
      </w:r>
      <w:r w:rsidRPr="006664CC">
        <w:rPr>
          <w:rFonts w:cs="Arial"/>
          <w:w w:val="99"/>
        </w:rPr>
        <w:t>abilidade</w:t>
      </w:r>
      <w:r w:rsidRPr="006664CC">
        <w:rPr>
          <w:rFonts w:cs="Arial"/>
        </w:rPr>
        <w:t>s</w:t>
      </w:r>
    </w:p>
    <w:p w:rsidR="006E2801" w:rsidRPr="006664CC"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6664CC" w:rsidTr="00F0530B">
        <w:tc>
          <w:tcPr>
            <w:tcW w:w="9639" w:type="dxa"/>
            <w:gridSpan w:val="2"/>
          </w:tcPr>
          <w:p w:rsidR="006E2801" w:rsidRPr="006664CC" w:rsidRDefault="006E2801" w:rsidP="008377F4">
            <w:pPr>
              <w:widowControl w:val="0"/>
              <w:autoSpaceDE w:val="0"/>
              <w:autoSpaceDN w:val="0"/>
              <w:adjustRightInd w:val="0"/>
              <w:spacing w:after="0" w:line="240" w:lineRule="auto"/>
              <w:ind w:right="-20"/>
              <w:rPr>
                <w:rFonts w:eastAsia="Times New Roman" w:cs="Arial"/>
                <w:b/>
                <w:lang w:eastAsia="es-MX"/>
              </w:rPr>
            </w:pPr>
            <w:r w:rsidRPr="006664CC">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6664CC" w:rsidTr="00F0530B">
        <w:tc>
          <w:tcPr>
            <w:tcW w:w="3402" w:type="dxa"/>
          </w:tcPr>
          <w:p w:rsidR="006E2801" w:rsidRPr="006664CC" w:rsidRDefault="006E2801" w:rsidP="008377F4">
            <w:pPr>
              <w:widowControl w:val="0"/>
              <w:autoSpaceDE w:val="0"/>
              <w:autoSpaceDN w:val="0"/>
              <w:adjustRightInd w:val="0"/>
              <w:spacing w:after="0" w:line="240" w:lineRule="auto"/>
              <w:ind w:right="-20"/>
              <w:rPr>
                <w:rFonts w:eastAsia="Times New Roman" w:cs="Arial"/>
                <w:b/>
                <w:lang w:eastAsia="es-MX"/>
              </w:rPr>
            </w:pPr>
            <w:r w:rsidRPr="006664CC">
              <w:rPr>
                <w:rFonts w:eastAsia="Times New Roman" w:cs="Arial"/>
                <w:b/>
                <w:lang w:eastAsia="es-MX"/>
              </w:rPr>
              <w:t>Fecha de elaboración:</w:t>
            </w:r>
          </w:p>
        </w:tc>
        <w:tc>
          <w:tcPr>
            <w:tcW w:w="6237" w:type="dxa"/>
          </w:tcPr>
          <w:p w:rsidR="006E2801" w:rsidRPr="006664CC"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6664CC">
              <w:rPr>
                <w:rFonts w:eastAsia="Times New Roman" w:cs="Arial"/>
                <w:lang w:eastAsia="es-MX"/>
              </w:rPr>
              <w:t xml:space="preserve"> </w:t>
            </w:r>
            <w:r w:rsidR="006E2801" w:rsidRPr="006664CC">
              <w:rPr>
                <w:rFonts w:eastAsia="Times New Roman" w:cs="Arial"/>
                <w:lang w:eastAsia="es-MX"/>
              </w:rPr>
              <w:t>de 201</w:t>
            </w:r>
            <w:r w:rsidR="00FA1F32" w:rsidRPr="006664CC">
              <w:rPr>
                <w:rFonts w:eastAsia="Times New Roman" w:cs="Arial"/>
                <w:lang w:eastAsia="es-MX"/>
              </w:rPr>
              <w:t>6</w:t>
            </w:r>
          </w:p>
        </w:tc>
      </w:tr>
      <w:tr w:rsidR="006E2801" w:rsidRPr="006664CC" w:rsidTr="00F0530B">
        <w:tc>
          <w:tcPr>
            <w:tcW w:w="3402" w:type="dxa"/>
          </w:tcPr>
          <w:p w:rsidR="006E2801" w:rsidRPr="006664CC" w:rsidRDefault="006E2801" w:rsidP="008377F4">
            <w:pPr>
              <w:widowControl w:val="0"/>
              <w:autoSpaceDE w:val="0"/>
              <w:autoSpaceDN w:val="0"/>
              <w:adjustRightInd w:val="0"/>
              <w:spacing w:after="0" w:line="240" w:lineRule="auto"/>
              <w:ind w:right="-20"/>
              <w:rPr>
                <w:rFonts w:eastAsia="Times New Roman" w:cs="Arial"/>
                <w:b/>
                <w:lang w:eastAsia="es-MX"/>
              </w:rPr>
            </w:pPr>
            <w:r w:rsidRPr="006664CC">
              <w:rPr>
                <w:rFonts w:eastAsia="Times New Roman" w:cs="Arial"/>
                <w:b/>
                <w:lang w:eastAsia="es-MX"/>
              </w:rPr>
              <w:t>Fecha de actualización:</w:t>
            </w:r>
          </w:p>
        </w:tc>
        <w:tc>
          <w:tcPr>
            <w:tcW w:w="6237" w:type="dxa"/>
          </w:tcPr>
          <w:p w:rsidR="006E2801" w:rsidRPr="006664CC" w:rsidRDefault="006E2801" w:rsidP="008377F4">
            <w:pPr>
              <w:widowControl w:val="0"/>
              <w:autoSpaceDE w:val="0"/>
              <w:autoSpaceDN w:val="0"/>
              <w:adjustRightInd w:val="0"/>
              <w:spacing w:after="0" w:line="240" w:lineRule="auto"/>
              <w:ind w:right="-20"/>
              <w:rPr>
                <w:rFonts w:eastAsia="Times New Roman" w:cs="Arial"/>
                <w:lang w:eastAsia="es-MX"/>
              </w:rPr>
            </w:pPr>
            <w:r w:rsidRPr="006664CC">
              <w:rPr>
                <w:rFonts w:eastAsia="Times New Roman" w:cs="Arial"/>
                <w:lang w:eastAsia="es-MX"/>
              </w:rPr>
              <w:t>No aplica</w:t>
            </w:r>
          </w:p>
        </w:tc>
      </w:tr>
      <w:tr w:rsidR="006E2801" w:rsidRPr="006664CC" w:rsidTr="00F0530B">
        <w:tc>
          <w:tcPr>
            <w:tcW w:w="3402" w:type="dxa"/>
          </w:tcPr>
          <w:p w:rsidR="006E2801" w:rsidRPr="006664CC" w:rsidRDefault="006E2801" w:rsidP="008377F4">
            <w:pPr>
              <w:widowControl w:val="0"/>
              <w:autoSpaceDE w:val="0"/>
              <w:autoSpaceDN w:val="0"/>
              <w:adjustRightInd w:val="0"/>
              <w:spacing w:after="0" w:line="240" w:lineRule="auto"/>
              <w:ind w:right="-20"/>
              <w:rPr>
                <w:rFonts w:eastAsia="Times New Roman" w:cs="Arial"/>
                <w:b/>
                <w:lang w:eastAsia="es-MX"/>
              </w:rPr>
            </w:pPr>
            <w:r w:rsidRPr="006664CC">
              <w:rPr>
                <w:rFonts w:eastAsia="Times New Roman" w:cs="Arial"/>
                <w:b/>
                <w:lang w:eastAsia="es-MX"/>
              </w:rPr>
              <w:t>Puesto:</w:t>
            </w:r>
          </w:p>
        </w:tc>
        <w:tc>
          <w:tcPr>
            <w:tcW w:w="6237" w:type="dxa"/>
          </w:tcPr>
          <w:p w:rsidR="006E2801" w:rsidRPr="006664CC"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6664CC">
              <w:rPr>
                <w:rFonts w:eastAsia="Times New Roman" w:cs="Arial"/>
                <w:lang w:eastAsia="es-MX"/>
              </w:rPr>
              <w:t xml:space="preserve">Jefe de </w:t>
            </w:r>
            <w:r w:rsidR="004D74E5" w:rsidRPr="006664CC">
              <w:rPr>
                <w:rFonts w:eastAsia="Times New Roman" w:cs="Arial"/>
                <w:lang w:eastAsia="es-MX"/>
              </w:rPr>
              <w:t>Departamento de Presupuesto “B”</w:t>
            </w:r>
          </w:p>
        </w:tc>
      </w:tr>
      <w:tr w:rsidR="006E2801" w:rsidRPr="006664CC" w:rsidTr="00F0530B">
        <w:tc>
          <w:tcPr>
            <w:tcW w:w="3402" w:type="dxa"/>
          </w:tcPr>
          <w:p w:rsidR="006E2801" w:rsidRPr="006664CC" w:rsidRDefault="006E2801" w:rsidP="008377F4">
            <w:pPr>
              <w:widowControl w:val="0"/>
              <w:autoSpaceDE w:val="0"/>
              <w:autoSpaceDN w:val="0"/>
              <w:adjustRightInd w:val="0"/>
              <w:spacing w:after="0" w:line="240" w:lineRule="auto"/>
              <w:ind w:right="-20"/>
              <w:rPr>
                <w:rFonts w:eastAsia="Times New Roman" w:cs="Arial"/>
                <w:b/>
                <w:lang w:eastAsia="es-MX"/>
              </w:rPr>
            </w:pPr>
            <w:r w:rsidRPr="006664CC">
              <w:rPr>
                <w:rFonts w:eastAsia="Times New Roman" w:cs="Arial"/>
                <w:b/>
                <w:lang w:eastAsia="es-MX"/>
              </w:rPr>
              <w:t>Superior inmediato:</w:t>
            </w:r>
          </w:p>
        </w:tc>
        <w:tc>
          <w:tcPr>
            <w:tcW w:w="6237" w:type="dxa"/>
          </w:tcPr>
          <w:p w:rsidR="006E2801" w:rsidRPr="006664CC" w:rsidRDefault="006E2801" w:rsidP="003F0DD3">
            <w:pPr>
              <w:widowControl w:val="0"/>
              <w:autoSpaceDE w:val="0"/>
              <w:autoSpaceDN w:val="0"/>
              <w:adjustRightInd w:val="0"/>
              <w:spacing w:after="0" w:line="240" w:lineRule="auto"/>
              <w:ind w:right="-20"/>
              <w:rPr>
                <w:rFonts w:eastAsia="Times New Roman" w:cs="Arial"/>
                <w:lang w:eastAsia="es-MX"/>
              </w:rPr>
            </w:pPr>
            <w:r w:rsidRPr="006664CC">
              <w:rPr>
                <w:rFonts w:eastAsia="Times New Roman" w:cs="Arial"/>
                <w:lang w:eastAsia="es-MX"/>
              </w:rPr>
              <w:t xml:space="preserve">Coordinador de </w:t>
            </w:r>
            <w:r w:rsidR="003F0DD3">
              <w:rPr>
                <w:rFonts w:eastAsia="Times New Roman" w:cs="Arial"/>
                <w:lang w:eastAsia="es-MX"/>
              </w:rPr>
              <w:t>Política e Integración Presupuestaria</w:t>
            </w:r>
          </w:p>
        </w:tc>
      </w:tr>
      <w:tr w:rsidR="006E2801" w:rsidRPr="006664CC" w:rsidTr="00F0530B">
        <w:tc>
          <w:tcPr>
            <w:tcW w:w="3402" w:type="dxa"/>
          </w:tcPr>
          <w:p w:rsidR="006E2801" w:rsidRPr="006664CC" w:rsidRDefault="006E2801" w:rsidP="008377F4">
            <w:pPr>
              <w:widowControl w:val="0"/>
              <w:autoSpaceDE w:val="0"/>
              <w:autoSpaceDN w:val="0"/>
              <w:adjustRightInd w:val="0"/>
              <w:spacing w:after="0" w:line="240" w:lineRule="auto"/>
              <w:ind w:right="-20"/>
              <w:rPr>
                <w:rFonts w:eastAsia="Times New Roman" w:cs="Arial"/>
                <w:b/>
                <w:lang w:eastAsia="es-MX"/>
              </w:rPr>
            </w:pPr>
            <w:r w:rsidRPr="006664CC">
              <w:rPr>
                <w:rFonts w:eastAsia="Times New Roman" w:cs="Arial"/>
                <w:b/>
                <w:lang w:eastAsia="es-MX"/>
              </w:rPr>
              <w:t>Área de adscripción:</w:t>
            </w:r>
          </w:p>
        </w:tc>
        <w:tc>
          <w:tcPr>
            <w:tcW w:w="6237" w:type="dxa"/>
          </w:tcPr>
          <w:p w:rsidR="006E2801" w:rsidRPr="006664CC" w:rsidRDefault="006664CC"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w:t>
            </w:r>
            <w:r w:rsidRPr="006664CC">
              <w:rPr>
                <w:rFonts w:eastAsia="Times New Roman" w:cs="Arial"/>
                <w:lang w:eastAsia="es-MX"/>
              </w:rPr>
              <w:t xml:space="preserve"> </w:t>
            </w:r>
            <w:r w:rsidR="003F0DD3" w:rsidRPr="006664CC">
              <w:rPr>
                <w:rFonts w:eastAsia="Times New Roman" w:cs="Arial"/>
                <w:lang w:eastAsia="es-MX"/>
              </w:rPr>
              <w:t xml:space="preserve">de </w:t>
            </w:r>
            <w:r w:rsidR="003F0DD3">
              <w:rPr>
                <w:rFonts w:eastAsia="Times New Roman" w:cs="Arial"/>
                <w:lang w:eastAsia="es-MX"/>
              </w:rPr>
              <w:t>Política e Integración Presupuestaria</w:t>
            </w:r>
          </w:p>
        </w:tc>
      </w:tr>
      <w:tr w:rsidR="006E2801" w:rsidRPr="006664CC" w:rsidTr="00F0530B">
        <w:tc>
          <w:tcPr>
            <w:tcW w:w="3402" w:type="dxa"/>
          </w:tcPr>
          <w:p w:rsidR="006E2801" w:rsidRPr="006664CC" w:rsidRDefault="006E2801" w:rsidP="008377F4">
            <w:pPr>
              <w:widowControl w:val="0"/>
              <w:autoSpaceDE w:val="0"/>
              <w:autoSpaceDN w:val="0"/>
              <w:adjustRightInd w:val="0"/>
              <w:spacing w:after="0" w:line="240" w:lineRule="auto"/>
              <w:ind w:right="-20"/>
              <w:rPr>
                <w:rFonts w:eastAsia="Times New Roman" w:cs="Arial"/>
                <w:b/>
                <w:lang w:eastAsia="es-MX"/>
              </w:rPr>
            </w:pPr>
            <w:r w:rsidRPr="006664CC">
              <w:rPr>
                <w:rFonts w:eastAsia="Times New Roman" w:cs="Arial"/>
                <w:b/>
                <w:lang w:eastAsia="es-MX"/>
              </w:rPr>
              <w:t>Tipo de plaza-relación laboral</w:t>
            </w:r>
          </w:p>
        </w:tc>
        <w:tc>
          <w:tcPr>
            <w:tcW w:w="6237" w:type="dxa"/>
          </w:tcPr>
          <w:p w:rsidR="006E2801" w:rsidRPr="006664CC"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6664CC">
              <w:rPr>
                <w:rFonts w:eastAsia="Times New Roman" w:cs="Arial"/>
                <w:lang w:eastAsia="es-MX"/>
              </w:rPr>
              <w:t xml:space="preserve"> - Confianza</w:t>
            </w:r>
          </w:p>
        </w:tc>
      </w:tr>
    </w:tbl>
    <w:p w:rsidR="006E2801" w:rsidRPr="006664CC" w:rsidRDefault="006E2801" w:rsidP="006E2801">
      <w:pPr>
        <w:widowControl w:val="0"/>
        <w:tabs>
          <w:tab w:val="left" w:pos="1140"/>
        </w:tabs>
        <w:autoSpaceDE w:val="0"/>
        <w:autoSpaceDN w:val="0"/>
        <w:adjustRightInd w:val="0"/>
        <w:spacing w:after="0" w:line="240" w:lineRule="auto"/>
        <w:ind w:right="-20"/>
        <w:rPr>
          <w:rFonts w:cs="Arial"/>
        </w:rPr>
      </w:pPr>
      <w:r w:rsidRPr="006664CC">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4309F" w:rsidTr="00F0530B">
        <w:tc>
          <w:tcPr>
            <w:tcW w:w="9668" w:type="dxa"/>
          </w:tcPr>
          <w:p w:rsidR="006E2801" w:rsidRPr="006664CC"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6664CC">
              <w:rPr>
                <w:rFonts w:eastAsia="Times New Roman" w:cs="Arial"/>
                <w:b/>
                <w:lang w:eastAsia="es-MX"/>
              </w:rPr>
              <w:t>1. Objetivo General:</w:t>
            </w:r>
          </w:p>
        </w:tc>
      </w:tr>
      <w:tr w:rsidR="006664CC" w:rsidRPr="0034309F" w:rsidTr="00E21E25">
        <w:tc>
          <w:tcPr>
            <w:tcW w:w="9668" w:type="dxa"/>
            <w:vAlign w:val="center"/>
          </w:tcPr>
          <w:p w:rsidR="006664CC" w:rsidRPr="006664CC" w:rsidRDefault="006664CC" w:rsidP="006664CC">
            <w:pPr>
              <w:widowControl w:val="0"/>
              <w:tabs>
                <w:tab w:val="left" w:pos="1140"/>
              </w:tabs>
              <w:autoSpaceDE w:val="0"/>
              <w:autoSpaceDN w:val="0"/>
              <w:adjustRightInd w:val="0"/>
              <w:spacing w:after="0" w:line="240" w:lineRule="auto"/>
              <w:ind w:right="-23"/>
              <w:jc w:val="both"/>
              <w:rPr>
                <w:rFonts w:cs="Arial"/>
                <w:color w:val="000000"/>
              </w:rPr>
            </w:pPr>
            <w:r w:rsidRPr="006518DB">
              <w:rPr>
                <w:rFonts w:cs="Arial"/>
                <w:color w:val="000000"/>
              </w:rPr>
              <w:t xml:space="preserve">Analizar y proponer acciones para la definición de lineamientos normativos, necesarios en la integración del </w:t>
            </w:r>
            <w:r w:rsidR="00641DE9">
              <w:rPr>
                <w:rFonts w:cs="Arial"/>
                <w:color w:val="000000"/>
              </w:rPr>
              <w:t>Presupuesto de Egresos</w:t>
            </w:r>
            <w:r w:rsidRPr="006518DB">
              <w:rPr>
                <w:rFonts w:cs="Arial"/>
                <w:color w:val="000000"/>
              </w:rPr>
              <w:t xml:space="preserve"> y sus adecuaciones presupuestarias durante el ejercicio fiscal.</w:t>
            </w:r>
          </w:p>
        </w:tc>
      </w:tr>
    </w:tbl>
    <w:p w:rsidR="006E2801" w:rsidRPr="0034309F" w:rsidRDefault="006E2801" w:rsidP="006E2801">
      <w:pPr>
        <w:widowControl w:val="0"/>
        <w:tabs>
          <w:tab w:val="left" w:pos="1140"/>
        </w:tabs>
        <w:autoSpaceDE w:val="0"/>
        <w:autoSpaceDN w:val="0"/>
        <w:adjustRightInd w:val="0"/>
        <w:spacing w:after="0" w:line="240" w:lineRule="auto"/>
        <w:ind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4309F" w:rsidTr="00F0530B">
        <w:tc>
          <w:tcPr>
            <w:tcW w:w="9668" w:type="dxa"/>
          </w:tcPr>
          <w:p w:rsidR="006E2801" w:rsidRPr="0034309F" w:rsidRDefault="006E2801" w:rsidP="008377F4">
            <w:pPr>
              <w:widowControl w:val="0"/>
              <w:tabs>
                <w:tab w:val="left" w:pos="1140"/>
              </w:tabs>
              <w:autoSpaceDE w:val="0"/>
              <w:autoSpaceDN w:val="0"/>
              <w:adjustRightInd w:val="0"/>
              <w:spacing w:after="0" w:line="240" w:lineRule="auto"/>
              <w:ind w:left="360" w:right="-20"/>
              <w:rPr>
                <w:rFonts w:eastAsia="Times New Roman" w:cs="Arial"/>
                <w:b/>
                <w:highlight w:val="yellow"/>
                <w:lang w:eastAsia="es-MX"/>
              </w:rPr>
            </w:pPr>
            <w:r w:rsidRPr="005B5300">
              <w:rPr>
                <w:rFonts w:eastAsia="Times New Roman" w:cs="Arial"/>
                <w:b/>
                <w:lang w:eastAsia="es-MX"/>
              </w:rPr>
              <w:t>2. Funciones específicas:</w:t>
            </w:r>
          </w:p>
        </w:tc>
      </w:tr>
      <w:tr w:rsidR="006664CC" w:rsidRPr="0034309F" w:rsidTr="00E21E25">
        <w:tc>
          <w:tcPr>
            <w:tcW w:w="9668" w:type="dxa"/>
            <w:vAlign w:val="center"/>
          </w:tcPr>
          <w:p w:rsidR="006664CC" w:rsidRPr="006518DB" w:rsidRDefault="006664CC" w:rsidP="009B4247">
            <w:pPr>
              <w:pStyle w:val="Sinespaciado"/>
              <w:numPr>
                <w:ilvl w:val="0"/>
                <w:numId w:val="334"/>
              </w:numPr>
              <w:ind w:left="318" w:hanging="284"/>
              <w:jc w:val="both"/>
              <w:rPr>
                <w:rFonts w:ascii="Arial" w:hAnsi="Arial" w:cs="Arial"/>
                <w:color w:val="000000"/>
              </w:rPr>
            </w:pPr>
            <w:r w:rsidRPr="006518DB">
              <w:rPr>
                <w:rFonts w:ascii="Arial" w:hAnsi="Arial" w:cs="Arial"/>
                <w:color w:val="000000"/>
              </w:rPr>
              <w:t>P</w:t>
            </w:r>
            <w:r w:rsidR="006D7F7C">
              <w:rPr>
                <w:rFonts w:ascii="Arial" w:hAnsi="Arial" w:cs="Arial"/>
                <w:color w:val="000000"/>
              </w:rPr>
              <w:t xml:space="preserve">roponer </w:t>
            </w:r>
            <w:r w:rsidRPr="006518DB">
              <w:rPr>
                <w:rFonts w:ascii="Arial" w:hAnsi="Arial" w:cs="Arial"/>
                <w:color w:val="000000"/>
              </w:rPr>
              <w:t xml:space="preserve">los elementos para la definición, actualización y diseño de los procesos que conformarán el sistema electrónico en el que los </w:t>
            </w:r>
            <w:r w:rsidR="00051DC5">
              <w:rPr>
                <w:rFonts w:ascii="Arial" w:hAnsi="Arial" w:cs="Arial"/>
                <w:color w:val="000000"/>
              </w:rPr>
              <w:t>Ejecutores de Gasto</w:t>
            </w:r>
            <w:r w:rsidRPr="006518DB">
              <w:rPr>
                <w:rFonts w:ascii="Arial" w:hAnsi="Arial" w:cs="Arial"/>
                <w:color w:val="000000"/>
              </w:rPr>
              <w:t xml:space="preserve"> integrarán sus programas operativos anuales;</w:t>
            </w:r>
          </w:p>
          <w:p w:rsidR="006664CC" w:rsidRPr="006518DB" w:rsidRDefault="006664CC" w:rsidP="009B4247">
            <w:pPr>
              <w:pStyle w:val="Sinespaciado"/>
              <w:numPr>
                <w:ilvl w:val="0"/>
                <w:numId w:val="334"/>
              </w:numPr>
              <w:ind w:left="318" w:hanging="284"/>
              <w:jc w:val="both"/>
              <w:rPr>
                <w:rFonts w:ascii="Arial" w:hAnsi="Arial" w:cs="Arial"/>
                <w:color w:val="000000"/>
              </w:rPr>
            </w:pPr>
            <w:r w:rsidRPr="006518DB">
              <w:rPr>
                <w:rFonts w:ascii="Arial" w:hAnsi="Arial" w:cs="Arial"/>
                <w:color w:val="000000"/>
              </w:rPr>
              <w:t xml:space="preserve">Proponer los criterios para la formulación del anteproyecto de </w:t>
            </w:r>
            <w:r w:rsidR="00641DE9">
              <w:rPr>
                <w:rFonts w:ascii="Arial" w:hAnsi="Arial" w:cs="Arial"/>
                <w:color w:val="000000"/>
              </w:rPr>
              <w:t>Presupuesto de Egresos</w:t>
            </w:r>
            <w:r w:rsidRPr="006518DB">
              <w:rPr>
                <w:rFonts w:ascii="Arial" w:hAnsi="Arial" w:cs="Arial"/>
                <w:color w:val="000000"/>
              </w:rPr>
              <w:t>;</w:t>
            </w:r>
          </w:p>
          <w:p w:rsidR="006664CC" w:rsidRPr="006518DB" w:rsidRDefault="006664CC" w:rsidP="009B4247">
            <w:pPr>
              <w:pStyle w:val="Sinespaciado"/>
              <w:numPr>
                <w:ilvl w:val="0"/>
                <w:numId w:val="334"/>
              </w:numPr>
              <w:ind w:left="318" w:hanging="284"/>
              <w:jc w:val="both"/>
              <w:rPr>
                <w:rFonts w:ascii="Arial" w:hAnsi="Arial" w:cs="Arial"/>
                <w:color w:val="000000"/>
              </w:rPr>
            </w:pPr>
            <w:r w:rsidRPr="006518DB">
              <w:rPr>
                <w:rFonts w:ascii="Arial" w:hAnsi="Arial" w:cs="Arial"/>
                <w:color w:val="000000"/>
              </w:rPr>
              <w:t xml:space="preserve">Colaborar en la integración de la propuesta de techos financieros de los </w:t>
            </w:r>
            <w:r w:rsidR="00051DC5">
              <w:rPr>
                <w:rFonts w:ascii="Arial" w:hAnsi="Arial" w:cs="Arial"/>
                <w:color w:val="000000"/>
              </w:rPr>
              <w:t>Ejecutores de Gasto</w:t>
            </w:r>
            <w:r w:rsidRPr="006518DB">
              <w:rPr>
                <w:rFonts w:ascii="Arial" w:hAnsi="Arial" w:cs="Arial"/>
                <w:color w:val="000000"/>
              </w:rPr>
              <w:t xml:space="preserve"> que su superior jerárquico le indique;</w:t>
            </w:r>
          </w:p>
          <w:p w:rsidR="006664CC" w:rsidRPr="006518DB" w:rsidRDefault="006664CC" w:rsidP="009B4247">
            <w:pPr>
              <w:pStyle w:val="Sinespaciado"/>
              <w:numPr>
                <w:ilvl w:val="0"/>
                <w:numId w:val="334"/>
              </w:numPr>
              <w:ind w:left="318" w:hanging="284"/>
              <w:jc w:val="both"/>
              <w:rPr>
                <w:rFonts w:ascii="Arial" w:hAnsi="Arial" w:cs="Arial"/>
                <w:color w:val="000000"/>
              </w:rPr>
            </w:pPr>
            <w:r w:rsidRPr="006518DB">
              <w:rPr>
                <w:rFonts w:ascii="Arial" w:hAnsi="Arial" w:cs="Arial"/>
                <w:color w:val="000000"/>
              </w:rPr>
              <w:t xml:space="preserve">Colaborar en la integración del anteproyecto de </w:t>
            </w:r>
            <w:r w:rsidR="00641DE9">
              <w:rPr>
                <w:rFonts w:ascii="Arial" w:hAnsi="Arial" w:cs="Arial"/>
                <w:color w:val="000000"/>
              </w:rPr>
              <w:t>Presupuesto de Egresos</w:t>
            </w:r>
            <w:r w:rsidRPr="006518DB">
              <w:rPr>
                <w:rFonts w:ascii="Arial" w:hAnsi="Arial" w:cs="Arial"/>
                <w:color w:val="000000"/>
              </w:rPr>
              <w:t>, considerando las acciones y proyectos de inversión que recibidos de la Subsecretaría de Planeación e Inversión Pública;</w:t>
            </w:r>
          </w:p>
          <w:p w:rsidR="006664CC" w:rsidRPr="006518DB" w:rsidRDefault="006664CC" w:rsidP="009B4247">
            <w:pPr>
              <w:pStyle w:val="Sinespaciado"/>
              <w:numPr>
                <w:ilvl w:val="0"/>
                <w:numId w:val="334"/>
              </w:numPr>
              <w:ind w:left="318" w:hanging="284"/>
              <w:jc w:val="both"/>
              <w:rPr>
                <w:rFonts w:ascii="Arial" w:hAnsi="Arial" w:cs="Arial"/>
                <w:color w:val="000000"/>
              </w:rPr>
            </w:pPr>
            <w:r w:rsidRPr="006518DB">
              <w:rPr>
                <w:rFonts w:ascii="Arial" w:hAnsi="Arial" w:cs="Arial"/>
                <w:color w:val="000000"/>
              </w:rPr>
              <w:t xml:space="preserve">Colaborar en la elaboración del anteproyecto de </w:t>
            </w:r>
            <w:r w:rsidR="00641DE9">
              <w:rPr>
                <w:rFonts w:ascii="Arial" w:hAnsi="Arial" w:cs="Arial"/>
                <w:color w:val="000000"/>
              </w:rPr>
              <w:t>Presupuesto de Egresos</w:t>
            </w:r>
            <w:r w:rsidRPr="006518DB">
              <w:rPr>
                <w:rFonts w:ascii="Arial" w:hAnsi="Arial" w:cs="Arial"/>
                <w:color w:val="000000"/>
              </w:rPr>
              <w:t>;</w:t>
            </w:r>
          </w:p>
          <w:p w:rsidR="006664CC" w:rsidRPr="006518DB" w:rsidRDefault="006664CC" w:rsidP="009B4247">
            <w:pPr>
              <w:pStyle w:val="Sinespaciado"/>
              <w:numPr>
                <w:ilvl w:val="0"/>
                <w:numId w:val="334"/>
              </w:numPr>
              <w:ind w:left="318" w:hanging="284"/>
              <w:jc w:val="both"/>
              <w:rPr>
                <w:rFonts w:ascii="Arial" w:hAnsi="Arial" w:cs="Arial"/>
                <w:color w:val="000000"/>
              </w:rPr>
            </w:pPr>
            <w:r>
              <w:rPr>
                <w:rFonts w:ascii="Arial" w:hAnsi="Arial" w:cs="Arial"/>
                <w:color w:val="000000"/>
              </w:rPr>
              <w:t xml:space="preserve">Elaborar </w:t>
            </w:r>
            <w:r w:rsidRPr="006518DB">
              <w:rPr>
                <w:rFonts w:ascii="Arial" w:hAnsi="Arial" w:cs="Arial"/>
                <w:color w:val="000000"/>
              </w:rPr>
              <w:t xml:space="preserve">las resoluciones relacionadas con las solicitudes planteadas por los </w:t>
            </w:r>
            <w:r w:rsidR="00051DC5">
              <w:rPr>
                <w:rFonts w:ascii="Arial" w:hAnsi="Arial" w:cs="Arial"/>
                <w:color w:val="000000"/>
              </w:rPr>
              <w:t>Ejecutores de Gasto</w:t>
            </w:r>
            <w:r w:rsidRPr="006518DB">
              <w:rPr>
                <w:rFonts w:ascii="Arial" w:hAnsi="Arial" w:cs="Arial"/>
                <w:color w:val="000000"/>
              </w:rPr>
              <w:t xml:space="preserve"> de Obra Pública, relacionadas con la integración y adecuaciones presupuestarias</w:t>
            </w:r>
            <w:r>
              <w:rPr>
                <w:rFonts w:ascii="Arial" w:hAnsi="Arial" w:cs="Arial"/>
                <w:color w:val="000000"/>
              </w:rPr>
              <w:t xml:space="preserve"> para su propuesta;</w:t>
            </w:r>
          </w:p>
          <w:p w:rsidR="006664CC" w:rsidRPr="006518DB" w:rsidRDefault="006664CC" w:rsidP="009B4247">
            <w:pPr>
              <w:pStyle w:val="Sinespaciado"/>
              <w:numPr>
                <w:ilvl w:val="0"/>
                <w:numId w:val="334"/>
              </w:numPr>
              <w:ind w:left="318" w:hanging="284"/>
              <w:jc w:val="both"/>
              <w:rPr>
                <w:rFonts w:ascii="Arial" w:hAnsi="Arial" w:cs="Arial"/>
                <w:color w:val="000000"/>
              </w:rPr>
            </w:pPr>
            <w:r w:rsidRPr="006518DB">
              <w:rPr>
                <w:rFonts w:ascii="Arial" w:hAnsi="Arial" w:cs="Arial"/>
                <w:color w:val="000000"/>
              </w:rPr>
              <w:t>Revisar con la Unidad de Informática la funcionalidad y actualización de los procesos que conforman el sistema electrónico para la gestión de las adecuaciones presupuestarias;</w:t>
            </w:r>
          </w:p>
          <w:p w:rsidR="006664CC" w:rsidRPr="006518DB" w:rsidRDefault="006664CC" w:rsidP="009B4247">
            <w:pPr>
              <w:pStyle w:val="Sinespaciado"/>
              <w:numPr>
                <w:ilvl w:val="0"/>
                <w:numId w:val="334"/>
              </w:numPr>
              <w:ind w:left="318" w:hanging="284"/>
              <w:jc w:val="both"/>
              <w:rPr>
                <w:rFonts w:ascii="Arial" w:hAnsi="Arial" w:cs="Arial"/>
                <w:color w:val="000000"/>
              </w:rPr>
            </w:pPr>
            <w:r w:rsidRPr="006518DB">
              <w:rPr>
                <w:rFonts w:ascii="Arial" w:hAnsi="Arial" w:cs="Arial"/>
                <w:color w:val="000000"/>
              </w:rPr>
              <w:t>Realizar la aplicación de las adecuaciones presupuestarias de ampliación o reducción a las previsiones de gasto de inversión en el sistema electrónico;</w:t>
            </w:r>
          </w:p>
          <w:p w:rsidR="006664CC" w:rsidRDefault="006664CC" w:rsidP="009B4247">
            <w:pPr>
              <w:pStyle w:val="Sinespaciado"/>
              <w:numPr>
                <w:ilvl w:val="0"/>
                <w:numId w:val="334"/>
              </w:numPr>
              <w:ind w:left="318" w:hanging="284"/>
              <w:jc w:val="both"/>
              <w:rPr>
                <w:rFonts w:ascii="Arial" w:hAnsi="Arial" w:cs="Arial"/>
                <w:b/>
                <w:color w:val="4F81BD"/>
              </w:rPr>
            </w:pPr>
            <w:r w:rsidRPr="00196F93">
              <w:rPr>
                <w:rFonts w:ascii="Arial" w:hAnsi="Arial" w:cs="Arial"/>
                <w:color w:val="000000"/>
              </w:rPr>
              <w:t xml:space="preserve">Ejecutar la instrucción de aplicar en el sistema electrónico las adecuaciones presupuestarias externas autorizadas </w:t>
            </w:r>
            <w:r>
              <w:rPr>
                <w:rFonts w:ascii="Arial" w:hAnsi="Arial" w:cs="Arial"/>
                <w:color w:val="000000"/>
              </w:rPr>
              <w:t xml:space="preserve">por el Subsecretario de Egresos y Contabilidad a los </w:t>
            </w:r>
            <w:r w:rsidR="00051DC5">
              <w:rPr>
                <w:rFonts w:ascii="Arial" w:hAnsi="Arial" w:cs="Arial"/>
                <w:color w:val="000000"/>
              </w:rPr>
              <w:t>Ejecutores de Gasto</w:t>
            </w:r>
            <w:r>
              <w:rPr>
                <w:rFonts w:ascii="Arial" w:hAnsi="Arial" w:cs="Arial"/>
                <w:color w:val="000000"/>
              </w:rPr>
              <w:t xml:space="preserve"> que su superior jerárquico le indiqu</w:t>
            </w:r>
            <w:r w:rsidRPr="005D576E">
              <w:rPr>
                <w:rFonts w:ascii="Arial" w:hAnsi="Arial" w:cs="Arial"/>
              </w:rPr>
              <w:t>e</w:t>
            </w:r>
            <w:r w:rsidRPr="005D576E">
              <w:rPr>
                <w:rFonts w:ascii="Arial" w:hAnsi="Arial" w:cs="Arial"/>
                <w:b/>
              </w:rPr>
              <w:t>;</w:t>
            </w:r>
          </w:p>
          <w:p w:rsidR="006664CC" w:rsidRPr="005D576E" w:rsidRDefault="006664CC" w:rsidP="009B4247">
            <w:pPr>
              <w:numPr>
                <w:ilvl w:val="0"/>
                <w:numId w:val="334"/>
              </w:numPr>
              <w:tabs>
                <w:tab w:val="left" w:pos="318"/>
                <w:tab w:val="left" w:pos="1134"/>
              </w:tabs>
              <w:spacing w:after="0" w:line="240" w:lineRule="auto"/>
              <w:ind w:left="318" w:hanging="284"/>
              <w:jc w:val="both"/>
              <w:rPr>
                <w:rFonts w:cs="Arial"/>
                <w:color w:val="000000"/>
              </w:rPr>
            </w:pPr>
            <w:r w:rsidRPr="005D576E">
              <w:rPr>
                <w:rFonts w:cs="Arial"/>
                <w:color w:val="000000"/>
              </w:rPr>
              <w:t xml:space="preserve">Proporcionar orientación  y asesoría técnica relacionada con las adecuaciones presupuestarias de los </w:t>
            </w:r>
            <w:r w:rsidR="00051DC5">
              <w:rPr>
                <w:rFonts w:cs="Arial"/>
                <w:color w:val="000000"/>
              </w:rPr>
              <w:t>Ejecutores de Gasto</w:t>
            </w:r>
            <w:r w:rsidRPr="005D576E">
              <w:rPr>
                <w:rFonts w:cs="Arial"/>
                <w:color w:val="000000"/>
              </w:rPr>
              <w:t xml:space="preserve"> que su superior jerárquico le indique;</w:t>
            </w:r>
          </w:p>
          <w:p w:rsidR="006664CC" w:rsidRPr="005D576E" w:rsidRDefault="006664CC" w:rsidP="009B4247">
            <w:pPr>
              <w:numPr>
                <w:ilvl w:val="1"/>
                <w:numId w:val="334"/>
              </w:numPr>
              <w:tabs>
                <w:tab w:val="left" w:pos="318"/>
                <w:tab w:val="left" w:pos="1134"/>
              </w:tabs>
              <w:spacing w:after="0" w:line="240" w:lineRule="auto"/>
              <w:ind w:left="318" w:hanging="284"/>
              <w:jc w:val="both"/>
              <w:rPr>
                <w:rFonts w:cs="Arial"/>
                <w:color w:val="000000"/>
              </w:rPr>
            </w:pPr>
            <w:r w:rsidRPr="005D576E">
              <w:rPr>
                <w:rFonts w:cs="Arial"/>
                <w:bCs/>
                <w:color w:val="000000"/>
              </w:rPr>
              <w:t xml:space="preserve">Integrar la documentación relacionada con adecuaciones presupuestarias para su entrega al archivo contable a cargo </w:t>
            </w:r>
            <w:r w:rsidR="00E8602E">
              <w:rPr>
                <w:rFonts w:cs="Arial"/>
                <w:bCs/>
                <w:color w:val="000000"/>
              </w:rPr>
              <w:t>de la Dirección de Contabilidad</w:t>
            </w:r>
            <w:r w:rsidRPr="005D576E">
              <w:rPr>
                <w:rFonts w:cs="Arial"/>
                <w:bCs/>
                <w:color w:val="000000"/>
              </w:rPr>
              <w:t xml:space="preserve"> Gubernamental; y,</w:t>
            </w:r>
          </w:p>
          <w:p w:rsidR="006664CC" w:rsidRPr="006664CC" w:rsidRDefault="00E8602E" w:rsidP="009B4247">
            <w:pPr>
              <w:numPr>
                <w:ilvl w:val="1"/>
                <w:numId w:val="334"/>
              </w:numPr>
              <w:tabs>
                <w:tab w:val="left" w:pos="318"/>
                <w:tab w:val="left" w:pos="1134"/>
              </w:tabs>
              <w:spacing w:after="0" w:line="240" w:lineRule="auto"/>
              <w:ind w:left="318" w:hanging="284"/>
              <w:jc w:val="both"/>
              <w:rPr>
                <w:rFonts w:cs="Arial"/>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gridCol w:w="29"/>
      </w:tblGrid>
      <w:tr w:rsidR="006E2801" w:rsidRPr="006664CC" w:rsidTr="00E8602E">
        <w:tc>
          <w:tcPr>
            <w:tcW w:w="9668" w:type="dxa"/>
            <w:gridSpan w:val="4"/>
          </w:tcPr>
          <w:p w:rsidR="006E2801" w:rsidRPr="006664CC"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6664CC">
              <w:rPr>
                <w:rFonts w:eastAsia="Times New Roman" w:cs="Arial"/>
                <w:b/>
                <w:lang w:eastAsia="es-MX"/>
              </w:rPr>
              <w:t>3. Campo decisional:</w:t>
            </w:r>
          </w:p>
        </w:tc>
      </w:tr>
      <w:tr w:rsidR="006E2801" w:rsidRPr="0034309F" w:rsidTr="00E8602E">
        <w:tc>
          <w:tcPr>
            <w:tcW w:w="9668" w:type="dxa"/>
            <w:gridSpan w:val="4"/>
          </w:tcPr>
          <w:p w:rsidR="006E2801" w:rsidRPr="006664CC" w:rsidRDefault="00303832" w:rsidP="006664CC">
            <w:pPr>
              <w:pStyle w:val="Prrafodelista"/>
              <w:widowControl w:val="0"/>
              <w:numPr>
                <w:ilvl w:val="0"/>
                <w:numId w:val="7"/>
              </w:numPr>
              <w:tabs>
                <w:tab w:val="left" w:pos="459"/>
              </w:tabs>
              <w:autoSpaceDE w:val="0"/>
              <w:autoSpaceDN w:val="0"/>
              <w:adjustRightInd w:val="0"/>
              <w:spacing w:after="0" w:line="240" w:lineRule="auto"/>
              <w:ind w:left="459" w:right="-20"/>
              <w:jc w:val="both"/>
              <w:rPr>
                <w:rFonts w:eastAsia="Times New Roman" w:cs="Arial"/>
                <w:lang w:eastAsia="es-MX"/>
              </w:rPr>
            </w:pPr>
            <w:r>
              <w:rPr>
                <w:rFonts w:eastAsia="Times New Roman" w:cs="Arial"/>
                <w:lang w:eastAsia="es-MX"/>
              </w:rPr>
              <w:t>No aplica</w:t>
            </w:r>
            <w:r w:rsidR="00AD179A" w:rsidRPr="006664CC">
              <w:rPr>
                <w:rFonts w:eastAsia="Times New Roman" w:cs="Arial"/>
                <w:lang w:eastAsia="es-MX"/>
              </w:rPr>
              <w:t>.</w:t>
            </w:r>
          </w:p>
        </w:tc>
      </w:tr>
      <w:tr w:rsidR="006E2801" w:rsidRPr="006664CC" w:rsidTr="00E8602E">
        <w:trPr>
          <w:gridAfter w:val="1"/>
          <w:wAfter w:w="29" w:type="dxa"/>
        </w:trPr>
        <w:tc>
          <w:tcPr>
            <w:tcW w:w="9639" w:type="dxa"/>
            <w:gridSpan w:val="3"/>
          </w:tcPr>
          <w:p w:rsidR="006E2801" w:rsidRPr="006664CC" w:rsidRDefault="006E2801" w:rsidP="008377F4">
            <w:pPr>
              <w:widowControl w:val="0"/>
              <w:autoSpaceDE w:val="0"/>
              <w:autoSpaceDN w:val="0"/>
              <w:adjustRightInd w:val="0"/>
              <w:spacing w:after="0" w:line="240" w:lineRule="auto"/>
              <w:ind w:left="360" w:right="-20"/>
              <w:rPr>
                <w:rFonts w:eastAsia="Times New Roman" w:cs="Arial"/>
                <w:b/>
                <w:lang w:eastAsia="es-MX"/>
              </w:rPr>
            </w:pPr>
            <w:r w:rsidRPr="006664CC">
              <w:rPr>
                <w:rFonts w:eastAsia="Times New Roman" w:cs="Arial"/>
                <w:b/>
                <w:lang w:eastAsia="es-MX"/>
              </w:rPr>
              <w:lastRenderedPageBreak/>
              <w:t>4. Puestos subordinados:</w:t>
            </w:r>
          </w:p>
        </w:tc>
      </w:tr>
      <w:tr w:rsidR="006E2801" w:rsidRPr="006664CC" w:rsidTr="00E8602E">
        <w:trPr>
          <w:gridAfter w:val="1"/>
          <w:wAfter w:w="29" w:type="dxa"/>
        </w:trPr>
        <w:tc>
          <w:tcPr>
            <w:tcW w:w="3030" w:type="dxa"/>
          </w:tcPr>
          <w:p w:rsidR="006E2801" w:rsidRPr="006664CC"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664CC">
              <w:rPr>
                <w:rFonts w:eastAsia="Times New Roman" w:cs="Arial"/>
                <w:b/>
                <w:lang w:eastAsia="es-MX"/>
              </w:rPr>
              <w:t>Directos</w:t>
            </w:r>
          </w:p>
        </w:tc>
        <w:tc>
          <w:tcPr>
            <w:tcW w:w="3172" w:type="dxa"/>
          </w:tcPr>
          <w:p w:rsidR="006E2801" w:rsidRPr="006664CC"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664CC">
              <w:rPr>
                <w:rFonts w:eastAsia="Times New Roman" w:cs="Arial"/>
                <w:b/>
                <w:lang w:eastAsia="es-MX"/>
              </w:rPr>
              <w:t>Indirectos</w:t>
            </w:r>
          </w:p>
        </w:tc>
        <w:tc>
          <w:tcPr>
            <w:tcW w:w="3437" w:type="dxa"/>
          </w:tcPr>
          <w:p w:rsidR="006E2801" w:rsidRPr="006664CC"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664CC">
              <w:rPr>
                <w:rFonts w:eastAsia="Times New Roman" w:cs="Arial"/>
                <w:b/>
                <w:lang w:eastAsia="es-MX"/>
              </w:rPr>
              <w:t>Total</w:t>
            </w:r>
          </w:p>
        </w:tc>
      </w:tr>
      <w:tr w:rsidR="006E2801" w:rsidRPr="0034309F" w:rsidTr="00E8602E">
        <w:trPr>
          <w:gridAfter w:val="1"/>
          <w:wAfter w:w="29" w:type="dxa"/>
        </w:trPr>
        <w:tc>
          <w:tcPr>
            <w:tcW w:w="3030" w:type="dxa"/>
          </w:tcPr>
          <w:p w:rsidR="006E2801" w:rsidRPr="006664CC" w:rsidRDefault="006664CC" w:rsidP="006664CC">
            <w:pPr>
              <w:widowControl w:val="0"/>
              <w:autoSpaceDE w:val="0"/>
              <w:autoSpaceDN w:val="0"/>
              <w:adjustRightInd w:val="0"/>
              <w:spacing w:after="0" w:line="240" w:lineRule="auto"/>
              <w:ind w:right="-20"/>
              <w:jc w:val="center"/>
              <w:rPr>
                <w:rFonts w:eastAsia="Times New Roman" w:cs="Arial"/>
                <w:lang w:eastAsia="es-MX"/>
              </w:rPr>
            </w:pPr>
            <w:r w:rsidRPr="006664CC">
              <w:rPr>
                <w:rFonts w:eastAsia="Times New Roman" w:cs="Arial"/>
                <w:lang w:eastAsia="es-MX"/>
              </w:rPr>
              <w:t>13</w:t>
            </w:r>
          </w:p>
        </w:tc>
        <w:tc>
          <w:tcPr>
            <w:tcW w:w="3172" w:type="dxa"/>
          </w:tcPr>
          <w:p w:rsidR="006E2801" w:rsidRPr="006664CC" w:rsidRDefault="006664CC" w:rsidP="008377F4">
            <w:pPr>
              <w:widowControl w:val="0"/>
              <w:autoSpaceDE w:val="0"/>
              <w:autoSpaceDN w:val="0"/>
              <w:adjustRightInd w:val="0"/>
              <w:spacing w:after="0" w:line="240" w:lineRule="auto"/>
              <w:ind w:right="-20"/>
              <w:jc w:val="center"/>
              <w:rPr>
                <w:rFonts w:eastAsia="Times New Roman" w:cs="Arial"/>
                <w:lang w:eastAsia="es-MX"/>
              </w:rPr>
            </w:pPr>
            <w:r w:rsidRPr="006664CC">
              <w:rPr>
                <w:rFonts w:eastAsia="Times New Roman" w:cs="Arial"/>
                <w:lang w:eastAsia="es-MX"/>
              </w:rPr>
              <w:t>0</w:t>
            </w:r>
          </w:p>
        </w:tc>
        <w:tc>
          <w:tcPr>
            <w:tcW w:w="3437" w:type="dxa"/>
          </w:tcPr>
          <w:p w:rsidR="006E2801" w:rsidRPr="006664CC" w:rsidRDefault="006664CC" w:rsidP="008377F4">
            <w:pPr>
              <w:widowControl w:val="0"/>
              <w:autoSpaceDE w:val="0"/>
              <w:autoSpaceDN w:val="0"/>
              <w:adjustRightInd w:val="0"/>
              <w:spacing w:after="0" w:line="240" w:lineRule="auto"/>
              <w:ind w:right="-20"/>
              <w:jc w:val="center"/>
              <w:rPr>
                <w:rFonts w:eastAsia="Times New Roman" w:cs="Arial"/>
                <w:lang w:eastAsia="es-MX"/>
              </w:rPr>
            </w:pPr>
            <w:r w:rsidRPr="006664CC">
              <w:rPr>
                <w:rFonts w:eastAsia="Times New Roman" w:cs="Arial"/>
                <w:lang w:eastAsia="es-MX"/>
              </w:rPr>
              <w:t>13</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605E03" w:rsidTr="00F0530B">
        <w:tc>
          <w:tcPr>
            <w:tcW w:w="9654" w:type="dxa"/>
            <w:gridSpan w:val="6"/>
          </w:tcPr>
          <w:p w:rsidR="006E2801" w:rsidRPr="00605E0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605E03">
              <w:rPr>
                <w:rFonts w:eastAsia="Times New Roman" w:cs="Arial"/>
                <w:b/>
                <w:lang w:eastAsia="es-MX"/>
              </w:rPr>
              <w:t>5. Relaciones interinstitucionales</w:t>
            </w:r>
          </w:p>
        </w:tc>
      </w:tr>
      <w:tr w:rsidR="00997A85" w:rsidRPr="00605E03" w:rsidTr="00F0530B">
        <w:tc>
          <w:tcPr>
            <w:tcW w:w="482" w:type="dxa"/>
          </w:tcPr>
          <w:p w:rsidR="006E2801" w:rsidRPr="00605E0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Puesto y/o área de trabajo</w:t>
            </w:r>
          </w:p>
        </w:tc>
        <w:tc>
          <w:tcPr>
            <w:tcW w:w="2494"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Con el objeto de:</w:t>
            </w:r>
          </w:p>
        </w:tc>
        <w:tc>
          <w:tcPr>
            <w:tcW w:w="3984" w:type="dxa"/>
            <w:gridSpan w:val="3"/>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Frecuencia</w:t>
            </w:r>
          </w:p>
        </w:tc>
      </w:tr>
      <w:tr w:rsidR="00997A85" w:rsidRPr="00605E03" w:rsidTr="00F0530B">
        <w:trPr>
          <w:trHeight w:val="330"/>
        </w:trPr>
        <w:tc>
          <w:tcPr>
            <w:tcW w:w="482" w:type="dxa"/>
            <w:vMerge w:val="restart"/>
            <w:textDirection w:val="btLr"/>
          </w:tcPr>
          <w:p w:rsidR="006E2801" w:rsidRPr="00605E03" w:rsidRDefault="006E2801" w:rsidP="00D33E8B">
            <w:pPr>
              <w:widowControl w:val="0"/>
              <w:autoSpaceDE w:val="0"/>
              <w:autoSpaceDN w:val="0"/>
              <w:adjustRightInd w:val="0"/>
              <w:spacing w:after="0" w:line="240" w:lineRule="auto"/>
              <w:ind w:left="113" w:right="-20"/>
              <w:jc w:val="center"/>
              <w:rPr>
                <w:rFonts w:eastAsia="Times New Roman" w:cs="Arial"/>
                <w:b/>
                <w:lang w:eastAsia="es-MX"/>
              </w:rPr>
            </w:pPr>
            <w:r w:rsidRPr="00605E03">
              <w:rPr>
                <w:rFonts w:eastAsia="Times New Roman" w:cs="Arial"/>
                <w:b/>
                <w:lang w:eastAsia="es-MX"/>
              </w:rPr>
              <w:t>Internas</w:t>
            </w:r>
          </w:p>
        </w:tc>
        <w:tc>
          <w:tcPr>
            <w:tcW w:w="2694" w:type="dxa"/>
            <w:vMerge w:val="restart"/>
          </w:tcPr>
          <w:p w:rsidR="00605E03" w:rsidRDefault="00605E03" w:rsidP="00DD58E2">
            <w:pPr>
              <w:pStyle w:val="Prrafodelista"/>
              <w:spacing w:after="0" w:line="240" w:lineRule="auto"/>
              <w:ind w:left="261"/>
              <w:jc w:val="both"/>
              <w:rPr>
                <w:rFonts w:eastAsia="Times New Roman" w:cs="Arial"/>
                <w:lang w:eastAsia="es-MX"/>
              </w:rPr>
            </w:pPr>
          </w:p>
          <w:p w:rsidR="00605E03" w:rsidRPr="00605E03" w:rsidRDefault="00DD58E2" w:rsidP="00DD58E2">
            <w:pPr>
              <w:numPr>
                <w:ilvl w:val="0"/>
                <w:numId w:val="7"/>
              </w:numPr>
              <w:spacing w:after="0" w:line="240" w:lineRule="auto"/>
              <w:ind w:left="261" w:hanging="261"/>
              <w:jc w:val="both"/>
              <w:rPr>
                <w:rFonts w:eastAsia="Times New Roman" w:cs="Arial"/>
                <w:lang w:eastAsia="es-MX"/>
              </w:rPr>
            </w:pPr>
            <w:r>
              <w:rPr>
                <w:rFonts w:cs="Arial"/>
                <w:color w:val="000000"/>
              </w:rPr>
              <w:t>Dirección</w:t>
            </w:r>
            <w:r w:rsidR="00605E03" w:rsidRPr="00605E03">
              <w:rPr>
                <w:rFonts w:eastAsia="Times New Roman" w:cs="Arial"/>
                <w:lang w:eastAsia="es-MX"/>
              </w:rPr>
              <w:t xml:space="preserve"> de programación de la Inversión Pública</w:t>
            </w:r>
          </w:p>
          <w:p w:rsidR="00605E03" w:rsidRPr="00605E03" w:rsidRDefault="00605E03" w:rsidP="00DD58E2">
            <w:pPr>
              <w:pStyle w:val="Prrafodelista"/>
              <w:spacing w:after="0" w:line="240" w:lineRule="auto"/>
              <w:ind w:left="261"/>
              <w:jc w:val="both"/>
              <w:rPr>
                <w:rFonts w:eastAsia="Times New Roman" w:cs="Arial"/>
                <w:lang w:eastAsia="es-MX"/>
              </w:rPr>
            </w:pPr>
          </w:p>
          <w:p w:rsidR="00605E03" w:rsidRPr="00605E03" w:rsidRDefault="00605E03" w:rsidP="00DD58E2">
            <w:pPr>
              <w:pStyle w:val="Prrafodelista"/>
              <w:spacing w:after="0" w:line="240" w:lineRule="auto"/>
              <w:ind w:left="261"/>
              <w:jc w:val="both"/>
              <w:rPr>
                <w:rFonts w:eastAsia="Times New Roman" w:cs="Arial"/>
                <w:lang w:eastAsia="es-MX"/>
              </w:rPr>
            </w:pPr>
          </w:p>
          <w:p w:rsidR="00605E03" w:rsidRDefault="00605E03" w:rsidP="00DD58E2">
            <w:pPr>
              <w:numPr>
                <w:ilvl w:val="0"/>
                <w:numId w:val="7"/>
              </w:numPr>
              <w:spacing w:after="0" w:line="240" w:lineRule="auto"/>
              <w:ind w:left="261" w:hanging="284"/>
              <w:jc w:val="both"/>
              <w:rPr>
                <w:rFonts w:eastAsia="Times New Roman" w:cs="Arial"/>
                <w:lang w:eastAsia="es-MX"/>
              </w:rPr>
            </w:pPr>
            <w:r w:rsidRPr="00605E03">
              <w:rPr>
                <w:rFonts w:eastAsia="Times New Roman" w:cs="Arial"/>
                <w:lang w:eastAsia="es-MX"/>
              </w:rPr>
              <w:t>Coordina</w:t>
            </w:r>
            <w:r w:rsidR="00DD58E2">
              <w:rPr>
                <w:rFonts w:eastAsia="Times New Roman" w:cs="Arial"/>
                <w:lang w:eastAsia="es-MX"/>
              </w:rPr>
              <w:t>ción</w:t>
            </w:r>
            <w:r w:rsidRPr="00605E03">
              <w:rPr>
                <w:rFonts w:eastAsia="Times New Roman" w:cs="Arial"/>
                <w:lang w:eastAsia="es-MX"/>
              </w:rPr>
              <w:t xml:space="preserve"> de Seguimiento Presupuestario a Gasto de Operación</w:t>
            </w:r>
          </w:p>
          <w:p w:rsidR="00605E03" w:rsidRPr="00605E03" w:rsidRDefault="00605E03" w:rsidP="00DD58E2">
            <w:pPr>
              <w:spacing w:after="0" w:line="240" w:lineRule="auto"/>
              <w:ind w:left="261" w:hanging="284"/>
              <w:jc w:val="both"/>
              <w:rPr>
                <w:rFonts w:eastAsia="Times New Roman" w:cs="Arial"/>
                <w:lang w:eastAsia="es-MX"/>
              </w:rPr>
            </w:pPr>
          </w:p>
          <w:p w:rsidR="00605E03" w:rsidRPr="00605E03" w:rsidRDefault="00605E03" w:rsidP="00DD58E2">
            <w:pPr>
              <w:numPr>
                <w:ilvl w:val="0"/>
                <w:numId w:val="7"/>
              </w:numPr>
              <w:spacing w:after="0" w:line="240" w:lineRule="auto"/>
              <w:ind w:left="261" w:hanging="284"/>
              <w:jc w:val="both"/>
              <w:rPr>
                <w:rFonts w:eastAsia="Times New Roman" w:cs="Arial"/>
                <w:lang w:eastAsia="es-MX"/>
              </w:rPr>
            </w:pPr>
            <w:r w:rsidRPr="00605E03">
              <w:rPr>
                <w:rFonts w:eastAsia="Times New Roman" w:cs="Arial"/>
                <w:lang w:eastAsia="es-MX"/>
              </w:rPr>
              <w:t>Unidad de Informática</w:t>
            </w: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Pr="00605E03" w:rsidRDefault="00605E03" w:rsidP="00DD58E2">
            <w:pPr>
              <w:pStyle w:val="Prrafodelista"/>
              <w:spacing w:after="0" w:line="240" w:lineRule="auto"/>
              <w:ind w:left="261" w:hanging="284"/>
              <w:jc w:val="both"/>
              <w:rPr>
                <w:rFonts w:eastAsia="Times New Roman" w:cs="Arial"/>
                <w:lang w:eastAsia="es-MX"/>
              </w:rPr>
            </w:pPr>
          </w:p>
          <w:p w:rsidR="00605E03" w:rsidRDefault="00605E03" w:rsidP="00DD58E2">
            <w:pPr>
              <w:pStyle w:val="Prrafodelista"/>
              <w:spacing w:after="0" w:line="240" w:lineRule="auto"/>
              <w:ind w:left="261" w:hanging="284"/>
              <w:jc w:val="both"/>
              <w:rPr>
                <w:rFonts w:eastAsia="Times New Roman" w:cs="Arial"/>
                <w:lang w:eastAsia="es-MX"/>
              </w:rPr>
            </w:pPr>
          </w:p>
          <w:p w:rsidR="00DD58E2" w:rsidRPr="00605E03" w:rsidRDefault="00DD58E2" w:rsidP="00DD58E2">
            <w:pPr>
              <w:pStyle w:val="Prrafodelista"/>
              <w:spacing w:after="0" w:line="240" w:lineRule="auto"/>
              <w:ind w:left="261" w:hanging="284"/>
              <w:jc w:val="both"/>
              <w:rPr>
                <w:rFonts w:eastAsia="Times New Roman" w:cs="Arial"/>
                <w:lang w:eastAsia="es-MX"/>
              </w:rPr>
            </w:pPr>
          </w:p>
          <w:p w:rsidR="00605E03" w:rsidRPr="00605E03" w:rsidRDefault="00DD58E2" w:rsidP="00DD58E2">
            <w:pPr>
              <w:numPr>
                <w:ilvl w:val="0"/>
                <w:numId w:val="7"/>
              </w:numPr>
              <w:spacing w:after="0" w:line="240" w:lineRule="auto"/>
              <w:ind w:left="261" w:hanging="284"/>
              <w:jc w:val="both"/>
              <w:rPr>
                <w:rFonts w:eastAsia="Times New Roman" w:cs="Arial"/>
                <w:lang w:eastAsia="es-MX"/>
              </w:rPr>
            </w:pPr>
            <w:r>
              <w:rPr>
                <w:rFonts w:cs="Arial"/>
                <w:color w:val="000000"/>
              </w:rPr>
              <w:t>Dirección</w:t>
            </w:r>
            <w:r w:rsidR="00605E03" w:rsidRPr="00605E03">
              <w:rPr>
                <w:rFonts w:eastAsia="Times New Roman" w:cs="Arial"/>
                <w:lang w:eastAsia="es-MX"/>
              </w:rPr>
              <w:t xml:space="preserve"> de Contabilidad Gubernamental</w:t>
            </w:r>
          </w:p>
          <w:p w:rsidR="00605E03" w:rsidRPr="00605E03" w:rsidRDefault="00605E03" w:rsidP="00605E03">
            <w:pPr>
              <w:pStyle w:val="Prrafodelista"/>
              <w:spacing w:after="0" w:line="240" w:lineRule="auto"/>
              <w:jc w:val="both"/>
              <w:rPr>
                <w:rFonts w:eastAsia="Times New Roman" w:cs="Arial"/>
                <w:lang w:eastAsia="es-MX"/>
              </w:rPr>
            </w:pPr>
          </w:p>
          <w:p w:rsidR="00605E03" w:rsidRPr="00605E03" w:rsidRDefault="00605E03" w:rsidP="00605E03">
            <w:pPr>
              <w:pStyle w:val="Prrafodelista"/>
              <w:spacing w:after="0" w:line="240" w:lineRule="auto"/>
              <w:jc w:val="both"/>
              <w:rPr>
                <w:rFonts w:eastAsia="Times New Roman" w:cs="Arial"/>
                <w:lang w:eastAsia="es-MX"/>
              </w:rPr>
            </w:pPr>
          </w:p>
          <w:p w:rsidR="00605E03" w:rsidRPr="00605E03" w:rsidRDefault="00605E03" w:rsidP="00605E03">
            <w:pPr>
              <w:pStyle w:val="Prrafodelista"/>
              <w:spacing w:after="0" w:line="240" w:lineRule="auto"/>
              <w:jc w:val="both"/>
              <w:rPr>
                <w:rFonts w:eastAsia="Times New Roman" w:cs="Arial"/>
                <w:lang w:eastAsia="es-MX"/>
              </w:rPr>
            </w:pPr>
          </w:p>
          <w:p w:rsidR="00605E03" w:rsidRDefault="00605E03" w:rsidP="00605E03">
            <w:pPr>
              <w:pStyle w:val="Prrafodelista"/>
              <w:spacing w:after="0" w:line="240" w:lineRule="auto"/>
              <w:jc w:val="both"/>
              <w:rPr>
                <w:rFonts w:eastAsia="Times New Roman" w:cs="Arial"/>
                <w:lang w:eastAsia="es-MX"/>
              </w:rPr>
            </w:pPr>
          </w:p>
          <w:p w:rsidR="00CD6A52" w:rsidRPr="00605E03" w:rsidRDefault="00CD6A52" w:rsidP="00605E03">
            <w:pPr>
              <w:pStyle w:val="Prrafodelista"/>
              <w:spacing w:after="0" w:line="240" w:lineRule="auto"/>
              <w:jc w:val="both"/>
              <w:rPr>
                <w:rFonts w:eastAsia="Times New Roman" w:cs="Arial"/>
                <w:lang w:eastAsia="es-MX"/>
              </w:rPr>
            </w:pPr>
          </w:p>
          <w:p w:rsidR="00605E03" w:rsidRPr="00605E03" w:rsidRDefault="00605E03" w:rsidP="00DD58E2">
            <w:pPr>
              <w:numPr>
                <w:ilvl w:val="0"/>
                <w:numId w:val="7"/>
              </w:numPr>
              <w:spacing w:after="0" w:line="240" w:lineRule="auto"/>
              <w:ind w:left="261" w:hanging="261"/>
              <w:jc w:val="both"/>
              <w:rPr>
                <w:rFonts w:eastAsia="Times New Roman" w:cs="Arial"/>
                <w:lang w:eastAsia="es-MX"/>
              </w:rPr>
            </w:pPr>
            <w:r w:rsidRPr="00605E03">
              <w:rPr>
                <w:rFonts w:eastAsia="Times New Roman" w:cs="Arial"/>
                <w:lang w:eastAsia="es-MX"/>
              </w:rPr>
              <w:t>Procuraduría Fiscal</w:t>
            </w:r>
          </w:p>
        </w:tc>
        <w:tc>
          <w:tcPr>
            <w:tcW w:w="2494" w:type="dxa"/>
            <w:vMerge w:val="restart"/>
          </w:tcPr>
          <w:p w:rsidR="006E2801" w:rsidRPr="00605E03" w:rsidRDefault="006E2801" w:rsidP="00605E03">
            <w:pPr>
              <w:pStyle w:val="Prrafodelista"/>
              <w:spacing w:after="0" w:line="240" w:lineRule="auto"/>
              <w:ind w:left="397"/>
              <w:jc w:val="both"/>
              <w:rPr>
                <w:rFonts w:eastAsia="Times New Roman" w:cs="Arial"/>
                <w:lang w:eastAsia="es-MX"/>
              </w:rPr>
            </w:pPr>
          </w:p>
          <w:p w:rsidR="00605E03" w:rsidRPr="00605E03" w:rsidRDefault="00605E03" w:rsidP="00605E03">
            <w:pPr>
              <w:spacing w:after="0" w:line="240" w:lineRule="auto"/>
              <w:jc w:val="both"/>
              <w:rPr>
                <w:rFonts w:cs="Arial"/>
                <w:color w:val="000000"/>
              </w:rPr>
            </w:pPr>
            <w:r w:rsidRPr="00605E03">
              <w:rPr>
                <w:rFonts w:cs="Arial"/>
                <w:color w:val="000000"/>
              </w:rPr>
              <w:t>Proponer las claves de previsiones presupuestarias para inversión pública.</w:t>
            </w:r>
          </w:p>
          <w:p w:rsidR="00605E03" w:rsidRPr="00605E03" w:rsidRDefault="00605E03" w:rsidP="00605E03">
            <w:pPr>
              <w:spacing w:after="0" w:line="240" w:lineRule="auto"/>
              <w:jc w:val="both"/>
              <w:rPr>
                <w:rFonts w:cs="Arial"/>
                <w:color w:val="000000"/>
              </w:rPr>
            </w:pPr>
          </w:p>
          <w:p w:rsidR="00605E03" w:rsidRPr="00605E03" w:rsidRDefault="00605E03" w:rsidP="00605E03">
            <w:pPr>
              <w:spacing w:after="0" w:line="240" w:lineRule="auto"/>
              <w:jc w:val="both"/>
              <w:rPr>
                <w:rFonts w:cs="Arial"/>
                <w:color w:val="000000"/>
              </w:rPr>
            </w:pPr>
            <w:r w:rsidRPr="00605E03">
              <w:rPr>
                <w:rFonts w:cs="Arial"/>
                <w:color w:val="000000"/>
              </w:rPr>
              <w:t>Consulta de información de ejercicio referente a ejecutores de obra</w:t>
            </w:r>
            <w:r w:rsidR="00E8602E">
              <w:rPr>
                <w:rFonts w:cs="Arial"/>
                <w:color w:val="000000"/>
              </w:rPr>
              <w:t>.</w:t>
            </w:r>
          </w:p>
          <w:p w:rsidR="00605E03" w:rsidRPr="00605E03" w:rsidRDefault="00605E03" w:rsidP="00605E03">
            <w:pPr>
              <w:spacing w:after="0" w:line="240" w:lineRule="auto"/>
              <w:jc w:val="both"/>
              <w:rPr>
                <w:rFonts w:cs="Arial"/>
                <w:color w:val="000000"/>
              </w:rPr>
            </w:pPr>
          </w:p>
          <w:p w:rsidR="00605E03" w:rsidRPr="00605E03" w:rsidRDefault="00605E03" w:rsidP="00605E03">
            <w:pPr>
              <w:spacing w:after="0" w:line="240" w:lineRule="auto"/>
              <w:jc w:val="both"/>
              <w:rPr>
                <w:rFonts w:cs="Arial"/>
                <w:color w:val="000000"/>
              </w:rPr>
            </w:pPr>
            <w:r w:rsidRPr="00605E03">
              <w:rPr>
                <w:rFonts w:cs="Arial"/>
                <w:color w:val="000000"/>
              </w:rPr>
              <w:t>Proporcionar requerimientos para el diseño de los módulos de adecuaciones presupuestarias, liberación de previsiones y alta de previsiones que deberá contener el sistema informático</w:t>
            </w:r>
            <w:r w:rsidR="00E8602E">
              <w:rPr>
                <w:rFonts w:cs="Arial"/>
                <w:color w:val="000000"/>
              </w:rPr>
              <w:t>.</w:t>
            </w:r>
          </w:p>
          <w:p w:rsidR="00605E03" w:rsidRPr="00605E03" w:rsidRDefault="00605E03" w:rsidP="00605E03">
            <w:pPr>
              <w:spacing w:after="0" w:line="240" w:lineRule="auto"/>
              <w:jc w:val="both"/>
              <w:rPr>
                <w:rFonts w:cs="Arial"/>
                <w:color w:val="000000"/>
              </w:rPr>
            </w:pPr>
          </w:p>
          <w:p w:rsidR="00605E03" w:rsidRPr="00605E03" w:rsidRDefault="00605E03" w:rsidP="00605E03">
            <w:pPr>
              <w:spacing w:after="0" w:line="240" w:lineRule="auto"/>
              <w:jc w:val="both"/>
              <w:rPr>
                <w:rFonts w:cs="Arial"/>
                <w:bCs/>
                <w:color w:val="000000"/>
              </w:rPr>
            </w:pPr>
            <w:r w:rsidRPr="00605E03">
              <w:rPr>
                <w:rFonts w:cs="Arial"/>
                <w:color w:val="000000"/>
              </w:rPr>
              <w:t xml:space="preserve">Entregar </w:t>
            </w:r>
            <w:r w:rsidRPr="00605E03">
              <w:rPr>
                <w:rFonts w:cs="Arial"/>
                <w:bCs/>
                <w:color w:val="000000"/>
              </w:rPr>
              <w:t>la documentación relacionada con adecuaciones presupuestarias para su integración en el archivo contable</w:t>
            </w:r>
            <w:r w:rsidR="00E8602E">
              <w:rPr>
                <w:rFonts w:cs="Arial"/>
                <w:bCs/>
                <w:color w:val="000000"/>
              </w:rPr>
              <w:t>.</w:t>
            </w:r>
          </w:p>
          <w:p w:rsidR="00605E03" w:rsidRPr="00605E03" w:rsidRDefault="00605E03" w:rsidP="00605E03">
            <w:pPr>
              <w:spacing w:after="0" w:line="240" w:lineRule="auto"/>
              <w:jc w:val="both"/>
              <w:rPr>
                <w:rFonts w:cs="Arial"/>
                <w:bCs/>
                <w:color w:val="000000"/>
              </w:rPr>
            </w:pPr>
          </w:p>
          <w:p w:rsidR="00605E03" w:rsidRPr="00605E03" w:rsidRDefault="00605E03" w:rsidP="00605E03">
            <w:pPr>
              <w:tabs>
                <w:tab w:val="center" w:pos="4419"/>
                <w:tab w:val="right" w:pos="8838"/>
              </w:tabs>
              <w:spacing w:after="0" w:line="240" w:lineRule="auto"/>
              <w:jc w:val="both"/>
              <w:rPr>
                <w:rFonts w:cs="Arial"/>
                <w:color w:val="000000"/>
              </w:rPr>
            </w:pPr>
            <w:r w:rsidRPr="00605E03">
              <w:rPr>
                <w:rFonts w:cs="Arial"/>
                <w:color w:val="000000"/>
              </w:rPr>
              <w:t>Solicitud de apoyo en materia jurídica para la atención de asuntos presupuestarios</w:t>
            </w:r>
            <w:r w:rsidR="00E8602E">
              <w:rPr>
                <w:rFonts w:cs="Arial"/>
                <w:color w:val="000000"/>
              </w:rPr>
              <w:t>.</w:t>
            </w:r>
          </w:p>
        </w:tc>
        <w:tc>
          <w:tcPr>
            <w:tcW w:w="1134"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Eventual</w:t>
            </w:r>
          </w:p>
        </w:tc>
        <w:tc>
          <w:tcPr>
            <w:tcW w:w="1275"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Periódica</w:t>
            </w:r>
          </w:p>
        </w:tc>
        <w:tc>
          <w:tcPr>
            <w:tcW w:w="1575"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Permanente</w:t>
            </w:r>
          </w:p>
        </w:tc>
      </w:tr>
      <w:tr w:rsidR="00997A85" w:rsidRPr="00605E03" w:rsidTr="00F0530B">
        <w:trPr>
          <w:trHeight w:val="70"/>
        </w:trPr>
        <w:tc>
          <w:tcPr>
            <w:tcW w:w="482" w:type="dxa"/>
            <w:vMerge/>
          </w:tcPr>
          <w:p w:rsidR="006E2801" w:rsidRPr="00605E0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605E03"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605E03"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Default="006E2801"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Pr="00605E03" w:rsidRDefault="00605E03" w:rsidP="00605E03">
            <w:pPr>
              <w:spacing w:after="0" w:line="240" w:lineRule="auto"/>
              <w:rPr>
                <w:rFonts w:eastAsia="Times New Roman" w:cs="Arial"/>
                <w:lang w:eastAsia="es-MX"/>
              </w:rPr>
            </w:pPr>
          </w:p>
        </w:tc>
        <w:tc>
          <w:tcPr>
            <w:tcW w:w="1275" w:type="dxa"/>
          </w:tcPr>
          <w:p w:rsidR="00605E03" w:rsidRDefault="00605E03" w:rsidP="008377F4">
            <w:pPr>
              <w:spacing w:after="0" w:line="240" w:lineRule="auto"/>
              <w:jc w:val="center"/>
              <w:rPr>
                <w:rFonts w:eastAsia="Times New Roman" w:cs="Arial"/>
                <w:lang w:eastAsia="es-MX"/>
              </w:rPr>
            </w:pPr>
            <w:r>
              <w:rPr>
                <w:rFonts w:eastAsia="Times New Roman" w:cs="Arial"/>
                <w:lang w:eastAsia="es-MX"/>
              </w:rPr>
              <w:t>X</w:t>
            </w: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r>
              <w:rPr>
                <w:rFonts w:eastAsia="Times New Roman" w:cs="Arial"/>
                <w:lang w:eastAsia="es-MX"/>
              </w:rPr>
              <w:t>X</w:t>
            </w: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DD58E2" w:rsidRDefault="00DD58E2" w:rsidP="008377F4">
            <w:pPr>
              <w:spacing w:after="0" w:line="240" w:lineRule="auto"/>
              <w:jc w:val="center"/>
              <w:rPr>
                <w:rFonts w:eastAsia="Times New Roman" w:cs="Arial"/>
                <w:lang w:eastAsia="es-MX"/>
              </w:rPr>
            </w:pPr>
          </w:p>
          <w:p w:rsidR="00CD6A52" w:rsidRDefault="00CD6A52"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r>
              <w:rPr>
                <w:rFonts w:eastAsia="Times New Roman" w:cs="Arial"/>
                <w:lang w:eastAsia="es-MX"/>
              </w:rPr>
              <w:t>X</w:t>
            </w:r>
          </w:p>
          <w:p w:rsidR="00605E03" w:rsidRDefault="00605E03" w:rsidP="008377F4">
            <w:pPr>
              <w:spacing w:after="0" w:line="240" w:lineRule="auto"/>
              <w:jc w:val="center"/>
              <w:rPr>
                <w:rFonts w:eastAsia="Times New Roman" w:cs="Arial"/>
                <w:lang w:eastAsia="es-MX"/>
              </w:rPr>
            </w:pPr>
          </w:p>
          <w:p w:rsidR="00605E03" w:rsidRPr="00605E03" w:rsidRDefault="00605E03" w:rsidP="00605E03">
            <w:pPr>
              <w:spacing w:after="0" w:line="240" w:lineRule="auto"/>
              <w:rPr>
                <w:rFonts w:eastAsia="Times New Roman" w:cs="Arial"/>
                <w:lang w:eastAsia="es-MX"/>
              </w:rPr>
            </w:pPr>
          </w:p>
        </w:tc>
        <w:tc>
          <w:tcPr>
            <w:tcW w:w="1575" w:type="dxa"/>
          </w:tcPr>
          <w:p w:rsidR="006E2801" w:rsidRDefault="006E2801"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DD58E2" w:rsidP="00DD58E2">
            <w:pPr>
              <w:tabs>
                <w:tab w:val="left" w:pos="419"/>
                <w:tab w:val="center" w:pos="679"/>
              </w:tabs>
              <w:spacing w:after="0" w:line="240" w:lineRule="auto"/>
              <w:rPr>
                <w:rFonts w:eastAsia="Times New Roman" w:cs="Arial"/>
                <w:lang w:eastAsia="es-MX"/>
              </w:rPr>
            </w:pPr>
            <w:r>
              <w:rPr>
                <w:rFonts w:eastAsia="Times New Roman" w:cs="Arial"/>
                <w:lang w:eastAsia="es-MX"/>
              </w:rPr>
              <w:tab/>
            </w:r>
            <w:r w:rsidR="00605E03">
              <w:rPr>
                <w:rFonts w:eastAsia="Times New Roman" w:cs="Arial"/>
                <w:lang w:eastAsia="es-MX"/>
              </w:rPr>
              <w:t>X</w:t>
            </w: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DD58E2" w:rsidRDefault="00DD58E2" w:rsidP="008377F4">
            <w:pPr>
              <w:spacing w:after="0" w:line="240" w:lineRule="auto"/>
              <w:jc w:val="center"/>
              <w:rPr>
                <w:rFonts w:eastAsia="Times New Roman" w:cs="Arial"/>
                <w:lang w:eastAsia="es-MX"/>
              </w:rPr>
            </w:pPr>
          </w:p>
          <w:p w:rsidR="00DD58E2" w:rsidRDefault="00DD58E2" w:rsidP="008377F4">
            <w:pPr>
              <w:spacing w:after="0" w:line="240" w:lineRule="auto"/>
              <w:jc w:val="center"/>
              <w:rPr>
                <w:rFonts w:eastAsia="Times New Roman" w:cs="Arial"/>
                <w:lang w:eastAsia="es-MX"/>
              </w:rPr>
            </w:pPr>
          </w:p>
          <w:p w:rsidR="00DD58E2" w:rsidRDefault="00DD58E2" w:rsidP="008377F4">
            <w:pPr>
              <w:spacing w:after="0" w:line="240" w:lineRule="auto"/>
              <w:jc w:val="center"/>
              <w:rPr>
                <w:rFonts w:eastAsia="Times New Roman" w:cs="Arial"/>
                <w:lang w:eastAsia="es-MX"/>
              </w:rPr>
            </w:pPr>
          </w:p>
          <w:p w:rsidR="00DD58E2" w:rsidRDefault="00DD58E2" w:rsidP="008377F4">
            <w:pPr>
              <w:spacing w:after="0" w:line="240" w:lineRule="auto"/>
              <w:jc w:val="center"/>
              <w:rPr>
                <w:rFonts w:eastAsia="Times New Roman" w:cs="Arial"/>
                <w:lang w:eastAsia="es-MX"/>
              </w:rPr>
            </w:pPr>
          </w:p>
          <w:p w:rsidR="00DD58E2" w:rsidRDefault="00DD58E2"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r>
              <w:rPr>
                <w:rFonts w:eastAsia="Times New Roman" w:cs="Arial"/>
                <w:lang w:eastAsia="es-MX"/>
              </w:rPr>
              <w:t>X</w:t>
            </w: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Default="00605E03" w:rsidP="008377F4">
            <w:pPr>
              <w:spacing w:after="0" w:line="240" w:lineRule="auto"/>
              <w:jc w:val="center"/>
              <w:rPr>
                <w:rFonts w:eastAsia="Times New Roman" w:cs="Arial"/>
                <w:lang w:eastAsia="es-MX"/>
              </w:rPr>
            </w:pPr>
          </w:p>
          <w:p w:rsidR="00605E03" w:rsidRPr="00605E03" w:rsidRDefault="00605E03" w:rsidP="00DD58E2">
            <w:pPr>
              <w:spacing w:after="0" w:line="240" w:lineRule="auto"/>
              <w:rPr>
                <w:rFonts w:eastAsia="Times New Roman" w:cs="Arial"/>
                <w:lang w:eastAsia="es-MX"/>
              </w:rPr>
            </w:pPr>
          </w:p>
        </w:tc>
      </w:tr>
      <w:tr w:rsidR="00997A85" w:rsidRPr="00605E03" w:rsidTr="00F0530B">
        <w:tc>
          <w:tcPr>
            <w:tcW w:w="482" w:type="dxa"/>
            <w:vMerge w:val="restart"/>
            <w:textDirection w:val="btLr"/>
          </w:tcPr>
          <w:p w:rsidR="006E2801" w:rsidRPr="00605E03"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605E03">
              <w:rPr>
                <w:rFonts w:eastAsia="Times New Roman" w:cs="Arial"/>
                <w:b/>
                <w:lang w:eastAsia="es-MX"/>
              </w:rPr>
              <w:t>Externas</w:t>
            </w:r>
          </w:p>
        </w:tc>
        <w:tc>
          <w:tcPr>
            <w:tcW w:w="2694" w:type="dxa"/>
            <w:vMerge w:val="restart"/>
          </w:tcPr>
          <w:p w:rsidR="00605E03" w:rsidRDefault="00605E03" w:rsidP="00605E03">
            <w:pPr>
              <w:tabs>
                <w:tab w:val="center" w:pos="4419"/>
                <w:tab w:val="right" w:pos="8838"/>
              </w:tabs>
              <w:spacing w:after="0" w:line="240" w:lineRule="auto"/>
              <w:jc w:val="both"/>
              <w:rPr>
                <w:rFonts w:cs="Arial"/>
                <w:color w:val="000000"/>
              </w:rPr>
            </w:pPr>
          </w:p>
          <w:p w:rsidR="006E2801" w:rsidRPr="00605E03" w:rsidRDefault="00051DC5" w:rsidP="009B4247">
            <w:pPr>
              <w:numPr>
                <w:ilvl w:val="0"/>
                <w:numId w:val="335"/>
              </w:numPr>
              <w:tabs>
                <w:tab w:val="right" w:pos="403"/>
              </w:tabs>
              <w:spacing w:after="0" w:line="240" w:lineRule="auto"/>
              <w:ind w:left="403" w:right="91"/>
              <w:jc w:val="both"/>
              <w:rPr>
                <w:rFonts w:cs="Arial"/>
                <w:color w:val="000000"/>
              </w:rPr>
            </w:pPr>
            <w:r>
              <w:rPr>
                <w:rFonts w:cs="Arial"/>
                <w:color w:val="000000"/>
              </w:rPr>
              <w:t xml:space="preserve">Ejecutores </w:t>
            </w:r>
            <w:r w:rsidR="00E8602E">
              <w:rPr>
                <w:rFonts w:cs="Arial"/>
                <w:color w:val="000000"/>
              </w:rPr>
              <w:t xml:space="preserve">de </w:t>
            </w:r>
            <w:r>
              <w:rPr>
                <w:rFonts w:cs="Arial"/>
                <w:color w:val="000000"/>
              </w:rPr>
              <w:t>Gasto</w:t>
            </w:r>
            <w:r w:rsidR="00DD58E2">
              <w:rPr>
                <w:rFonts w:cs="Arial"/>
                <w:color w:val="000000"/>
              </w:rPr>
              <w:t xml:space="preserve"> </w:t>
            </w:r>
            <w:r w:rsidR="00E8602E">
              <w:rPr>
                <w:rFonts w:cs="Arial"/>
                <w:color w:val="000000"/>
              </w:rPr>
              <w:t>de Obra Pública</w:t>
            </w:r>
          </w:p>
        </w:tc>
        <w:tc>
          <w:tcPr>
            <w:tcW w:w="2494" w:type="dxa"/>
            <w:vMerge w:val="restart"/>
          </w:tcPr>
          <w:p w:rsidR="006E2801" w:rsidRDefault="006E2801" w:rsidP="00605E03">
            <w:pPr>
              <w:pStyle w:val="Prrafodelista"/>
              <w:spacing w:after="0" w:line="240" w:lineRule="auto"/>
              <w:ind w:left="0"/>
              <w:jc w:val="both"/>
              <w:rPr>
                <w:rFonts w:eastAsia="Times New Roman" w:cs="Arial"/>
                <w:lang w:eastAsia="es-MX"/>
              </w:rPr>
            </w:pPr>
          </w:p>
          <w:p w:rsidR="00605E03" w:rsidRPr="00605E03" w:rsidRDefault="00605E03" w:rsidP="00605E03">
            <w:pPr>
              <w:pStyle w:val="Prrafodelista"/>
              <w:spacing w:after="0" w:line="240" w:lineRule="auto"/>
              <w:ind w:left="0"/>
              <w:jc w:val="both"/>
              <w:rPr>
                <w:rFonts w:eastAsia="Times New Roman" w:cs="Arial"/>
                <w:lang w:eastAsia="es-MX"/>
              </w:rPr>
            </w:pPr>
            <w:r w:rsidRPr="005D576E">
              <w:rPr>
                <w:rFonts w:cs="Arial"/>
                <w:color w:val="000000"/>
              </w:rPr>
              <w:t xml:space="preserve">Atender las solicitudes planteadas relacionadas con la integración y </w:t>
            </w:r>
            <w:r w:rsidRPr="005D576E">
              <w:rPr>
                <w:rFonts w:cs="Arial"/>
                <w:color w:val="000000"/>
              </w:rPr>
              <w:lastRenderedPageBreak/>
              <w:t>adecuaciones presupuestarias</w:t>
            </w:r>
            <w:r w:rsidR="00E8602E">
              <w:rPr>
                <w:rFonts w:cs="Arial"/>
                <w:color w:val="000000"/>
              </w:rPr>
              <w:t>.</w:t>
            </w:r>
          </w:p>
        </w:tc>
        <w:tc>
          <w:tcPr>
            <w:tcW w:w="1134"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lastRenderedPageBreak/>
              <w:t>Eventual</w:t>
            </w:r>
          </w:p>
        </w:tc>
        <w:tc>
          <w:tcPr>
            <w:tcW w:w="1275"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Periódica</w:t>
            </w:r>
          </w:p>
        </w:tc>
        <w:tc>
          <w:tcPr>
            <w:tcW w:w="1575" w:type="dxa"/>
            <w:vAlign w:val="center"/>
          </w:tcPr>
          <w:p w:rsidR="006E2801" w:rsidRPr="00605E0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605E03">
              <w:rPr>
                <w:rFonts w:eastAsia="Times New Roman" w:cs="Arial"/>
                <w:b/>
                <w:lang w:eastAsia="es-MX"/>
              </w:rPr>
              <w:t>Permanente</w:t>
            </w:r>
          </w:p>
        </w:tc>
      </w:tr>
      <w:tr w:rsidR="00997A85" w:rsidRPr="0034309F" w:rsidTr="00F0530B">
        <w:trPr>
          <w:trHeight w:val="847"/>
        </w:trPr>
        <w:tc>
          <w:tcPr>
            <w:tcW w:w="482" w:type="dxa"/>
            <w:vMerge/>
          </w:tcPr>
          <w:p w:rsidR="006E2801" w:rsidRPr="00605E0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605E0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605E0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605E03" w:rsidRDefault="006E2801" w:rsidP="00605E03">
            <w:pPr>
              <w:spacing w:after="0" w:line="240" w:lineRule="auto"/>
              <w:jc w:val="center"/>
              <w:rPr>
                <w:rFonts w:eastAsia="Times New Roman" w:cs="Arial"/>
                <w:lang w:eastAsia="es-MX"/>
              </w:rPr>
            </w:pPr>
          </w:p>
        </w:tc>
        <w:tc>
          <w:tcPr>
            <w:tcW w:w="1275" w:type="dxa"/>
          </w:tcPr>
          <w:p w:rsidR="006E2801" w:rsidRPr="00605E03" w:rsidRDefault="006E2801" w:rsidP="00605E03">
            <w:pPr>
              <w:spacing w:after="0" w:line="240" w:lineRule="auto"/>
              <w:rPr>
                <w:rFonts w:eastAsia="Times New Roman" w:cs="Arial"/>
                <w:lang w:eastAsia="es-MX"/>
              </w:rPr>
            </w:pPr>
          </w:p>
        </w:tc>
        <w:tc>
          <w:tcPr>
            <w:tcW w:w="1575" w:type="dxa"/>
          </w:tcPr>
          <w:p w:rsidR="006E2801" w:rsidRPr="00605E03" w:rsidRDefault="00605E03" w:rsidP="00605E03">
            <w:pPr>
              <w:spacing w:after="0" w:line="240" w:lineRule="auto"/>
              <w:jc w:val="center"/>
              <w:rPr>
                <w:rFonts w:eastAsia="Times New Roman" w:cs="Arial"/>
                <w:lang w:eastAsia="es-MX"/>
              </w:rPr>
            </w:pPr>
            <w:r>
              <w:rPr>
                <w:rFonts w:eastAsia="Times New Roman" w:cs="Arial"/>
                <w:lang w:eastAsia="es-MX"/>
              </w:rPr>
              <w:t>X</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363A1F" w:rsidTr="00F0530B">
        <w:tc>
          <w:tcPr>
            <w:tcW w:w="9639" w:type="dxa"/>
          </w:tcPr>
          <w:p w:rsidR="006E2801" w:rsidRPr="00363A1F" w:rsidRDefault="006E2801" w:rsidP="00363A1F">
            <w:pPr>
              <w:widowControl w:val="0"/>
              <w:autoSpaceDE w:val="0"/>
              <w:autoSpaceDN w:val="0"/>
              <w:adjustRightInd w:val="0"/>
              <w:spacing w:after="0" w:line="240" w:lineRule="auto"/>
              <w:ind w:left="360" w:right="-20"/>
              <w:rPr>
                <w:rFonts w:eastAsia="Times New Roman" w:cs="Arial"/>
                <w:b/>
                <w:lang w:eastAsia="es-MX"/>
              </w:rPr>
            </w:pPr>
            <w:r w:rsidRPr="00363A1F">
              <w:rPr>
                <w:rFonts w:eastAsia="Times New Roman" w:cs="Arial"/>
                <w:b/>
                <w:lang w:eastAsia="es-MX"/>
              </w:rPr>
              <w:t>6. Perfil deseado del puesto</w:t>
            </w:r>
          </w:p>
        </w:tc>
      </w:tr>
      <w:tr w:rsidR="006E2801" w:rsidRPr="00363A1F" w:rsidTr="00F0530B">
        <w:tc>
          <w:tcPr>
            <w:tcW w:w="9639" w:type="dxa"/>
          </w:tcPr>
          <w:p w:rsidR="006E2801" w:rsidRPr="00363A1F" w:rsidRDefault="006E2801" w:rsidP="00363A1F">
            <w:pPr>
              <w:widowControl w:val="0"/>
              <w:autoSpaceDE w:val="0"/>
              <w:autoSpaceDN w:val="0"/>
              <w:adjustRightInd w:val="0"/>
              <w:spacing w:after="0" w:line="240" w:lineRule="auto"/>
              <w:ind w:right="-20"/>
              <w:rPr>
                <w:rFonts w:eastAsia="Times New Roman" w:cs="Arial"/>
                <w:b/>
                <w:lang w:eastAsia="es-MX"/>
              </w:rPr>
            </w:pPr>
            <w:r w:rsidRPr="00363A1F">
              <w:rPr>
                <w:rFonts w:eastAsia="Times New Roman" w:cs="Arial"/>
                <w:b/>
                <w:lang w:eastAsia="es-MX"/>
              </w:rPr>
              <w:t>Preparación académica</w:t>
            </w:r>
          </w:p>
        </w:tc>
      </w:tr>
      <w:tr w:rsidR="00363A1F" w:rsidRPr="00363A1F" w:rsidTr="00E21E25">
        <w:tc>
          <w:tcPr>
            <w:tcW w:w="9639" w:type="dxa"/>
            <w:vAlign w:val="center"/>
          </w:tcPr>
          <w:p w:rsidR="00363A1F" w:rsidRPr="00F63A89" w:rsidRDefault="00363A1F" w:rsidP="00E8602E">
            <w:pPr>
              <w:widowControl w:val="0"/>
              <w:autoSpaceDE w:val="0"/>
              <w:autoSpaceDN w:val="0"/>
              <w:adjustRightInd w:val="0"/>
              <w:spacing w:after="0" w:line="240" w:lineRule="auto"/>
              <w:ind w:left="34" w:right="-23"/>
              <w:jc w:val="both"/>
              <w:rPr>
                <w:rFonts w:cs="Arial"/>
              </w:rPr>
            </w:pPr>
            <w:r w:rsidRPr="00F63A89">
              <w:rPr>
                <w:rFonts w:cs="Arial"/>
                <w:color w:val="000000"/>
              </w:rPr>
              <w:t>Licenciatura en Administración, Finanzas, Contaduría, Economía, Ingeniería y</w:t>
            </w:r>
            <w:r w:rsidR="00DD58E2">
              <w:rPr>
                <w:rFonts w:cs="Arial"/>
                <w:color w:val="000000"/>
              </w:rPr>
              <w:t>/o</w:t>
            </w:r>
            <w:r w:rsidRPr="00F63A89">
              <w:rPr>
                <w:rFonts w:cs="Arial"/>
                <w:color w:val="000000"/>
              </w:rPr>
              <w:t xml:space="preserve"> Arquitectura</w:t>
            </w:r>
            <w:r w:rsidR="00E8602E">
              <w:rPr>
                <w:rFonts w:cs="Arial"/>
                <w:color w:val="000000"/>
              </w:rPr>
              <w:t>.</w:t>
            </w:r>
          </w:p>
        </w:tc>
      </w:tr>
      <w:tr w:rsidR="006E2801" w:rsidRPr="00363A1F" w:rsidTr="00F0530B">
        <w:tc>
          <w:tcPr>
            <w:tcW w:w="9639" w:type="dxa"/>
          </w:tcPr>
          <w:p w:rsidR="006E2801" w:rsidRPr="00363A1F" w:rsidRDefault="006E2801" w:rsidP="00363A1F">
            <w:pPr>
              <w:widowControl w:val="0"/>
              <w:autoSpaceDE w:val="0"/>
              <w:autoSpaceDN w:val="0"/>
              <w:adjustRightInd w:val="0"/>
              <w:spacing w:after="0" w:line="240" w:lineRule="auto"/>
              <w:ind w:right="-20"/>
              <w:rPr>
                <w:rFonts w:eastAsia="Times New Roman" w:cs="Arial"/>
                <w:b/>
                <w:lang w:eastAsia="es-MX"/>
              </w:rPr>
            </w:pPr>
            <w:r w:rsidRPr="00363A1F">
              <w:rPr>
                <w:rFonts w:eastAsia="Times New Roman" w:cs="Arial"/>
                <w:b/>
                <w:lang w:eastAsia="es-MX"/>
              </w:rPr>
              <w:t>Conocimientos generales</w:t>
            </w:r>
          </w:p>
        </w:tc>
      </w:tr>
      <w:tr w:rsidR="006E2801" w:rsidRPr="00363A1F" w:rsidTr="00F0530B">
        <w:tc>
          <w:tcPr>
            <w:tcW w:w="9639" w:type="dxa"/>
          </w:tcPr>
          <w:p w:rsidR="00363A1F" w:rsidRPr="00F63A89" w:rsidRDefault="00363A1F" w:rsidP="00363A1F">
            <w:pPr>
              <w:widowControl w:val="0"/>
              <w:autoSpaceDE w:val="0"/>
              <w:autoSpaceDN w:val="0"/>
              <w:adjustRightInd w:val="0"/>
              <w:spacing w:after="0" w:line="240" w:lineRule="auto"/>
              <w:ind w:left="34" w:right="-23"/>
              <w:jc w:val="both"/>
              <w:rPr>
                <w:rFonts w:cs="Arial"/>
                <w:color w:val="000000"/>
              </w:rPr>
            </w:pPr>
            <w:r w:rsidRPr="00F63A89">
              <w:rPr>
                <w:rFonts w:cs="Arial"/>
                <w:color w:val="000000"/>
              </w:rPr>
              <w:t>Finanzas</w:t>
            </w:r>
            <w:r w:rsidR="00DD58E2">
              <w:rPr>
                <w:rFonts w:cs="Arial"/>
                <w:color w:val="000000"/>
              </w:rPr>
              <w:t xml:space="preserve">, </w:t>
            </w:r>
            <w:r w:rsidR="00DD58E2" w:rsidRPr="00F63A89">
              <w:rPr>
                <w:rFonts w:cs="Arial"/>
                <w:color w:val="000000"/>
              </w:rPr>
              <w:t>programas y herramientas informát</w:t>
            </w:r>
            <w:r w:rsidR="00DD58E2">
              <w:rPr>
                <w:rFonts w:cs="Arial"/>
                <w:color w:val="000000"/>
              </w:rPr>
              <w:t xml:space="preserve">icas para la gestión financiera, </w:t>
            </w:r>
            <w:r w:rsidR="00DD58E2" w:rsidRPr="00F63A89">
              <w:rPr>
                <w:rFonts w:cs="Arial"/>
                <w:color w:val="000000"/>
              </w:rPr>
              <w:t>contabilidad</w:t>
            </w:r>
          </w:p>
          <w:p w:rsidR="006E2801" w:rsidRPr="00363A1F" w:rsidRDefault="00DD58E2" w:rsidP="00363A1F">
            <w:pPr>
              <w:widowControl w:val="0"/>
              <w:autoSpaceDE w:val="0"/>
              <w:autoSpaceDN w:val="0"/>
              <w:adjustRightInd w:val="0"/>
              <w:spacing w:after="0" w:line="240" w:lineRule="auto"/>
              <w:ind w:left="34" w:right="-23"/>
              <w:jc w:val="both"/>
              <w:rPr>
                <w:rFonts w:cs="Arial"/>
                <w:color w:val="000000"/>
              </w:rPr>
            </w:pPr>
            <w:proofErr w:type="gramStart"/>
            <w:r w:rsidRPr="00F63A89">
              <w:rPr>
                <w:rFonts w:cs="Arial"/>
                <w:color w:val="000000"/>
              </w:rPr>
              <w:t>aspectos</w:t>
            </w:r>
            <w:proofErr w:type="gramEnd"/>
            <w:r w:rsidRPr="00F63A89">
              <w:rPr>
                <w:rFonts w:cs="Arial"/>
                <w:color w:val="000000"/>
              </w:rPr>
              <w:t xml:space="preserve"> legales y jurídicos</w:t>
            </w:r>
            <w:r w:rsidR="00E8602E">
              <w:rPr>
                <w:rFonts w:cs="Arial"/>
                <w:color w:val="000000"/>
              </w:rPr>
              <w:t>.</w:t>
            </w:r>
          </w:p>
        </w:tc>
      </w:tr>
      <w:tr w:rsidR="006E2801" w:rsidRPr="00363A1F" w:rsidTr="00F0530B">
        <w:tc>
          <w:tcPr>
            <w:tcW w:w="9639" w:type="dxa"/>
          </w:tcPr>
          <w:p w:rsidR="006E2801" w:rsidRPr="00363A1F" w:rsidRDefault="006E2801" w:rsidP="00363A1F">
            <w:pPr>
              <w:widowControl w:val="0"/>
              <w:autoSpaceDE w:val="0"/>
              <w:autoSpaceDN w:val="0"/>
              <w:adjustRightInd w:val="0"/>
              <w:spacing w:after="0" w:line="240" w:lineRule="auto"/>
              <w:ind w:right="-20"/>
              <w:rPr>
                <w:rFonts w:eastAsia="Times New Roman" w:cs="Arial"/>
                <w:b/>
                <w:lang w:eastAsia="es-MX"/>
              </w:rPr>
            </w:pPr>
            <w:r w:rsidRPr="00363A1F">
              <w:rPr>
                <w:rFonts w:eastAsia="Times New Roman" w:cs="Arial"/>
                <w:b/>
                <w:lang w:eastAsia="es-MX"/>
              </w:rPr>
              <w:t>Conocimientos específicos</w:t>
            </w:r>
          </w:p>
        </w:tc>
      </w:tr>
      <w:tr w:rsidR="006E2801" w:rsidRPr="0034309F" w:rsidTr="00F0530B">
        <w:tc>
          <w:tcPr>
            <w:tcW w:w="9639" w:type="dxa"/>
          </w:tcPr>
          <w:p w:rsidR="006E2801" w:rsidRPr="00363A1F" w:rsidRDefault="00DD58E2" w:rsidP="00CB07BA">
            <w:pPr>
              <w:widowControl w:val="0"/>
              <w:autoSpaceDE w:val="0"/>
              <w:autoSpaceDN w:val="0"/>
              <w:adjustRightInd w:val="0"/>
              <w:spacing w:after="0" w:line="240" w:lineRule="auto"/>
              <w:ind w:left="34" w:right="-23"/>
              <w:jc w:val="both"/>
              <w:rPr>
                <w:rFonts w:eastAsia="Times New Roman" w:cs="Arial"/>
                <w:b/>
                <w:lang w:eastAsia="es-MX"/>
              </w:rPr>
            </w:pPr>
            <w:r w:rsidRPr="00F63A89">
              <w:rPr>
                <w:rFonts w:cs="Arial"/>
                <w:color w:val="000000"/>
              </w:rPr>
              <w:t xml:space="preserve">Fundamentos legales y jurídicos en materia presupuestaria y financiera dentro de la </w:t>
            </w:r>
            <w:r w:rsidR="00641DE9">
              <w:rPr>
                <w:rFonts w:cs="Arial"/>
                <w:color w:val="000000"/>
              </w:rPr>
              <w:t>Administración Pública</w:t>
            </w:r>
            <w:r>
              <w:rPr>
                <w:rFonts w:cs="Arial"/>
                <w:color w:val="000000"/>
              </w:rPr>
              <w:t xml:space="preserve">, </w:t>
            </w:r>
            <w:r w:rsidRPr="00F63A89">
              <w:rPr>
                <w:rFonts w:cs="Arial"/>
                <w:color w:val="000000"/>
              </w:rPr>
              <w:t>orientación a resultados</w:t>
            </w:r>
            <w:r>
              <w:rPr>
                <w:rFonts w:cs="Arial"/>
                <w:color w:val="000000"/>
              </w:rPr>
              <w:t xml:space="preserve">, </w:t>
            </w:r>
            <w:r>
              <w:rPr>
                <w:rFonts w:cs="Arial"/>
              </w:rPr>
              <w:t>presupuesto basados en resultados.</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6E2801" w:rsidRPr="00363A1F" w:rsidTr="00F0530B">
        <w:tc>
          <w:tcPr>
            <w:tcW w:w="9639" w:type="dxa"/>
            <w:gridSpan w:val="2"/>
          </w:tcPr>
          <w:p w:rsidR="006E2801" w:rsidRPr="00363A1F" w:rsidRDefault="006E2801" w:rsidP="00E21E25">
            <w:pPr>
              <w:widowControl w:val="0"/>
              <w:autoSpaceDE w:val="0"/>
              <w:autoSpaceDN w:val="0"/>
              <w:adjustRightInd w:val="0"/>
              <w:spacing w:after="0" w:line="240" w:lineRule="auto"/>
              <w:ind w:left="360" w:right="-23"/>
              <w:rPr>
                <w:rFonts w:eastAsia="Times New Roman" w:cs="Arial"/>
                <w:b/>
                <w:lang w:eastAsia="es-MX"/>
              </w:rPr>
            </w:pPr>
            <w:r w:rsidRPr="00363A1F">
              <w:rPr>
                <w:rFonts w:eastAsia="Times New Roman" w:cs="Arial"/>
                <w:b/>
                <w:lang w:eastAsia="es-MX"/>
              </w:rPr>
              <w:t xml:space="preserve">7. Experiencia laboral </w:t>
            </w:r>
          </w:p>
        </w:tc>
      </w:tr>
      <w:tr w:rsidR="006E2801" w:rsidRPr="00363A1F" w:rsidTr="00F0530B">
        <w:tc>
          <w:tcPr>
            <w:tcW w:w="4124" w:type="dxa"/>
          </w:tcPr>
          <w:p w:rsidR="006E2801" w:rsidRPr="00363A1F" w:rsidRDefault="006E2801" w:rsidP="00E21E25">
            <w:pPr>
              <w:widowControl w:val="0"/>
              <w:autoSpaceDE w:val="0"/>
              <w:autoSpaceDN w:val="0"/>
              <w:adjustRightInd w:val="0"/>
              <w:spacing w:after="0" w:line="240" w:lineRule="auto"/>
              <w:ind w:right="-23"/>
              <w:rPr>
                <w:rFonts w:eastAsia="Times New Roman" w:cs="Arial"/>
                <w:b/>
                <w:lang w:eastAsia="es-MX"/>
              </w:rPr>
            </w:pPr>
            <w:r w:rsidRPr="00363A1F">
              <w:rPr>
                <w:rFonts w:eastAsia="Times New Roman" w:cs="Arial"/>
                <w:b/>
                <w:lang w:eastAsia="es-MX"/>
              </w:rPr>
              <w:t>Puesto o área</w:t>
            </w:r>
          </w:p>
        </w:tc>
        <w:tc>
          <w:tcPr>
            <w:tcW w:w="5515" w:type="dxa"/>
          </w:tcPr>
          <w:p w:rsidR="006E2801" w:rsidRPr="00363A1F" w:rsidRDefault="006E2801" w:rsidP="00E21E25">
            <w:pPr>
              <w:widowControl w:val="0"/>
              <w:autoSpaceDE w:val="0"/>
              <w:autoSpaceDN w:val="0"/>
              <w:adjustRightInd w:val="0"/>
              <w:spacing w:after="0" w:line="240" w:lineRule="auto"/>
              <w:ind w:right="-23"/>
              <w:rPr>
                <w:rFonts w:eastAsia="Times New Roman" w:cs="Arial"/>
                <w:b/>
                <w:lang w:eastAsia="es-MX"/>
              </w:rPr>
            </w:pPr>
            <w:r w:rsidRPr="00363A1F">
              <w:rPr>
                <w:rFonts w:eastAsia="Times New Roman" w:cs="Arial"/>
                <w:b/>
                <w:lang w:eastAsia="es-MX"/>
              </w:rPr>
              <w:t>Tiempo mínimo de experiencia</w:t>
            </w:r>
          </w:p>
        </w:tc>
      </w:tr>
      <w:tr w:rsidR="00E21E25" w:rsidRPr="00363A1F" w:rsidTr="00F0530B">
        <w:trPr>
          <w:trHeight w:val="297"/>
        </w:trPr>
        <w:tc>
          <w:tcPr>
            <w:tcW w:w="4124" w:type="dxa"/>
          </w:tcPr>
          <w:p w:rsidR="00E21E25" w:rsidRPr="00F63A89" w:rsidRDefault="00E21E25" w:rsidP="00E21E25">
            <w:pPr>
              <w:widowControl w:val="0"/>
              <w:autoSpaceDE w:val="0"/>
              <w:autoSpaceDN w:val="0"/>
              <w:adjustRightInd w:val="0"/>
              <w:spacing w:after="0" w:line="240" w:lineRule="auto"/>
              <w:ind w:left="34" w:right="-23"/>
              <w:jc w:val="both"/>
              <w:rPr>
                <w:rFonts w:cs="Arial"/>
                <w:color w:val="000000"/>
              </w:rPr>
            </w:pPr>
            <w:r w:rsidRPr="00F63A89">
              <w:rPr>
                <w:rFonts w:cs="Arial"/>
                <w:color w:val="000000"/>
              </w:rPr>
              <w:t xml:space="preserve">Mando Medio y Superior dentro de la </w:t>
            </w:r>
            <w:r w:rsidR="00641DE9">
              <w:rPr>
                <w:rFonts w:cs="Arial"/>
                <w:color w:val="000000"/>
              </w:rPr>
              <w:t>Administración Pública</w:t>
            </w:r>
            <w:r w:rsidRPr="00F63A89">
              <w:rPr>
                <w:rFonts w:cs="Arial"/>
                <w:color w:val="000000"/>
              </w:rPr>
              <w:t>.</w:t>
            </w:r>
          </w:p>
        </w:tc>
        <w:tc>
          <w:tcPr>
            <w:tcW w:w="5515" w:type="dxa"/>
            <w:vAlign w:val="center"/>
          </w:tcPr>
          <w:p w:rsidR="00E21E25" w:rsidRPr="00363A1F" w:rsidRDefault="00082CD1" w:rsidP="00CD6A52">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1 año</w:t>
            </w:r>
          </w:p>
        </w:tc>
      </w:tr>
      <w:tr w:rsidR="00E21E25" w:rsidRPr="0034309F" w:rsidTr="00F0530B">
        <w:trPr>
          <w:trHeight w:val="402"/>
        </w:trPr>
        <w:tc>
          <w:tcPr>
            <w:tcW w:w="4124" w:type="dxa"/>
          </w:tcPr>
          <w:p w:rsidR="00E21E25" w:rsidRPr="00363A1F" w:rsidRDefault="00E21E25" w:rsidP="00E21E25">
            <w:pPr>
              <w:widowControl w:val="0"/>
              <w:autoSpaceDE w:val="0"/>
              <w:autoSpaceDN w:val="0"/>
              <w:adjustRightInd w:val="0"/>
              <w:spacing w:after="0" w:line="240" w:lineRule="auto"/>
              <w:ind w:left="34" w:right="-23"/>
              <w:jc w:val="both"/>
              <w:rPr>
                <w:rFonts w:eastAsia="Times New Roman" w:cs="Arial"/>
                <w:lang w:eastAsia="es-MX"/>
              </w:rPr>
            </w:pPr>
            <w:r>
              <w:rPr>
                <w:rFonts w:cs="Arial"/>
                <w:color w:val="000000"/>
              </w:rPr>
              <w:t xml:space="preserve">Áreas de </w:t>
            </w:r>
            <w:r w:rsidR="00E8602E">
              <w:rPr>
                <w:rFonts w:cs="Arial"/>
                <w:color w:val="000000"/>
              </w:rPr>
              <w:t>planeación</w:t>
            </w:r>
            <w:r>
              <w:rPr>
                <w:rFonts w:cs="Arial"/>
                <w:color w:val="000000"/>
              </w:rPr>
              <w:t xml:space="preserve">, </w:t>
            </w:r>
            <w:r w:rsidR="000B7572" w:rsidRPr="00F63A89">
              <w:rPr>
                <w:rFonts w:cs="Arial"/>
                <w:color w:val="000000"/>
              </w:rPr>
              <w:t>financiera</w:t>
            </w:r>
            <w:r w:rsidR="000B7572">
              <w:rPr>
                <w:rFonts w:cs="Arial"/>
                <w:color w:val="000000"/>
              </w:rPr>
              <w:t xml:space="preserve">, </w:t>
            </w:r>
            <w:r w:rsidR="000B7572" w:rsidRPr="00F63A89">
              <w:rPr>
                <w:rFonts w:cs="Arial"/>
                <w:color w:val="000000"/>
              </w:rPr>
              <w:t>administrativa</w:t>
            </w:r>
            <w:r w:rsidR="000B7572">
              <w:rPr>
                <w:rFonts w:cs="Arial"/>
                <w:color w:val="000000"/>
              </w:rPr>
              <w:t xml:space="preserve">, </w:t>
            </w:r>
            <w:r w:rsidR="000B7572" w:rsidRPr="00F63A89">
              <w:rPr>
                <w:rFonts w:cs="Arial"/>
                <w:color w:val="000000"/>
              </w:rPr>
              <w:t>contable</w:t>
            </w:r>
            <w:r w:rsidR="000B7572">
              <w:rPr>
                <w:rFonts w:cs="Arial"/>
                <w:color w:val="000000"/>
              </w:rPr>
              <w:t xml:space="preserve">, </w:t>
            </w:r>
            <w:r w:rsidR="000B7572" w:rsidRPr="00F63A89">
              <w:rPr>
                <w:rFonts w:cs="Arial"/>
                <w:color w:val="000000"/>
              </w:rPr>
              <w:t>bases de datos</w:t>
            </w:r>
            <w:r w:rsidR="000B7572">
              <w:rPr>
                <w:rFonts w:cs="Arial"/>
                <w:color w:val="000000"/>
              </w:rPr>
              <w:t xml:space="preserve">, informática y </w:t>
            </w:r>
            <w:r w:rsidR="000B7572" w:rsidRPr="00F63A89">
              <w:rPr>
                <w:rFonts w:cs="Arial"/>
                <w:color w:val="000000"/>
              </w:rPr>
              <w:t xml:space="preserve">diseño de </w:t>
            </w:r>
            <w:r w:rsidR="00E8602E">
              <w:rPr>
                <w:rFonts w:cs="Arial"/>
                <w:color w:val="000000"/>
              </w:rPr>
              <w:t>proyectos</w:t>
            </w:r>
            <w:r w:rsidR="00E8602E" w:rsidRPr="00F63A89">
              <w:rPr>
                <w:rFonts w:cs="Arial"/>
                <w:color w:val="000000"/>
              </w:rPr>
              <w:t xml:space="preserve"> </w:t>
            </w:r>
            <w:r w:rsidR="000B7572" w:rsidRPr="00F63A89">
              <w:rPr>
                <w:rFonts w:cs="Arial"/>
                <w:color w:val="000000"/>
              </w:rPr>
              <w:t>de inversión</w:t>
            </w:r>
            <w:r w:rsidR="000B7572">
              <w:rPr>
                <w:rFonts w:cs="Arial"/>
                <w:color w:val="000000"/>
              </w:rPr>
              <w:t>.</w:t>
            </w:r>
          </w:p>
        </w:tc>
        <w:tc>
          <w:tcPr>
            <w:tcW w:w="5515" w:type="dxa"/>
            <w:vAlign w:val="center"/>
          </w:tcPr>
          <w:p w:rsidR="00E21E25" w:rsidRPr="00363A1F" w:rsidRDefault="00CD6A52" w:rsidP="00CD6A52">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 xml:space="preserve">1 </w:t>
            </w:r>
            <w:r w:rsidR="00DD58E2">
              <w:rPr>
                <w:rFonts w:eastAsia="Times New Roman" w:cs="Arial"/>
                <w:lang w:eastAsia="es-MX"/>
              </w:rPr>
              <w:t>año</w:t>
            </w:r>
          </w:p>
        </w:tc>
      </w:tr>
    </w:tbl>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F0530B" w:rsidRPr="0034309F" w:rsidRDefault="00F0530B" w:rsidP="006E2801">
      <w:pPr>
        <w:widowControl w:val="0"/>
        <w:tabs>
          <w:tab w:val="left" w:pos="2700"/>
        </w:tabs>
        <w:autoSpaceDE w:val="0"/>
        <w:autoSpaceDN w:val="0"/>
        <w:adjustRightInd w:val="0"/>
        <w:spacing w:after="14" w:line="160" w:lineRule="exact"/>
        <w:rPr>
          <w:rFonts w:cs="Arial"/>
          <w:highlight w:val="yellow"/>
        </w:rPr>
      </w:pPr>
    </w:p>
    <w:p w:rsidR="00F0530B" w:rsidRPr="0034309F" w:rsidRDefault="00F0530B" w:rsidP="006E2801">
      <w:pPr>
        <w:widowControl w:val="0"/>
        <w:tabs>
          <w:tab w:val="left" w:pos="2700"/>
        </w:tabs>
        <w:autoSpaceDE w:val="0"/>
        <w:autoSpaceDN w:val="0"/>
        <w:adjustRightInd w:val="0"/>
        <w:spacing w:after="14" w:line="160" w:lineRule="exact"/>
        <w:rPr>
          <w:rFonts w:cs="Arial"/>
          <w:highlight w:val="yellow"/>
        </w:rPr>
      </w:pPr>
    </w:p>
    <w:p w:rsidR="001C63F2" w:rsidRPr="0034309F" w:rsidRDefault="001C63F2" w:rsidP="006E2801">
      <w:pPr>
        <w:widowControl w:val="0"/>
        <w:tabs>
          <w:tab w:val="left" w:pos="2700"/>
        </w:tabs>
        <w:autoSpaceDE w:val="0"/>
        <w:autoSpaceDN w:val="0"/>
        <w:adjustRightInd w:val="0"/>
        <w:spacing w:after="14" w:line="160" w:lineRule="exact"/>
        <w:rPr>
          <w:rFonts w:cs="Arial"/>
          <w:highlight w:val="yellow"/>
        </w:rPr>
      </w:pPr>
    </w:p>
    <w:p w:rsidR="001C63F2" w:rsidRPr="0034309F" w:rsidRDefault="001C63F2" w:rsidP="006E2801">
      <w:pPr>
        <w:widowControl w:val="0"/>
        <w:tabs>
          <w:tab w:val="left" w:pos="2700"/>
        </w:tabs>
        <w:autoSpaceDE w:val="0"/>
        <w:autoSpaceDN w:val="0"/>
        <w:adjustRightInd w:val="0"/>
        <w:spacing w:after="14" w:line="160" w:lineRule="exact"/>
        <w:rPr>
          <w:rFonts w:cs="Arial"/>
          <w:highlight w:val="yellow"/>
        </w:rPr>
      </w:pPr>
    </w:p>
    <w:p w:rsidR="001C63F2" w:rsidRDefault="001C63F2"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Default="00E8602E" w:rsidP="006E2801">
      <w:pPr>
        <w:widowControl w:val="0"/>
        <w:tabs>
          <w:tab w:val="left" w:pos="2700"/>
        </w:tabs>
        <w:autoSpaceDE w:val="0"/>
        <w:autoSpaceDN w:val="0"/>
        <w:adjustRightInd w:val="0"/>
        <w:spacing w:after="14" w:line="160" w:lineRule="exact"/>
        <w:rPr>
          <w:rFonts w:cs="Arial"/>
          <w:highlight w:val="yellow"/>
        </w:rPr>
      </w:pPr>
    </w:p>
    <w:p w:rsidR="00E8602E" w:rsidRPr="0034309F" w:rsidRDefault="00E8602E" w:rsidP="006E2801">
      <w:pPr>
        <w:widowControl w:val="0"/>
        <w:tabs>
          <w:tab w:val="left" w:pos="2700"/>
        </w:tabs>
        <w:autoSpaceDE w:val="0"/>
        <w:autoSpaceDN w:val="0"/>
        <w:adjustRightInd w:val="0"/>
        <w:spacing w:after="14" w:line="160" w:lineRule="exact"/>
        <w:rPr>
          <w:rFonts w:cs="Arial"/>
          <w:highlight w:val="yellow"/>
        </w:rPr>
      </w:pPr>
    </w:p>
    <w:p w:rsidR="001C63F2" w:rsidRPr="0034309F" w:rsidRDefault="001C63F2" w:rsidP="006E2801">
      <w:pPr>
        <w:widowControl w:val="0"/>
        <w:tabs>
          <w:tab w:val="left" w:pos="2700"/>
        </w:tabs>
        <w:autoSpaceDE w:val="0"/>
        <w:autoSpaceDN w:val="0"/>
        <w:adjustRightInd w:val="0"/>
        <w:spacing w:after="14" w:line="160" w:lineRule="exact"/>
        <w:rPr>
          <w:rFonts w:cs="Arial"/>
          <w:highlight w:val="yellow"/>
        </w:rPr>
      </w:pPr>
    </w:p>
    <w:p w:rsidR="009E1EAB" w:rsidRPr="00221C35" w:rsidRDefault="009E1EAB" w:rsidP="009E1EAB">
      <w:pPr>
        <w:widowControl w:val="0"/>
        <w:autoSpaceDE w:val="0"/>
        <w:autoSpaceDN w:val="0"/>
        <w:adjustRightInd w:val="0"/>
        <w:spacing w:after="0" w:line="240" w:lineRule="auto"/>
        <w:ind w:left="3493" w:right="-20"/>
        <w:rPr>
          <w:rFonts w:cs="Arial"/>
        </w:rPr>
      </w:pPr>
      <w:r w:rsidRPr="00221C35">
        <w:rPr>
          <w:rFonts w:cs="Arial"/>
          <w:w w:val="99"/>
        </w:rPr>
        <w:lastRenderedPageBreak/>
        <w:t>Cédula</w:t>
      </w:r>
      <w:r w:rsidRPr="00221C35">
        <w:rPr>
          <w:rFonts w:cs="Arial"/>
        </w:rPr>
        <w:t xml:space="preserve"> </w:t>
      </w:r>
      <w:r w:rsidRPr="00221C35">
        <w:rPr>
          <w:rFonts w:cs="Arial"/>
          <w:w w:val="99"/>
        </w:rPr>
        <w:t>de</w:t>
      </w:r>
      <w:r w:rsidRPr="00221C35">
        <w:rPr>
          <w:rFonts w:cs="Arial"/>
        </w:rPr>
        <w:t xml:space="preserve"> f</w:t>
      </w:r>
      <w:r w:rsidRPr="00221C35">
        <w:rPr>
          <w:rFonts w:cs="Arial"/>
          <w:w w:val="99"/>
        </w:rPr>
        <w:t>un</w:t>
      </w:r>
      <w:r w:rsidRPr="00221C35">
        <w:rPr>
          <w:rFonts w:cs="Arial"/>
        </w:rPr>
        <w:t>c</w:t>
      </w:r>
      <w:r w:rsidRPr="00221C35">
        <w:rPr>
          <w:rFonts w:cs="Arial"/>
          <w:w w:val="99"/>
        </w:rPr>
        <w:t>ione</w:t>
      </w:r>
      <w:r w:rsidRPr="00221C35">
        <w:rPr>
          <w:rFonts w:cs="Arial"/>
        </w:rPr>
        <w:t>s</w:t>
      </w:r>
      <w:r w:rsidRPr="00221C35">
        <w:rPr>
          <w:rFonts w:cs="Arial"/>
          <w:spacing w:val="1"/>
        </w:rPr>
        <w:t xml:space="preserve"> </w:t>
      </w:r>
      <w:r w:rsidRPr="00221C35">
        <w:rPr>
          <w:rFonts w:cs="Arial"/>
        </w:rPr>
        <w:t xml:space="preserve">y </w:t>
      </w:r>
      <w:r w:rsidRPr="00221C35">
        <w:rPr>
          <w:rFonts w:cs="Arial"/>
          <w:w w:val="99"/>
        </w:rPr>
        <w:t>re</w:t>
      </w:r>
      <w:r w:rsidRPr="00221C35">
        <w:rPr>
          <w:rFonts w:cs="Arial"/>
        </w:rPr>
        <w:t>s</w:t>
      </w:r>
      <w:r w:rsidRPr="00221C35">
        <w:rPr>
          <w:rFonts w:cs="Arial"/>
          <w:w w:val="99"/>
        </w:rPr>
        <w:t>pon</w:t>
      </w:r>
      <w:r w:rsidRPr="00221C35">
        <w:rPr>
          <w:rFonts w:cs="Arial"/>
        </w:rPr>
        <w:t>s</w:t>
      </w:r>
      <w:r w:rsidRPr="00221C35">
        <w:rPr>
          <w:rFonts w:cs="Arial"/>
          <w:w w:val="99"/>
        </w:rPr>
        <w:t>abilidade</w:t>
      </w:r>
      <w:r w:rsidRPr="00221C35">
        <w:rPr>
          <w:rFonts w:cs="Arial"/>
        </w:rPr>
        <w:t>s</w:t>
      </w:r>
    </w:p>
    <w:p w:rsidR="009E1EAB" w:rsidRPr="00221C35" w:rsidRDefault="009E1EAB" w:rsidP="009E1EAB">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9E1EAB" w:rsidRPr="007F4588" w:rsidTr="009E1EAB">
        <w:tc>
          <w:tcPr>
            <w:tcW w:w="9639" w:type="dxa"/>
            <w:gridSpan w:val="2"/>
          </w:tcPr>
          <w:p w:rsidR="009E1EAB" w:rsidRPr="007F4588" w:rsidRDefault="009E1EAB" w:rsidP="009E1EAB">
            <w:pPr>
              <w:widowControl w:val="0"/>
              <w:autoSpaceDE w:val="0"/>
              <w:autoSpaceDN w:val="0"/>
              <w:adjustRightInd w:val="0"/>
              <w:spacing w:after="0" w:line="240" w:lineRule="auto"/>
              <w:ind w:right="-20"/>
              <w:rPr>
                <w:rFonts w:cs="Arial"/>
              </w:rPr>
            </w:pPr>
            <w:r w:rsidRPr="009E1EAB">
              <w:rPr>
                <w:rFonts w:cs="Arial"/>
                <w:b/>
              </w:rPr>
              <w:t>Identificación</w:t>
            </w:r>
            <w:r w:rsidRPr="007F4588">
              <w:rPr>
                <w:rFonts w:cs="Arial"/>
              </w:rPr>
              <w:t xml:space="preserve">: </w:t>
            </w:r>
            <w:r w:rsidR="009755C9">
              <w:rPr>
                <w:rFonts w:cs="Arial"/>
              </w:rPr>
              <w:t xml:space="preserve">Secretaría de Finanzas </w:t>
            </w:r>
          </w:p>
        </w:tc>
      </w:tr>
      <w:tr w:rsidR="009E1EAB" w:rsidRPr="007F4588" w:rsidTr="009E1EAB">
        <w:tc>
          <w:tcPr>
            <w:tcW w:w="3402"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Fecha de elaboración:</w:t>
            </w:r>
          </w:p>
        </w:tc>
        <w:tc>
          <w:tcPr>
            <w:tcW w:w="6237" w:type="dxa"/>
          </w:tcPr>
          <w:p w:rsidR="009E1EAB" w:rsidRPr="007F4588" w:rsidRDefault="00BF6025" w:rsidP="009E1EAB">
            <w:pPr>
              <w:widowControl w:val="0"/>
              <w:autoSpaceDE w:val="0"/>
              <w:autoSpaceDN w:val="0"/>
              <w:adjustRightInd w:val="0"/>
              <w:spacing w:after="0" w:line="240" w:lineRule="auto"/>
              <w:ind w:right="-20"/>
              <w:rPr>
                <w:rFonts w:cs="Arial"/>
              </w:rPr>
            </w:pPr>
            <w:r>
              <w:rPr>
                <w:rFonts w:cs="Arial"/>
              </w:rPr>
              <w:t>Octubre</w:t>
            </w:r>
            <w:r w:rsidR="009E1EAB" w:rsidRPr="007F4588">
              <w:rPr>
                <w:rFonts w:cs="Arial"/>
              </w:rPr>
              <w:t xml:space="preserve"> 2016</w:t>
            </w:r>
            <w:r w:rsidR="009E1EAB">
              <w:rPr>
                <w:rFonts w:cs="Arial"/>
              </w:rPr>
              <w:t>.</w:t>
            </w:r>
          </w:p>
        </w:tc>
      </w:tr>
      <w:tr w:rsidR="009E1EAB" w:rsidRPr="007F4588" w:rsidTr="009E1EAB">
        <w:tc>
          <w:tcPr>
            <w:tcW w:w="3402"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Fecha de actualización:</w:t>
            </w:r>
          </w:p>
        </w:tc>
        <w:tc>
          <w:tcPr>
            <w:tcW w:w="6237" w:type="dxa"/>
          </w:tcPr>
          <w:p w:rsidR="009E1EAB" w:rsidRPr="007F4588" w:rsidRDefault="009E1EAB" w:rsidP="009E1EAB">
            <w:pPr>
              <w:widowControl w:val="0"/>
              <w:autoSpaceDE w:val="0"/>
              <w:autoSpaceDN w:val="0"/>
              <w:adjustRightInd w:val="0"/>
              <w:spacing w:after="0" w:line="240" w:lineRule="auto"/>
              <w:ind w:right="-20"/>
              <w:rPr>
                <w:rFonts w:cs="Arial"/>
              </w:rPr>
            </w:pPr>
            <w:r w:rsidRPr="007F4588">
              <w:rPr>
                <w:rFonts w:cs="Arial"/>
              </w:rPr>
              <w:t>No aplica</w:t>
            </w:r>
            <w:r>
              <w:rPr>
                <w:rFonts w:cs="Arial"/>
              </w:rPr>
              <w:t>.</w:t>
            </w:r>
          </w:p>
        </w:tc>
      </w:tr>
      <w:tr w:rsidR="009E1EAB" w:rsidRPr="007F4588" w:rsidTr="009E1EAB">
        <w:tc>
          <w:tcPr>
            <w:tcW w:w="3402"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Puesto:</w:t>
            </w:r>
          </w:p>
        </w:tc>
        <w:tc>
          <w:tcPr>
            <w:tcW w:w="6237" w:type="dxa"/>
          </w:tcPr>
          <w:p w:rsidR="009E1EAB" w:rsidRPr="007F4588" w:rsidRDefault="009E1EAB" w:rsidP="005B5300">
            <w:pPr>
              <w:widowControl w:val="0"/>
              <w:autoSpaceDE w:val="0"/>
              <w:autoSpaceDN w:val="0"/>
              <w:adjustRightInd w:val="0"/>
              <w:spacing w:after="0" w:line="240" w:lineRule="auto"/>
              <w:ind w:right="-20"/>
              <w:jc w:val="both"/>
              <w:rPr>
                <w:rFonts w:cs="Arial"/>
              </w:rPr>
            </w:pPr>
            <w:r>
              <w:rPr>
                <w:rFonts w:cs="Arial"/>
              </w:rPr>
              <w:t>Coordinador de Seguimiento Presupuestario a Gasto de Operación.</w:t>
            </w:r>
          </w:p>
        </w:tc>
      </w:tr>
      <w:tr w:rsidR="009E1EAB" w:rsidRPr="007F4588" w:rsidTr="009E1EAB">
        <w:tc>
          <w:tcPr>
            <w:tcW w:w="3402"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Superior inmediato:</w:t>
            </w:r>
          </w:p>
        </w:tc>
        <w:tc>
          <w:tcPr>
            <w:tcW w:w="6237" w:type="dxa"/>
          </w:tcPr>
          <w:p w:rsidR="009E1EAB" w:rsidRPr="007F4588" w:rsidRDefault="009E1EAB" w:rsidP="009E1EAB">
            <w:pPr>
              <w:widowControl w:val="0"/>
              <w:autoSpaceDE w:val="0"/>
              <w:autoSpaceDN w:val="0"/>
              <w:adjustRightInd w:val="0"/>
              <w:spacing w:after="0" w:line="240" w:lineRule="auto"/>
              <w:ind w:right="-20"/>
              <w:rPr>
                <w:rFonts w:cs="Arial"/>
              </w:rPr>
            </w:pPr>
            <w:r>
              <w:rPr>
                <w:rFonts w:cs="Arial"/>
              </w:rPr>
              <w:t>Director de Presupuesto.</w:t>
            </w:r>
          </w:p>
        </w:tc>
      </w:tr>
      <w:tr w:rsidR="009E1EAB" w:rsidRPr="007F4588" w:rsidTr="009E1EAB">
        <w:tc>
          <w:tcPr>
            <w:tcW w:w="3402"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Área de adscripción:</w:t>
            </w:r>
          </w:p>
        </w:tc>
        <w:tc>
          <w:tcPr>
            <w:tcW w:w="6237" w:type="dxa"/>
          </w:tcPr>
          <w:p w:rsidR="009E1EAB" w:rsidRPr="007F4588" w:rsidRDefault="009E1EAB" w:rsidP="009E1EAB">
            <w:pPr>
              <w:widowControl w:val="0"/>
              <w:autoSpaceDE w:val="0"/>
              <w:autoSpaceDN w:val="0"/>
              <w:adjustRightInd w:val="0"/>
              <w:spacing w:after="0" w:line="240" w:lineRule="auto"/>
              <w:ind w:right="-20"/>
              <w:rPr>
                <w:rFonts w:cs="Arial"/>
              </w:rPr>
            </w:pPr>
            <w:r>
              <w:rPr>
                <w:rFonts w:cs="Arial"/>
              </w:rPr>
              <w:t>Dirección de Presupuesto.</w:t>
            </w:r>
          </w:p>
        </w:tc>
      </w:tr>
      <w:tr w:rsidR="009E1EAB" w:rsidRPr="007F4588" w:rsidTr="009E1EAB">
        <w:tc>
          <w:tcPr>
            <w:tcW w:w="3402"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Tipo de plaza-relación laboral</w:t>
            </w:r>
          </w:p>
        </w:tc>
        <w:tc>
          <w:tcPr>
            <w:tcW w:w="6237" w:type="dxa"/>
          </w:tcPr>
          <w:p w:rsidR="009E1EAB" w:rsidRPr="007F4588" w:rsidRDefault="00995823" w:rsidP="009E1EAB">
            <w:pPr>
              <w:widowControl w:val="0"/>
              <w:autoSpaceDE w:val="0"/>
              <w:autoSpaceDN w:val="0"/>
              <w:adjustRightInd w:val="0"/>
              <w:spacing w:after="0" w:line="240" w:lineRule="auto"/>
              <w:ind w:right="-20"/>
              <w:rPr>
                <w:rFonts w:cs="Arial"/>
              </w:rPr>
            </w:pPr>
            <w:r>
              <w:rPr>
                <w:rFonts w:cs="Arial"/>
              </w:rPr>
              <w:t>Mando Medio</w:t>
            </w:r>
            <w:r w:rsidR="009E1EAB" w:rsidRPr="007F4588">
              <w:rPr>
                <w:rFonts w:cs="Arial"/>
              </w:rPr>
              <w:t>-</w:t>
            </w:r>
            <w:r w:rsidR="009E1EAB">
              <w:rPr>
                <w:rFonts w:cs="Arial"/>
              </w:rPr>
              <w:t>c</w:t>
            </w:r>
            <w:r w:rsidR="009E1EAB" w:rsidRPr="007F4588">
              <w:rPr>
                <w:rFonts w:cs="Arial"/>
              </w:rPr>
              <w:t>onfianza</w:t>
            </w:r>
            <w:r w:rsidR="009E1EAB">
              <w:rPr>
                <w:rFonts w:cs="Arial"/>
              </w:rPr>
              <w:t>.</w:t>
            </w:r>
          </w:p>
        </w:tc>
      </w:tr>
    </w:tbl>
    <w:p w:rsidR="009E1EAB" w:rsidRPr="00221C35" w:rsidRDefault="009E1EAB" w:rsidP="009E1EAB">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E1EAB" w:rsidRPr="007F4588" w:rsidTr="009E1EAB">
        <w:tc>
          <w:tcPr>
            <w:tcW w:w="9668" w:type="dxa"/>
          </w:tcPr>
          <w:p w:rsidR="009E1EAB" w:rsidRPr="009E1EAB" w:rsidRDefault="009E1EAB" w:rsidP="009B4247">
            <w:pPr>
              <w:pStyle w:val="Prrafodelista"/>
              <w:widowControl w:val="0"/>
              <w:numPr>
                <w:ilvl w:val="0"/>
                <w:numId w:val="337"/>
              </w:numPr>
              <w:tabs>
                <w:tab w:val="left" w:pos="743"/>
              </w:tabs>
              <w:autoSpaceDE w:val="0"/>
              <w:autoSpaceDN w:val="0"/>
              <w:adjustRightInd w:val="0"/>
              <w:spacing w:after="0" w:line="240" w:lineRule="auto"/>
              <w:ind w:right="-20"/>
              <w:rPr>
                <w:rFonts w:cs="Arial"/>
                <w:b/>
              </w:rPr>
            </w:pPr>
            <w:r w:rsidRPr="009E1EAB">
              <w:rPr>
                <w:rFonts w:cs="Arial"/>
                <w:b/>
              </w:rPr>
              <w:t>Objetivo General:</w:t>
            </w:r>
          </w:p>
        </w:tc>
      </w:tr>
      <w:tr w:rsidR="00236E50" w:rsidRPr="007F4588" w:rsidTr="009E1EAB">
        <w:tc>
          <w:tcPr>
            <w:tcW w:w="9668" w:type="dxa"/>
          </w:tcPr>
          <w:p w:rsidR="00236E50" w:rsidRPr="00744414" w:rsidRDefault="00236E50" w:rsidP="007E7484">
            <w:pPr>
              <w:spacing w:after="0" w:line="240" w:lineRule="auto"/>
              <w:jc w:val="both"/>
              <w:rPr>
                <w:rFonts w:cs="Arial"/>
                <w:bCs/>
              </w:rPr>
            </w:pPr>
            <w:r>
              <w:rPr>
                <w:rFonts w:cs="Arial"/>
              </w:rPr>
              <w:t xml:space="preserve">Supervisar </w:t>
            </w:r>
            <w:r w:rsidRPr="008C53E6">
              <w:rPr>
                <w:rFonts w:cs="Arial"/>
              </w:rPr>
              <w:t>el</w:t>
            </w:r>
            <w:r w:rsidRPr="008C53E6">
              <w:rPr>
                <w:rFonts w:cs="Arial"/>
                <w:bCs/>
              </w:rPr>
              <w:t xml:space="preserve"> </w:t>
            </w:r>
            <w:r w:rsidR="00E8602E" w:rsidRPr="008C53E6">
              <w:rPr>
                <w:rFonts w:cs="Arial"/>
                <w:bCs/>
              </w:rPr>
              <w:t xml:space="preserve">seguimiento presupuestario </w:t>
            </w:r>
            <w:r w:rsidRPr="008C53E6">
              <w:rPr>
                <w:rFonts w:cs="Arial"/>
                <w:bCs/>
              </w:rPr>
              <w:t xml:space="preserve">a </w:t>
            </w:r>
            <w:r w:rsidR="00E8602E" w:rsidRPr="008C53E6">
              <w:rPr>
                <w:rFonts w:cs="Arial"/>
                <w:bCs/>
              </w:rPr>
              <w:t xml:space="preserve">gasto </w:t>
            </w:r>
            <w:r w:rsidRPr="008C53E6">
              <w:rPr>
                <w:rFonts w:cs="Arial"/>
                <w:bCs/>
              </w:rPr>
              <w:t xml:space="preserve">de </w:t>
            </w:r>
            <w:r w:rsidR="00E8602E" w:rsidRPr="008C53E6">
              <w:rPr>
                <w:rFonts w:cs="Arial"/>
                <w:bCs/>
              </w:rPr>
              <w:t>operación</w:t>
            </w:r>
            <w:r w:rsidR="00E8602E">
              <w:rPr>
                <w:rFonts w:cs="Arial"/>
                <w:bCs/>
              </w:rPr>
              <w:t xml:space="preserve"> </w:t>
            </w:r>
            <w:r>
              <w:rPr>
                <w:rFonts w:cs="Arial"/>
                <w:bCs/>
              </w:rPr>
              <w:t xml:space="preserve">conforme a la normatividad aplicable, para el cumplimiento por resultados del </w:t>
            </w:r>
            <w:r w:rsidR="002F104A">
              <w:rPr>
                <w:rFonts w:cs="Arial"/>
                <w:bCs/>
              </w:rPr>
              <w:t>Programa Operativo Anual</w:t>
            </w:r>
            <w:r>
              <w:rPr>
                <w:rFonts w:cs="Arial"/>
                <w:bCs/>
              </w:rPr>
              <w:t xml:space="preserve"> y el ejercicio del presupuesto calendarizado;</w:t>
            </w:r>
            <w:r w:rsidRPr="008C53E6">
              <w:rPr>
                <w:rFonts w:cs="Arial"/>
                <w:bCs/>
              </w:rPr>
              <w:t xml:space="preserve"> así</w:t>
            </w:r>
            <w:r>
              <w:rPr>
                <w:rFonts w:cs="Arial"/>
                <w:bCs/>
              </w:rPr>
              <w:t xml:space="preserve"> como,</w:t>
            </w:r>
            <w:r w:rsidRPr="008C53E6">
              <w:rPr>
                <w:rFonts w:cs="Arial"/>
                <w:bCs/>
              </w:rPr>
              <w:t xml:space="preserve"> </w:t>
            </w:r>
            <w:r>
              <w:rPr>
                <w:rFonts w:cs="Arial"/>
                <w:bCs/>
              </w:rPr>
              <w:t>instruir la gestión de las</w:t>
            </w:r>
            <w:r w:rsidRPr="008C53E6">
              <w:rPr>
                <w:rFonts w:cs="Arial"/>
                <w:bCs/>
              </w:rPr>
              <w:t xml:space="preserve"> </w:t>
            </w:r>
            <w:r w:rsidR="002F104A">
              <w:rPr>
                <w:rFonts w:cs="Arial"/>
                <w:bCs/>
              </w:rPr>
              <w:t>Cuentas por Liquidar Certificadas</w:t>
            </w:r>
            <w:r w:rsidRPr="008C53E6">
              <w:rPr>
                <w:rFonts w:cs="Arial"/>
                <w:bCs/>
              </w:rPr>
              <w:t xml:space="preserve"> presentadas por los </w:t>
            </w:r>
            <w:r w:rsidR="00051DC5">
              <w:rPr>
                <w:rFonts w:cs="Arial"/>
                <w:bCs/>
              </w:rPr>
              <w:t>Ejecutores de Gasto</w:t>
            </w:r>
            <w:r>
              <w:rPr>
                <w:rFonts w:cs="Arial"/>
                <w:bCs/>
              </w:rPr>
              <w:t xml:space="preserve">. </w:t>
            </w:r>
          </w:p>
        </w:tc>
      </w:tr>
    </w:tbl>
    <w:p w:rsidR="009E1EAB" w:rsidRPr="00221C35" w:rsidRDefault="009E1EAB" w:rsidP="009E1EAB">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E1EAB" w:rsidRPr="007F4588" w:rsidTr="009E1EAB">
        <w:tc>
          <w:tcPr>
            <w:tcW w:w="9668" w:type="dxa"/>
          </w:tcPr>
          <w:p w:rsidR="009E1EAB" w:rsidRPr="009E1EAB" w:rsidRDefault="009E1EAB" w:rsidP="009B4247">
            <w:pPr>
              <w:pStyle w:val="Prrafodelista"/>
              <w:widowControl w:val="0"/>
              <w:numPr>
                <w:ilvl w:val="0"/>
                <w:numId w:val="337"/>
              </w:numPr>
              <w:tabs>
                <w:tab w:val="left" w:pos="743"/>
              </w:tabs>
              <w:autoSpaceDE w:val="0"/>
              <w:autoSpaceDN w:val="0"/>
              <w:adjustRightInd w:val="0"/>
              <w:spacing w:after="0" w:line="240" w:lineRule="auto"/>
              <w:ind w:right="-20"/>
              <w:rPr>
                <w:rFonts w:cs="Arial"/>
                <w:b/>
              </w:rPr>
            </w:pPr>
            <w:r w:rsidRPr="009E1EAB">
              <w:rPr>
                <w:rFonts w:cs="Arial"/>
                <w:b/>
              </w:rPr>
              <w:t>Funciones específicas:</w:t>
            </w:r>
          </w:p>
        </w:tc>
      </w:tr>
      <w:tr w:rsidR="00236E50" w:rsidRPr="008D514B" w:rsidTr="009E1EAB">
        <w:tc>
          <w:tcPr>
            <w:tcW w:w="9668" w:type="dxa"/>
          </w:tcPr>
          <w:p w:rsidR="00236E50" w:rsidRPr="006F56CB" w:rsidRDefault="00236E50" w:rsidP="009B4247">
            <w:pPr>
              <w:pStyle w:val="Prrafodelista"/>
              <w:numPr>
                <w:ilvl w:val="0"/>
                <w:numId w:val="371"/>
              </w:numPr>
              <w:tabs>
                <w:tab w:val="left" w:pos="318"/>
              </w:tabs>
              <w:spacing w:after="0" w:line="240" w:lineRule="auto"/>
              <w:ind w:left="318" w:hanging="284"/>
              <w:contextualSpacing w:val="0"/>
              <w:jc w:val="both"/>
              <w:rPr>
                <w:rFonts w:cs="Arial"/>
                <w:bCs/>
              </w:rPr>
            </w:pPr>
            <w:r>
              <w:rPr>
                <w:rFonts w:cs="Arial"/>
                <w:bCs/>
              </w:rPr>
              <w:t xml:space="preserve">Coordinar el </w:t>
            </w:r>
            <w:r w:rsidRPr="006F56CB">
              <w:rPr>
                <w:rFonts w:cs="Arial"/>
                <w:bCs/>
              </w:rPr>
              <w:t xml:space="preserve"> diseño </w:t>
            </w:r>
            <w:r>
              <w:rPr>
                <w:rFonts w:cs="Arial"/>
                <w:bCs/>
              </w:rPr>
              <w:t xml:space="preserve">y actualización de los módulos </w:t>
            </w:r>
            <w:r w:rsidRPr="006F56CB">
              <w:rPr>
                <w:rFonts w:cs="Arial"/>
                <w:bCs/>
              </w:rPr>
              <w:t xml:space="preserve">que conformarán el sistema electrónico </w:t>
            </w:r>
            <w:r>
              <w:rPr>
                <w:rFonts w:cs="Arial"/>
                <w:bCs/>
              </w:rPr>
              <w:t xml:space="preserve">para </w:t>
            </w:r>
            <w:r w:rsidRPr="006F56CB">
              <w:rPr>
                <w:rFonts w:cs="Arial"/>
                <w:bCs/>
              </w:rPr>
              <w:t>la implementación de los procedimientos</w:t>
            </w:r>
            <w:r>
              <w:rPr>
                <w:rFonts w:cs="Arial"/>
                <w:bCs/>
              </w:rPr>
              <w:t xml:space="preserve"> de</w:t>
            </w:r>
            <w:r w:rsidRPr="006F56CB">
              <w:rPr>
                <w:rFonts w:cs="Arial"/>
                <w:bCs/>
              </w:rPr>
              <w:t xml:space="preserve"> </w:t>
            </w:r>
            <w:r>
              <w:rPr>
                <w:rFonts w:cs="Arial"/>
                <w:bCs/>
              </w:rPr>
              <w:t xml:space="preserve">ejercicio y </w:t>
            </w:r>
            <w:r w:rsidRPr="006F56CB">
              <w:rPr>
                <w:rFonts w:cs="Arial"/>
                <w:bCs/>
              </w:rPr>
              <w:t xml:space="preserve"> seguimiento presupuestario a gasto de operación;</w:t>
            </w:r>
          </w:p>
          <w:p w:rsidR="00236E50" w:rsidRPr="006F56CB" w:rsidRDefault="00236E50" w:rsidP="009B4247">
            <w:pPr>
              <w:numPr>
                <w:ilvl w:val="0"/>
                <w:numId w:val="336"/>
              </w:numPr>
              <w:tabs>
                <w:tab w:val="left" w:pos="318"/>
                <w:tab w:val="left" w:pos="709"/>
              </w:tabs>
              <w:spacing w:after="0" w:line="240" w:lineRule="auto"/>
              <w:ind w:left="318" w:hanging="284"/>
              <w:jc w:val="both"/>
              <w:rPr>
                <w:rFonts w:cs="Arial"/>
                <w:bCs/>
              </w:rPr>
            </w:pPr>
            <w:r w:rsidRPr="006F56CB">
              <w:rPr>
                <w:rFonts w:cs="Arial"/>
                <w:bCs/>
              </w:rPr>
              <w:t>Supervisar</w:t>
            </w:r>
            <w:r>
              <w:rPr>
                <w:rFonts w:cs="Arial"/>
                <w:bCs/>
              </w:rPr>
              <w:t xml:space="preserve"> el seguimiento presupuestario a</w:t>
            </w:r>
            <w:r w:rsidRPr="006F56CB">
              <w:rPr>
                <w:rFonts w:cs="Arial"/>
                <w:bCs/>
              </w:rPr>
              <w:t xml:space="preserve"> gasto de operación y metas trimestrales reportadas por los </w:t>
            </w:r>
            <w:r w:rsidR="00051DC5">
              <w:rPr>
                <w:rFonts w:cs="Arial"/>
                <w:bCs/>
              </w:rPr>
              <w:t>Ejecutores de Gasto</w:t>
            </w:r>
            <w:r w:rsidRPr="006F56CB">
              <w:rPr>
                <w:rFonts w:cs="Arial"/>
                <w:bCs/>
              </w:rPr>
              <w:t>;</w:t>
            </w:r>
          </w:p>
          <w:p w:rsidR="00236E50" w:rsidRPr="006F56CB" w:rsidRDefault="00236E50" w:rsidP="009B4247">
            <w:pPr>
              <w:numPr>
                <w:ilvl w:val="0"/>
                <w:numId w:val="336"/>
              </w:numPr>
              <w:tabs>
                <w:tab w:val="left" w:pos="318"/>
                <w:tab w:val="left" w:pos="709"/>
              </w:tabs>
              <w:spacing w:after="0" w:line="240" w:lineRule="auto"/>
              <w:ind w:left="318" w:hanging="284"/>
              <w:jc w:val="both"/>
              <w:rPr>
                <w:rFonts w:cs="Arial"/>
                <w:bCs/>
              </w:rPr>
            </w:pPr>
            <w:r>
              <w:rPr>
                <w:rFonts w:cs="Arial"/>
                <w:bCs/>
              </w:rPr>
              <w:t>Vigilar</w:t>
            </w:r>
            <w:r w:rsidRPr="006F56CB">
              <w:rPr>
                <w:rFonts w:cs="Arial"/>
                <w:bCs/>
              </w:rPr>
              <w:t xml:space="preserve"> el seguimiento de las solicitudes planteadas por los </w:t>
            </w:r>
            <w:r w:rsidR="00051DC5">
              <w:rPr>
                <w:rFonts w:cs="Arial"/>
                <w:bCs/>
              </w:rPr>
              <w:t>Ejecutores de Gasto</w:t>
            </w:r>
            <w:r w:rsidRPr="006F56CB">
              <w:rPr>
                <w:rFonts w:cs="Arial"/>
                <w:bCs/>
              </w:rPr>
              <w:t xml:space="preserve"> en materia de aplicación del </w:t>
            </w:r>
            <w:r w:rsidR="00641DE9">
              <w:rPr>
                <w:rFonts w:cs="Arial"/>
                <w:bCs/>
              </w:rPr>
              <w:t>Presupuesto de Egresos</w:t>
            </w:r>
            <w:r w:rsidRPr="006F56CB">
              <w:rPr>
                <w:rFonts w:cs="Arial"/>
                <w:bCs/>
              </w:rPr>
              <w:t>;</w:t>
            </w:r>
          </w:p>
          <w:p w:rsidR="00236E50" w:rsidRPr="006F56CB" w:rsidRDefault="00236E50" w:rsidP="009B4247">
            <w:pPr>
              <w:numPr>
                <w:ilvl w:val="0"/>
                <w:numId w:val="336"/>
              </w:numPr>
              <w:tabs>
                <w:tab w:val="left" w:pos="318"/>
                <w:tab w:val="left" w:pos="709"/>
              </w:tabs>
              <w:spacing w:after="0" w:line="240" w:lineRule="auto"/>
              <w:ind w:left="318" w:hanging="284"/>
              <w:jc w:val="both"/>
              <w:rPr>
                <w:rFonts w:cs="Arial"/>
                <w:bCs/>
              </w:rPr>
            </w:pPr>
            <w:r w:rsidRPr="006F56CB">
              <w:rPr>
                <w:rFonts w:cs="Arial"/>
                <w:bCs/>
              </w:rPr>
              <w:t>Autorizar</w:t>
            </w:r>
            <w:r>
              <w:rPr>
                <w:rFonts w:cs="Arial"/>
                <w:bCs/>
              </w:rPr>
              <w:t xml:space="preserve"> la gestión </w:t>
            </w:r>
            <w:r w:rsidRPr="006F56CB">
              <w:rPr>
                <w:rFonts w:cs="Arial"/>
                <w:bCs/>
              </w:rPr>
              <w:t xml:space="preserve">de las </w:t>
            </w:r>
            <w:r w:rsidR="002F104A">
              <w:rPr>
                <w:rFonts w:cs="Arial"/>
                <w:bCs/>
              </w:rPr>
              <w:t>Cuentas por Liquidar Certificadas</w:t>
            </w:r>
            <w:r w:rsidRPr="006F56CB">
              <w:rPr>
                <w:rFonts w:cs="Arial"/>
                <w:bCs/>
              </w:rPr>
              <w:t xml:space="preserve"> presentadas por los </w:t>
            </w:r>
            <w:r w:rsidR="00051DC5">
              <w:rPr>
                <w:rFonts w:cs="Arial"/>
                <w:bCs/>
              </w:rPr>
              <w:t>Ejecutores de Gasto</w:t>
            </w:r>
            <w:r w:rsidRPr="006F56CB">
              <w:rPr>
                <w:rFonts w:cs="Arial"/>
                <w:bCs/>
              </w:rPr>
              <w:t>;</w:t>
            </w:r>
          </w:p>
          <w:p w:rsidR="00236E50" w:rsidRPr="00744414" w:rsidRDefault="00236E50" w:rsidP="009B4247">
            <w:pPr>
              <w:numPr>
                <w:ilvl w:val="0"/>
                <w:numId w:val="336"/>
              </w:numPr>
              <w:tabs>
                <w:tab w:val="left" w:pos="318"/>
                <w:tab w:val="left" w:pos="709"/>
              </w:tabs>
              <w:spacing w:after="0" w:line="240" w:lineRule="auto"/>
              <w:ind w:left="318" w:hanging="284"/>
              <w:jc w:val="both"/>
              <w:rPr>
                <w:rFonts w:cs="Arial"/>
                <w:bCs/>
              </w:rPr>
            </w:pPr>
            <w:r>
              <w:rPr>
                <w:rFonts w:cs="Arial"/>
                <w:bCs/>
              </w:rPr>
              <w:t xml:space="preserve">Supervisar </w:t>
            </w:r>
            <w:r w:rsidRPr="00744414">
              <w:rPr>
                <w:rFonts w:cs="Arial"/>
                <w:bCs/>
              </w:rPr>
              <w:t>la integración de la información presupuestaria para la elaboración de los informes trimestrales de avance de gestión y Cuenta pública;</w:t>
            </w:r>
          </w:p>
          <w:p w:rsidR="00236E50" w:rsidRDefault="00236E50" w:rsidP="009B4247">
            <w:pPr>
              <w:numPr>
                <w:ilvl w:val="0"/>
                <w:numId w:val="336"/>
              </w:numPr>
              <w:tabs>
                <w:tab w:val="left" w:pos="318"/>
                <w:tab w:val="left" w:pos="709"/>
              </w:tabs>
              <w:spacing w:after="0" w:line="240" w:lineRule="auto"/>
              <w:ind w:left="318" w:hanging="284"/>
              <w:jc w:val="both"/>
              <w:rPr>
                <w:rFonts w:cs="Arial"/>
                <w:bCs/>
              </w:rPr>
            </w:pPr>
            <w:r w:rsidRPr="00FD2EA5">
              <w:rPr>
                <w:rFonts w:cs="Arial"/>
                <w:bCs/>
              </w:rPr>
              <w:t>Autorizar la entrega de</w:t>
            </w:r>
            <w:r>
              <w:rPr>
                <w:rFonts w:cs="Arial"/>
                <w:bCs/>
              </w:rPr>
              <w:t xml:space="preserve"> las </w:t>
            </w:r>
            <w:r w:rsidR="002F104A">
              <w:rPr>
                <w:rFonts w:cs="Arial"/>
                <w:bCs/>
              </w:rPr>
              <w:t>Cuentas por Liquidar Certificadas</w:t>
            </w:r>
            <w:r w:rsidRPr="00FD2EA5">
              <w:rPr>
                <w:rFonts w:cs="Arial"/>
                <w:bCs/>
              </w:rPr>
              <w:t xml:space="preserve"> tramitadas por los </w:t>
            </w:r>
            <w:r w:rsidR="00051DC5">
              <w:rPr>
                <w:rFonts w:cs="Arial"/>
                <w:bCs/>
              </w:rPr>
              <w:t>Ejecutores de Gasto</w:t>
            </w:r>
            <w:r w:rsidRPr="00FD2EA5">
              <w:rPr>
                <w:rFonts w:cs="Arial"/>
                <w:bCs/>
              </w:rPr>
              <w:t xml:space="preserve"> al archivo contable a cargo de la Dirección de Contabilidad Gubernamental</w:t>
            </w:r>
            <w:r>
              <w:rPr>
                <w:rFonts w:cs="Arial"/>
                <w:bCs/>
              </w:rPr>
              <w:t>; y</w:t>
            </w:r>
          </w:p>
          <w:p w:rsidR="00236E50" w:rsidRPr="007F4588" w:rsidRDefault="00E8602E" w:rsidP="009B4247">
            <w:pPr>
              <w:numPr>
                <w:ilvl w:val="0"/>
                <w:numId w:val="336"/>
              </w:numPr>
              <w:tabs>
                <w:tab w:val="left" w:pos="318"/>
                <w:tab w:val="left" w:pos="709"/>
              </w:tabs>
              <w:spacing w:after="0" w:line="240" w:lineRule="auto"/>
              <w:ind w:left="318" w:hanging="284"/>
              <w:jc w:val="both"/>
              <w:rPr>
                <w:rFonts w:cs="Arial"/>
              </w:rPr>
            </w:pPr>
            <w:r>
              <w:rPr>
                <w:rFonts w:eastAsia="Times New Roman" w:cs="Arial"/>
                <w:lang w:eastAsia="es-MX"/>
              </w:rPr>
              <w:t>Las demás señaladas en las disposiciones normativas aplicables y las que le confiera su superior jerárquico; en el ámbito de su competencia.</w:t>
            </w:r>
          </w:p>
        </w:tc>
      </w:tr>
    </w:tbl>
    <w:p w:rsidR="00C3212C" w:rsidRPr="00221C35" w:rsidRDefault="00C3212C" w:rsidP="009E1EAB">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E1EAB" w:rsidRPr="009E1EAB" w:rsidTr="009E1EAB">
        <w:tc>
          <w:tcPr>
            <w:tcW w:w="9668" w:type="dxa"/>
          </w:tcPr>
          <w:p w:rsidR="009E1EAB" w:rsidRPr="009E1EAB" w:rsidRDefault="009E1EAB" w:rsidP="009B4247">
            <w:pPr>
              <w:pStyle w:val="Prrafodelista"/>
              <w:widowControl w:val="0"/>
              <w:numPr>
                <w:ilvl w:val="0"/>
                <w:numId w:val="337"/>
              </w:numPr>
              <w:tabs>
                <w:tab w:val="left" w:pos="743"/>
              </w:tabs>
              <w:autoSpaceDE w:val="0"/>
              <w:autoSpaceDN w:val="0"/>
              <w:adjustRightInd w:val="0"/>
              <w:spacing w:after="0" w:line="240" w:lineRule="auto"/>
              <w:ind w:right="-20"/>
              <w:rPr>
                <w:rFonts w:cs="Arial"/>
                <w:b/>
              </w:rPr>
            </w:pPr>
            <w:r w:rsidRPr="009E1EAB">
              <w:rPr>
                <w:rFonts w:cs="Arial"/>
                <w:b/>
              </w:rPr>
              <w:t>Campo decisional:</w:t>
            </w:r>
          </w:p>
        </w:tc>
      </w:tr>
      <w:tr w:rsidR="009E1EAB" w:rsidRPr="009E1EAB" w:rsidTr="009E1EAB">
        <w:tc>
          <w:tcPr>
            <w:tcW w:w="9668" w:type="dxa"/>
          </w:tcPr>
          <w:p w:rsidR="009E1EAB" w:rsidRPr="009E1EAB" w:rsidRDefault="008D514B" w:rsidP="009B4247">
            <w:pPr>
              <w:widowControl w:val="0"/>
              <w:numPr>
                <w:ilvl w:val="0"/>
                <w:numId w:val="340"/>
              </w:numPr>
              <w:tabs>
                <w:tab w:val="left" w:pos="459"/>
              </w:tabs>
              <w:autoSpaceDE w:val="0"/>
              <w:autoSpaceDN w:val="0"/>
              <w:adjustRightInd w:val="0"/>
              <w:spacing w:after="0" w:line="240" w:lineRule="auto"/>
              <w:ind w:left="459" w:right="-20"/>
              <w:rPr>
                <w:rFonts w:cs="Arial"/>
              </w:rPr>
            </w:pPr>
            <w:r>
              <w:rPr>
                <w:rFonts w:cs="Arial"/>
              </w:rPr>
              <w:t>N</w:t>
            </w:r>
            <w:r w:rsidR="00236E50">
              <w:rPr>
                <w:rFonts w:cs="Arial"/>
              </w:rPr>
              <w:t>o aplica</w:t>
            </w:r>
          </w:p>
        </w:tc>
      </w:tr>
    </w:tbl>
    <w:p w:rsidR="00236E50" w:rsidRDefault="00236E50" w:rsidP="009E1EAB">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66"/>
      </w:tblGrid>
      <w:tr w:rsidR="009E1EAB" w:rsidRPr="009E1EAB" w:rsidTr="009E1EAB">
        <w:tc>
          <w:tcPr>
            <w:tcW w:w="9668" w:type="dxa"/>
            <w:gridSpan w:val="3"/>
          </w:tcPr>
          <w:p w:rsidR="009E1EAB" w:rsidRPr="009E1EAB" w:rsidRDefault="009E1EAB" w:rsidP="009B4247">
            <w:pPr>
              <w:pStyle w:val="Prrafodelista"/>
              <w:widowControl w:val="0"/>
              <w:numPr>
                <w:ilvl w:val="0"/>
                <w:numId w:val="337"/>
              </w:numPr>
              <w:autoSpaceDE w:val="0"/>
              <w:autoSpaceDN w:val="0"/>
              <w:adjustRightInd w:val="0"/>
              <w:spacing w:after="0" w:line="240" w:lineRule="auto"/>
              <w:ind w:right="-20"/>
              <w:rPr>
                <w:rFonts w:cs="Arial"/>
                <w:b/>
              </w:rPr>
            </w:pPr>
            <w:r w:rsidRPr="009E1EAB">
              <w:rPr>
                <w:rFonts w:cs="Arial"/>
                <w:b/>
              </w:rPr>
              <w:t>Puestos subordinados:</w:t>
            </w:r>
          </w:p>
        </w:tc>
      </w:tr>
      <w:tr w:rsidR="009E1EAB" w:rsidRPr="009E1EAB" w:rsidTr="009E1EAB">
        <w:tc>
          <w:tcPr>
            <w:tcW w:w="3030" w:type="dxa"/>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Directos</w:t>
            </w:r>
          </w:p>
        </w:tc>
        <w:tc>
          <w:tcPr>
            <w:tcW w:w="3172" w:type="dxa"/>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Indirectos</w:t>
            </w:r>
          </w:p>
        </w:tc>
        <w:tc>
          <w:tcPr>
            <w:tcW w:w="3466" w:type="dxa"/>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Total</w:t>
            </w:r>
          </w:p>
        </w:tc>
      </w:tr>
      <w:tr w:rsidR="009E1EAB" w:rsidRPr="007F4588" w:rsidTr="009E1EAB">
        <w:tc>
          <w:tcPr>
            <w:tcW w:w="3030" w:type="dxa"/>
          </w:tcPr>
          <w:p w:rsidR="009E1EAB" w:rsidRPr="009E1EAB" w:rsidRDefault="009E1EAB" w:rsidP="009E1EAB">
            <w:pPr>
              <w:widowControl w:val="0"/>
              <w:autoSpaceDE w:val="0"/>
              <w:autoSpaceDN w:val="0"/>
              <w:adjustRightInd w:val="0"/>
              <w:spacing w:after="0" w:line="240" w:lineRule="auto"/>
              <w:ind w:right="-20"/>
              <w:jc w:val="center"/>
              <w:rPr>
                <w:rFonts w:cs="Arial"/>
              </w:rPr>
            </w:pPr>
            <w:r w:rsidRPr="009E1EAB">
              <w:rPr>
                <w:rFonts w:cs="Arial"/>
              </w:rPr>
              <w:t>9</w:t>
            </w:r>
          </w:p>
        </w:tc>
        <w:tc>
          <w:tcPr>
            <w:tcW w:w="3172" w:type="dxa"/>
          </w:tcPr>
          <w:p w:rsidR="009E1EAB" w:rsidRPr="009E1EAB" w:rsidRDefault="009E1EAB" w:rsidP="009E1EAB">
            <w:pPr>
              <w:widowControl w:val="0"/>
              <w:autoSpaceDE w:val="0"/>
              <w:autoSpaceDN w:val="0"/>
              <w:adjustRightInd w:val="0"/>
              <w:spacing w:after="0" w:line="240" w:lineRule="auto"/>
              <w:ind w:right="-20"/>
              <w:jc w:val="center"/>
              <w:rPr>
                <w:rFonts w:cs="Arial"/>
              </w:rPr>
            </w:pPr>
            <w:r w:rsidRPr="009E1EAB">
              <w:rPr>
                <w:rFonts w:cs="Arial"/>
              </w:rPr>
              <w:t>48</w:t>
            </w:r>
          </w:p>
        </w:tc>
        <w:tc>
          <w:tcPr>
            <w:tcW w:w="3466" w:type="dxa"/>
          </w:tcPr>
          <w:p w:rsidR="009E1EAB" w:rsidRPr="007F4588" w:rsidRDefault="009E1EAB" w:rsidP="009E1EAB">
            <w:pPr>
              <w:widowControl w:val="0"/>
              <w:autoSpaceDE w:val="0"/>
              <w:autoSpaceDN w:val="0"/>
              <w:adjustRightInd w:val="0"/>
              <w:spacing w:after="0" w:line="240" w:lineRule="auto"/>
              <w:ind w:right="-20"/>
              <w:jc w:val="center"/>
              <w:rPr>
                <w:rFonts w:cs="Arial"/>
              </w:rPr>
            </w:pPr>
            <w:r w:rsidRPr="009E1EAB">
              <w:rPr>
                <w:rFonts w:cs="Arial"/>
              </w:rPr>
              <w:t>57</w:t>
            </w:r>
          </w:p>
        </w:tc>
      </w:tr>
    </w:tbl>
    <w:p w:rsidR="009E1EAB" w:rsidRDefault="009E1EAB" w:rsidP="009E1EAB">
      <w:pPr>
        <w:widowControl w:val="0"/>
        <w:autoSpaceDE w:val="0"/>
        <w:autoSpaceDN w:val="0"/>
        <w:adjustRightInd w:val="0"/>
        <w:spacing w:after="0" w:line="240" w:lineRule="auto"/>
        <w:ind w:left="3493" w:right="-20"/>
        <w:rPr>
          <w:rFonts w:cs="Arial"/>
        </w:rPr>
      </w:pPr>
    </w:p>
    <w:p w:rsidR="00E8602E" w:rsidRDefault="00E8602E" w:rsidP="009E1EAB">
      <w:pPr>
        <w:widowControl w:val="0"/>
        <w:autoSpaceDE w:val="0"/>
        <w:autoSpaceDN w:val="0"/>
        <w:adjustRightInd w:val="0"/>
        <w:spacing w:after="0" w:line="240" w:lineRule="auto"/>
        <w:ind w:left="3493" w:right="-20"/>
        <w:rPr>
          <w:rFonts w:cs="Arial"/>
        </w:rPr>
      </w:pPr>
    </w:p>
    <w:p w:rsidR="00E8602E" w:rsidRDefault="00E8602E" w:rsidP="009E1EAB">
      <w:pPr>
        <w:widowControl w:val="0"/>
        <w:autoSpaceDE w:val="0"/>
        <w:autoSpaceDN w:val="0"/>
        <w:adjustRightInd w:val="0"/>
        <w:spacing w:after="0" w:line="240" w:lineRule="auto"/>
        <w:ind w:left="3493" w:right="-20"/>
        <w:rPr>
          <w:rFonts w:cs="Arial"/>
        </w:rPr>
      </w:pPr>
    </w:p>
    <w:p w:rsidR="00E8602E" w:rsidRDefault="00E8602E" w:rsidP="009E1EAB">
      <w:pPr>
        <w:widowControl w:val="0"/>
        <w:autoSpaceDE w:val="0"/>
        <w:autoSpaceDN w:val="0"/>
        <w:adjustRightInd w:val="0"/>
        <w:spacing w:after="0" w:line="240" w:lineRule="auto"/>
        <w:ind w:left="3493" w:right="-20"/>
        <w:rPr>
          <w:rFonts w:cs="Arial"/>
        </w:rPr>
      </w:pPr>
    </w:p>
    <w:p w:rsidR="00E8602E" w:rsidRPr="00221C35" w:rsidRDefault="00E8602E" w:rsidP="009E1EAB">
      <w:pPr>
        <w:widowControl w:val="0"/>
        <w:autoSpaceDE w:val="0"/>
        <w:autoSpaceDN w:val="0"/>
        <w:adjustRightInd w:val="0"/>
        <w:spacing w:after="0" w:line="240" w:lineRule="auto"/>
        <w:ind w:left="3493" w:right="-20"/>
        <w:rPr>
          <w:rFonts w:cs="Arial"/>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552"/>
        <w:gridCol w:w="1275"/>
        <w:gridCol w:w="1276"/>
        <w:gridCol w:w="1574"/>
      </w:tblGrid>
      <w:tr w:rsidR="009E1EAB" w:rsidRPr="007F4588" w:rsidTr="009E1EAB">
        <w:tc>
          <w:tcPr>
            <w:tcW w:w="9654" w:type="dxa"/>
            <w:gridSpan w:val="6"/>
          </w:tcPr>
          <w:p w:rsidR="009E1EAB" w:rsidRPr="009E1EAB" w:rsidRDefault="009E1EAB" w:rsidP="009B4247">
            <w:pPr>
              <w:pStyle w:val="Prrafodelista"/>
              <w:widowControl w:val="0"/>
              <w:numPr>
                <w:ilvl w:val="0"/>
                <w:numId w:val="337"/>
              </w:numPr>
              <w:autoSpaceDE w:val="0"/>
              <w:autoSpaceDN w:val="0"/>
              <w:adjustRightInd w:val="0"/>
              <w:spacing w:after="0" w:line="240" w:lineRule="auto"/>
              <w:ind w:right="-20"/>
              <w:rPr>
                <w:rFonts w:cs="Arial"/>
                <w:b/>
              </w:rPr>
            </w:pPr>
            <w:r w:rsidRPr="009E1EAB">
              <w:rPr>
                <w:rFonts w:cs="Arial"/>
                <w:b/>
              </w:rPr>
              <w:lastRenderedPageBreak/>
              <w:t>Relaciones interinstitucionales</w:t>
            </w:r>
          </w:p>
        </w:tc>
      </w:tr>
      <w:tr w:rsidR="009E1EAB" w:rsidRPr="007F4588" w:rsidTr="009E1EAB">
        <w:tc>
          <w:tcPr>
            <w:tcW w:w="482" w:type="dxa"/>
          </w:tcPr>
          <w:p w:rsidR="009E1EAB" w:rsidRPr="007F4588" w:rsidRDefault="009E1EAB" w:rsidP="009E1EAB">
            <w:pPr>
              <w:widowControl w:val="0"/>
              <w:autoSpaceDE w:val="0"/>
              <w:autoSpaceDN w:val="0"/>
              <w:adjustRightInd w:val="0"/>
              <w:spacing w:after="0" w:line="240" w:lineRule="auto"/>
              <w:ind w:right="-20"/>
              <w:rPr>
                <w:rFonts w:cs="Arial"/>
              </w:rPr>
            </w:pPr>
          </w:p>
        </w:tc>
        <w:tc>
          <w:tcPr>
            <w:tcW w:w="2495" w:type="dxa"/>
            <w:vAlign w:val="center"/>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Puesto y/o área de trabajo</w:t>
            </w:r>
          </w:p>
        </w:tc>
        <w:tc>
          <w:tcPr>
            <w:tcW w:w="2552" w:type="dxa"/>
            <w:vAlign w:val="center"/>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Con el objeto de:</w:t>
            </w:r>
          </w:p>
        </w:tc>
        <w:tc>
          <w:tcPr>
            <w:tcW w:w="4125" w:type="dxa"/>
            <w:gridSpan w:val="3"/>
            <w:vAlign w:val="center"/>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Frecuencia</w:t>
            </w:r>
          </w:p>
        </w:tc>
      </w:tr>
      <w:tr w:rsidR="00236E50" w:rsidRPr="007F4588" w:rsidTr="009E1EAB">
        <w:trPr>
          <w:trHeight w:val="228"/>
        </w:trPr>
        <w:tc>
          <w:tcPr>
            <w:tcW w:w="482" w:type="dxa"/>
            <w:vMerge w:val="restart"/>
            <w:textDirection w:val="btLr"/>
          </w:tcPr>
          <w:p w:rsidR="00236E50" w:rsidRPr="008A0242" w:rsidRDefault="00236E50" w:rsidP="009E1EAB">
            <w:pPr>
              <w:widowControl w:val="0"/>
              <w:autoSpaceDE w:val="0"/>
              <w:autoSpaceDN w:val="0"/>
              <w:adjustRightInd w:val="0"/>
              <w:spacing w:after="0" w:line="240" w:lineRule="auto"/>
              <w:ind w:left="113" w:right="-20"/>
              <w:jc w:val="center"/>
              <w:rPr>
                <w:rFonts w:cs="Arial"/>
                <w:b/>
              </w:rPr>
            </w:pPr>
            <w:r w:rsidRPr="008A0242">
              <w:rPr>
                <w:rFonts w:cs="Arial"/>
                <w:b/>
              </w:rPr>
              <w:t>Internas</w:t>
            </w:r>
          </w:p>
        </w:tc>
        <w:tc>
          <w:tcPr>
            <w:tcW w:w="2495" w:type="dxa"/>
            <w:vMerge w:val="restart"/>
          </w:tcPr>
          <w:p w:rsidR="00236E50" w:rsidRDefault="00236E50" w:rsidP="008D514B">
            <w:pPr>
              <w:pStyle w:val="Prrafodelista"/>
              <w:spacing w:after="0" w:line="240" w:lineRule="auto"/>
              <w:ind w:left="261"/>
              <w:jc w:val="both"/>
              <w:rPr>
                <w:rFonts w:cs="Arial"/>
              </w:rPr>
            </w:pPr>
          </w:p>
          <w:p w:rsidR="00236E50" w:rsidRPr="007F4588" w:rsidRDefault="00236E50" w:rsidP="009B4247">
            <w:pPr>
              <w:pStyle w:val="Prrafodelista"/>
              <w:numPr>
                <w:ilvl w:val="0"/>
                <w:numId w:val="338"/>
              </w:numPr>
              <w:spacing w:after="0" w:line="240" w:lineRule="auto"/>
              <w:ind w:left="261" w:hanging="284"/>
              <w:jc w:val="both"/>
              <w:rPr>
                <w:rFonts w:cs="Arial"/>
              </w:rPr>
            </w:pPr>
            <w:r>
              <w:rPr>
                <w:rFonts w:cs="Arial"/>
              </w:rPr>
              <w:t>Dirección</w:t>
            </w:r>
            <w:r w:rsidRPr="007F4588">
              <w:rPr>
                <w:rFonts w:cs="Arial"/>
              </w:rPr>
              <w:t xml:space="preserve"> de Contabilidad Gubernamental</w:t>
            </w:r>
          </w:p>
          <w:p w:rsidR="00236E50" w:rsidRPr="007F4588" w:rsidRDefault="00236E50" w:rsidP="008D514B">
            <w:pPr>
              <w:pStyle w:val="Prrafodelista"/>
              <w:spacing w:after="0" w:line="240" w:lineRule="auto"/>
              <w:ind w:left="261" w:hanging="284"/>
              <w:jc w:val="both"/>
              <w:rPr>
                <w:rFonts w:cs="Arial"/>
              </w:rPr>
            </w:pPr>
          </w:p>
          <w:p w:rsidR="00236E50" w:rsidRPr="007F4588" w:rsidRDefault="00236E50" w:rsidP="008D514B">
            <w:pPr>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Default="00236E50" w:rsidP="009B4247">
            <w:pPr>
              <w:numPr>
                <w:ilvl w:val="0"/>
                <w:numId w:val="338"/>
              </w:numPr>
              <w:spacing w:after="0" w:line="240" w:lineRule="auto"/>
              <w:ind w:left="261" w:hanging="284"/>
              <w:jc w:val="both"/>
              <w:rPr>
                <w:rFonts w:cs="Arial"/>
              </w:rPr>
            </w:pPr>
            <w:r>
              <w:rPr>
                <w:rFonts w:cs="Arial"/>
              </w:rPr>
              <w:t>Procuraduría Fiscal</w:t>
            </w:r>
          </w:p>
          <w:p w:rsidR="00236E50" w:rsidRPr="007F4588" w:rsidRDefault="00236E50" w:rsidP="008D514B">
            <w:pPr>
              <w:spacing w:after="0" w:line="240" w:lineRule="auto"/>
              <w:ind w:left="261" w:hanging="284"/>
              <w:jc w:val="both"/>
              <w:rPr>
                <w:rFonts w:cs="Arial"/>
              </w:rPr>
            </w:pPr>
          </w:p>
          <w:p w:rsidR="00236E50" w:rsidRDefault="00236E50" w:rsidP="008D514B">
            <w:pPr>
              <w:spacing w:after="0" w:line="240" w:lineRule="auto"/>
              <w:ind w:left="261" w:hanging="284"/>
              <w:jc w:val="both"/>
              <w:rPr>
                <w:rFonts w:cs="Arial"/>
              </w:rPr>
            </w:pPr>
          </w:p>
          <w:p w:rsidR="00236E50" w:rsidRDefault="00236E50" w:rsidP="008D514B">
            <w:pPr>
              <w:spacing w:after="0" w:line="240" w:lineRule="auto"/>
              <w:ind w:left="261" w:hanging="284"/>
              <w:jc w:val="both"/>
              <w:rPr>
                <w:rFonts w:cs="Arial"/>
              </w:rPr>
            </w:pPr>
          </w:p>
          <w:p w:rsidR="00236E50" w:rsidRDefault="00236E50" w:rsidP="008D514B">
            <w:pPr>
              <w:spacing w:after="0" w:line="240" w:lineRule="auto"/>
              <w:ind w:left="261" w:hanging="284"/>
              <w:jc w:val="both"/>
              <w:rPr>
                <w:rFonts w:cs="Arial"/>
              </w:rPr>
            </w:pPr>
          </w:p>
          <w:p w:rsidR="00236E50" w:rsidRDefault="00236E50" w:rsidP="008D514B">
            <w:pPr>
              <w:spacing w:after="0" w:line="240" w:lineRule="auto"/>
              <w:ind w:left="261" w:hanging="284"/>
              <w:jc w:val="both"/>
              <w:rPr>
                <w:rFonts w:cs="Arial"/>
              </w:rPr>
            </w:pPr>
          </w:p>
          <w:p w:rsidR="00236E50" w:rsidRPr="007F4588" w:rsidRDefault="00236E50" w:rsidP="008D514B">
            <w:pPr>
              <w:spacing w:after="0" w:line="240" w:lineRule="auto"/>
              <w:ind w:left="261" w:hanging="284"/>
              <w:jc w:val="both"/>
              <w:rPr>
                <w:rFonts w:cs="Arial"/>
              </w:rPr>
            </w:pPr>
          </w:p>
          <w:p w:rsidR="00236E50" w:rsidRPr="007F4588" w:rsidRDefault="00236E50" w:rsidP="008D514B">
            <w:pPr>
              <w:spacing w:after="0" w:line="240" w:lineRule="auto"/>
              <w:ind w:left="261" w:hanging="284"/>
              <w:jc w:val="both"/>
              <w:rPr>
                <w:rFonts w:cs="Arial"/>
              </w:rPr>
            </w:pPr>
          </w:p>
          <w:p w:rsidR="00236E50" w:rsidRDefault="00236E50" w:rsidP="008D514B">
            <w:pPr>
              <w:pStyle w:val="Prrafodelista"/>
              <w:spacing w:after="0" w:line="240" w:lineRule="auto"/>
              <w:ind w:left="261" w:hanging="284"/>
              <w:jc w:val="both"/>
              <w:rPr>
                <w:rFonts w:cs="Arial"/>
              </w:rPr>
            </w:pPr>
          </w:p>
          <w:p w:rsidR="00236E50" w:rsidRPr="007F4588" w:rsidRDefault="00236E50" w:rsidP="009B4247">
            <w:pPr>
              <w:pStyle w:val="Prrafodelista"/>
              <w:numPr>
                <w:ilvl w:val="0"/>
                <w:numId w:val="338"/>
              </w:numPr>
              <w:spacing w:after="0" w:line="240" w:lineRule="auto"/>
              <w:ind w:left="261" w:hanging="284"/>
              <w:jc w:val="both"/>
              <w:rPr>
                <w:rFonts w:cs="Arial"/>
              </w:rPr>
            </w:pPr>
            <w:r>
              <w:rPr>
                <w:rFonts w:cs="Arial"/>
              </w:rPr>
              <w:t>Tesorería</w:t>
            </w:r>
          </w:p>
          <w:p w:rsidR="00236E50" w:rsidRPr="007F4588" w:rsidRDefault="00236E50" w:rsidP="008D514B">
            <w:pPr>
              <w:spacing w:after="0" w:line="240" w:lineRule="auto"/>
              <w:ind w:left="261" w:hanging="284"/>
              <w:jc w:val="both"/>
              <w:rPr>
                <w:rFonts w:cs="Arial"/>
              </w:rPr>
            </w:pPr>
          </w:p>
          <w:p w:rsidR="00236E50" w:rsidRDefault="00236E50" w:rsidP="008D514B">
            <w:pPr>
              <w:spacing w:after="0" w:line="240" w:lineRule="auto"/>
              <w:ind w:left="261" w:hanging="284"/>
              <w:jc w:val="both"/>
              <w:rPr>
                <w:rFonts w:cs="Arial"/>
              </w:rPr>
            </w:pPr>
          </w:p>
          <w:p w:rsidR="00236E50" w:rsidRDefault="00236E50" w:rsidP="008D514B">
            <w:pPr>
              <w:spacing w:after="0" w:line="240" w:lineRule="auto"/>
              <w:ind w:left="261" w:hanging="284"/>
              <w:jc w:val="both"/>
              <w:rPr>
                <w:rFonts w:cs="Arial"/>
              </w:rPr>
            </w:pPr>
          </w:p>
          <w:p w:rsidR="00236E50" w:rsidRDefault="00236E50" w:rsidP="008D514B">
            <w:pPr>
              <w:spacing w:after="0" w:line="240" w:lineRule="auto"/>
              <w:ind w:left="261" w:hanging="284"/>
              <w:jc w:val="both"/>
              <w:rPr>
                <w:rFonts w:cs="Arial"/>
              </w:rPr>
            </w:pPr>
          </w:p>
          <w:p w:rsidR="00236E50" w:rsidRPr="007F4588" w:rsidRDefault="00236E50" w:rsidP="008D514B">
            <w:pPr>
              <w:spacing w:after="0" w:line="240" w:lineRule="auto"/>
              <w:ind w:left="261" w:hanging="284"/>
              <w:jc w:val="both"/>
              <w:rPr>
                <w:rFonts w:cs="Arial"/>
              </w:rPr>
            </w:pPr>
          </w:p>
          <w:p w:rsidR="00236E50" w:rsidRPr="007F4588" w:rsidRDefault="00236E50" w:rsidP="009B4247">
            <w:pPr>
              <w:pStyle w:val="Prrafodelista"/>
              <w:numPr>
                <w:ilvl w:val="0"/>
                <w:numId w:val="338"/>
              </w:numPr>
              <w:spacing w:after="0" w:line="240" w:lineRule="auto"/>
              <w:ind w:left="261" w:hanging="284"/>
              <w:jc w:val="both"/>
              <w:rPr>
                <w:rFonts w:cs="Arial"/>
              </w:rPr>
            </w:pPr>
            <w:r w:rsidRPr="007F4588">
              <w:rPr>
                <w:rFonts w:cs="Arial"/>
              </w:rPr>
              <w:t>Unidad de Informática</w:t>
            </w:r>
          </w:p>
          <w:p w:rsidR="00236E50" w:rsidRPr="007F4588" w:rsidRDefault="00236E50" w:rsidP="008D514B">
            <w:pPr>
              <w:spacing w:after="0" w:line="240" w:lineRule="auto"/>
              <w:ind w:left="261"/>
              <w:jc w:val="both"/>
              <w:rPr>
                <w:rFonts w:cs="Arial"/>
              </w:rPr>
            </w:pPr>
          </w:p>
          <w:p w:rsidR="00236E50" w:rsidRPr="007F4588" w:rsidRDefault="00236E50" w:rsidP="00236E50">
            <w:pPr>
              <w:spacing w:after="0" w:line="240" w:lineRule="auto"/>
              <w:jc w:val="both"/>
              <w:rPr>
                <w:rFonts w:cs="Arial"/>
              </w:rPr>
            </w:pPr>
          </w:p>
        </w:tc>
        <w:tc>
          <w:tcPr>
            <w:tcW w:w="2552" w:type="dxa"/>
            <w:vMerge w:val="restart"/>
          </w:tcPr>
          <w:p w:rsidR="00236E50" w:rsidRPr="007F4588" w:rsidRDefault="00236E50" w:rsidP="007E7484">
            <w:pPr>
              <w:spacing w:after="0" w:line="240" w:lineRule="auto"/>
              <w:jc w:val="both"/>
              <w:rPr>
                <w:rFonts w:cs="Arial"/>
              </w:rPr>
            </w:pPr>
          </w:p>
          <w:p w:rsidR="00236E50" w:rsidRDefault="00236E50" w:rsidP="007E7484">
            <w:pPr>
              <w:spacing w:after="0" w:line="240" w:lineRule="auto"/>
              <w:jc w:val="both"/>
              <w:rPr>
                <w:rFonts w:cs="Arial"/>
                <w:bCs/>
              </w:rPr>
            </w:pPr>
            <w:r>
              <w:rPr>
                <w:rFonts w:cs="Arial"/>
                <w:bCs/>
              </w:rPr>
              <w:t xml:space="preserve">Aprobar la entrega de información presupuestaria para la elaboración de los informes trimestrales de avance de gestión y </w:t>
            </w:r>
            <w:r w:rsidR="00E8602E">
              <w:rPr>
                <w:rFonts w:cs="Arial"/>
                <w:bCs/>
              </w:rPr>
              <w:t>cuenta pública</w:t>
            </w:r>
            <w:r>
              <w:rPr>
                <w:rFonts w:cs="Arial"/>
                <w:bCs/>
              </w:rPr>
              <w:t>.</w:t>
            </w:r>
          </w:p>
          <w:p w:rsidR="00236E50" w:rsidRDefault="00236E50" w:rsidP="007E7484">
            <w:pPr>
              <w:spacing w:after="0" w:line="240" w:lineRule="auto"/>
              <w:jc w:val="both"/>
              <w:rPr>
                <w:rFonts w:cs="Arial"/>
                <w:bCs/>
              </w:rPr>
            </w:pPr>
          </w:p>
          <w:p w:rsidR="00236E50" w:rsidRDefault="00236E50" w:rsidP="007E7484">
            <w:pPr>
              <w:spacing w:after="0" w:line="240" w:lineRule="auto"/>
              <w:jc w:val="both"/>
              <w:rPr>
                <w:rFonts w:cs="Arial"/>
                <w:bCs/>
              </w:rPr>
            </w:pPr>
            <w:r>
              <w:rPr>
                <w:rFonts w:cs="Arial"/>
                <w:bCs/>
              </w:rPr>
              <w:t xml:space="preserve">Supervisar la entrega de las </w:t>
            </w:r>
            <w:r w:rsidR="002F104A">
              <w:rPr>
                <w:rFonts w:cs="Arial"/>
                <w:bCs/>
              </w:rPr>
              <w:t>Cuentas por Liquidar Certificadas</w:t>
            </w:r>
            <w:r>
              <w:rPr>
                <w:rFonts w:cs="Arial"/>
                <w:bCs/>
              </w:rPr>
              <w:t xml:space="preserve"> tramitadas por los </w:t>
            </w:r>
            <w:r w:rsidR="00051DC5">
              <w:rPr>
                <w:rFonts w:cs="Arial"/>
                <w:bCs/>
              </w:rPr>
              <w:t>Ejecutores de Gasto</w:t>
            </w:r>
            <w:r>
              <w:rPr>
                <w:rFonts w:cs="Arial"/>
                <w:bCs/>
              </w:rPr>
              <w:t>.</w:t>
            </w:r>
          </w:p>
          <w:p w:rsidR="00236E50" w:rsidRDefault="00236E50" w:rsidP="007E7484">
            <w:pPr>
              <w:spacing w:after="0" w:line="240" w:lineRule="auto"/>
              <w:jc w:val="both"/>
              <w:rPr>
                <w:rFonts w:cs="Arial"/>
                <w:bCs/>
              </w:rPr>
            </w:pPr>
          </w:p>
          <w:p w:rsidR="00236E50" w:rsidRDefault="00236E50" w:rsidP="007E7484">
            <w:pPr>
              <w:spacing w:after="0" w:line="240" w:lineRule="auto"/>
              <w:jc w:val="both"/>
              <w:rPr>
                <w:rFonts w:cs="Arial"/>
                <w:bCs/>
              </w:rPr>
            </w:pPr>
            <w:r w:rsidRPr="00DA2EE7">
              <w:rPr>
                <w:rFonts w:cs="Arial"/>
                <w:bCs/>
              </w:rPr>
              <w:t>Aten</w:t>
            </w:r>
            <w:r>
              <w:rPr>
                <w:rFonts w:cs="Arial"/>
                <w:bCs/>
              </w:rPr>
              <w:t xml:space="preserve">der </w:t>
            </w:r>
            <w:r w:rsidRPr="00DA2EE7">
              <w:rPr>
                <w:rFonts w:cs="Arial"/>
                <w:bCs/>
              </w:rPr>
              <w:t>requerimientos de información</w:t>
            </w:r>
            <w:r>
              <w:rPr>
                <w:rFonts w:cs="Arial"/>
                <w:bCs/>
              </w:rPr>
              <w:t>.</w:t>
            </w:r>
          </w:p>
          <w:p w:rsidR="00236E50" w:rsidRDefault="00236E50" w:rsidP="007E7484">
            <w:pPr>
              <w:spacing w:after="0" w:line="240" w:lineRule="auto"/>
              <w:jc w:val="both"/>
              <w:rPr>
                <w:rFonts w:cs="Arial"/>
                <w:bCs/>
              </w:rPr>
            </w:pPr>
          </w:p>
          <w:p w:rsidR="00236E50" w:rsidRDefault="00236E50" w:rsidP="007E7484">
            <w:pPr>
              <w:pStyle w:val="Prrafodelista"/>
              <w:spacing w:after="0" w:line="240" w:lineRule="auto"/>
              <w:ind w:left="0"/>
              <w:jc w:val="both"/>
              <w:rPr>
                <w:rFonts w:cs="Arial"/>
              </w:rPr>
            </w:pPr>
            <w:r w:rsidRPr="00FB34A7">
              <w:rPr>
                <w:rFonts w:cs="Arial"/>
              </w:rPr>
              <w:t xml:space="preserve">Solicitar asesoría </w:t>
            </w:r>
            <w:r>
              <w:rPr>
                <w:rFonts w:cs="Arial"/>
              </w:rPr>
              <w:t>sobre la interpretación y aplicación de las disposiciones en materia presupuestaria</w:t>
            </w:r>
            <w:r w:rsidRPr="00FB34A7">
              <w:rPr>
                <w:rFonts w:cs="Arial"/>
              </w:rPr>
              <w:t>.</w:t>
            </w:r>
          </w:p>
          <w:p w:rsidR="00236E50" w:rsidRDefault="00236E50" w:rsidP="007E7484">
            <w:pPr>
              <w:spacing w:after="0" w:line="240" w:lineRule="auto"/>
              <w:jc w:val="both"/>
              <w:rPr>
                <w:rFonts w:cs="Arial"/>
              </w:rPr>
            </w:pPr>
          </w:p>
          <w:p w:rsidR="00236E50" w:rsidRDefault="00236E50" w:rsidP="007E7484">
            <w:pPr>
              <w:spacing w:after="0" w:line="240" w:lineRule="auto"/>
              <w:jc w:val="both"/>
              <w:rPr>
                <w:rFonts w:cs="Arial"/>
              </w:rPr>
            </w:pPr>
            <w:r>
              <w:rPr>
                <w:rFonts w:cs="Arial"/>
              </w:rPr>
              <w:t>Instruir la entrega de lotes de cédulas de registro o cédulas registro de cuenta de orden.</w:t>
            </w:r>
          </w:p>
          <w:p w:rsidR="00236E50" w:rsidRPr="007F4588" w:rsidRDefault="00236E50" w:rsidP="007E7484">
            <w:pPr>
              <w:spacing w:after="0" w:line="240" w:lineRule="auto"/>
              <w:jc w:val="both"/>
              <w:rPr>
                <w:rFonts w:cs="Arial"/>
              </w:rPr>
            </w:pPr>
            <w:r w:rsidRPr="007F4588">
              <w:rPr>
                <w:rFonts w:cs="Arial"/>
              </w:rPr>
              <w:t xml:space="preserve"> </w:t>
            </w:r>
          </w:p>
          <w:p w:rsidR="00236E50" w:rsidRPr="00E8602E" w:rsidRDefault="00236E50" w:rsidP="007E7484">
            <w:pPr>
              <w:tabs>
                <w:tab w:val="left" w:pos="709"/>
              </w:tabs>
              <w:spacing w:after="0" w:line="240" w:lineRule="auto"/>
              <w:jc w:val="both"/>
              <w:rPr>
                <w:rFonts w:cs="Arial"/>
                <w:bCs/>
              </w:rPr>
            </w:pPr>
            <w:r w:rsidRPr="006F56CB">
              <w:rPr>
                <w:rFonts w:cs="Arial"/>
                <w:bCs/>
              </w:rPr>
              <w:t>Coordinar la definición, diseño</w:t>
            </w:r>
            <w:r>
              <w:rPr>
                <w:rFonts w:cs="Arial"/>
                <w:bCs/>
              </w:rPr>
              <w:t xml:space="preserve"> </w:t>
            </w:r>
            <w:r w:rsidRPr="006F56CB">
              <w:rPr>
                <w:rFonts w:cs="Arial"/>
                <w:bCs/>
              </w:rPr>
              <w:t xml:space="preserve"> </w:t>
            </w:r>
            <w:r>
              <w:rPr>
                <w:rFonts w:cs="Arial"/>
                <w:bCs/>
              </w:rPr>
              <w:t xml:space="preserve">y </w:t>
            </w:r>
            <w:r w:rsidRPr="006F56CB">
              <w:rPr>
                <w:rFonts w:cs="Arial"/>
                <w:bCs/>
              </w:rPr>
              <w:t xml:space="preserve">actualización </w:t>
            </w:r>
            <w:r>
              <w:rPr>
                <w:rFonts w:cs="Arial"/>
                <w:bCs/>
              </w:rPr>
              <w:t>de los módulos que conformarán el s</w:t>
            </w:r>
            <w:r w:rsidRPr="006F56CB">
              <w:rPr>
                <w:rFonts w:cs="Arial"/>
                <w:bCs/>
              </w:rPr>
              <w:t>istema electrónico</w:t>
            </w:r>
            <w:r w:rsidR="00E8602E">
              <w:rPr>
                <w:rFonts w:cs="Arial"/>
                <w:bCs/>
              </w:rPr>
              <w:t>.</w:t>
            </w:r>
          </w:p>
        </w:tc>
        <w:tc>
          <w:tcPr>
            <w:tcW w:w="1275" w:type="dxa"/>
            <w:vAlign w:val="center"/>
          </w:tcPr>
          <w:p w:rsidR="00236E50" w:rsidRPr="009E1EAB" w:rsidRDefault="00236E50" w:rsidP="009E1EAB">
            <w:pPr>
              <w:widowControl w:val="0"/>
              <w:autoSpaceDE w:val="0"/>
              <w:autoSpaceDN w:val="0"/>
              <w:adjustRightInd w:val="0"/>
              <w:spacing w:after="0" w:line="240" w:lineRule="auto"/>
              <w:ind w:right="-20"/>
              <w:jc w:val="center"/>
              <w:rPr>
                <w:rFonts w:cs="Arial"/>
                <w:b/>
              </w:rPr>
            </w:pPr>
            <w:r w:rsidRPr="009E1EAB">
              <w:rPr>
                <w:rFonts w:cs="Arial"/>
                <w:b/>
              </w:rPr>
              <w:t>Eventual</w:t>
            </w:r>
          </w:p>
        </w:tc>
        <w:tc>
          <w:tcPr>
            <w:tcW w:w="1276" w:type="dxa"/>
            <w:vAlign w:val="center"/>
          </w:tcPr>
          <w:p w:rsidR="00236E50" w:rsidRPr="009E1EAB" w:rsidRDefault="00236E50" w:rsidP="009E1EAB">
            <w:pPr>
              <w:widowControl w:val="0"/>
              <w:autoSpaceDE w:val="0"/>
              <w:autoSpaceDN w:val="0"/>
              <w:adjustRightInd w:val="0"/>
              <w:spacing w:after="0" w:line="240" w:lineRule="auto"/>
              <w:ind w:right="-20"/>
              <w:jc w:val="center"/>
              <w:rPr>
                <w:rFonts w:cs="Arial"/>
                <w:b/>
              </w:rPr>
            </w:pPr>
            <w:r w:rsidRPr="009E1EAB">
              <w:rPr>
                <w:rFonts w:cs="Arial"/>
                <w:b/>
              </w:rPr>
              <w:t>Periódica</w:t>
            </w:r>
          </w:p>
        </w:tc>
        <w:tc>
          <w:tcPr>
            <w:tcW w:w="1574" w:type="dxa"/>
            <w:vAlign w:val="center"/>
          </w:tcPr>
          <w:p w:rsidR="00236E50" w:rsidRPr="009E1EAB" w:rsidRDefault="00236E50" w:rsidP="009E1EAB">
            <w:pPr>
              <w:widowControl w:val="0"/>
              <w:autoSpaceDE w:val="0"/>
              <w:autoSpaceDN w:val="0"/>
              <w:adjustRightInd w:val="0"/>
              <w:spacing w:after="0" w:line="240" w:lineRule="auto"/>
              <w:ind w:right="-20"/>
              <w:jc w:val="center"/>
              <w:rPr>
                <w:rFonts w:cs="Arial"/>
                <w:b/>
              </w:rPr>
            </w:pPr>
            <w:r w:rsidRPr="009E1EAB">
              <w:rPr>
                <w:rFonts w:cs="Arial"/>
                <w:b/>
              </w:rPr>
              <w:t>Permanente</w:t>
            </w:r>
          </w:p>
        </w:tc>
      </w:tr>
      <w:tr w:rsidR="009E1EAB" w:rsidRPr="007F4588" w:rsidTr="00236E50">
        <w:trPr>
          <w:trHeight w:val="8532"/>
        </w:trPr>
        <w:tc>
          <w:tcPr>
            <w:tcW w:w="482" w:type="dxa"/>
            <w:vMerge/>
          </w:tcPr>
          <w:p w:rsidR="009E1EAB" w:rsidRPr="007F4588" w:rsidRDefault="009E1EAB" w:rsidP="009E1EAB">
            <w:pPr>
              <w:widowControl w:val="0"/>
              <w:autoSpaceDE w:val="0"/>
              <w:autoSpaceDN w:val="0"/>
              <w:adjustRightInd w:val="0"/>
              <w:spacing w:after="0" w:line="240" w:lineRule="auto"/>
              <w:ind w:right="-20"/>
              <w:rPr>
                <w:rFonts w:cs="Arial"/>
              </w:rPr>
            </w:pPr>
          </w:p>
        </w:tc>
        <w:tc>
          <w:tcPr>
            <w:tcW w:w="2495" w:type="dxa"/>
            <w:vMerge/>
          </w:tcPr>
          <w:p w:rsidR="009E1EAB" w:rsidRPr="007F4588" w:rsidRDefault="009E1EAB" w:rsidP="009E1EAB">
            <w:pPr>
              <w:widowControl w:val="0"/>
              <w:autoSpaceDE w:val="0"/>
              <w:autoSpaceDN w:val="0"/>
              <w:adjustRightInd w:val="0"/>
              <w:spacing w:after="0" w:line="240" w:lineRule="auto"/>
              <w:ind w:right="-20"/>
              <w:rPr>
                <w:rFonts w:cs="Arial"/>
              </w:rPr>
            </w:pPr>
          </w:p>
        </w:tc>
        <w:tc>
          <w:tcPr>
            <w:tcW w:w="2552" w:type="dxa"/>
            <w:vMerge/>
          </w:tcPr>
          <w:p w:rsidR="009E1EAB" w:rsidRPr="007F4588" w:rsidRDefault="009E1EAB" w:rsidP="009E1EAB">
            <w:pPr>
              <w:widowControl w:val="0"/>
              <w:autoSpaceDE w:val="0"/>
              <w:autoSpaceDN w:val="0"/>
              <w:adjustRightInd w:val="0"/>
              <w:spacing w:after="0" w:line="240" w:lineRule="auto"/>
              <w:ind w:right="-20"/>
              <w:rPr>
                <w:rFonts w:cs="Arial"/>
              </w:rPr>
            </w:pPr>
          </w:p>
        </w:tc>
        <w:tc>
          <w:tcPr>
            <w:tcW w:w="1275" w:type="dxa"/>
            <w:vAlign w:val="center"/>
          </w:tcPr>
          <w:p w:rsidR="009E1EAB" w:rsidRDefault="009E1EAB" w:rsidP="00236E50">
            <w:pPr>
              <w:widowControl w:val="0"/>
              <w:autoSpaceDE w:val="0"/>
              <w:autoSpaceDN w:val="0"/>
              <w:adjustRightInd w:val="0"/>
              <w:spacing w:after="0" w:line="240" w:lineRule="auto"/>
              <w:ind w:right="-20"/>
              <w:jc w:val="center"/>
              <w:rPr>
                <w:rFonts w:cs="Arial"/>
              </w:rPr>
            </w:pPr>
          </w:p>
          <w:p w:rsidR="00E8602E" w:rsidRDefault="00E8602E" w:rsidP="00236E50">
            <w:pPr>
              <w:widowControl w:val="0"/>
              <w:autoSpaceDE w:val="0"/>
              <w:autoSpaceDN w:val="0"/>
              <w:adjustRightInd w:val="0"/>
              <w:spacing w:after="0" w:line="240" w:lineRule="auto"/>
              <w:ind w:right="-20"/>
              <w:jc w:val="center"/>
              <w:rPr>
                <w:rFonts w:cs="Arial"/>
              </w:rPr>
            </w:pPr>
          </w:p>
          <w:p w:rsidR="00E8602E" w:rsidRDefault="00E8602E" w:rsidP="00236E50">
            <w:pPr>
              <w:widowControl w:val="0"/>
              <w:autoSpaceDE w:val="0"/>
              <w:autoSpaceDN w:val="0"/>
              <w:adjustRightInd w:val="0"/>
              <w:spacing w:after="0" w:line="240" w:lineRule="auto"/>
              <w:ind w:right="-20"/>
              <w:jc w:val="center"/>
              <w:rPr>
                <w:rFonts w:cs="Arial"/>
              </w:rPr>
            </w:pPr>
          </w:p>
          <w:p w:rsidR="00E8602E" w:rsidRDefault="00E8602E" w:rsidP="00236E50">
            <w:pPr>
              <w:widowControl w:val="0"/>
              <w:autoSpaceDE w:val="0"/>
              <w:autoSpaceDN w:val="0"/>
              <w:adjustRightInd w:val="0"/>
              <w:spacing w:after="0" w:line="240" w:lineRule="auto"/>
              <w:ind w:right="-20"/>
              <w:jc w:val="center"/>
              <w:rPr>
                <w:rFonts w:cs="Arial"/>
              </w:rPr>
            </w:pPr>
          </w:p>
          <w:p w:rsidR="00E8602E" w:rsidRDefault="00E8602E" w:rsidP="00236E50">
            <w:pPr>
              <w:widowControl w:val="0"/>
              <w:autoSpaceDE w:val="0"/>
              <w:autoSpaceDN w:val="0"/>
              <w:adjustRightInd w:val="0"/>
              <w:spacing w:after="0" w:line="240" w:lineRule="auto"/>
              <w:ind w:right="-20"/>
              <w:jc w:val="center"/>
              <w:rPr>
                <w:rFonts w:cs="Arial"/>
              </w:rPr>
            </w:pPr>
          </w:p>
          <w:p w:rsidR="009E1EAB" w:rsidRDefault="00981AC9" w:rsidP="00236E50">
            <w:pPr>
              <w:widowControl w:val="0"/>
              <w:autoSpaceDE w:val="0"/>
              <w:autoSpaceDN w:val="0"/>
              <w:adjustRightInd w:val="0"/>
              <w:spacing w:after="0" w:line="240" w:lineRule="auto"/>
              <w:ind w:right="-20"/>
              <w:jc w:val="center"/>
              <w:rPr>
                <w:rFonts w:cs="Arial"/>
              </w:rPr>
            </w:pPr>
            <w:r>
              <w:rPr>
                <w:rFonts w:cs="Arial"/>
              </w:rPr>
              <w:t>X</w:t>
            </w: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81AC9" w:rsidP="00236E50">
            <w:pPr>
              <w:widowControl w:val="0"/>
              <w:autoSpaceDE w:val="0"/>
              <w:autoSpaceDN w:val="0"/>
              <w:adjustRightInd w:val="0"/>
              <w:spacing w:after="0" w:line="240" w:lineRule="auto"/>
              <w:ind w:right="-20"/>
              <w:jc w:val="center"/>
              <w:rPr>
                <w:rFonts w:cs="Arial"/>
              </w:rPr>
            </w:pPr>
            <w:r>
              <w:rPr>
                <w:rFonts w:cs="Arial"/>
              </w:rPr>
              <w:t>X</w:t>
            </w: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Pr="007F4588" w:rsidRDefault="009E1EAB" w:rsidP="00236E50">
            <w:pPr>
              <w:widowControl w:val="0"/>
              <w:autoSpaceDE w:val="0"/>
              <w:autoSpaceDN w:val="0"/>
              <w:adjustRightInd w:val="0"/>
              <w:spacing w:after="0" w:line="240" w:lineRule="auto"/>
              <w:ind w:right="-20"/>
              <w:jc w:val="center"/>
              <w:rPr>
                <w:rFonts w:cs="Arial"/>
              </w:rPr>
            </w:pPr>
          </w:p>
        </w:tc>
        <w:tc>
          <w:tcPr>
            <w:tcW w:w="1276" w:type="dxa"/>
          </w:tcPr>
          <w:p w:rsidR="009E1EAB" w:rsidRDefault="009E1EAB" w:rsidP="00236E50">
            <w:pPr>
              <w:spacing w:after="0" w:line="240" w:lineRule="auto"/>
              <w:jc w:val="center"/>
              <w:rPr>
                <w:rFonts w:cs="Arial"/>
              </w:rPr>
            </w:pPr>
            <w:r>
              <w:rPr>
                <w:rFonts w:cs="Arial"/>
              </w:rPr>
              <w:t>X</w:t>
            </w: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236E50" w:rsidP="00236E50">
            <w:pPr>
              <w:spacing w:after="0" w:line="240" w:lineRule="auto"/>
              <w:jc w:val="center"/>
              <w:rPr>
                <w:rFonts w:cs="Arial"/>
              </w:rPr>
            </w:pPr>
            <w:r>
              <w:rPr>
                <w:rFonts w:cs="Arial"/>
              </w:rPr>
              <w:t>X</w:t>
            </w: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tabs>
                <w:tab w:val="left" w:pos="560"/>
              </w:tabs>
              <w:spacing w:after="0" w:line="240" w:lineRule="auto"/>
              <w:jc w:val="center"/>
              <w:rPr>
                <w:rFonts w:cs="Arial"/>
              </w:rPr>
            </w:pPr>
          </w:p>
          <w:p w:rsidR="009E1EAB" w:rsidRDefault="009E1EAB" w:rsidP="00236E50">
            <w:pPr>
              <w:tabs>
                <w:tab w:val="left" w:pos="560"/>
              </w:tabs>
              <w:spacing w:after="0" w:line="240" w:lineRule="auto"/>
              <w:jc w:val="center"/>
              <w:rPr>
                <w:rFonts w:cs="Arial"/>
              </w:rPr>
            </w:pPr>
          </w:p>
          <w:p w:rsidR="009E1EAB" w:rsidRDefault="009E1EAB" w:rsidP="00236E50">
            <w:pPr>
              <w:tabs>
                <w:tab w:val="left" w:pos="560"/>
              </w:tabs>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Default="009E1EAB" w:rsidP="00236E50">
            <w:pPr>
              <w:spacing w:after="0" w:line="240" w:lineRule="auto"/>
              <w:jc w:val="center"/>
              <w:rPr>
                <w:rFonts w:cs="Arial"/>
              </w:rPr>
            </w:pPr>
          </w:p>
          <w:p w:rsidR="009E1EAB" w:rsidRPr="003F00BE" w:rsidRDefault="009E1EAB" w:rsidP="00236E50">
            <w:pPr>
              <w:spacing w:after="0" w:line="240" w:lineRule="auto"/>
              <w:jc w:val="center"/>
              <w:rPr>
                <w:rFonts w:cs="Arial"/>
              </w:rPr>
            </w:pPr>
          </w:p>
        </w:tc>
        <w:tc>
          <w:tcPr>
            <w:tcW w:w="1574" w:type="dxa"/>
            <w:vAlign w:val="center"/>
          </w:tcPr>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8A0242" w:rsidRDefault="008A0242"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9E1EAB" w:rsidRDefault="009E1EAB" w:rsidP="00236E50">
            <w:pPr>
              <w:widowControl w:val="0"/>
              <w:autoSpaceDE w:val="0"/>
              <w:autoSpaceDN w:val="0"/>
              <w:adjustRightInd w:val="0"/>
              <w:spacing w:after="0" w:line="240" w:lineRule="auto"/>
              <w:ind w:right="-20"/>
              <w:jc w:val="center"/>
              <w:rPr>
                <w:rFonts w:cs="Arial"/>
              </w:rPr>
            </w:pPr>
          </w:p>
          <w:p w:rsidR="00E8602E" w:rsidRDefault="00E8602E" w:rsidP="00236E50">
            <w:pPr>
              <w:widowControl w:val="0"/>
              <w:autoSpaceDE w:val="0"/>
              <w:autoSpaceDN w:val="0"/>
              <w:adjustRightInd w:val="0"/>
              <w:spacing w:after="0" w:line="240" w:lineRule="auto"/>
              <w:ind w:right="-20"/>
              <w:jc w:val="center"/>
              <w:rPr>
                <w:rFonts w:cs="Arial"/>
              </w:rPr>
            </w:pPr>
          </w:p>
          <w:p w:rsidR="00E8602E" w:rsidRDefault="00E8602E" w:rsidP="00236E50">
            <w:pPr>
              <w:widowControl w:val="0"/>
              <w:autoSpaceDE w:val="0"/>
              <w:autoSpaceDN w:val="0"/>
              <w:adjustRightInd w:val="0"/>
              <w:spacing w:after="0" w:line="240" w:lineRule="auto"/>
              <w:ind w:right="-20"/>
              <w:jc w:val="center"/>
              <w:rPr>
                <w:rFonts w:cs="Arial"/>
              </w:rPr>
            </w:pPr>
          </w:p>
          <w:p w:rsidR="00E8602E" w:rsidRDefault="00E8602E"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r>
              <w:rPr>
                <w:rFonts w:cs="Arial"/>
              </w:rPr>
              <w:t>X</w:t>
            </w: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r>
              <w:rPr>
                <w:rFonts w:cs="Arial"/>
              </w:rPr>
              <w:t>X</w:t>
            </w: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Default="00236E50" w:rsidP="00236E50">
            <w:pPr>
              <w:widowControl w:val="0"/>
              <w:autoSpaceDE w:val="0"/>
              <w:autoSpaceDN w:val="0"/>
              <w:adjustRightInd w:val="0"/>
              <w:spacing w:after="0" w:line="240" w:lineRule="auto"/>
              <w:ind w:right="-20"/>
              <w:jc w:val="center"/>
              <w:rPr>
                <w:rFonts w:cs="Arial"/>
              </w:rPr>
            </w:pPr>
          </w:p>
          <w:p w:rsidR="00236E50" w:rsidRPr="007F4588" w:rsidRDefault="00236E50" w:rsidP="00236E50">
            <w:pPr>
              <w:widowControl w:val="0"/>
              <w:autoSpaceDE w:val="0"/>
              <w:autoSpaceDN w:val="0"/>
              <w:adjustRightInd w:val="0"/>
              <w:spacing w:after="0" w:line="240" w:lineRule="auto"/>
              <w:ind w:right="-20"/>
              <w:rPr>
                <w:rFonts w:cs="Arial"/>
              </w:rPr>
            </w:pPr>
          </w:p>
        </w:tc>
      </w:tr>
      <w:tr w:rsidR="009E1EAB" w:rsidRPr="007F4588" w:rsidTr="009E1EAB">
        <w:tc>
          <w:tcPr>
            <w:tcW w:w="482" w:type="dxa"/>
            <w:vMerge w:val="restart"/>
            <w:textDirection w:val="btLr"/>
          </w:tcPr>
          <w:p w:rsidR="009E1EAB" w:rsidRPr="008A0242" w:rsidRDefault="009E1EAB" w:rsidP="009E1EAB">
            <w:pPr>
              <w:widowControl w:val="0"/>
              <w:autoSpaceDE w:val="0"/>
              <w:autoSpaceDN w:val="0"/>
              <w:adjustRightInd w:val="0"/>
              <w:spacing w:after="0" w:line="240" w:lineRule="auto"/>
              <w:ind w:left="113" w:right="-20"/>
              <w:jc w:val="center"/>
              <w:rPr>
                <w:rFonts w:cs="Arial"/>
                <w:b/>
              </w:rPr>
            </w:pPr>
            <w:r w:rsidRPr="008A0242">
              <w:rPr>
                <w:rFonts w:cs="Arial"/>
                <w:b/>
              </w:rPr>
              <w:t>Externas</w:t>
            </w:r>
          </w:p>
        </w:tc>
        <w:tc>
          <w:tcPr>
            <w:tcW w:w="2495" w:type="dxa"/>
            <w:vMerge w:val="restart"/>
          </w:tcPr>
          <w:p w:rsidR="009E1EAB" w:rsidRDefault="009E1EAB" w:rsidP="009E1EAB">
            <w:pPr>
              <w:spacing w:after="0" w:line="240" w:lineRule="auto"/>
              <w:rPr>
                <w:rFonts w:cs="Arial"/>
              </w:rPr>
            </w:pPr>
          </w:p>
          <w:p w:rsidR="009E1EAB" w:rsidRPr="007F4588" w:rsidRDefault="00051DC5" w:rsidP="009B4247">
            <w:pPr>
              <w:numPr>
                <w:ilvl w:val="0"/>
                <w:numId w:val="339"/>
              </w:numPr>
              <w:spacing w:after="0" w:line="240" w:lineRule="auto"/>
              <w:ind w:left="261" w:hanging="261"/>
              <w:rPr>
                <w:rFonts w:cs="Arial"/>
              </w:rPr>
            </w:pPr>
            <w:r>
              <w:rPr>
                <w:rFonts w:cs="Arial"/>
              </w:rPr>
              <w:t>Ejecutores de Gasto</w:t>
            </w:r>
            <w:r w:rsidR="008A0242">
              <w:rPr>
                <w:rFonts w:cs="Arial"/>
              </w:rPr>
              <w:t xml:space="preserve"> del Gobierno del Estado de Oaxaca</w:t>
            </w:r>
          </w:p>
          <w:p w:rsidR="009E1EAB" w:rsidRPr="007F4588" w:rsidRDefault="009E1EAB" w:rsidP="009E1EAB">
            <w:pPr>
              <w:spacing w:after="0" w:line="240" w:lineRule="auto"/>
              <w:jc w:val="both"/>
              <w:rPr>
                <w:rFonts w:cs="Arial"/>
              </w:rPr>
            </w:pPr>
          </w:p>
        </w:tc>
        <w:tc>
          <w:tcPr>
            <w:tcW w:w="2552" w:type="dxa"/>
            <w:vMerge w:val="restart"/>
          </w:tcPr>
          <w:p w:rsidR="009E1EAB" w:rsidRDefault="009E1EAB" w:rsidP="009E1EAB">
            <w:pPr>
              <w:pStyle w:val="Prrafodelista"/>
              <w:tabs>
                <w:tab w:val="left" w:pos="1134"/>
              </w:tabs>
              <w:spacing w:after="0" w:line="240" w:lineRule="auto"/>
              <w:ind w:left="0"/>
              <w:contextualSpacing w:val="0"/>
              <w:jc w:val="both"/>
              <w:rPr>
                <w:rFonts w:cs="Arial"/>
                <w:sz w:val="20"/>
                <w:szCs w:val="20"/>
              </w:rPr>
            </w:pPr>
          </w:p>
          <w:p w:rsidR="009E1EAB" w:rsidRPr="003F00BE" w:rsidRDefault="009E1EAB" w:rsidP="009E1EAB">
            <w:pPr>
              <w:pStyle w:val="Prrafodelista"/>
              <w:tabs>
                <w:tab w:val="left" w:pos="1134"/>
              </w:tabs>
              <w:spacing w:after="0" w:line="240" w:lineRule="auto"/>
              <w:ind w:left="0"/>
              <w:contextualSpacing w:val="0"/>
              <w:jc w:val="both"/>
              <w:rPr>
                <w:rFonts w:cs="Arial"/>
                <w:sz w:val="20"/>
                <w:szCs w:val="20"/>
              </w:rPr>
            </w:pPr>
            <w:r w:rsidRPr="00F52C17">
              <w:rPr>
                <w:rFonts w:cs="Arial"/>
                <w:bCs/>
              </w:rPr>
              <w:t>Proporcionar orientación,  asesoría técnica y capacitación en materia de seguimiento presupuestario</w:t>
            </w:r>
            <w:r>
              <w:rPr>
                <w:rFonts w:cs="Arial"/>
                <w:sz w:val="20"/>
                <w:szCs w:val="20"/>
              </w:rPr>
              <w:t>.</w:t>
            </w:r>
          </w:p>
        </w:tc>
        <w:tc>
          <w:tcPr>
            <w:tcW w:w="1275" w:type="dxa"/>
            <w:vAlign w:val="center"/>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Eventual</w:t>
            </w:r>
          </w:p>
        </w:tc>
        <w:tc>
          <w:tcPr>
            <w:tcW w:w="1276" w:type="dxa"/>
            <w:vAlign w:val="center"/>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Periódica</w:t>
            </w:r>
          </w:p>
        </w:tc>
        <w:tc>
          <w:tcPr>
            <w:tcW w:w="1574" w:type="dxa"/>
            <w:vAlign w:val="center"/>
          </w:tcPr>
          <w:p w:rsidR="009E1EAB" w:rsidRPr="009E1EAB" w:rsidRDefault="009E1EAB" w:rsidP="009E1EAB">
            <w:pPr>
              <w:widowControl w:val="0"/>
              <w:autoSpaceDE w:val="0"/>
              <w:autoSpaceDN w:val="0"/>
              <w:adjustRightInd w:val="0"/>
              <w:spacing w:after="0" w:line="240" w:lineRule="auto"/>
              <w:ind w:right="-20"/>
              <w:jc w:val="center"/>
              <w:rPr>
                <w:rFonts w:cs="Arial"/>
                <w:b/>
              </w:rPr>
            </w:pPr>
            <w:r w:rsidRPr="009E1EAB">
              <w:rPr>
                <w:rFonts w:cs="Arial"/>
                <w:b/>
              </w:rPr>
              <w:t>Permanente</w:t>
            </w:r>
          </w:p>
        </w:tc>
      </w:tr>
      <w:tr w:rsidR="009E1EAB" w:rsidRPr="007F4588" w:rsidTr="009E1EAB">
        <w:trPr>
          <w:trHeight w:val="889"/>
        </w:trPr>
        <w:tc>
          <w:tcPr>
            <w:tcW w:w="482" w:type="dxa"/>
            <w:vMerge/>
          </w:tcPr>
          <w:p w:rsidR="009E1EAB" w:rsidRPr="007F4588" w:rsidRDefault="009E1EAB" w:rsidP="009E1EAB">
            <w:pPr>
              <w:widowControl w:val="0"/>
              <w:autoSpaceDE w:val="0"/>
              <w:autoSpaceDN w:val="0"/>
              <w:adjustRightInd w:val="0"/>
              <w:spacing w:after="0" w:line="240" w:lineRule="auto"/>
              <w:ind w:right="-20"/>
              <w:rPr>
                <w:rFonts w:cs="Arial"/>
              </w:rPr>
            </w:pPr>
          </w:p>
        </w:tc>
        <w:tc>
          <w:tcPr>
            <w:tcW w:w="2495" w:type="dxa"/>
            <w:vMerge/>
          </w:tcPr>
          <w:p w:rsidR="009E1EAB" w:rsidRPr="007F4588" w:rsidRDefault="009E1EAB" w:rsidP="009E1EAB">
            <w:pPr>
              <w:widowControl w:val="0"/>
              <w:autoSpaceDE w:val="0"/>
              <w:autoSpaceDN w:val="0"/>
              <w:adjustRightInd w:val="0"/>
              <w:spacing w:after="0" w:line="240" w:lineRule="auto"/>
              <w:ind w:right="-20"/>
              <w:rPr>
                <w:rFonts w:cs="Arial"/>
              </w:rPr>
            </w:pPr>
          </w:p>
        </w:tc>
        <w:tc>
          <w:tcPr>
            <w:tcW w:w="2552" w:type="dxa"/>
            <w:vMerge/>
          </w:tcPr>
          <w:p w:rsidR="009E1EAB" w:rsidRPr="007F4588" w:rsidRDefault="009E1EAB" w:rsidP="009E1EAB">
            <w:pPr>
              <w:widowControl w:val="0"/>
              <w:autoSpaceDE w:val="0"/>
              <w:autoSpaceDN w:val="0"/>
              <w:adjustRightInd w:val="0"/>
              <w:spacing w:after="0" w:line="240" w:lineRule="auto"/>
              <w:ind w:right="-20"/>
              <w:rPr>
                <w:rFonts w:cs="Arial"/>
              </w:rPr>
            </w:pPr>
          </w:p>
        </w:tc>
        <w:tc>
          <w:tcPr>
            <w:tcW w:w="1275" w:type="dxa"/>
            <w:vAlign w:val="center"/>
          </w:tcPr>
          <w:p w:rsidR="009E1EAB" w:rsidRPr="007F4588" w:rsidRDefault="009E1EAB" w:rsidP="009E1EAB">
            <w:pPr>
              <w:widowControl w:val="0"/>
              <w:autoSpaceDE w:val="0"/>
              <w:autoSpaceDN w:val="0"/>
              <w:adjustRightInd w:val="0"/>
              <w:spacing w:after="0" w:line="240" w:lineRule="auto"/>
              <w:ind w:right="-20"/>
              <w:jc w:val="center"/>
              <w:rPr>
                <w:rFonts w:cs="Arial"/>
              </w:rPr>
            </w:pPr>
          </w:p>
        </w:tc>
        <w:tc>
          <w:tcPr>
            <w:tcW w:w="1276" w:type="dxa"/>
            <w:vAlign w:val="center"/>
          </w:tcPr>
          <w:p w:rsidR="009E1EAB" w:rsidRDefault="009E1EAB" w:rsidP="009E1EAB">
            <w:pPr>
              <w:widowControl w:val="0"/>
              <w:autoSpaceDE w:val="0"/>
              <w:autoSpaceDN w:val="0"/>
              <w:adjustRightInd w:val="0"/>
              <w:spacing w:after="0" w:line="240" w:lineRule="auto"/>
              <w:ind w:right="-20"/>
              <w:jc w:val="center"/>
              <w:rPr>
                <w:rFonts w:cs="Arial"/>
              </w:rPr>
            </w:pPr>
          </w:p>
          <w:p w:rsidR="009E1EAB" w:rsidRPr="007F4588" w:rsidRDefault="009E1EAB" w:rsidP="009E1EAB">
            <w:pPr>
              <w:widowControl w:val="0"/>
              <w:autoSpaceDE w:val="0"/>
              <w:autoSpaceDN w:val="0"/>
              <w:adjustRightInd w:val="0"/>
              <w:spacing w:after="0" w:line="240" w:lineRule="auto"/>
              <w:ind w:right="-20"/>
              <w:rPr>
                <w:rFonts w:cs="Arial"/>
              </w:rPr>
            </w:pPr>
          </w:p>
        </w:tc>
        <w:tc>
          <w:tcPr>
            <w:tcW w:w="1574" w:type="dxa"/>
            <w:vAlign w:val="center"/>
          </w:tcPr>
          <w:p w:rsidR="009E1EAB" w:rsidRPr="007F4588" w:rsidRDefault="009E1EAB" w:rsidP="009E1EAB">
            <w:pPr>
              <w:widowControl w:val="0"/>
              <w:autoSpaceDE w:val="0"/>
              <w:autoSpaceDN w:val="0"/>
              <w:adjustRightInd w:val="0"/>
              <w:spacing w:after="0" w:line="240" w:lineRule="auto"/>
              <w:ind w:right="-20"/>
              <w:jc w:val="center"/>
              <w:rPr>
                <w:rFonts w:cs="Arial"/>
              </w:rPr>
            </w:pPr>
            <w:r w:rsidRPr="007F4588">
              <w:rPr>
                <w:rFonts w:cs="Arial"/>
              </w:rPr>
              <w:t>X</w:t>
            </w:r>
          </w:p>
          <w:p w:rsidR="009E1EAB" w:rsidRPr="007F4588" w:rsidRDefault="009E1EAB" w:rsidP="009E1EAB">
            <w:pPr>
              <w:widowControl w:val="0"/>
              <w:autoSpaceDE w:val="0"/>
              <w:autoSpaceDN w:val="0"/>
              <w:adjustRightInd w:val="0"/>
              <w:spacing w:after="0" w:line="240" w:lineRule="auto"/>
              <w:ind w:right="-20"/>
              <w:jc w:val="center"/>
              <w:rPr>
                <w:rFonts w:cs="Arial"/>
                <w:sz w:val="20"/>
                <w:szCs w:val="20"/>
              </w:rPr>
            </w:pPr>
          </w:p>
          <w:p w:rsidR="009E1EAB" w:rsidRPr="007F4588" w:rsidRDefault="009E1EAB" w:rsidP="009E1EAB">
            <w:pPr>
              <w:widowControl w:val="0"/>
              <w:autoSpaceDE w:val="0"/>
              <w:autoSpaceDN w:val="0"/>
              <w:adjustRightInd w:val="0"/>
              <w:spacing w:after="0" w:line="240" w:lineRule="auto"/>
              <w:ind w:right="-20"/>
              <w:rPr>
                <w:rFonts w:cs="Arial"/>
                <w:sz w:val="20"/>
                <w:szCs w:val="20"/>
              </w:rPr>
            </w:pPr>
          </w:p>
          <w:p w:rsidR="009E1EAB" w:rsidRPr="007F4588" w:rsidRDefault="009E1EAB" w:rsidP="009E1EAB">
            <w:pPr>
              <w:widowControl w:val="0"/>
              <w:autoSpaceDE w:val="0"/>
              <w:autoSpaceDN w:val="0"/>
              <w:adjustRightInd w:val="0"/>
              <w:spacing w:after="0" w:line="240" w:lineRule="auto"/>
              <w:ind w:right="-20"/>
              <w:rPr>
                <w:rFonts w:cs="Arial"/>
                <w:sz w:val="20"/>
                <w:szCs w:val="20"/>
              </w:rPr>
            </w:pPr>
          </w:p>
          <w:p w:rsidR="009E1EAB" w:rsidRPr="007F4588" w:rsidRDefault="009E1EAB" w:rsidP="009E1EAB">
            <w:pPr>
              <w:widowControl w:val="0"/>
              <w:autoSpaceDE w:val="0"/>
              <w:autoSpaceDN w:val="0"/>
              <w:adjustRightInd w:val="0"/>
              <w:spacing w:after="0" w:line="240" w:lineRule="auto"/>
              <w:ind w:right="-20"/>
              <w:rPr>
                <w:rFonts w:cs="Arial"/>
              </w:rPr>
            </w:pPr>
          </w:p>
        </w:tc>
      </w:tr>
    </w:tbl>
    <w:p w:rsidR="009E1EAB" w:rsidRPr="00221C35" w:rsidRDefault="009E1EAB" w:rsidP="009E1EAB">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E1EAB" w:rsidRPr="007F4588" w:rsidTr="009E1EAB">
        <w:tc>
          <w:tcPr>
            <w:tcW w:w="9639" w:type="dxa"/>
          </w:tcPr>
          <w:p w:rsidR="009E1EAB" w:rsidRPr="009E1EAB" w:rsidRDefault="009E1EAB" w:rsidP="009B4247">
            <w:pPr>
              <w:pStyle w:val="Prrafodelista"/>
              <w:widowControl w:val="0"/>
              <w:numPr>
                <w:ilvl w:val="0"/>
                <w:numId w:val="337"/>
              </w:numPr>
              <w:autoSpaceDE w:val="0"/>
              <w:autoSpaceDN w:val="0"/>
              <w:adjustRightInd w:val="0"/>
              <w:spacing w:after="0" w:line="240" w:lineRule="auto"/>
              <w:ind w:right="-20"/>
              <w:rPr>
                <w:rFonts w:cs="Arial"/>
                <w:b/>
              </w:rPr>
            </w:pPr>
            <w:r w:rsidRPr="009E1EAB">
              <w:rPr>
                <w:rFonts w:cs="Arial"/>
                <w:b/>
              </w:rPr>
              <w:lastRenderedPageBreak/>
              <w:t>Perfil deseado del puesto</w:t>
            </w:r>
          </w:p>
        </w:tc>
      </w:tr>
      <w:tr w:rsidR="009E1EAB" w:rsidRPr="007F4588" w:rsidTr="009E1EAB">
        <w:tc>
          <w:tcPr>
            <w:tcW w:w="9639" w:type="dxa"/>
          </w:tcPr>
          <w:p w:rsidR="009E1EAB" w:rsidRPr="007F4588" w:rsidRDefault="009E1EAB" w:rsidP="009E1EAB">
            <w:pPr>
              <w:widowControl w:val="0"/>
              <w:autoSpaceDE w:val="0"/>
              <w:autoSpaceDN w:val="0"/>
              <w:adjustRightInd w:val="0"/>
              <w:spacing w:after="0" w:line="240" w:lineRule="auto"/>
              <w:ind w:right="-20"/>
              <w:rPr>
                <w:rFonts w:cs="Arial"/>
              </w:rPr>
            </w:pPr>
            <w:r w:rsidRPr="007F4588">
              <w:rPr>
                <w:rFonts w:cs="Arial"/>
              </w:rPr>
              <w:t>Preparación académica</w:t>
            </w:r>
          </w:p>
        </w:tc>
      </w:tr>
      <w:tr w:rsidR="009E1EAB" w:rsidRPr="007F4588" w:rsidTr="009E1EAB">
        <w:trPr>
          <w:trHeight w:val="278"/>
        </w:trPr>
        <w:tc>
          <w:tcPr>
            <w:tcW w:w="9639" w:type="dxa"/>
          </w:tcPr>
          <w:p w:rsidR="009E1EAB" w:rsidRPr="007F4588" w:rsidRDefault="009E1EAB" w:rsidP="00981AC9">
            <w:pPr>
              <w:spacing w:after="0" w:line="240" w:lineRule="auto"/>
              <w:jc w:val="both"/>
              <w:rPr>
                <w:rFonts w:cs="Arial"/>
              </w:rPr>
            </w:pPr>
            <w:r w:rsidRPr="007F4588">
              <w:rPr>
                <w:rFonts w:cs="Arial"/>
              </w:rPr>
              <w:t>Licenciatu</w:t>
            </w:r>
            <w:r>
              <w:rPr>
                <w:rFonts w:cs="Arial"/>
              </w:rPr>
              <w:t xml:space="preserve">ras en </w:t>
            </w:r>
            <w:r w:rsidRPr="00744414">
              <w:rPr>
                <w:rFonts w:cs="Arial"/>
              </w:rPr>
              <w:t xml:space="preserve">Contaduría </w:t>
            </w:r>
            <w:r w:rsidR="00E8602E" w:rsidRPr="00744414">
              <w:rPr>
                <w:rFonts w:cs="Arial"/>
              </w:rPr>
              <w:t>Pública</w:t>
            </w:r>
            <w:r>
              <w:rPr>
                <w:rFonts w:cs="Arial"/>
              </w:rPr>
              <w:t xml:space="preserve">, </w:t>
            </w:r>
            <w:r w:rsidRPr="00744414">
              <w:rPr>
                <w:rFonts w:cs="Arial"/>
              </w:rPr>
              <w:t>Administración de empresas</w:t>
            </w:r>
            <w:r>
              <w:rPr>
                <w:rFonts w:cs="Arial"/>
              </w:rPr>
              <w:t xml:space="preserve">, </w:t>
            </w:r>
            <w:r w:rsidR="00641DE9">
              <w:rPr>
                <w:rFonts w:cs="Arial"/>
              </w:rPr>
              <w:t>Administración Pública</w:t>
            </w:r>
            <w:r w:rsidR="008A0242">
              <w:rPr>
                <w:rFonts w:cs="Arial"/>
              </w:rPr>
              <w:t xml:space="preserve"> o</w:t>
            </w:r>
            <w:r>
              <w:rPr>
                <w:rFonts w:cs="Arial"/>
              </w:rPr>
              <w:t xml:space="preserve"> </w:t>
            </w:r>
            <w:r w:rsidRPr="00744414">
              <w:rPr>
                <w:rFonts w:cs="Arial"/>
              </w:rPr>
              <w:t>Economía.</w:t>
            </w:r>
          </w:p>
        </w:tc>
      </w:tr>
      <w:tr w:rsidR="009E1EAB" w:rsidRPr="007F4588" w:rsidTr="009E1EAB">
        <w:tc>
          <w:tcPr>
            <w:tcW w:w="9639"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Conocimientos generales</w:t>
            </w:r>
          </w:p>
        </w:tc>
      </w:tr>
      <w:tr w:rsidR="009E1EAB" w:rsidRPr="007F4588" w:rsidTr="009E1EAB">
        <w:tc>
          <w:tcPr>
            <w:tcW w:w="9639" w:type="dxa"/>
          </w:tcPr>
          <w:p w:rsidR="009E1EAB" w:rsidRPr="007F4588" w:rsidRDefault="00641DE9" w:rsidP="009E1EAB">
            <w:pPr>
              <w:spacing w:after="0" w:line="240" w:lineRule="auto"/>
              <w:rPr>
                <w:rFonts w:cs="Arial"/>
              </w:rPr>
            </w:pPr>
            <w:r>
              <w:rPr>
                <w:rFonts w:cs="Arial"/>
              </w:rPr>
              <w:t>Administración Pública</w:t>
            </w:r>
            <w:r w:rsidR="008A0242">
              <w:rPr>
                <w:rFonts w:cs="Arial"/>
              </w:rPr>
              <w:t>, e</w:t>
            </w:r>
            <w:r w:rsidR="008A0242" w:rsidRPr="00744414">
              <w:rPr>
                <w:rFonts w:cs="Arial"/>
              </w:rPr>
              <w:t>conomía</w:t>
            </w:r>
            <w:r w:rsidR="008A0242">
              <w:rPr>
                <w:rFonts w:cs="Arial"/>
              </w:rPr>
              <w:t>, m</w:t>
            </w:r>
            <w:r w:rsidR="008A0242" w:rsidRPr="00744414">
              <w:rPr>
                <w:rFonts w:cs="Arial"/>
              </w:rPr>
              <w:t>ateria fiscal</w:t>
            </w:r>
            <w:r w:rsidR="008A0242">
              <w:rPr>
                <w:rFonts w:cs="Arial"/>
              </w:rPr>
              <w:t>, p</w:t>
            </w:r>
            <w:r w:rsidR="008A0242" w:rsidRPr="00744414">
              <w:rPr>
                <w:rFonts w:cs="Arial"/>
              </w:rPr>
              <w:t>resupuesto</w:t>
            </w:r>
            <w:r w:rsidR="008A0242">
              <w:rPr>
                <w:rFonts w:cs="Arial"/>
              </w:rPr>
              <w:t xml:space="preserve"> del sector público, pr</w:t>
            </w:r>
            <w:r w:rsidR="00981AC9">
              <w:rPr>
                <w:rFonts w:cs="Arial"/>
              </w:rPr>
              <w:t>esupuesto, basado en resultados y/o</w:t>
            </w:r>
            <w:r w:rsidR="008A0242">
              <w:rPr>
                <w:rFonts w:cs="Arial"/>
              </w:rPr>
              <w:t xml:space="preserve"> c</w:t>
            </w:r>
            <w:r w:rsidR="008A0242" w:rsidRPr="00744414">
              <w:rPr>
                <w:rFonts w:cs="Arial"/>
              </w:rPr>
              <w:t>onocimiento</w:t>
            </w:r>
            <w:r w:rsidR="00981AC9">
              <w:rPr>
                <w:rFonts w:cs="Arial"/>
              </w:rPr>
              <w:t>s</w:t>
            </w:r>
            <w:r w:rsidR="008A0242" w:rsidRPr="00744414">
              <w:rPr>
                <w:rFonts w:cs="Arial"/>
              </w:rPr>
              <w:t xml:space="preserve"> básicos en computación</w:t>
            </w:r>
            <w:r w:rsidR="008A0242">
              <w:rPr>
                <w:rFonts w:cs="Arial"/>
              </w:rPr>
              <w:t>.</w:t>
            </w:r>
          </w:p>
        </w:tc>
      </w:tr>
      <w:tr w:rsidR="009E1EAB" w:rsidRPr="007F4588" w:rsidTr="009E1EAB">
        <w:tc>
          <w:tcPr>
            <w:tcW w:w="9639"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Conocimientos específicos</w:t>
            </w:r>
          </w:p>
        </w:tc>
      </w:tr>
      <w:tr w:rsidR="009E1EAB" w:rsidRPr="007F4588" w:rsidTr="009E1EAB">
        <w:tc>
          <w:tcPr>
            <w:tcW w:w="9639" w:type="dxa"/>
          </w:tcPr>
          <w:p w:rsidR="009E1EAB" w:rsidRPr="007F4588" w:rsidRDefault="009E1EAB" w:rsidP="009E1EAB">
            <w:pPr>
              <w:widowControl w:val="0"/>
              <w:autoSpaceDE w:val="0"/>
              <w:autoSpaceDN w:val="0"/>
              <w:adjustRightInd w:val="0"/>
              <w:spacing w:after="0" w:line="240" w:lineRule="auto"/>
              <w:ind w:right="-20"/>
              <w:jc w:val="both"/>
              <w:rPr>
                <w:rFonts w:cs="Arial"/>
              </w:rPr>
            </w:pPr>
            <w:r w:rsidRPr="007F4588">
              <w:rPr>
                <w:rFonts w:cs="Arial"/>
              </w:rPr>
              <w:t xml:space="preserve">Legislación </w:t>
            </w:r>
            <w:r w:rsidR="008A0242" w:rsidRPr="007F4588">
              <w:rPr>
                <w:rFonts w:cs="Arial"/>
              </w:rPr>
              <w:t>presupuestaria</w:t>
            </w:r>
            <w:r w:rsidR="008A0242">
              <w:rPr>
                <w:rFonts w:cs="Arial"/>
              </w:rPr>
              <w:t xml:space="preserve"> y financiera estatal y federal, </w:t>
            </w:r>
            <w:r w:rsidR="008A0242" w:rsidRPr="007F4588">
              <w:rPr>
                <w:rFonts w:cs="Arial"/>
              </w:rPr>
              <w:t>finanzas públicas</w:t>
            </w:r>
            <w:r w:rsidR="008A0242">
              <w:rPr>
                <w:rFonts w:cs="Arial"/>
              </w:rPr>
              <w:t xml:space="preserve">, </w:t>
            </w:r>
            <w:r w:rsidR="008A0242" w:rsidRPr="007F4588">
              <w:rPr>
                <w:rFonts w:cs="Arial"/>
              </w:rPr>
              <w:t>presupuesto del sector público</w:t>
            </w:r>
            <w:r w:rsidR="00981AC9">
              <w:rPr>
                <w:rFonts w:cs="Arial"/>
              </w:rPr>
              <w:t xml:space="preserve"> y/o</w:t>
            </w:r>
            <w:r w:rsidR="008A0242">
              <w:rPr>
                <w:rFonts w:cs="Arial"/>
              </w:rPr>
              <w:t xml:space="preserve"> </w:t>
            </w:r>
            <w:r w:rsidR="008A0242" w:rsidRPr="007F4588">
              <w:rPr>
                <w:rFonts w:cs="Arial"/>
              </w:rPr>
              <w:t>políticas económicas</w:t>
            </w:r>
            <w:r w:rsidR="008A0242">
              <w:rPr>
                <w:rFonts w:cs="Arial"/>
              </w:rPr>
              <w:t>.</w:t>
            </w:r>
            <w:r w:rsidR="008A0242" w:rsidRPr="007F4588">
              <w:rPr>
                <w:rFonts w:cs="Arial"/>
              </w:rPr>
              <w:t xml:space="preserve"> </w:t>
            </w:r>
          </w:p>
        </w:tc>
      </w:tr>
    </w:tbl>
    <w:p w:rsidR="00CB07BA" w:rsidRPr="00221C35" w:rsidRDefault="00CB07BA" w:rsidP="009E1EAB">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9E1EAB" w:rsidRPr="007F4588" w:rsidTr="009E1EAB">
        <w:tc>
          <w:tcPr>
            <w:tcW w:w="9639" w:type="dxa"/>
            <w:gridSpan w:val="2"/>
          </w:tcPr>
          <w:p w:rsidR="009E1EAB" w:rsidRPr="009E1EAB" w:rsidRDefault="009E1EAB" w:rsidP="009B4247">
            <w:pPr>
              <w:pStyle w:val="Prrafodelista"/>
              <w:widowControl w:val="0"/>
              <w:numPr>
                <w:ilvl w:val="0"/>
                <w:numId w:val="337"/>
              </w:numPr>
              <w:autoSpaceDE w:val="0"/>
              <w:autoSpaceDN w:val="0"/>
              <w:adjustRightInd w:val="0"/>
              <w:spacing w:after="0" w:line="240" w:lineRule="auto"/>
              <w:ind w:right="-20"/>
              <w:rPr>
                <w:rFonts w:cs="Arial"/>
                <w:b/>
              </w:rPr>
            </w:pPr>
            <w:r w:rsidRPr="009E1EAB">
              <w:rPr>
                <w:rFonts w:cs="Arial"/>
                <w:b/>
              </w:rPr>
              <w:t xml:space="preserve">Experiencia laboral </w:t>
            </w:r>
          </w:p>
        </w:tc>
      </w:tr>
      <w:tr w:rsidR="009E1EAB" w:rsidRPr="007F4588" w:rsidTr="009E1EAB">
        <w:tc>
          <w:tcPr>
            <w:tcW w:w="4124"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Puesto o área</w:t>
            </w:r>
          </w:p>
        </w:tc>
        <w:tc>
          <w:tcPr>
            <w:tcW w:w="5515" w:type="dxa"/>
          </w:tcPr>
          <w:p w:rsidR="009E1EAB" w:rsidRPr="009E1EAB" w:rsidRDefault="009E1EAB" w:rsidP="009E1EAB">
            <w:pPr>
              <w:widowControl w:val="0"/>
              <w:autoSpaceDE w:val="0"/>
              <w:autoSpaceDN w:val="0"/>
              <w:adjustRightInd w:val="0"/>
              <w:spacing w:after="0" w:line="240" w:lineRule="auto"/>
              <w:ind w:right="-20"/>
              <w:rPr>
                <w:rFonts w:cs="Arial"/>
                <w:b/>
              </w:rPr>
            </w:pPr>
            <w:r w:rsidRPr="009E1EAB">
              <w:rPr>
                <w:rFonts w:cs="Arial"/>
                <w:b/>
              </w:rPr>
              <w:t>Tiempo mínimo de experiencia</w:t>
            </w:r>
          </w:p>
        </w:tc>
      </w:tr>
      <w:tr w:rsidR="009E1EAB" w:rsidRPr="007F4588" w:rsidTr="009E1EAB">
        <w:tc>
          <w:tcPr>
            <w:tcW w:w="4124" w:type="dxa"/>
          </w:tcPr>
          <w:p w:rsidR="009E1EAB" w:rsidRPr="008B0B3A" w:rsidRDefault="009E1EAB" w:rsidP="009E1EAB">
            <w:pPr>
              <w:widowControl w:val="0"/>
              <w:autoSpaceDE w:val="0"/>
              <w:autoSpaceDN w:val="0"/>
              <w:adjustRightInd w:val="0"/>
              <w:spacing w:after="0" w:line="240" w:lineRule="auto"/>
              <w:ind w:right="-20"/>
              <w:jc w:val="both"/>
              <w:rPr>
                <w:rFonts w:cs="Arial"/>
              </w:rPr>
            </w:pPr>
            <w:r w:rsidRPr="008B0B3A">
              <w:rPr>
                <w:rFonts w:cs="Arial"/>
              </w:rPr>
              <w:t xml:space="preserve">Mando Medio o Superior en la </w:t>
            </w:r>
            <w:r w:rsidR="00641DE9">
              <w:rPr>
                <w:rFonts w:cs="Arial"/>
              </w:rPr>
              <w:t>Administración Pública</w:t>
            </w:r>
            <w:r w:rsidRPr="008B0B3A">
              <w:rPr>
                <w:rFonts w:cs="Arial"/>
              </w:rPr>
              <w:t xml:space="preserve"> Federal, Estatal o Municipal</w:t>
            </w:r>
            <w:r>
              <w:rPr>
                <w:rFonts w:cs="Arial"/>
              </w:rPr>
              <w:t>.</w:t>
            </w:r>
          </w:p>
        </w:tc>
        <w:tc>
          <w:tcPr>
            <w:tcW w:w="5515" w:type="dxa"/>
            <w:vAlign w:val="center"/>
          </w:tcPr>
          <w:p w:rsidR="009E1EAB" w:rsidRPr="007F4588" w:rsidRDefault="009E1EAB" w:rsidP="009E1EAB">
            <w:pPr>
              <w:widowControl w:val="0"/>
              <w:autoSpaceDE w:val="0"/>
              <w:autoSpaceDN w:val="0"/>
              <w:adjustRightInd w:val="0"/>
              <w:spacing w:after="0" w:line="240" w:lineRule="auto"/>
              <w:ind w:right="-20"/>
              <w:jc w:val="center"/>
              <w:rPr>
                <w:rFonts w:cs="Arial"/>
              </w:rPr>
            </w:pPr>
            <w:r>
              <w:rPr>
                <w:rFonts w:cs="Arial"/>
              </w:rPr>
              <w:t>2</w:t>
            </w:r>
            <w:r w:rsidRPr="007F4588">
              <w:rPr>
                <w:rFonts w:cs="Arial"/>
              </w:rPr>
              <w:t xml:space="preserve"> años</w:t>
            </w:r>
            <w:r w:rsidR="008A0242">
              <w:rPr>
                <w:rFonts w:cs="Arial"/>
              </w:rPr>
              <w:t xml:space="preserve"> </w:t>
            </w:r>
          </w:p>
        </w:tc>
      </w:tr>
      <w:tr w:rsidR="009E1EAB" w:rsidRPr="007F4588" w:rsidTr="003F350D">
        <w:trPr>
          <w:trHeight w:val="691"/>
        </w:trPr>
        <w:tc>
          <w:tcPr>
            <w:tcW w:w="4124" w:type="dxa"/>
          </w:tcPr>
          <w:p w:rsidR="009E1EAB" w:rsidRPr="008B0B3A" w:rsidRDefault="009E1EAB" w:rsidP="009E1EAB">
            <w:pPr>
              <w:widowControl w:val="0"/>
              <w:autoSpaceDE w:val="0"/>
              <w:autoSpaceDN w:val="0"/>
              <w:adjustRightInd w:val="0"/>
              <w:spacing w:after="0" w:line="240" w:lineRule="auto"/>
              <w:ind w:right="-20"/>
              <w:jc w:val="both"/>
              <w:rPr>
                <w:rFonts w:cs="Arial"/>
              </w:rPr>
            </w:pPr>
            <w:r w:rsidRPr="008B0B3A">
              <w:rPr>
                <w:rFonts w:cs="Arial"/>
              </w:rPr>
              <w:t xml:space="preserve">Áreas de presupuesto, financiera, planeación, evaluación de proyectos </w:t>
            </w:r>
            <w:r w:rsidR="00981AC9">
              <w:rPr>
                <w:rFonts w:cs="Arial"/>
              </w:rPr>
              <w:t>y/</w:t>
            </w:r>
            <w:r w:rsidRPr="008B0B3A">
              <w:rPr>
                <w:rFonts w:cs="Arial"/>
              </w:rPr>
              <w:t>o estadística.</w:t>
            </w:r>
          </w:p>
        </w:tc>
        <w:tc>
          <w:tcPr>
            <w:tcW w:w="5515" w:type="dxa"/>
            <w:vAlign w:val="center"/>
          </w:tcPr>
          <w:p w:rsidR="009E1EAB" w:rsidRPr="007F4588" w:rsidRDefault="009E1EAB" w:rsidP="009E1EAB">
            <w:pPr>
              <w:widowControl w:val="0"/>
              <w:autoSpaceDE w:val="0"/>
              <w:autoSpaceDN w:val="0"/>
              <w:adjustRightInd w:val="0"/>
              <w:spacing w:after="0" w:line="240" w:lineRule="auto"/>
              <w:ind w:right="-20"/>
              <w:jc w:val="center"/>
              <w:rPr>
                <w:rFonts w:cs="Arial"/>
              </w:rPr>
            </w:pPr>
            <w:r>
              <w:rPr>
                <w:rFonts w:cs="Arial"/>
              </w:rPr>
              <w:t>2</w:t>
            </w:r>
            <w:r w:rsidRPr="007F4588">
              <w:rPr>
                <w:rFonts w:cs="Arial"/>
              </w:rPr>
              <w:t xml:space="preserve"> años</w:t>
            </w:r>
            <w:r w:rsidR="008A0242">
              <w:rPr>
                <w:rFonts w:cs="Arial"/>
              </w:rPr>
              <w:t xml:space="preserve"> </w:t>
            </w:r>
          </w:p>
        </w:tc>
      </w:tr>
    </w:tbl>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3F350D" w:rsidRDefault="003F350D"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E8602E" w:rsidRDefault="00E8602E" w:rsidP="009E1EAB">
      <w:pPr>
        <w:widowControl w:val="0"/>
        <w:autoSpaceDE w:val="0"/>
        <w:autoSpaceDN w:val="0"/>
        <w:adjustRightInd w:val="0"/>
        <w:spacing w:after="0" w:line="240" w:lineRule="auto"/>
        <w:ind w:left="3493" w:right="-20"/>
        <w:rPr>
          <w:rFonts w:cs="Arial"/>
          <w:w w:val="99"/>
        </w:rPr>
      </w:pPr>
    </w:p>
    <w:p w:rsidR="009E1EAB" w:rsidRPr="00221C35" w:rsidRDefault="009E1EAB" w:rsidP="009E1EAB">
      <w:pPr>
        <w:widowControl w:val="0"/>
        <w:autoSpaceDE w:val="0"/>
        <w:autoSpaceDN w:val="0"/>
        <w:adjustRightInd w:val="0"/>
        <w:spacing w:after="0" w:line="240" w:lineRule="auto"/>
        <w:ind w:left="3493" w:right="-20"/>
        <w:rPr>
          <w:rFonts w:cs="Arial"/>
        </w:rPr>
      </w:pPr>
      <w:r w:rsidRPr="00221C35">
        <w:rPr>
          <w:rFonts w:cs="Arial"/>
          <w:w w:val="99"/>
        </w:rPr>
        <w:lastRenderedPageBreak/>
        <w:t>Cédula</w:t>
      </w:r>
      <w:r w:rsidRPr="00221C35">
        <w:rPr>
          <w:rFonts w:cs="Arial"/>
        </w:rPr>
        <w:t xml:space="preserve"> </w:t>
      </w:r>
      <w:r w:rsidRPr="00221C35">
        <w:rPr>
          <w:rFonts w:cs="Arial"/>
          <w:w w:val="99"/>
        </w:rPr>
        <w:t>de</w:t>
      </w:r>
      <w:r w:rsidRPr="00221C35">
        <w:rPr>
          <w:rFonts w:cs="Arial"/>
        </w:rPr>
        <w:t xml:space="preserve"> f</w:t>
      </w:r>
      <w:r w:rsidRPr="00221C35">
        <w:rPr>
          <w:rFonts w:cs="Arial"/>
          <w:w w:val="99"/>
        </w:rPr>
        <w:t>un</w:t>
      </w:r>
      <w:r w:rsidRPr="00221C35">
        <w:rPr>
          <w:rFonts w:cs="Arial"/>
        </w:rPr>
        <w:t>c</w:t>
      </w:r>
      <w:r w:rsidRPr="00221C35">
        <w:rPr>
          <w:rFonts w:cs="Arial"/>
          <w:w w:val="99"/>
        </w:rPr>
        <w:t>ione</w:t>
      </w:r>
      <w:r w:rsidRPr="00221C35">
        <w:rPr>
          <w:rFonts w:cs="Arial"/>
        </w:rPr>
        <w:t>s</w:t>
      </w:r>
      <w:r w:rsidRPr="00221C35">
        <w:rPr>
          <w:rFonts w:cs="Arial"/>
          <w:spacing w:val="1"/>
        </w:rPr>
        <w:t xml:space="preserve"> </w:t>
      </w:r>
      <w:r w:rsidRPr="00221C35">
        <w:rPr>
          <w:rFonts w:cs="Arial"/>
        </w:rPr>
        <w:t xml:space="preserve">y </w:t>
      </w:r>
      <w:r w:rsidRPr="00221C35">
        <w:rPr>
          <w:rFonts w:cs="Arial"/>
          <w:w w:val="99"/>
        </w:rPr>
        <w:t>re</w:t>
      </w:r>
      <w:r w:rsidRPr="00221C35">
        <w:rPr>
          <w:rFonts w:cs="Arial"/>
        </w:rPr>
        <w:t>s</w:t>
      </w:r>
      <w:r w:rsidRPr="00221C35">
        <w:rPr>
          <w:rFonts w:cs="Arial"/>
          <w:w w:val="99"/>
        </w:rPr>
        <w:t>pon</w:t>
      </w:r>
      <w:r w:rsidRPr="00221C35">
        <w:rPr>
          <w:rFonts w:cs="Arial"/>
        </w:rPr>
        <w:t>s</w:t>
      </w:r>
      <w:r w:rsidRPr="00221C35">
        <w:rPr>
          <w:rFonts w:cs="Arial"/>
          <w:w w:val="99"/>
        </w:rPr>
        <w:t>abilidade</w:t>
      </w:r>
      <w:r w:rsidRPr="00221C35">
        <w:rPr>
          <w:rFonts w:cs="Arial"/>
        </w:rPr>
        <w:t>s</w:t>
      </w:r>
    </w:p>
    <w:p w:rsidR="009E1EAB" w:rsidRPr="00221C35" w:rsidRDefault="009E1EAB" w:rsidP="009E1EAB">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9E1EAB" w:rsidRPr="006060B1" w:rsidTr="009E1EAB">
        <w:tc>
          <w:tcPr>
            <w:tcW w:w="9639" w:type="dxa"/>
            <w:gridSpan w:val="2"/>
            <w:shd w:val="clear" w:color="auto" w:fill="auto"/>
          </w:tcPr>
          <w:p w:rsidR="009E1EAB" w:rsidRPr="006060B1" w:rsidRDefault="009E1EAB" w:rsidP="009E1EAB">
            <w:pPr>
              <w:widowControl w:val="0"/>
              <w:autoSpaceDE w:val="0"/>
              <w:autoSpaceDN w:val="0"/>
              <w:adjustRightInd w:val="0"/>
              <w:spacing w:after="0" w:line="240" w:lineRule="auto"/>
              <w:ind w:right="-23"/>
              <w:rPr>
                <w:rFonts w:cs="Arial"/>
              </w:rPr>
            </w:pPr>
            <w:r w:rsidRPr="009E1EAB">
              <w:rPr>
                <w:rFonts w:cs="Arial"/>
                <w:b/>
              </w:rPr>
              <w:t>Identificación:</w:t>
            </w:r>
            <w:r w:rsidRPr="006060B1">
              <w:rPr>
                <w:rFonts w:cs="Arial"/>
              </w:rPr>
              <w:t xml:space="preserve"> </w:t>
            </w:r>
            <w:r w:rsidR="009755C9">
              <w:rPr>
                <w:rFonts w:cs="Arial"/>
              </w:rPr>
              <w:t xml:space="preserve">Secretaría de Finanzas </w:t>
            </w:r>
          </w:p>
        </w:tc>
      </w:tr>
      <w:tr w:rsidR="009E1EAB" w:rsidRPr="006060B1" w:rsidTr="009E1EAB">
        <w:tc>
          <w:tcPr>
            <w:tcW w:w="3402" w:type="dxa"/>
            <w:shd w:val="clear" w:color="auto" w:fill="auto"/>
          </w:tcPr>
          <w:p w:rsidR="009E1EAB" w:rsidRPr="009E1EAB" w:rsidRDefault="009E1EAB" w:rsidP="009E1EAB">
            <w:pPr>
              <w:widowControl w:val="0"/>
              <w:autoSpaceDE w:val="0"/>
              <w:autoSpaceDN w:val="0"/>
              <w:adjustRightInd w:val="0"/>
              <w:spacing w:after="0" w:line="240" w:lineRule="auto"/>
              <w:ind w:right="-23"/>
              <w:rPr>
                <w:rFonts w:cs="Arial"/>
                <w:b/>
              </w:rPr>
            </w:pPr>
            <w:r w:rsidRPr="009E1EAB">
              <w:rPr>
                <w:rFonts w:cs="Arial"/>
                <w:b/>
              </w:rPr>
              <w:t>Fecha de elaboración:</w:t>
            </w:r>
          </w:p>
        </w:tc>
        <w:tc>
          <w:tcPr>
            <w:tcW w:w="6237" w:type="dxa"/>
            <w:shd w:val="clear" w:color="auto" w:fill="auto"/>
          </w:tcPr>
          <w:p w:rsidR="009E1EAB" w:rsidRPr="006060B1" w:rsidRDefault="00BF6025" w:rsidP="002319C7">
            <w:pPr>
              <w:widowControl w:val="0"/>
              <w:autoSpaceDE w:val="0"/>
              <w:autoSpaceDN w:val="0"/>
              <w:adjustRightInd w:val="0"/>
              <w:spacing w:after="0" w:line="240" w:lineRule="auto"/>
              <w:ind w:right="-23"/>
              <w:jc w:val="both"/>
              <w:rPr>
                <w:rFonts w:cs="Arial"/>
              </w:rPr>
            </w:pPr>
            <w:r>
              <w:rPr>
                <w:rFonts w:cs="Arial"/>
              </w:rPr>
              <w:t>Octubre</w:t>
            </w:r>
            <w:r w:rsidR="009E1EAB">
              <w:rPr>
                <w:rFonts w:cs="Arial"/>
              </w:rPr>
              <w:t xml:space="preserve"> 2016.</w:t>
            </w:r>
          </w:p>
        </w:tc>
      </w:tr>
      <w:tr w:rsidR="009E1EAB" w:rsidRPr="006060B1" w:rsidTr="009E1EAB">
        <w:tc>
          <w:tcPr>
            <w:tcW w:w="3402" w:type="dxa"/>
            <w:shd w:val="clear" w:color="auto" w:fill="auto"/>
          </w:tcPr>
          <w:p w:rsidR="009E1EAB" w:rsidRPr="009E1EAB" w:rsidRDefault="009E1EAB" w:rsidP="009E1EAB">
            <w:pPr>
              <w:widowControl w:val="0"/>
              <w:autoSpaceDE w:val="0"/>
              <w:autoSpaceDN w:val="0"/>
              <w:adjustRightInd w:val="0"/>
              <w:spacing w:after="0" w:line="240" w:lineRule="auto"/>
              <w:ind w:right="-23"/>
              <w:rPr>
                <w:rFonts w:cs="Arial"/>
                <w:b/>
              </w:rPr>
            </w:pPr>
            <w:r w:rsidRPr="009E1EAB">
              <w:rPr>
                <w:rFonts w:cs="Arial"/>
                <w:b/>
              </w:rPr>
              <w:t>Fecha de actualización:</w:t>
            </w:r>
          </w:p>
        </w:tc>
        <w:tc>
          <w:tcPr>
            <w:tcW w:w="6237" w:type="dxa"/>
            <w:shd w:val="clear" w:color="auto" w:fill="auto"/>
          </w:tcPr>
          <w:p w:rsidR="009E1EAB" w:rsidRPr="006060B1" w:rsidRDefault="009E1EAB" w:rsidP="002319C7">
            <w:pPr>
              <w:widowControl w:val="0"/>
              <w:autoSpaceDE w:val="0"/>
              <w:autoSpaceDN w:val="0"/>
              <w:adjustRightInd w:val="0"/>
              <w:spacing w:after="0" w:line="240" w:lineRule="auto"/>
              <w:ind w:right="-23"/>
              <w:jc w:val="both"/>
              <w:rPr>
                <w:rFonts w:cs="Arial"/>
              </w:rPr>
            </w:pPr>
            <w:r>
              <w:rPr>
                <w:rFonts w:cs="Arial"/>
              </w:rPr>
              <w:t>No aplica.</w:t>
            </w:r>
          </w:p>
        </w:tc>
      </w:tr>
      <w:tr w:rsidR="009E1EAB" w:rsidRPr="006060B1" w:rsidTr="009E1EAB">
        <w:tc>
          <w:tcPr>
            <w:tcW w:w="3402" w:type="dxa"/>
            <w:shd w:val="clear" w:color="auto" w:fill="auto"/>
          </w:tcPr>
          <w:p w:rsidR="009E1EAB" w:rsidRPr="009E1EAB" w:rsidRDefault="009E1EAB" w:rsidP="009E1EAB">
            <w:pPr>
              <w:widowControl w:val="0"/>
              <w:autoSpaceDE w:val="0"/>
              <w:autoSpaceDN w:val="0"/>
              <w:adjustRightInd w:val="0"/>
              <w:spacing w:after="0" w:line="240" w:lineRule="auto"/>
              <w:ind w:right="-23"/>
              <w:rPr>
                <w:rFonts w:cs="Arial"/>
                <w:b/>
              </w:rPr>
            </w:pPr>
            <w:r w:rsidRPr="009E1EAB">
              <w:rPr>
                <w:rFonts w:cs="Arial"/>
                <w:b/>
              </w:rPr>
              <w:t>Puesto:</w:t>
            </w:r>
          </w:p>
        </w:tc>
        <w:tc>
          <w:tcPr>
            <w:tcW w:w="6237" w:type="dxa"/>
            <w:shd w:val="clear" w:color="auto" w:fill="auto"/>
          </w:tcPr>
          <w:p w:rsidR="009E1EAB" w:rsidRPr="006060B1" w:rsidRDefault="009E1EAB" w:rsidP="002319C7">
            <w:pPr>
              <w:widowControl w:val="0"/>
              <w:autoSpaceDE w:val="0"/>
              <w:autoSpaceDN w:val="0"/>
              <w:adjustRightInd w:val="0"/>
              <w:spacing w:after="0" w:line="240" w:lineRule="auto"/>
              <w:ind w:right="-23"/>
              <w:jc w:val="both"/>
              <w:rPr>
                <w:rFonts w:cs="Arial"/>
              </w:rPr>
            </w:pPr>
            <w:r>
              <w:rPr>
                <w:rFonts w:cs="Arial"/>
              </w:rPr>
              <w:t>Jefe de Departamento de Seguimiento a Gasto de Operación “A”.</w:t>
            </w:r>
          </w:p>
        </w:tc>
      </w:tr>
      <w:tr w:rsidR="009E1EAB" w:rsidRPr="006060B1" w:rsidTr="009E1EAB">
        <w:tc>
          <w:tcPr>
            <w:tcW w:w="3402" w:type="dxa"/>
            <w:shd w:val="clear" w:color="auto" w:fill="auto"/>
          </w:tcPr>
          <w:p w:rsidR="009E1EAB" w:rsidRPr="009E1EAB" w:rsidRDefault="009E1EAB" w:rsidP="009E1EAB">
            <w:pPr>
              <w:widowControl w:val="0"/>
              <w:autoSpaceDE w:val="0"/>
              <w:autoSpaceDN w:val="0"/>
              <w:adjustRightInd w:val="0"/>
              <w:spacing w:after="0" w:line="240" w:lineRule="auto"/>
              <w:ind w:right="-23"/>
              <w:rPr>
                <w:rFonts w:cs="Arial"/>
                <w:b/>
              </w:rPr>
            </w:pPr>
            <w:r w:rsidRPr="009E1EAB">
              <w:rPr>
                <w:rFonts w:cs="Arial"/>
                <w:b/>
              </w:rPr>
              <w:t>Superior inmediato:</w:t>
            </w:r>
          </w:p>
        </w:tc>
        <w:tc>
          <w:tcPr>
            <w:tcW w:w="6237" w:type="dxa"/>
            <w:shd w:val="clear" w:color="auto" w:fill="auto"/>
          </w:tcPr>
          <w:p w:rsidR="009E1EAB" w:rsidRPr="006060B1" w:rsidRDefault="009E1EAB" w:rsidP="002319C7">
            <w:pPr>
              <w:widowControl w:val="0"/>
              <w:autoSpaceDE w:val="0"/>
              <w:autoSpaceDN w:val="0"/>
              <w:adjustRightInd w:val="0"/>
              <w:spacing w:after="0" w:line="240" w:lineRule="auto"/>
              <w:ind w:right="-23"/>
              <w:jc w:val="both"/>
              <w:rPr>
                <w:rFonts w:cs="Arial"/>
              </w:rPr>
            </w:pPr>
            <w:r>
              <w:rPr>
                <w:rFonts w:cs="Arial"/>
              </w:rPr>
              <w:t>Coordinador de Seguimiento Presupuestario a Gasto de Operación.</w:t>
            </w:r>
          </w:p>
        </w:tc>
      </w:tr>
      <w:tr w:rsidR="009E1EAB" w:rsidRPr="006060B1" w:rsidTr="009E1EAB">
        <w:tc>
          <w:tcPr>
            <w:tcW w:w="3402" w:type="dxa"/>
            <w:shd w:val="clear" w:color="auto" w:fill="auto"/>
          </w:tcPr>
          <w:p w:rsidR="009E1EAB" w:rsidRPr="009E1EAB" w:rsidRDefault="009E1EAB" w:rsidP="009E1EAB">
            <w:pPr>
              <w:widowControl w:val="0"/>
              <w:autoSpaceDE w:val="0"/>
              <w:autoSpaceDN w:val="0"/>
              <w:adjustRightInd w:val="0"/>
              <w:spacing w:after="0" w:line="240" w:lineRule="auto"/>
              <w:ind w:right="-23"/>
              <w:rPr>
                <w:rFonts w:cs="Arial"/>
                <w:b/>
              </w:rPr>
            </w:pPr>
            <w:r w:rsidRPr="009E1EAB">
              <w:rPr>
                <w:rFonts w:cs="Arial"/>
                <w:b/>
              </w:rPr>
              <w:t>Área de adscripción:</w:t>
            </w:r>
          </w:p>
        </w:tc>
        <w:tc>
          <w:tcPr>
            <w:tcW w:w="6237" w:type="dxa"/>
            <w:shd w:val="clear" w:color="auto" w:fill="auto"/>
          </w:tcPr>
          <w:p w:rsidR="009E1EAB" w:rsidRPr="006060B1" w:rsidRDefault="009E1EAB" w:rsidP="002319C7">
            <w:pPr>
              <w:widowControl w:val="0"/>
              <w:autoSpaceDE w:val="0"/>
              <w:autoSpaceDN w:val="0"/>
              <w:adjustRightInd w:val="0"/>
              <w:spacing w:after="0" w:line="240" w:lineRule="auto"/>
              <w:ind w:right="-23"/>
              <w:jc w:val="both"/>
              <w:rPr>
                <w:rFonts w:cs="Arial"/>
              </w:rPr>
            </w:pPr>
            <w:r>
              <w:rPr>
                <w:rFonts w:cs="Arial"/>
              </w:rPr>
              <w:t>Coordinación de Seguimiento Presupuestario a Gasto de Operación.</w:t>
            </w:r>
          </w:p>
        </w:tc>
      </w:tr>
      <w:tr w:rsidR="009E1EAB" w:rsidRPr="006060B1" w:rsidTr="009E1EAB">
        <w:tc>
          <w:tcPr>
            <w:tcW w:w="3402" w:type="dxa"/>
            <w:shd w:val="clear" w:color="auto" w:fill="auto"/>
          </w:tcPr>
          <w:p w:rsidR="009E1EAB" w:rsidRPr="009E1EAB" w:rsidRDefault="009E1EAB" w:rsidP="009E1EAB">
            <w:pPr>
              <w:widowControl w:val="0"/>
              <w:autoSpaceDE w:val="0"/>
              <w:autoSpaceDN w:val="0"/>
              <w:adjustRightInd w:val="0"/>
              <w:spacing w:after="0" w:line="240" w:lineRule="auto"/>
              <w:ind w:right="-23"/>
              <w:rPr>
                <w:rFonts w:cs="Arial"/>
                <w:b/>
              </w:rPr>
            </w:pPr>
            <w:r w:rsidRPr="009E1EAB">
              <w:rPr>
                <w:rFonts w:cs="Arial"/>
                <w:b/>
              </w:rPr>
              <w:t>Tipo de plaza-relación laboral</w:t>
            </w:r>
          </w:p>
        </w:tc>
        <w:tc>
          <w:tcPr>
            <w:tcW w:w="6237" w:type="dxa"/>
            <w:shd w:val="clear" w:color="auto" w:fill="auto"/>
          </w:tcPr>
          <w:p w:rsidR="009E1EAB" w:rsidRPr="006060B1" w:rsidRDefault="00995823" w:rsidP="002319C7">
            <w:pPr>
              <w:widowControl w:val="0"/>
              <w:autoSpaceDE w:val="0"/>
              <w:autoSpaceDN w:val="0"/>
              <w:adjustRightInd w:val="0"/>
              <w:spacing w:after="0" w:line="240" w:lineRule="auto"/>
              <w:ind w:right="-23"/>
              <w:jc w:val="both"/>
              <w:rPr>
                <w:rFonts w:cs="Arial"/>
              </w:rPr>
            </w:pPr>
            <w:r>
              <w:rPr>
                <w:rFonts w:cs="Arial"/>
              </w:rPr>
              <w:t>Mando Medio</w:t>
            </w:r>
            <w:r w:rsidR="009E1EAB">
              <w:rPr>
                <w:rFonts w:cs="Arial"/>
              </w:rPr>
              <w:t>-confianza.</w:t>
            </w:r>
          </w:p>
        </w:tc>
      </w:tr>
    </w:tbl>
    <w:p w:rsidR="009E1EAB" w:rsidRPr="00221C35" w:rsidRDefault="009E1EAB" w:rsidP="009E1EAB">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E1EAB" w:rsidRPr="006060B1" w:rsidTr="009E1EAB">
        <w:tc>
          <w:tcPr>
            <w:tcW w:w="9668" w:type="dxa"/>
            <w:shd w:val="clear" w:color="auto" w:fill="auto"/>
          </w:tcPr>
          <w:p w:rsidR="009E1EAB" w:rsidRPr="009E1EAB" w:rsidRDefault="009E1EAB" w:rsidP="009B4247">
            <w:pPr>
              <w:pStyle w:val="Prrafodelista"/>
              <w:widowControl w:val="0"/>
              <w:numPr>
                <w:ilvl w:val="0"/>
                <w:numId w:val="342"/>
              </w:numPr>
              <w:tabs>
                <w:tab w:val="left" w:pos="743"/>
              </w:tabs>
              <w:autoSpaceDE w:val="0"/>
              <w:autoSpaceDN w:val="0"/>
              <w:adjustRightInd w:val="0"/>
              <w:spacing w:after="0" w:line="240" w:lineRule="auto"/>
              <w:ind w:right="-20"/>
              <w:rPr>
                <w:rFonts w:cs="Arial"/>
                <w:b/>
              </w:rPr>
            </w:pPr>
            <w:r w:rsidRPr="009E1EAB">
              <w:rPr>
                <w:rFonts w:cs="Arial"/>
                <w:b/>
              </w:rPr>
              <w:t>Objetivo General:</w:t>
            </w:r>
          </w:p>
        </w:tc>
      </w:tr>
      <w:tr w:rsidR="009E1EAB" w:rsidRPr="006060B1" w:rsidTr="009E1EAB">
        <w:tc>
          <w:tcPr>
            <w:tcW w:w="9668" w:type="dxa"/>
            <w:shd w:val="clear" w:color="auto" w:fill="auto"/>
          </w:tcPr>
          <w:p w:rsidR="009E1EAB" w:rsidRPr="006060B1" w:rsidRDefault="009E1EAB" w:rsidP="009E1EAB">
            <w:pPr>
              <w:spacing w:after="0" w:line="240" w:lineRule="auto"/>
              <w:jc w:val="both"/>
              <w:rPr>
                <w:rFonts w:cs="Arial"/>
              </w:rPr>
            </w:pPr>
            <w:r>
              <w:rPr>
                <w:rFonts w:cs="Arial"/>
              </w:rPr>
              <w:t xml:space="preserve">Realizar el análisis para el seguimiento presupuestario a gasto de operación y cumplimiento de metas de conformidad con la normatividad aplicable; así como la gestión de </w:t>
            </w:r>
            <w:r w:rsidR="008A0242">
              <w:rPr>
                <w:rFonts w:cs="Arial"/>
              </w:rPr>
              <w:t xml:space="preserve">las </w:t>
            </w:r>
            <w:r w:rsidR="002F104A">
              <w:rPr>
                <w:rFonts w:cs="Arial"/>
              </w:rPr>
              <w:t>Cuentas por Liquidar Certificadas</w:t>
            </w:r>
            <w:r w:rsidR="008A0242">
              <w:rPr>
                <w:rFonts w:cs="Arial"/>
              </w:rPr>
              <w:t xml:space="preserve"> de gasto de operación presentadas por los </w:t>
            </w:r>
            <w:r w:rsidR="00051DC5">
              <w:rPr>
                <w:rFonts w:cs="Arial"/>
              </w:rPr>
              <w:t>Ejecutores de Gasto</w:t>
            </w:r>
            <w:r>
              <w:rPr>
                <w:rFonts w:cs="Arial"/>
              </w:rPr>
              <w:t>.</w:t>
            </w:r>
          </w:p>
        </w:tc>
      </w:tr>
    </w:tbl>
    <w:p w:rsidR="009E1EAB" w:rsidRPr="00221C35" w:rsidRDefault="009E1EAB" w:rsidP="009E1EAB">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E1EAB" w:rsidRPr="006060B1" w:rsidTr="003E4000">
        <w:tc>
          <w:tcPr>
            <w:tcW w:w="9668" w:type="dxa"/>
            <w:shd w:val="clear" w:color="auto" w:fill="auto"/>
          </w:tcPr>
          <w:p w:rsidR="009E1EAB" w:rsidRPr="003E4000" w:rsidRDefault="009E1EAB" w:rsidP="009B4247">
            <w:pPr>
              <w:pStyle w:val="Prrafodelista"/>
              <w:widowControl w:val="0"/>
              <w:numPr>
                <w:ilvl w:val="0"/>
                <w:numId w:val="342"/>
              </w:numPr>
              <w:tabs>
                <w:tab w:val="left" w:pos="743"/>
              </w:tabs>
              <w:autoSpaceDE w:val="0"/>
              <w:autoSpaceDN w:val="0"/>
              <w:adjustRightInd w:val="0"/>
              <w:spacing w:after="0" w:line="240" w:lineRule="auto"/>
              <w:ind w:right="-20"/>
              <w:rPr>
                <w:rFonts w:cs="Arial"/>
                <w:b/>
              </w:rPr>
            </w:pPr>
            <w:r w:rsidRPr="003E4000">
              <w:rPr>
                <w:rFonts w:cs="Arial"/>
                <w:b/>
              </w:rPr>
              <w:t>Funciones específicas:</w:t>
            </w:r>
          </w:p>
        </w:tc>
      </w:tr>
      <w:tr w:rsidR="009E1EAB" w:rsidRPr="006060B1" w:rsidTr="003E4000">
        <w:tc>
          <w:tcPr>
            <w:tcW w:w="9668" w:type="dxa"/>
            <w:shd w:val="clear" w:color="auto" w:fill="auto"/>
          </w:tcPr>
          <w:p w:rsidR="003E4000" w:rsidRDefault="009E1EAB" w:rsidP="009B4247">
            <w:pPr>
              <w:pStyle w:val="Ttulo1"/>
              <w:keepNext w:val="0"/>
              <w:keepLines w:val="0"/>
              <w:numPr>
                <w:ilvl w:val="0"/>
                <w:numId w:val="341"/>
              </w:numPr>
              <w:tabs>
                <w:tab w:val="left" w:pos="318"/>
              </w:tabs>
              <w:spacing w:before="0" w:after="0" w:line="240" w:lineRule="auto"/>
              <w:ind w:left="318" w:hanging="284"/>
              <w:jc w:val="both"/>
              <w:rPr>
                <w:rFonts w:cs="Arial"/>
                <w:b w:val="0"/>
                <w:color w:val="auto"/>
                <w:sz w:val="22"/>
                <w:szCs w:val="22"/>
              </w:rPr>
            </w:pPr>
            <w:r w:rsidRPr="003E4000">
              <w:rPr>
                <w:rFonts w:cs="Arial"/>
                <w:b w:val="0"/>
                <w:color w:val="auto"/>
                <w:sz w:val="22"/>
                <w:szCs w:val="22"/>
              </w:rPr>
              <w:t xml:space="preserve">Presentar propuestas que contribuyan a la definición, actualización y diseño de los módulos que conformarán el </w:t>
            </w:r>
            <w:r w:rsidR="00E8602E" w:rsidRPr="003E4000">
              <w:rPr>
                <w:rFonts w:cs="Arial"/>
                <w:b w:val="0"/>
                <w:color w:val="auto"/>
                <w:sz w:val="22"/>
                <w:szCs w:val="22"/>
              </w:rPr>
              <w:t xml:space="preserve">sistema </w:t>
            </w:r>
            <w:r w:rsidRPr="003E4000">
              <w:rPr>
                <w:rFonts w:cs="Arial"/>
                <w:b w:val="0"/>
                <w:color w:val="auto"/>
                <w:sz w:val="22"/>
                <w:szCs w:val="22"/>
              </w:rPr>
              <w:t>electrónico para el ejercicio y seguimiento presupuestario a gasto de operación</w:t>
            </w:r>
            <w:r w:rsidR="003E4000">
              <w:rPr>
                <w:rFonts w:cs="Arial"/>
                <w:b w:val="0"/>
                <w:color w:val="auto"/>
                <w:sz w:val="22"/>
                <w:szCs w:val="22"/>
              </w:rPr>
              <w:t>;</w:t>
            </w:r>
          </w:p>
          <w:p w:rsidR="009E1EAB" w:rsidRPr="003E4000" w:rsidRDefault="009E1EAB" w:rsidP="009B4247">
            <w:pPr>
              <w:numPr>
                <w:ilvl w:val="0"/>
                <w:numId w:val="341"/>
              </w:numPr>
              <w:tabs>
                <w:tab w:val="left" w:pos="318"/>
              </w:tabs>
              <w:spacing w:after="0" w:line="240" w:lineRule="auto"/>
              <w:ind w:left="318" w:hanging="284"/>
              <w:jc w:val="both"/>
              <w:rPr>
                <w:rFonts w:cs="Arial"/>
                <w:lang w:val="es-ES_tradnl" w:eastAsia="es-ES"/>
              </w:rPr>
            </w:pPr>
            <w:r w:rsidRPr="003E4000">
              <w:rPr>
                <w:rFonts w:cs="Arial"/>
                <w:lang w:val="es-ES_tradnl" w:eastAsia="es-ES"/>
              </w:rPr>
              <w:t xml:space="preserve">Realizar en el </w:t>
            </w:r>
            <w:r w:rsidR="0005614B" w:rsidRPr="003E4000">
              <w:rPr>
                <w:rFonts w:cs="Arial"/>
                <w:lang w:val="es-ES_tradnl" w:eastAsia="es-ES"/>
              </w:rPr>
              <w:t>sistema electrónico de conformidad con los procedimientos implementados, el seguimiento presupuestar</w:t>
            </w:r>
            <w:r w:rsidR="0005614B">
              <w:rPr>
                <w:rFonts w:cs="Arial"/>
                <w:lang w:val="es-ES_tradnl" w:eastAsia="es-ES"/>
              </w:rPr>
              <w:t xml:space="preserve">io a gasto de operación de los </w:t>
            </w:r>
            <w:r w:rsidR="00051DC5">
              <w:rPr>
                <w:rFonts w:cs="Arial"/>
                <w:lang w:val="es-ES_tradnl" w:eastAsia="es-ES"/>
              </w:rPr>
              <w:t>Ejecutores de Gasto</w:t>
            </w:r>
            <w:r w:rsidR="0005614B" w:rsidRPr="003E4000">
              <w:rPr>
                <w:rFonts w:cs="Arial"/>
                <w:lang w:val="es-ES_tradnl" w:eastAsia="es-ES"/>
              </w:rPr>
              <w:t xml:space="preserve"> </w:t>
            </w:r>
            <w:r w:rsidRPr="003E4000">
              <w:rPr>
                <w:rFonts w:cs="Arial"/>
                <w:lang w:val="es-ES_tradnl" w:eastAsia="es-ES"/>
              </w:rPr>
              <w:t>que su superior jerárquico indique;</w:t>
            </w:r>
          </w:p>
          <w:p w:rsidR="009E1EAB" w:rsidRPr="003E4000" w:rsidRDefault="009E1EAB" w:rsidP="009B4247">
            <w:pPr>
              <w:numPr>
                <w:ilvl w:val="0"/>
                <w:numId w:val="341"/>
              </w:numPr>
              <w:tabs>
                <w:tab w:val="left" w:pos="318"/>
              </w:tabs>
              <w:spacing w:after="0" w:line="240" w:lineRule="auto"/>
              <w:ind w:left="318" w:hanging="284"/>
              <w:jc w:val="both"/>
              <w:rPr>
                <w:rFonts w:cs="Arial"/>
                <w:lang w:val="es-ES_tradnl" w:eastAsia="es-ES"/>
              </w:rPr>
            </w:pPr>
            <w:r w:rsidRPr="003E4000">
              <w:rPr>
                <w:rFonts w:cs="Arial"/>
                <w:lang w:val="es-ES_tradnl" w:eastAsia="es-ES"/>
              </w:rPr>
              <w:t xml:space="preserve">Realizar el seguimiento de las solicitudes planteadas por los Ejecutores de  gasto en materia de aplicación del </w:t>
            </w:r>
            <w:r w:rsidR="00641DE9">
              <w:rPr>
                <w:rFonts w:cs="Arial"/>
                <w:lang w:val="es-ES_tradnl" w:eastAsia="es-ES"/>
              </w:rPr>
              <w:t>Presupuesto de Egresos</w:t>
            </w:r>
            <w:r w:rsidRPr="003E4000">
              <w:rPr>
                <w:rFonts w:cs="Arial"/>
                <w:lang w:val="es-ES_tradnl" w:eastAsia="es-ES"/>
              </w:rPr>
              <w:t>;</w:t>
            </w:r>
          </w:p>
          <w:p w:rsidR="009E1EAB" w:rsidRPr="003E4000" w:rsidRDefault="009E1EAB" w:rsidP="009B4247">
            <w:pPr>
              <w:numPr>
                <w:ilvl w:val="0"/>
                <w:numId w:val="341"/>
              </w:numPr>
              <w:tabs>
                <w:tab w:val="left" w:pos="318"/>
              </w:tabs>
              <w:spacing w:after="0" w:line="240" w:lineRule="auto"/>
              <w:ind w:left="318" w:hanging="284"/>
              <w:jc w:val="both"/>
              <w:rPr>
                <w:rFonts w:cs="Arial"/>
                <w:lang w:val="es-ES_tradnl" w:eastAsia="es-ES"/>
              </w:rPr>
            </w:pPr>
            <w:r w:rsidRPr="003E4000">
              <w:rPr>
                <w:rFonts w:cs="Arial"/>
                <w:lang w:val="es-ES_tradnl" w:eastAsia="es-ES"/>
              </w:rPr>
              <w:t xml:space="preserve">Aplicar en el </w:t>
            </w:r>
            <w:r w:rsidR="0005614B" w:rsidRPr="003E4000">
              <w:rPr>
                <w:rFonts w:cs="Arial"/>
                <w:lang w:val="es-ES_tradnl" w:eastAsia="es-ES"/>
              </w:rPr>
              <w:t xml:space="preserve">sistema </w:t>
            </w:r>
            <w:r w:rsidRPr="003E4000">
              <w:rPr>
                <w:rFonts w:cs="Arial"/>
                <w:lang w:val="es-ES_tradnl" w:eastAsia="es-ES"/>
              </w:rPr>
              <w:t xml:space="preserve">electrónico las </w:t>
            </w:r>
            <w:r w:rsidR="002F104A">
              <w:rPr>
                <w:rFonts w:cs="Arial"/>
                <w:lang w:val="es-ES_tradnl" w:eastAsia="es-ES"/>
              </w:rPr>
              <w:t>Cuentas por Liquidar Certificadas</w:t>
            </w:r>
            <w:r w:rsidRPr="003E4000">
              <w:rPr>
                <w:rFonts w:cs="Arial"/>
                <w:lang w:val="es-ES_tradnl" w:eastAsia="es-ES"/>
              </w:rPr>
              <w:t xml:space="preserve"> presentadas por los </w:t>
            </w:r>
            <w:r w:rsidR="00051DC5">
              <w:rPr>
                <w:rFonts w:cs="Arial"/>
                <w:lang w:val="es-ES_tradnl" w:eastAsia="es-ES"/>
              </w:rPr>
              <w:t>Ejecutores de Gasto</w:t>
            </w:r>
            <w:r w:rsidRPr="003E4000">
              <w:rPr>
                <w:rFonts w:cs="Arial"/>
                <w:lang w:val="es-ES_tradnl" w:eastAsia="es-ES"/>
              </w:rPr>
              <w:t>;</w:t>
            </w:r>
          </w:p>
          <w:p w:rsidR="009E1EAB" w:rsidRPr="003E4000" w:rsidRDefault="009E1EAB" w:rsidP="009B4247">
            <w:pPr>
              <w:numPr>
                <w:ilvl w:val="0"/>
                <w:numId w:val="341"/>
              </w:numPr>
              <w:tabs>
                <w:tab w:val="left" w:pos="318"/>
              </w:tabs>
              <w:spacing w:after="0" w:line="240" w:lineRule="auto"/>
              <w:ind w:left="318" w:hanging="284"/>
              <w:jc w:val="both"/>
              <w:rPr>
                <w:rFonts w:cs="Arial"/>
                <w:lang w:val="es-ES_tradnl" w:eastAsia="es-ES"/>
              </w:rPr>
            </w:pPr>
            <w:r w:rsidRPr="003E4000">
              <w:rPr>
                <w:rFonts w:cs="Arial"/>
                <w:lang w:val="es-ES_tradnl" w:eastAsia="es-ES"/>
              </w:rPr>
              <w:t xml:space="preserve">Integrar la información presupuestaria para la elaboración de los informes trimestrales de avance de gestión y </w:t>
            </w:r>
            <w:r w:rsidR="0005614B" w:rsidRPr="003E4000">
              <w:rPr>
                <w:rFonts w:cs="Arial"/>
                <w:lang w:val="es-ES_tradnl" w:eastAsia="es-ES"/>
              </w:rPr>
              <w:t>cuenta p</w:t>
            </w:r>
            <w:r w:rsidRPr="003E4000">
              <w:rPr>
                <w:rFonts w:cs="Arial"/>
                <w:lang w:val="es-ES_tradnl" w:eastAsia="es-ES"/>
              </w:rPr>
              <w:t>ública</w:t>
            </w:r>
            <w:r w:rsidR="0048085C">
              <w:rPr>
                <w:rFonts w:cs="Arial"/>
                <w:lang w:val="es-ES_tradnl" w:eastAsia="es-ES"/>
              </w:rPr>
              <w:t>; y</w:t>
            </w:r>
          </w:p>
          <w:p w:rsidR="009E1EAB" w:rsidRPr="003E4000" w:rsidRDefault="00E8602E" w:rsidP="009B4247">
            <w:pPr>
              <w:numPr>
                <w:ilvl w:val="0"/>
                <w:numId w:val="341"/>
              </w:numPr>
              <w:tabs>
                <w:tab w:val="left" w:pos="318"/>
              </w:tabs>
              <w:spacing w:after="0" w:line="240" w:lineRule="auto"/>
              <w:ind w:left="318" w:hanging="284"/>
              <w:jc w:val="both"/>
              <w:rPr>
                <w:rFonts w:cs="Arial"/>
                <w:lang w:val="es-ES_tradnl" w:eastAsia="es-ES"/>
              </w:rPr>
            </w:pPr>
            <w:r>
              <w:rPr>
                <w:rFonts w:eastAsia="Times New Roman" w:cs="Arial"/>
                <w:lang w:eastAsia="es-MX"/>
              </w:rPr>
              <w:t>Las demás señaladas en las disposiciones normativas aplicables y las que le confiera su superior jerárquico; en el ámbito de su competencia.</w:t>
            </w:r>
          </w:p>
        </w:tc>
      </w:tr>
    </w:tbl>
    <w:p w:rsidR="009E1EAB" w:rsidRPr="00221C35" w:rsidRDefault="009E1EAB" w:rsidP="009E1EAB">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E1EAB" w:rsidRPr="003E4000" w:rsidTr="003E4000">
        <w:tc>
          <w:tcPr>
            <w:tcW w:w="9668" w:type="dxa"/>
            <w:shd w:val="clear" w:color="auto" w:fill="auto"/>
          </w:tcPr>
          <w:p w:rsidR="009E1EAB" w:rsidRPr="003E4000" w:rsidRDefault="009E1EAB" w:rsidP="009B4247">
            <w:pPr>
              <w:pStyle w:val="Prrafodelista"/>
              <w:widowControl w:val="0"/>
              <w:numPr>
                <w:ilvl w:val="0"/>
                <w:numId w:val="342"/>
              </w:numPr>
              <w:tabs>
                <w:tab w:val="left" w:pos="743"/>
              </w:tabs>
              <w:autoSpaceDE w:val="0"/>
              <w:autoSpaceDN w:val="0"/>
              <w:adjustRightInd w:val="0"/>
              <w:spacing w:after="0" w:line="240" w:lineRule="auto"/>
              <w:ind w:right="-20"/>
              <w:rPr>
                <w:rFonts w:cs="Arial"/>
                <w:b/>
              </w:rPr>
            </w:pPr>
            <w:r w:rsidRPr="003E4000">
              <w:rPr>
                <w:rFonts w:cs="Arial"/>
                <w:b/>
              </w:rPr>
              <w:t>Campo decisional:</w:t>
            </w:r>
          </w:p>
        </w:tc>
      </w:tr>
      <w:tr w:rsidR="009E1EAB" w:rsidRPr="006060B1" w:rsidTr="003E4000">
        <w:tc>
          <w:tcPr>
            <w:tcW w:w="9668" w:type="dxa"/>
            <w:shd w:val="clear" w:color="auto" w:fill="auto"/>
          </w:tcPr>
          <w:p w:rsidR="009E1EAB" w:rsidRPr="003E4000" w:rsidRDefault="0005614B" w:rsidP="009B4247">
            <w:pPr>
              <w:numPr>
                <w:ilvl w:val="0"/>
                <w:numId w:val="341"/>
              </w:numPr>
              <w:spacing w:after="0" w:line="240" w:lineRule="auto"/>
              <w:ind w:left="459"/>
              <w:jc w:val="both"/>
              <w:rPr>
                <w:rFonts w:cs="Arial"/>
              </w:rPr>
            </w:pPr>
            <w:r>
              <w:rPr>
                <w:rFonts w:cs="Arial"/>
                <w:lang w:val="es-ES_tradnl" w:eastAsia="es-ES"/>
              </w:rPr>
              <w:t>No aplica</w:t>
            </w:r>
          </w:p>
        </w:tc>
      </w:tr>
    </w:tbl>
    <w:p w:rsidR="00C3212C" w:rsidRPr="00221C35" w:rsidRDefault="00C3212C" w:rsidP="009E1EAB">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260"/>
        <w:gridCol w:w="3118"/>
      </w:tblGrid>
      <w:tr w:rsidR="009E1EAB" w:rsidRPr="006060B1" w:rsidTr="003E4000">
        <w:tc>
          <w:tcPr>
            <w:tcW w:w="9639" w:type="dxa"/>
            <w:gridSpan w:val="3"/>
            <w:shd w:val="clear" w:color="auto" w:fill="auto"/>
          </w:tcPr>
          <w:p w:rsidR="009E1EAB" w:rsidRPr="003E4000" w:rsidRDefault="009E1EAB" w:rsidP="009B4247">
            <w:pPr>
              <w:pStyle w:val="Prrafodelista"/>
              <w:widowControl w:val="0"/>
              <w:numPr>
                <w:ilvl w:val="0"/>
                <w:numId w:val="342"/>
              </w:numPr>
              <w:autoSpaceDE w:val="0"/>
              <w:autoSpaceDN w:val="0"/>
              <w:adjustRightInd w:val="0"/>
              <w:spacing w:after="0" w:line="240" w:lineRule="auto"/>
              <w:ind w:right="-20"/>
              <w:rPr>
                <w:rFonts w:cs="Arial"/>
                <w:b/>
              </w:rPr>
            </w:pPr>
            <w:r w:rsidRPr="003E4000">
              <w:rPr>
                <w:rFonts w:cs="Arial"/>
                <w:b/>
              </w:rPr>
              <w:t>Puestos subordinados:</w:t>
            </w:r>
          </w:p>
        </w:tc>
      </w:tr>
      <w:tr w:rsidR="009E1EAB" w:rsidRPr="006060B1" w:rsidTr="0005614B">
        <w:tc>
          <w:tcPr>
            <w:tcW w:w="3261" w:type="dxa"/>
            <w:shd w:val="clear" w:color="auto" w:fill="auto"/>
          </w:tcPr>
          <w:p w:rsidR="009E1EAB" w:rsidRPr="003E4000" w:rsidRDefault="009E1EAB" w:rsidP="009E1EAB">
            <w:pPr>
              <w:widowControl w:val="0"/>
              <w:autoSpaceDE w:val="0"/>
              <w:autoSpaceDN w:val="0"/>
              <w:adjustRightInd w:val="0"/>
              <w:spacing w:after="0" w:line="240" w:lineRule="auto"/>
              <w:ind w:right="-20"/>
              <w:jc w:val="center"/>
              <w:rPr>
                <w:rFonts w:cs="Arial"/>
                <w:b/>
              </w:rPr>
            </w:pPr>
            <w:r w:rsidRPr="003E4000">
              <w:rPr>
                <w:rFonts w:cs="Arial"/>
                <w:b/>
              </w:rPr>
              <w:t>Directos</w:t>
            </w:r>
          </w:p>
        </w:tc>
        <w:tc>
          <w:tcPr>
            <w:tcW w:w="3260" w:type="dxa"/>
            <w:shd w:val="clear" w:color="auto" w:fill="auto"/>
          </w:tcPr>
          <w:p w:rsidR="009E1EAB" w:rsidRPr="003E4000" w:rsidRDefault="009E1EAB" w:rsidP="009E1EAB">
            <w:pPr>
              <w:widowControl w:val="0"/>
              <w:autoSpaceDE w:val="0"/>
              <w:autoSpaceDN w:val="0"/>
              <w:adjustRightInd w:val="0"/>
              <w:spacing w:after="0" w:line="240" w:lineRule="auto"/>
              <w:ind w:right="-20"/>
              <w:jc w:val="center"/>
              <w:rPr>
                <w:rFonts w:cs="Arial"/>
                <w:b/>
              </w:rPr>
            </w:pPr>
            <w:r w:rsidRPr="003E4000">
              <w:rPr>
                <w:rFonts w:cs="Arial"/>
                <w:b/>
              </w:rPr>
              <w:t>Indirectos</w:t>
            </w:r>
          </w:p>
        </w:tc>
        <w:tc>
          <w:tcPr>
            <w:tcW w:w="3118" w:type="dxa"/>
            <w:shd w:val="clear" w:color="auto" w:fill="auto"/>
          </w:tcPr>
          <w:p w:rsidR="009E1EAB" w:rsidRPr="003E4000" w:rsidRDefault="009E1EAB" w:rsidP="009E1EAB">
            <w:pPr>
              <w:widowControl w:val="0"/>
              <w:autoSpaceDE w:val="0"/>
              <w:autoSpaceDN w:val="0"/>
              <w:adjustRightInd w:val="0"/>
              <w:spacing w:after="0" w:line="240" w:lineRule="auto"/>
              <w:ind w:right="-20"/>
              <w:jc w:val="center"/>
              <w:rPr>
                <w:rFonts w:cs="Arial"/>
                <w:b/>
              </w:rPr>
            </w:pPr>
            <w:r w:rsidRPr="003E4000">
              <w:rPr>
                <w:rFonts w:cs="Arial"/>
                <w:b/>
              </w:rPr>
              <w:t>Total</w:t>
            </w:r>
          </w:p>
        </w:tc>
      </w:tr>
      <w:tr w:rsidR="009E1EAB" w:rsidRPr="006060B1" w:rsidTr="0005614B">
        <w:tc>
          <w:tcPr>
            <w:tcW w:w="3261" w:type="dxa"/>
            <w:shd w:val="clear" w:color="auto" w:fill="auto"/>
          </w:tcPr>
          <w:p w:rsidR="009E1EAB" w:rsidRPr="006060B1" w:rsidRDefault="009E1EAB" w:rsidP="0005614B">
            <w:pPr>
              <w:widowControl w:val="0"/>
              <w:autoSpaceDE w:val="0"/>
              <w:autoSpaceDN w:val="0"/>
              <w:adjustRightInd w:val="0"/>
              <w:spacing w:after="0" w:line="240" w:lineRule="auto"/>
              <w:ind w:right="-20"/>
              <w:jc w:val="center"/>
              <w:rPr>
                <w:rFonts w:cs="Arial"/>
              </w:rPr>
            </w:pPr>
            <w:r>
              <w:rPr>
                <w:rFonts w:cs="Arial"/>
              </w:rPr>
              <w:t>11</w:t>
            </w:r>
          </w:p>
        </w:tc>
        <w:tc>
          <w:tcPr>
            <w:tcW w:w="3260" w:type="dxa"/>
            <w:shd w:val="clear" w:color="auto" w:fill="auto"/>
          </w:tcPr>
          <w:p w:rsidR="009E1EAB" w:rsidRPr="006060B1" w:rsidRDefault="009E1EAB" w:rsidP="009E1EAB">
            <w:pPr>
              <w:widowControl w:val="0"/>
              <w:autoSpaceDE w:val="0"/>
              <w:autoSpaceDN w:val="0"/>
              <w:adjustRightInd w:val="0"/>
              <w:spacing w:after="0" w:line="240" w:lineRule="auto"/>
              <w:ind w:right="-20"/>
              <w:jc w:val="center"/>
              <w:rPr>
                <w:rFonts w:cs="Arial"/>
              </w:rPr>
            </w:pPr>
            <w:r>
              <w:rPr>
                <w:rFonts w:cs="Arial"/>
              </w:rPr>
              <w:t>0</w:t>
            </w:r>
          </w:p>
        </w:tc>
        <w:tc>
          <w:tcPr>
            <w:tcW w:w="3118" w:type="dxa"/>
            <w:shd w:val="clear" w:color="auto" w:fill="auto"/>
          </w:tcPr>
          <w:p w:rsidR="009E1EAB" w:rsidRPr="006060B1" w:rsidRDefault="009E1EAB" w:rsidP="009E1EAB">
            <w:pPr>
              <w:widowControl w:val="0"/>
              <w:autoSpaceDE w:val="0"/>
              <w:autoSpaceDN w:val="0"/>
              <w:adjustRightInd w:val="0"/>
              <w:spacing w:after="0" w:line="240" w:lineRule="auto"/>
              <w:ind w:right="-20"/>
              <w:jc w:val="center"/>
              <w:rPr>
                <w:rFonts w:cs="Arial"/>
              </w:rPr>
            </w:pPr>
            <w:r>
              <w:rPr>
                <w:rFonts w:cs="Arial"/>
              </w:rPr>
              <w:t>11</w:t>
            </w:r>
          </w:p>
        </w:tc>
      </w:tr>
    </w:tbl>
    <w:p w:rsidR="00E8602E" w:rsidRDefault="00E8602E" w:rsidP="00E8602E">
      <w:pPr>
        <w:spacing w:after="0" w:line="240" w:lineRule="auto"/>
      </w:pPr>
    </w:p>
    <w:p w:rsidR="00E8602E" w:rsidRDefault="00E8602E" w:rsidP="00E8602E">
      <w:pPr>
        <w:spacing w:after="0" w:line="240" w:lineRule="auto"/>
      </w:pPr>
    </w:p>
    <w:p w:rsidR="00E8602E" w:rsidRDefault="00E8602E" w:rsidP="00E8602E">
      <w:pPr>
        <w:spacing w:after="0" w:line="240" w:lineRule="auto"/>
      </w:pPr>
    </w:p>
    <w:p w:rsidR="00E8602E" w:rsidRDefault="00E8602E" w:rsidP="00E8602E">
      <w:pPr>
        <w:spacing w:after="0" w:line="240" w:lineRule="auto"/>
      </w:pPr>
    </w:p>
    <w:p w:rsidR="00E8602E" w:rsidRDefault="00E8602E" w:rsidP="00E8602E">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2694"/>
        <w:gridCol w:w="1275"/>
        <w:gridCol w:w="1276"/>
        <w:gridCol w:w="1559"/>
      </w:tblGrid>
      <w:tr w:rsidR="006E2801" w:rsidRPr="00395246" w:rsidTr="003E4000">
        <w:tc>
          <w:tcPr>
            <w:tcW w:w="9639" w:type="dxa"/>
            <w:gridSpan w:val="6"/>
          </w:tcPr>
          <w:p w:rsidR="006E2801" w:rsidRPr="00395246"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95246">
              <w:rPr>
                <w:rFonts w:eastAsia="Times New Roman" w:cs="Arial"/>
                <w:b/>
                <w:lang w:eastAsia="es-MX"/>
              </w:rPr>
              <w:lastRenderedPageBreak/>
              <w:t>5. Relaciones interinstitucionales</w:t>
            </w:r>
          </w:p>
        </w:tc>
      </w:tr>
      <w:tr w:rsidR="00997A85" w:rsidRPr="00395246" w:rsidTr="003E4000">
        <w:tc>
          <w:tcPr>
            <w:tcW w:w="426" w:type="dxa"/>
          </w:tcPr>
          <w:p w:rsidR="006E2801" w:rsidRPr="00395246"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09" w:type="dxa"/>
            <w:vAlign w:val="center"/>
          </w:tcPr>
          <w:p w:rsidR="006E2801" w:rsidRPr="00395246"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Puesto y/o área de trabajo</w:t>
            </w:r>
          </w:p>
        </w:tc>
        <w:tc>
          <w:tcPr>
            <w:tcW w:w="2694" w:type="dxa"/>
            <w:vAlign w:val="center"/>
          </w:tcPr>
          <w:p w:rsidR="006E2801" w:rsidRPr="00395246"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Con el objeto de:</w:t>
            </w:r>
          </w:p>
        </w:tc>
        <w:tc>
          <w:tcPr>
            <w:tcW w:w="4110" w:type="dxa"/>
            <w:gridSpan w:val="3"/>
            <w:vAlign w:val="center"/>
          </w:tcPr>
          <w:p w:rsidR="006E2801" w:rsidRPr="00395246"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Frecuencia</w:t>
            </w:r>
          </w:p>
        </w:tc>
      </w:tr>
      <w:tr w:rsidR="00997A85" w:rsidRPr="00395246" w:rsidTr="003E4000">
        <w:trPr>
          <w:trHeight w:val="330"/>
        </w:trPr>
        <w:tc>
          <w:tcPr>
            <w:tcW w:w="426" w:type="dxa"/>
            <w:vMerge w:val="restart"/>
            <w:textDirection w:val="btLr"/>
          </w:tcPr>
          <w:p w:rsidR="0024362A" w:rsidRPr="00395246" w:rsidRDefault="0024362A" w:rsidP="008377F4">
            <w:pPr>
              <w:widowControl w:val="0"/>
              <w:autoSpaceDE w:val="0"/>
              <w:autoSpaceDN w:val="0"/>
              <w:adjustRightInd w:val="0"/>
              <w:spacing w:after="0" w:line="240" w:lineRule="auto"/>
              <w:ind w:left="113" w:right="-20"/>
              <w:jc w:val="center"/>
              <w:rPr>
                <w:rFonts w:eastAsia="Times New Roman" w:cs="Arial"/>
                <w:b/>
                <w:lang w:eastAsia="es-MX"/>
              </w:rPr>
            </w:pPr>
            <w:r w:rsidRPr="00395246">
              <w:rPr>
                <w:rFonts w:eastAsia="Times New Roman" w:cs="Arial"/>
                <w:b/>
                <w:lang w:eastAsia="es-MX"/>
              </w:rPr>
              <w:t>Internas</w:t>
            </w:r>
          </w:p>
        </w:tc>
        <w:tc>
          <w:tcPr>
            <w:tcW w:w="2409" w:type="dxa"/>
            <w:vMerge w:val="restart"/>
          </w:tcPr>
          <w:p w:rsidR="00FE0B6A" w:rsidRPr="00395246" w:rsidRDefault="00FE0B6A" w:rsidP="00395246">
            <w:pPr>
              <w:spacing w:after="0" w:line="240" w:lineRule="auto"/>
              <w:ind w:left="317"/>
              <w:jc w:val="both"/>
              <w:rPr>
                <w:rFonts w:cs="Arial"/>
                <w:bCs/>
              </w:rPr>
            </w:pPr>
          </w:p>
          <w:p w:rsidR="00FE0B6A" w:rsidRPr="00395246" w:rsidRDefault="00FE0B6A" w:rsidP="009B4247">
            <w:pPr>
              <w:numPr>
                <w:ilvl w:val="0"/>
                <w:numId w:val="341"/>
              </w:numPr>
              <w:spacing w:after="0" w:line="240" w:lineRule="auto"/>
              <w:ind w:left="317" w:hanging="284"/>
              <w:jc w:val="both"/>
              <w:rPr>
                <w:rFonts w:cs="Arial"/>
                <w:bCs/>
              </w:rPr>
            </w:pPr>
            <w:r w:rsidRPr="00395246">
              <w:rPr>
                <w:rFonts w:cs="Arial"/>
                <w:bCs/>
              </w:rPr>
              <w:t>Unidad de Informática.</w:t>
            </w:r>
          </w:p>
          <w:p w:rsidR="00FE0B6A" w:rsidRPr="00395246" w:rsidRDefault="00FE0B6A" w:rsidP="008A0242">
            <w:pPr>
              <w:spacing w:after="0" w:line="240" w:lineRule="auto"/>
              <w:ind w:left="317" w:hanging="284"/>
              <w:jc w:val="both"/>
              <w:rPr>
                <w:rFonts w:eastAsia="Times New Roman" w:cs="Arial"/>
                <w:sz w:val="20"/>
                <w:szCs w:val="20"/>
                <w:lang w:eastAsia="es-MX"/>
              </w:rPr>
            </w:pPr>
          </w:p>
          <w:p w:rsidR="00395246" w:rsidRPr="00395246" w:rsidRDefault="00395246" w:rsidP="008A0242">
            <w:pPr>
              <w:spacing w:after="0" w:line="240" w:lineRule="auto"/>
              <w:ind w:left="317" w:hanging="284"/>
              <w:jc w:val="both"/>
              <w:rPr>
                <w:rFonts w:eastAsia="Times New Roman" w:cs="Arial"/>
                <w:sz w:val="20"/>
                <w:szCs w:val="20"/>
                <w:lang w:eastAsia="es-MX"/>
              </w:rPr>
            </w:pPr>
          </w:p>
          <w:p w:rsidR="00395246" w:rsidRPr="00395246" w:rsidRDefault="00395246" w:rsidP="008A0242">
            <w:pPr>
              <w:spacing w:after="0" w:line="240" w:lineRule="auto"/>
              <w:ind w:left="317" w:hanging="284"/>
              <w:jc w:val="both"/>
              <w:rPr>
                <w:rFonts w:eastAsia="Times New Roman" w:cs="Arial"/>
                <w:sz w:val="20"/>
                <w:szCs w:val="20"/>
                <w:lang w:eastAsia="es-MX"/>
              </w:rPr>
            </w:pPr>
          </w:p>
          <w:p w:rsidR="00395246" w:rsidRPr="00395246" w:rsidRDefault="00395246" w:rsidP="008A0242">
            <w:pPr>
              <w:spacing w:after="0" w:line="240" w:lineRule="auto"/>
              <w:ind w:left="317" w:hanging="284"/>
              <w:jc w:val="both"/>
              <w:rPr>
                <w:rFonts w:eastAsia="Times New Roman" w:cs="Arial"/>
                <w:sz w:val="20"/>
                <w:szCs w:val="20"/>
                <w:lang w:eastAsia="es-MX"/>
              </w:rPr>
            </w:pPr>
          </w:p>
          <w:p w:rsidR="00395246" w:rsidRPr="00395246" w:rsidRDefault="00395246" w:rsidP="008A0242">
            <w:pPr>
              <w:spacing w:after="0" w:line="240" w:lineRule="auto"/>
              <w:ind w:left="317" w:hanging="284"/>
              <w:jc w:val="both"/>
              <w:rPr>
                <w:rFonts w:eastAsia="Times New Roman" w:cs="Arial"/>
                <w:sz w:val="20"/>
                <w:szCs w:val="20"/>
                <w:lang w:eastAsia="es-MX"/>
              </w:rPr>
            </w:pPr>
          </w:p>
          <w:p w:rsidR="00395246" w:rsidRPr="00395246" w:rsidRDefault="00395246" w:rsidP="008A0242">
            <w:pPr>
              <w:spacing w:after="0" w:line="240" w:lineRule="auto"/>
              <w:ind w:left="317" w:hanging="284"/>
              <w:jc w:val="both"/>
              <w:rPr>
                <w:rFonts w:eastAsia="Times New Roman" w:cs="Arial"/>
                <w:sz w:val="20"/>
                <w:szCs w:val="20"/>
                <w:lang w:eastAsia="es-MX"/>
              </w:rPr>
            </w:pPr>
          </w:p>
          <w:p w:rsidR="00395246" w:rsidRPr="00395246" w:rsidRDefault="00395246" w:rsidP="008A0242">
            <w:pPr>
              <w:spacing w:after="0" w:line="240" w:lineRule="auto"/>
              <w:ind w:left="317" w:hanging="284"/>
              <w:jc w:val="both"/>
              <w:rPr>
                <w:rFonts w:eastAsia="Times New Roman" w:cs="Arial"/>
                <w:sz w:val="20"/>
                <w:szCs w:val="20"/>
                <w:lang w:eastAsia="es-MX"/>
              </w:rPr>
            </w:pPr>
          </w:p>
          <w:p w:rsidR="00395246" w:rsidRPr="00395246" w:rsidRDefault="00395246" w:rsidP="008A0242">
            <w:pPr>
              <w:spacing w:after="0" w:line="240" w:lineRule="auto"/>
              <w:ind w:left="317" w:hanging="284"/>
              <w:jc w:val="both"/>
              <w:rPr>
                <w:rFonts w:eastAsia="Times New Roman" w:cs="Arial"/>
                <w:sz w:val="20"/>
                <w:szCs w:val="20"/>
                <w:lang w:eastAsia="es-MX"/>
              </w:rPr>
            </w:pPr>
          </w:p>
          <w:p w:rsidR="00FE0B6A" w:rsidRPr="00395246" w:rsidRDefault="008A0242" w:rsidP="009B4247">
            <w:pPr>
              <w:numPr>
                <w:ilvl w:val="0"/>
                <w:numId w:val="341"/>
              </w:numPr>
              <w:spacing w:after="0" w:line="240" w:lineRule="auto"/>
              <w:ind w:left="317" w:hanging="284"/>
              <w:jc w:val="both"/>
              <w:rPr>
                <w:rFonts w:cs="Arial"/>
                <w:bCs/>
              </w:rPr>
            </w:pPr>
            <w:r>
              <w:rPr>
                <w:rFonts w:cs="Arial"/>
                <w:bCs/>
              </w:rPr>
              <w:t>Procuradu</w:t>
            </w:r>
            <w:r w:rsidR="00FE0B6A" w:rsidRPr="00395246">
              <w:rPr>
                <w:rFonts w:cs="Arial"/>
                <w:bCs/>
              </w:rPr>
              <w:t>r</w:t>
            </w:r>
            <w:r>
              <w:rPr>
                <w:rFonts w:cs="Arial"/>
                <w:bCs/>
              </w:rPr>
              <w:t>ía</w:t>
            </w:r>
            <w:r w:rsidR="00FE0B6A" w:rsidRPr="00395246">
              <w:rPr>
                <w:rFonts w:cs="Arial"/>
                <w:bCs/>
              </w:rPr>
              <w:t xml:space="preserve"> Fiscal.</w:t>
            </w:r>
            <w:r w:rsidR="00FE0B6A" w:rsidRPr="00395246">
              <w:rPr>
                <w:rFonts w:eastAsia="Times New Roman" w:cs="Arial"/>
                <w:sz w:val="20"/>
                <w:szCs w:val="20"/>
                <w:lang w:eastAsia="es-MX"/>
              </w:rPr>
              <w:t xml:space="preserve"> </w:t>
            </w:r>
          </w:p>
        </w:tc>
        <w:tc>
          <w:tcPr>
            <w:tcW w:w="2694" w:type="dxa"/>
            <w:vMerge w:val="restart"/>
          </w:tcPr>
          <w:p w:rsidR="0024362A" w:rsidRPr="00395246" w:rsidRDefault="0024362A" w:rsidP="00395246">
            <w:pPr>
              <w:pStyle w:val="Prrafodelista"/>
              <w:spacing w:after="0" w:line="240" w:lineRule="auto"/>
              <w:ind w:left="0"/>
              <w:jc w:val="both"/>
              <w:rPr>
                <w:rFonts w:eastAsia="Times New Roman" w:cs="Arial"/>
                <w:bCs/>
                <w:lang w:eastAsia="es-MX"/>
              </w:rPr>
            </w:pPr>
          </w:p>
          <w:p w:rsidR="00FE0B6A" w:rsidRPr="00395246" w:rsidRDefault="00FE0B6A" w:rsidP="00395246">
            <w:pPr>
              <w:pStyle w:val="Prrafodelista"/>
              <w:spacing w:after="0" w:line="240" w:lineRule="auto"/>
              <w:ind w:left="0"/>
              <w:jc w:val="both"/>
              <w:rPr>
                <w:rFonts w:cs="Arial"/>
                <w:bCs/>
              </w:rPr>
            </w:pPr>
            <w:r w:rsidRPr="00395246">
              <w:rPr>
                <w:rFonts w:cs="Arial"/>
                <w:bCs/>
              </w:rPr>
              <w:t xml:space="preserve">Proporcionar los requerimientos para el diseño y actualización de los módulos que conformarán el </w:t>
            </w:r>
            <w:r w:rsidR="00E8602E" w:rsidRPr="00395246">
              <w:rPr>
                <w:rFonts w:cs="Arial"/>
                <w:bCs/>
              </w:rPr>
              <w:t xml:space="preserve">sistema </w:t>
            </w:r>
            <w:r w:rsidRPr="00395246">
              <w:rPr>
                <w:rFonts w:cs="Arial"/>
                <w:bCs/>
              </w:rPr>
              <w:t>electrónico en materia de ejecución  y seguimiento presupuestario.</w:t>
            </w:r>
          </w:p>
          <w:p w:rsidR="00FE0B6A" w:rsidRPr="00395246" w:rsidRDefault="00FE0B6A" w:rsidP="00395246">
            <w:pPr>
              <w:pStyle w:val="Prrafodelista"/>
              <w:spacing w:after="0" w:line="240" w:lineRule="auto"/>
              <w:ind w:left="0"/>
              <w:jc w:val="both"/>
              <w:rPr>
                <w:rFonts w:cs="Arial"/>
                <w:bCs/>
              </w:rPr>
            </w:pPr>
          </w:p>
          <w:p w:rsidR="00FE0B6A" w:rsidRPr="00395246" w:rsidRDefault="00FE0B6A" w:rsidP="00395246">
            <w:pPr>
              <w:pStyle w:val="Prrafodelista"/>
              <w:spacing w:after="0" w:line="240" w:lineRule="auto"/>
              <w:ind w:left="0"/>
              <w:jc w:val="both"/>
              <w:rPr>
                <w:rFonts w:eastAsia="Times New Roman" w:cs="Arial"/>
                <w:bCs/>
                <w:lang w:eastAsia="es-MX"/>
              </w:rPr>
            </w:pPr>
            <w:r w:rsidRPr="00395246">
              <w:rPr>
                <w:rFonts w:cs="Arial"/>
              </w:rPr>
              <w:t>Solicitar asesoría sobre la interpretación y aplicación de las disposiciones en materia presupuestaria</w:t>
            </w:r>
            <w:r w:rsidR="00E8602E">
              <w:rPr>
                <w:rFonts w:cs="Arial"/>
              </w:rPr>
              <w:t>.</w:t>
            </w:r>
          </w:p>
        </w:tc>
        <w:tc>
          <w:tcPr>
            <w:tcW w:w="1275" w:type="dxa"/>
            <w:vAlign w:val="center"/>
          </w:tcPr>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Eventual</w:t>
            </w:r>
          </w:p>
        </w:tc>
        <w:tc>
          <w:tcPr>
            <w:tcW w:w="1276" w:type="dxa"/>
            <w:vAlign w:val="center"/>
          </w:tcPr>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Periódica</w:t>
            </w:r>
          </w:p>
        </w:tc>
        <w:tc>
          <w:tcPr>
            <w:tcW w:w="1559" w:type="dxa"/>
            <w:vAlign w:val="center"/>
          </w:tcPr>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Permanente</w:t>
            </w:r>
          </w:p>
        </w:tc>
      </w:tr>
      <w:tr w:rsidR="00997A85" w:rsidRPr="00395246" w:rsidTr="003E4000">
        <w:trPr>
          <w:trHeight w:val="70"/>
        </w:trPr>
        <w:tc>
          <w:tcPr>
            <w:tcW w:w="426" w:type="dxa"/>
            <w:vMerge/>
          </w:tcPr>
          <w:p w:rsidR="0024362A" w:rsidRPr="00395246" w:rsidRDefault="0024362A" w:rsidP="008377F4">
            <w:pPr>
              <w:widowControl w:val="0"/>
              <w:autoSpaceDE w:val="0"/>
              <w:autoSpaceDN w:val="0"/>
              <w:adjustRightInd w:val="0"/>
              <w:spacing w:after="0" w:line="240" w:lineRule="auto"/>
              <w:ind w:right="-20"/>
              <w:rPr>
                <w:rFonts w:eastAsia="Times New Roman" w:cs="Arial"/>
                <w:b/>
                <w:lang w:eastAsia="es-MX"/>
              </w:rPr>
            </w:pPr>
          </w:p>
        </w:tc>
        <w:tc>
          <w:tcPr>
            <w:tcW w:w="2409" w:type="dxa"/>
            <w:vMerge/>
          </w:tcPr>
          <w:p w:rsidR="0024362A" w:rsidRPr="00395246" w:rsidRDefault="0024362A" w:rsidP="008377F4">
            <w:pPr>
              <w:widowControl w:val="0"/>
              <w:autoSpaceDE w:val="0"/>
              <w:autoSpaceDN w:val="0"/>
              <w:adjustRightInd w:val="0"/>
              <w:spacing w:after="0" w:line="240" w:lineRule="auto"/>
              <w:ind w:right="-20"/>
              <w:rPr>
                <w:rFonts w:eastAsia="Times New Roman" w:cs="Arial"/>
                <w:lang w:eastAsia="es-MX"/>
              </w:rPr>
            </w:pPr>
          </w:p>
        </w:tc>
        <w:tc>
          <w:tcPr>
            <w:tcW w:w="2694" w:type="dxa"/>
            <w:vMerge/>
          </w:tcPr>
          <w:p w:rsidR="0024362A" w:rsidRPr="00395246" w:rsidRDefault="0024362A" w:rsidP="008377F4">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395246" w:rsidRDefault="00395246"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Pr="00395246" w:rsidRDefault="0005614B" w:rsidP="00395246">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tc>
        <w:tc>
          <w:tcPr>
            <w:tcW w:w="1276" w:type="dxa"/>
            <w:vAlign w:val="center"/>
          </w:tcPr>
          <w:p w:rsidR="00395246" w:rsidRDefault="00395246"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Pr="00395246" w:rsidRDefault="008A0242" w:rsidP="00395246">
            <w:pPr>
              <w:widowControl w:val="0"/>
              <w:autoSpaceDE w:val="0"/>
              <w:autoSpaceDN w:val="0"/>
              <w:adjustRightInd w:val="0"/>
              <w:spacing w:after="0" w:line="240" w:lineRule="auto"/>
              <w:ind w:right="-20"/>
              <w:jc w:val="center"/>
              <w:rPr>
                <w:rFonts w:eastAsia="Times New Roman" w:cs="Arial"/>
                <w:lang w:eastAsia="es-MX"/>
              </w:rPr>
            </w:pPr>
          </w:p>
        </w:tc>
        <w:tc>
          <w:tcPr>
            <w:tcW w:w="1559" w:type="dxa"/>
            <w:vAlign w:val="center"/>
          </w:tcPr>
          <w:p w:rsidR="0005614B" w:rsidRDefault="0005614B" w:rsidP="0005614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Default="008A0242" w:rsidP="00395246">
            <w:pPr>
              <w:widowControl w:val="0"/>
              <w:autoSpaceDE w:val="0"/>
              <w:autoSpaceDN w:val="0"/>
              <w:adjustRightInd w:val="0"/>
              <w:spacing w:after="0" w:line="240" w:lineRule="auto"/>
              <w:ind w:right="-20"/>
              <w:jc w:val="center"/>
              <w:rPr>
                <w:rFonts w:eastAsia="Times New Roman" w:cs="Arial"/>
                <w:lang w:eastAsia="es-MX"/>
              </w:rPr>
            </w:pPr>
          </w:p>
          <w:p w:rsidR="008A0242" w:rsidRPr="00395246" w:rsidRDefault="008A0242" w:rsidP="00395246">
            <w:pPr>
              <w:widowControl w:val="0"/>
              <w:autoSpaceDE w:val="0"/>
              <w:autoSpaceDN w:val="0"/>
              <w:adjustRightInd w:val="0"/>
              <w:spacing w:after="0" w:line="240" w:lineRule="auto"/>
              <w:ind w:right="-20"/>
              <w:jc w:val="center"/>
              <w:rPr>
                <w:rFonts w:eastAsia="Times New Roman" w:cs="Arial"/>
                <w:lang w:eastAsia="es-MX"/>
              </w:rPr>
            </w:pPr>
          </w:p>
        </w:tc>
      </w:tr>
      <w:tr w:rsidR="00997A85" w:rsidRPr="00395246" w:rsidTr="003E4000">
        <w:tc>
          <w:tcPr>
            <w:tcW w:w="426" w:type="dxa"/>
            <w:vMerge w:val="restart"/>
            <w:textDirection w:val="btLr"/>
          </w:tcPr>
          <w:p w:rsidR="0024362A" w:rsidRPr="00395246" w:rsidRDefault="0024362A" w:rsidP="008377F4">
            <w:pPr>
              <w:widowControl w:val="0"/>
              <w:autoSpaceDE w:val="0"/>
              <w:autoSpaceDN w:val="0"/>
              <w:adjustRightInd w:val="0"/>
              <w:spacing w:after="0" w:line="240" w:lineRule="auto"/>
              <w:ind w:left="113" w:right="-20"/>
              <w:jc w:val="center"/>
              <w:rPr>
                <w:rFonts w:eastAsia="Times New Roman" w:cs="Arial"/>
                <w:b/>
                <w:lang w:eastAsia="es-MX"/>
              </w:rPr>
            </w:pPr>
            <w:r w:rsidRPr="00395246">
              <w:rPr>
                <w:rFonts w:eastAsia="Times New Roman" w:cs="Arial"/>
                <w:b/>
                <w:lang w:eastAsia="es-MX"/>
              </w:rPr>
              <w:t>Externas</w:t>
            </w:r>
          </w:p>
        </w:tc>
        <w:tc>
          <w:tcPr>
            <w:tcW w:w="2409" w:type="dxa"/>
            <w:vMerge w:val="restart"/>
          </w:tcPr>
          <w:p w:rsidR="0024362A" w:rsidRPr="00CB07BA" w:rsidRDefault="0024362A" w:rsidP="008377F4">
            <w:pPr>
              <w:spacing w:after="0" w:line="240" w:lineRule="auto"/>
              <w:rPr>
                <w:rFonts w:eastAsia="Times New Roman" w:cs="Arial"/>
                <w:bCs/>
                <w:lang w:eastAsia="es-MX"/>
              </w:rPr>
            </w:pPr>
          </w:p>
          <w:p w:rsidR="0024362A" w:rsidRPr="00CB07BA" w:rsidRDefault="00051DC5" w:rsidP="009B4247">
            <w:pPr>
              <w:pStyle w:val="Prrafodelista"/>
              <w:numPr>
                <w:ilvl w:val="0"/>
                <w:numId w:val="52"/>
              </w:numPr>
              <w:spacing w:after="0" w:line="240" w:lineRule="auto"/>
              <w:ind w:left="317" w:hanging="284"/>
              <w:jc w:val="both"/>
              <w:rPr>
                <w:rFonts w:eastAsia="Times New Roman" w:cs="Arial"/>
                <w:bCs/>
                <w:lang w:eastAsia="es-MX"/>
              </w:rPr>
            </w:pPr>
            <w:r>
              <w:rPr>
                <w:rFonts w:cs="Arial"/>
                <w:bCs/>
              </w:rPr>
              <w:t>Ejecutores de Gasto</w:t>
            </w:r>
            <w:r w:rsidR="0005614B" w:rsidRPr="00655F22">
              <w:rPr>
                <w:rFonts w:cs="Arial"/>
                <w:bCs/>
              </w:rPr>
              <w:t xml:space="preserve"> de</w:t>
            </w:r>
            <w:r w:rsidR="0005614B">
              <w:rPr>
                <w:rFonts w:cs="Arial"/>
                <w:bCs/>
              </w:rPr>
              <w:t xml:space="preserve"> </w:t>
            </w:r>
            <w:r w:rsidR="0005614B" w:rsidRPr="00655F22">
              <w:rPr>
                <w:rFonts w:cs="Arial"/>
              </w:rPr>
              <w:t>los Poderes Legislativo y Judicial, Órganos Autónomos, dependencias y</w:t>
            </w:r>
            <w:r w:rsidR="0005614B">
              <w:rPr>
                <w:rFonts w:cs="Arial"/>
              </w:rPr>
              <w:t xml:space="preserve"> entidades del Poder Ejecutivo</w:t>
            </w:r>
            <w:r w:rsidR="0024362A" w:rsidRPr="00CB07BA">
              <w:rPr>
                <w:rFonts w:eastAsia="Times New Roman" w:cs="Arial"/>
                <w:bCs/>
                <w:lang w:eastAsia="es-MX"/>
              </w:rPr>
              <w:t xml:space="preserve">. </w:t>
            </w:r>
          </w:p>
        </w:tc>
        <w:tc>
          <w:tcPr>
            <w:tcW w:w="2694" w:type="dxa"/>
            <w:vMerge w:val="restart"/>
          </w:tcPr>
          <w:p w:rsidR="0024362A" w:rsidRPr="00395246" w:rsidRDefault="0024362A" w:rsidP="008377F4">
            <w:pPr>
              <w:spacing w:after="0" w:line="240" w:lineRule="auto"/>
              <w:rPr>
                <w:rFonts w:eastAsia="Times New Roman" w:cs="Arial"/>
                <w:sz w:val="20"/>
                <w:szCs w:val="20"/>
                <w:lang w:eastAsia="es-MX"/>
              </w:rPr>
            </w:pPr>
          </w:p>
          <w:p w:rsidR="0024362A" w:rsidRPr="008216DA" w:rsidRDefault="008216DA" w:rsidP="008216DA">
            <w:pPr>
              <w:widowControl w:val="0"/>
              <w:autoSpaceDE w:val="0"/>
              <w:autoSpaceDN w:val="0"/>
              <w:adjustRightInd w:val="0"/>
              <w:spacing w:after="0" w:line="240" w:lineRule="auto"/>
              <w:ind w:right="-20"/>
              <w:jc w:val="both"/>
              <w:rPr>
                <w:rFonts w:cs="Arial"/>
                <w:bCs/>
                <w:szCs w:val="18"/>
              </w:rPr>
            </w:pPr>
            <w:r>
              <w:rPr>
                <w:rFonts w:cs="Arial"/>
                <w:bCs/>
                <w:szCs w:val="18"/>
              </w:rPr>
              <w:t>Proporcionar a</w:t>
            </w:r>
            <w:r w:rsidRPr="009230B8">
              <w:rPr>
                <w:rFonts w:cs="Arial"/>
                <w:bCs/>
                <w:szCs w:val="18"/>
              </w:rPr>
              <w:t xml:space="preserve">sesoría </w:t>
            </w:r>
            <w:r>
              <w:rPr>
                <w:rFonts w:cs="Arial"/>
                <w:bCs/>
                <w:szCs w:val="18"/>
              </w:rPr>
              <w:t>técnica y capacitación en materia de seguimiento presupuestario.</w:t>
            </w:r>
          </w:p>
        </w:tc>
        <w:tc>
          <w:tcPr>
            <w:tcW w:w="1275" w:type="dxa"/>
            <w:vAlign w:val="center"/>
          </w:tcPr>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Eventual</w:t>
            </w:r>
          </w:p>
        </w:tc>
        <w:tc>
          <w:tcPr>
            <w:tcW w:w="1276" w:type="dxa"/>
            <w:vAlign w:val="center"/>
          </w:tcPr>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Periódica</w:t>
            </w:r>
          </w:p>
        </w:tc>
        <w:tc>
          <w:tcPr>
            <w:tcW w:w="1559" w:type="dxa"/>
            <w:vAlign w:val="center"/>
          </w:tcPr>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r w:rsidRPr="00395246">
              <w:rPr>
                <w:rFonts w:eastAsia="Times New Roman" w:cs="Arial"/>
                <w:b/>
                <w:lang w:eastAsia="es-MX"/>
              </w:rPr>
              <w:t>Permanente</w:t>
            </w:r>
          </w:p>
        </w:tc>
      </w:tr>
      <w:tr w:rsidR="00997A85" w:rsidRPr="00395246" w:rsidTr="003E4000">
        <w:trPr>
          <w:trHeight w:val="847"/>
        </w:trPr>
        <w:tc>
          <w:tcPr>
            <w:tcW w:w="426" w:type="dxa"/>
            <w:vMerge/>
          </w:tcPr>
          <w:p w:rsidR="0024362A" w:rsidRPr="00395246" w:rsidRDefault="0024362A" w:rsidP="008377F4">
            <w:pPr>
              <w:widowControl w:val="0"/>
              <w:autoSpaceDE w:val="0"/>
              <w:autoSpaceDN w:val="0"/>
              <w:adjustRightInd w:val="0"/>
              <w:spacing w:after="0" w:line="240" w:lineRule="auto"/>
              <w:ind w:right="-20"/>
              <w:rPr>
                <w:rFonts w:eastAsia="Times New Roman" w:cs="Arial"/>
                <w:b/>
                <w:lang w:eastAsia="es-MX"/>
              </w:rPr>
            </w:pPr>
          </w:p>
        </w:tc>
        <w:tc>
          <w:tcPr>
            <w:tcW w:w="2409" w:type="dxa"/>
            <w:vMerge/>
          </w:tcPr>
          <w:p w:rsidR="0024362A" w:rsidRPr="00395246" w:rsidRDefault="0024362A"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24362A" w:rsidRPr="00395246" w:rsidRDefault="0024362A"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24362A" w:rsidRPr="00395246" w:rsidRDefault="0024362A"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p>
        </w:tc>
        <w:tc>
          <w:tcPr>
            <w:tcW w:w="1559" w:type="dxa"/>
            <w:vAlign w:val="center"/>
          </w:tcPr>
          <w:p w:rsidR="0024362A" w:rsidRDefault="0024362A" w:rsidP="008377F4">
            <w:pPr>
              <w:widowControl w:val="0"/>
              <w:autoSpaceDE w:val="0"/>
              <w:autoSpaceDN w:val="0"/>
              <w:adjustRightInd w:val="0"/>
              <w:spacing w:after="0" w:line="240" w:lineRule="auto"/>
              <w:ind w:right="-20"/>
              <w:jc w:val="center"/>
              <w:rPr>
                <w:rFonts w:eastAsia="Times New Roman" w:cs="Arial"/>
                <w:lang w:eastAsia="es-MX"/>
              </w:rPr>
            </w:pPr>
            <w:r w:rsidRPr="008216DA">
              <w:rPr>
                <w:rFonts w:eastAsia="Times New Roman" w:cs="Arial"/>
                <w:lang w:eastAsia="es-MX"/>
              </w:rPr>
              <w:t>X</w:t>
            </w:r>
          </w:p>
          <w:p w:rsidR="0005614B" w:rsidRDefault="0005614B" w:rsidP="008377F4">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8377F4">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8377F4">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8377F4">
            <w:pPr>
              <w:widowControl w:val="0"/>
              <w:autoSpaceDE w:val="0"/>
              <w:autoSpaceDN w:val="0"/>
              <w:adjustRightInd w:val="0"/>
              <w:spacing w:after="0" w:line="240" w:lineRule="auto"/>
              <w:ind w:right="-20"/>
              <w:jc w:val="center"/>
              <w:rPr>
                <w:rFonts w:eastAsia="Times New Roman" w:cs="Arial"/>
                <w:lang w:eastAsia="es-MX"/>
              </w:rPr>
            </w:pPr>
          </w:p>
          <w:p w:rsidR="0005614B" w:rsidRPr="008216DA" w:rsidRDefault="0005614B" w:rsidP="008377F4">
            <w:pPr>
              <w:widowControl w:val="0"/>
              <w:autoSpaceDE w:val="0"/>
              <w:autoSpaceDN w:val="0"/>
              <w:adjustRightInd w:val="0"/>
              <w:spacing w:after="0" w:line="240" w:lineRule="auto"/>
              <w:ind w:right="-20"/>
              <w:jc w:val="center"/>
              <w:rPr>
                <w:rFonts w:eastAsia="Times New Roman" w:cs="Arial"/>
                <w:lang w:eastAsia="es-MX"/>
              </w:rPr>
            </w:pPr>
          </w:p>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p>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p>
          <w:p w:rsidR="0024362A" w:rsidRPr="00395246" w:rsidRDefault="0024362A" w:rsidP="008377F4">
            <w:pPr>
              <w:widowControl w:val="0"/>
              <w:autoSpaceDE w:val="0"/>
              <w:autoSpaceDN w:val="0"/>
              <w:adjustRightInd w:val="0"/>
              <w:spacing w:after="0" w:line="240" w:lineRule="auto"/>
              <w:ind w:right="-20"/>
              <w:jc w:val="center"/>
              <w:rPr>
                <w:rFonts w:eastAsia="Times New Roman" w:cs="Arial"/>
                <w:b/>
                <w:lang w:eastAsia="es-MX"/>
              </w:rPr>
            </w:pPr>
          </w:p>
        </w:tc>
      </w:tr>
    </w:tbl>
    <w:p w:rsidR="0005614B" w:rsidRDefault="0005614B" w:rsidP="0005614B">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375E6E" w:rsidTr="00F0530B">
        <w:tc>
          <w:tcPr>
            <w:tcW w:w="9639" w:type="dxa"/>
          </w:tcPr>
          <w:p w:rsidR="006E2801" w:rsidRPr="00375E6E"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75E6E">
              <w:rPr>
                <w:rFonts w:eastAsia="Times New Roman" w:cs="Arial"/>
                <w:b/>
                <w:lang w:eastAsia="es-MX"/>
              </w:rPr>
              <w:t>6. Perfil deseado del puesto</w:t>
            </w:r>
          </w:p>
        </w:tc>
      </w:tr>
      <w:tr w:rsidR="006E2801" w:rsidRPr="00375E6E" w:rsidTr="00F0530B">
        <w:tc>
          <w:tcPr>
            <w:tcW w:w="9639"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Preparación académica</w:t>
            </w:r>
          </w:p>
        </w:tc>
      </w:tr>
      <w:tr w:rsidR="00375E6E" w:rsidRPr="00375E6E" w:rsidTr="00F0530B">
        <w:tc>
          <w:tcPr>
            <w:tcW w:w="9639" w:type="dxa"/>
          </w:tcPr>
          <w:p w:rsidR="00375E6E" w:rsidRPr="00375E6E" w:rsidRDefault="00375E6E" w:rsidP="00375E6E">
            <w:pPr>
              <w:widowControl w:val="0"/>
              <w:autoSpaceDE w:val="0"/>
              <w:autoSpaceDN w:val="0"/>
              <w:adjustRightInd w:val="0"/>
              <w:spacing w:after="0" w:line="240" w:lineRule="auto"/>
              <w:ind w:right="-20"/>
              <w:jc w:val="both"/>
              <w:rPr>
                <w:rFonts w:cs="Arial"/>
              </w:rPr>
            </w:pPr>
            <w:r w:rsidRPr="00375E6E">
              <w:rPr>
                <w:rFonts w:cs="Arial"/>
              </w:rPr>
              <w:t>Licenciatura en Administración, Contaduría Pública, Economía o en Ciencias Empresariales</w:t>
            </w:r>
            <w:r w:rsidR="008A0242">
              <w:rPr>
                <w:rFonts w:cs="Arial"/>
              </w:rPr>
              <w:t>.</w:t>
            </w:r>
          </w:p>
        </w:tc>
      </w:tr>
      <w:tr w:rsidR="006E2801" w:rsidRPr="00375E6E" w:rsidTr="00F0530B">
        <w:tc>
          <w:tcPr>
            <w:tcW w:w="9639"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Conocimientos generales</w:t>
            </w:r>
          </w:p>
        </w:tc>
      </w:tr>
      <w:tr w:rsidR="0024362A" w:rsidRPr="00375E6E" w:rsidTr="00F0530B">
        <w:tc>
          <w:tcPr>
            <w:tcW w:w="9639" w:type="dxa"/>
          </w:tcPr>
          <w:p w:rsidR="0024362A" w:rsidRPr="00375E6E" w:rsidRDefault="00375E6E" w:rsidP="00CB07BA">
            <w:pPr>
              <w:spacing w:after="0" w:line="240" w:lineRule="auto"/>
              <w:jc w:val="both"/>
              <w:rPr>
                <w:rFonts w:eastAsia="Times New Roman" w:cs="Arial"/>
                <w:lang w:eastAsia="es-MX"/>
              </w:rPr>
            </w:pPr>
            <w:r w:rsidRPr="00375E6E">
              <w:rPr>
                <w:rFonts w:cs="Arial"/>
              </w:rPr>
              <w:t xml:space="preserve">Finanzas públicas, </w:t>
            </w:r>
            <w:r w:rsidR="00641DE9">
              <w:rPr>
                <w:rFonts w:cs="Arial"/>
              </w:rPr>
              <w:t>Administración Pública</w:t>
            </w:r>
            <w:r w:rsidR="008A0242" w:rsidRPr="00375E6E">
              <w:rPr>
                <w:rFonts w:cs="Arial"/>
              </w:rPr>
              <w:t>, contabilidad gubernamental, conocimientos de cómputo y paquetería</w:t>
            </w:r>
            <w:r w:rsidR="00E8602E">
              <w:rPr>
                <w:rFonts w:cs="Arial"/>
              </w:rPr>
              <w:t xml:space="preserve"> office</w:t>
            </w:r>
            <w:r w:rsidR="008A0242" w:rsidRPr="00375E6E">
              <w:rPr>
                <w:rFonts w:cs="Arial"/>
              </w:rPr>
              <w:t>.</w:t>
            </w:r>
          </w:p>
        </w:tc>
      </w:tr>
      <w:tr w:rsidR="0024362A" w:rsidRPr="00375E6E" w:rsidTr="00F0530B">
        <w:tc>
          <w:tcPr>
            <w:tcW w:w="9639" w:type="dxa"/>
          </w:tcPr>
          <w:p w:rsidR="0024362A" w:rsidRPr="00375E6E" w:rsidRDefault="0024362A"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Conocimientos específicos</w:t>
            </w:r>
          </w:p>
        </w:tc>
      </w:tr>
      <w:tr w:rsidR="00375E6E" w:rsidRPr="0034309F" w:rsidTr="00F0530B">
        <w:tc>
          <w:tcPr>
            <w:tcW w:w="9639" w:type="dxa"/>
          </w:tcPr>
          <w:p w:rsidR="00375E6E" w:rsidRPr="006060B1" w:rsidRDefault="00375E6E" w:rsidP="00375E6E">
            <w:pPr>
              <w:spacing w:after="0" w:line="240" w:lineRule="auto"/>
              <w:ind w:left="34"/>
              <w:jc w:val="both"/>
              <w:rPr>
                <w:rFonts w:cs="Arial"/>
              </w:rPr>
            </w:pPr>
            <w:r w:rsidRPr="00375E6E">
              <w:rPr>
                <w:rFonts w:cs="Arial"/>
                <w:szCs w:val="18"/>
              </w:rPr>
              <w:t>Normatividad aplicable en materia de presupuesto del sector público.</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6E2801" w:rsidRPr="00375E6E" w:rsidTr="00F0530B">
        <w:tc>
          <w:tcPr>
            <w:tcW w:w="9639" w:type="dxa"/>
            <w:gridSpan w:val="2"/>
          </w:tcPr>
          <w:p w:rsidR="006E2801" w:rsidRPr="00375E6E"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75E6E">
              <w:rPr>
                <w:rFonts w:eastAsia="Times New Roman" w:cs="Arial"/>
                <w:b/>
                <w:lang w:eastAsia="es-MX"/>
              </w:rPr>
              <w:t xml:space="preserve">7. Experiencia laboral </w:t>
            </w:r>
          </w:p>
        </w:tc>
      </w:tr>
      <w:tr w:rsidR="006E2801" w:rsidRPr="00375E6E" w:rsidTr="00F0530B">
        <w:tc>
          <w:tcPr>
            <w:tcW w:w="4124"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Puesto o área</w:t>
            </w:r>
          </w:p>
        </w:tc>
        <w:tc>
          <w:tcPr>
            <w:tcW w:w="5515"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Tiempo mínimo de experiencia</w:t>
            </w:r>
          </w:p>
        </w:tc>
      </w:tr>
      <w:tr w:rsidR="006E2801" w:rsidRPr="00375E6E" w:rsidTr="00F0530B">
        <w:tc>
          <w:tcPr>
            <w:tcW w:w="4124" w:type="dxa"/>
            <w:vAlign w:val="center"/>
          </w:tcPr>
          <w:p w:rsidR="006E2801" w:rsidRPr="00375E6E" w:rsidRDefault="006457EC" w:rsidP="00E8602E">
            <w:pPr>
              <w:widowControl w:val="0"/>
              <w:autoSpaceDE w:val="0"/>
              <w:autoSpaceDN w:val="0"/>
              <w:adjustRightInd w:val="0"/>
              <w:spacing w:after="0" w:line="240" w:lineRule="auto"/>
              <w:ind w:right="-20"/>
              <w:jc w:val="both"/>
              <w:rPr>
                <w:rFonts w:eastAsia="Times New Roman" w:cs="Arial"/>
                <w:lang w:eastAsia="es-MX"/>
              </w:rPr>
            </w:pPr>
            <w:r w:rsidRPr="00375E6E">
              <w:rPr>
                <w:rFonts w:eastAsia="Times New Roman" w:cs="Arial"/>
                <w:lang w:eastAsia="es-MX"/>
              </w:rPr>
              <w:t xml:space="preserve">Mando medio o superior en la </w:t>
            </w:r>
            <w:r w:rsidR="00641DE9">
              <w:rPr>
                <w:rFonts w:eastAsia="Times New Roman" w:cs="Arial"/>
                <w:lang w:eastAsia="es-MX"/>
              </w:rPr>
              <w:t>Administración Pública</w:t>
            </w:r>
            <w:r w:rsidRPr="00375E6E">
              <w:rPr>
                <w:rFonts w:eastAsia="Times New Roman" w:cs="Arial"/>
                <w:lang w:eastAsia="es-MX"/>
              </w:rPr>
              <w:t xml:space="preserve"> Federal, Estatal o Municipal.</w:t>
            </w:r>
          </w:p>
        </w:tc>
        <w:tc>
          <w:tcPr>
            <w:tcW w:w="5515" w:type="dxa"/>
            <w:vAlign w:val="center"/>
          </w:tcPr>
          <w:p w:rsidR="00851DCF" w:rsidRPr="00375E6E" w:rsidRDefault="00851DCF" w:rsidP="00CD6A52">
            <w:pPr>
              <w:widowControl w:val="0"/>
              <w:autoSpaceDE w:val="0"/>
              <w:autoSpaceDN w:val="0"/>
              <w:adjustRightInd w:val="0"/>
              <w:spacing w:after="0" w:line="240" w:lineRule="auto"/>
              <w:ind w:right="-20"/>
              <w:jc w:val="center"/>
              <w:rPr>
                <w:rFonts w:eastAsia="Times New Roman" w:cs="Arial"/>
                <w:lang w:eastAsia="es-MX"/>
              </w:rPr>
            </w:pPr>
          </w:p>
          <w:p w:rsidR="006E2801" w:rsidRPr="00375E6E" w:rsidRDefault="00082CD1" w:rsidP="00CD6A5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p w:rsidR="00851DCF" w:rsidRPr="00375E6E" w:rsidRDefault="00851DCF" w:rsidP="00CD6A52">
            <w:pPr>
              <w:widowControl w:val="0"/>
              <w:autoSpaceDE w:val="0"/>
              <w:autoSpaceDN w:val="0"/>
              <w:adjustRightInd w:val="0"/>
              <w:spacing w:after="0" w:line="240" w:lineRule="auto"/>
              <w:ind w:right="-20"/>
              <w:jc w:val="center"/>
              <w:rPr>
                <w:rFonts w:eastAsia="Times New Roman" w:cs="Arial"/>
                <w:lang w:eastAsia="es-MX"/>
              </w:rPr>
            </w:pPr>
          </w:p>
        </w:tc>
      </w:tr>
      <w:tr w:rsidR="00375E6E" w:rsidRPr="0034309F" w:rsidTr="00F0530B">
        <w:trPr>
          <w:trHeight w:val="389"/>
        </w:trPr>
        <w:tc>
          <w:tcPr>
            <w:tcW w:w="4124" w:type="dxa"/>
          </w:tcPr>
          <w:p w:rsidR="00375E6E" w:rsidRPr="006060B1" w:rsidRDefault="00375E6E" w:rsidP="00375E6E">
            <w:pPr>
              <w:widowControl w:val="0"/>
              <w:autoSpaceDE w:val="0"/>
              <w:autoSpaceDN w:val="0"/>
              <w:adjustRightInd w:val="0"/>
              <w:spacing w:after="0" w:line="240" w:lineRule="auto"/>
              <w:ind w:right="-20"/>
              <w:jc w:val="both"/>
              <w:rPr>
                <w:rFonts w:cs="Arial"/>
              </w:rPr>
            </w:pPr>
            <w:r>
              <w:rPr>
                <w:rFonts w:cs="Arial"/>
              </w:rPr>
              <w:t xml:space="preserve">Áreas relacionadas con las </w:t>
            </w:r>
            <w:r w:rsidR="00E8602E">
              <w:rPr>
                <w:rFonts w:cs="Arial"/>
              </w:rPr>
              <w:t>finanzas públicas.</w:t>
            </w:r>
          </w:p>
        </w:tc>
        <w:tc>
          <w:tcPr>
            <w:tcW w:w="5515" w:type="dxa"/>
            <w:vAlign w:val="center"/>
          </w:tcPr>
          <w:p w:rsidR="00375E6E" w:rsidRPr="00375E6E" w:rsidRDefault="00082CD1" w:rsidP="00CD6A5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bl>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EB2DC5" w:rsidRDefault="006E2801" w:rsidP="002319C7">
      <w:pPr>
        <w:widowControl w:val="0"/>
        <w:autoSpaceDE w:val="0"/>
        <w:autoSpaceDN w:val="0"/>
        <w:adjustRightInd w:val="0"/>
        <w:spacing w:after="0" w:line="240" w:lineRule="auto"/>
        <w:ind w:right="-20"/>
        <w:jc w:val="center"/>
        <w:rPr>
          <w:rFonts w:cs="Arial"/>
        </w:rPr>
      </w:pPr>
      <w:r w:rsidRPr="00EB2DC5">
        <w:rPr>
          <w:rFonts w:cs="Arial"/>
          <w:w w:val="99"/>
        </w:rPr>
        <w:lastRenderedPageBreak/>
        <w:t>Cédula</w:t>
      </w:r>
      <w:r w:rsidRPr="00EB2DC5">
        <w:rPr>
          <w:rFonts w:cs="Arial"/>
        </w:rPr>
        <w:t xml:space="preserve"> </w:t>
      </w:r>
      <w:r w:rsidRPr="00EB2DC5">
        <w:rPr>
          <w:rFonts w:cs="Arial"/>
          <w:w w:val="99"/>
        </w:rPr>
        <w:t>de</w:t>
      </w:r>
      <w:r w:rsidRPr="00EB2DC5">
        <w:rPr>
          <w:rFonts w:cs="Arial"/>
        </w:rPr>
        <w:t xml:space="preserve"> f</w:t>
      </w:r>
      <w:r w:rsidRPr="00EB2DC5">
        <w:rPr>
          <w:rFonts w:cs="Arial"/>
          <w:w w:val="99"/>
        </w:rPr>
        <w:t>un</w:t>
      </w:r>
      <w:r w:rsidRPr="00EB2DC5">
        <w:rPr>
          <w:rFonts w:cs="Arial"/>
        </w:rPr>
        <w:t>c</w:t>
      </w:r>
      <w:r w:rsidRPr="00EB2DC5">
        <w:rPr>
          <w:rFonts w:cs="Arial"/>
          <w:w w:val="99"/>
        </w:rPr>
        <w:t>ione</w:t>
      </w:r>
      <w:r w:rsidRPr="00EB2DC5">
        <w:rPr>
          <w:rFonts w:cs="Arial"/>
        </w:rPr>
        <w:t>s</w:t>
      </w:r>
      <w:r w:rsidRPr="00EB2DC5">
        <w:rPr>
          <w:rFonts w:cs="Arial"/>
          <w:spacing w:val="1"/>
        </w:rPr>
        <w:t xml:space="preserve"> </w:t>
      </w:r>
      <w:r w:rsidRPr="00EB2DC5">
        <w:rPr>
          <w:rFonts w:cs="Arial"/>
        </w:rPr>
        <w:t xml:space="preserve">y </w:t>
      </w:r>
      <w:r w:rsidRPr="00EB2DC5">
        <w:rPr>
          <w:rFonts w:cs="Arial"/>
          <w:w w:val="99"/>
        </w:rPr>
        <w:t>re</w:t>
      </w:r>
      <w:r w:rsidRPr="00EB2DC5">
        <w:rPr>
          <w:rFonts w:cs="Arial"/>
        </w:rPr>
        <w:t>s</w:t>
      </w:r>
      <w:r w:rsidRPr="00EB2DC5">
        <w:rPr>
          <w:rFonts w:cs="Arial"/>
          <w:w w:val="99"/>
        </w:rPr>
        <w:t>pon</w:t>
      </w:r>
      <w:r w:rsidRPr="00EB2DC5">
        <w:rPr>
          <w:rFonts w:cs="Arial"/>
        </w:rPr>
        <w:t>s</w:t>
      </w:r>
      <w:r w:rsidRPr="00EB2DC5">
        <w:rPr>
          <w:rFonts w:cs="Arial"/>
          <w:w w:val="99"/>
        </w:rPr>
        <w:t>abilidade</w:t>
      </w:r>
      <w:r w:rsidRPr="00EB2DC5">
        <w:rPr>
          <w:rFonts w:cs="Arial"/>
        </w:rPr>
        <w:t>s</w:t>
      </w:r>
    </w:p>
    <w:p w:rsidR="006E2801" w:rsidRPr="0034309F" w:rsidRDefault="006E2801" w:rsidP="006E2801">
      <w:pPr>
        <w:widowControl w:val="0"/>
        <w:autoSpaceDE w:val="0"/>
        <w:autoSpaceDN w:val="0"/>
        <w:adjustRightInd w:val="0"/>
        <w:spacing w:after="0" w:line="240" w:lineRule="auto"/>
        <w:ind w:left="3493" w:right="-20"/>
        <w:rPr>
          <w:rFonts w:cs="Arial"/>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375E6E" w:rsidTr="00F0530B">
        <w:tc>
          <w:tcPr>
            <w:tcW w:w="9639" w:type="dxa"/>
            <w:gridSpan w:val="2"/>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375E6E" w:rsidTr="00F0530B">
        <w:tc>
          <w:tcPr>
            <w:tcW w:w="3402"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Fecha de elaboración:</w:t>
            </w:r>
          </w:p>
        </w:tc>
        <w:tc>
          <w:tcPr>
            <w:tcW w:w="6237" w:type="dxa"/>
          </w:tcPr>
          <w:p w:rsidR="006E2801" w:rsidRPr="00375E6E"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375E6E" w:rsidRPr="00375E6E">
              <w:rPr>
                <w:rFonts w:eastAsia="Times New Roman" w:cs="Arial"/>
                <w:lang w:eastAsia="es-MX"/>
              </w:rPr>
              <w:t xml:space="preserve"> </w:t>
            </w:r>
            <w:r w:rsidR="006E2801" w:rsidRPr="00375E6E">
              <w:rPr>
                <w:rFonts w:eastAsia="Times New Roman" w:cs="Arial"/>
                <w:lang w:eastAsia="es-MX"/>
              </w:rPr>
              <w:t>de 201</w:t>
            </w:r>
            <w:r w:rsidR="00FA1F32" w:rsidRPr="00375E6E">
              <w:rPr>
                <w:rFonts w:eastAsia="Times New Roman" w:cs="Arial"/>
                <w:lang w:eastAsia="es-MX"/>
              </w:rPr>
              <w:t>6</w:t>
            </w:r>
          </w:p>
        </w:tc>
      </w:tr>
      <w:tr w:rsidR="006E2801" w:rsidRPr="00375E6E" w:rsidTr="00F0530B">
        <w:tc>
          <w:tcPr>
            <w:tcW w:w="3402"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Fecha de actualización:</w:t>
            </w:r>
          </w:p>
        </w:tc>
        <w:tc>
          <w:tcPr>
            <w:tcW w:w="6237" w:type="dxa"/>
          </w:tcPr>
          <w:p w:rsidR="006E2801" w:rsidRPr="00375E6E" w:rsidRDefault="006E2801" w:rsidP="008377F4">
            <w:pPr>
              <w:widowControl w:val="0"/>
              <w:autoSpaceDE w:val="0"/>
              <w:autoSpaceDN w:val="0"/>
              <w:adjustRightInd w:val="0"/>
              <w:spacing w:after="0" w:line="240" w:lineRule="auto"/>
              <w:ind w:right="-20"/>
              <w:rPr>
                <w:rFonts w:eastAsia="Times New Roman" w:cs="Arial"/>
                <w:lang w:eastAsia="es-MX"/>
              </w:rPr>
            </w:pPr>
            <w:r w:rsidRPr="00375E6E">
              <w:rPr>
                <w:rFonts w:eastAsia="Times New Roman" w:cs="Arial"/>
                <w:lang w:eastAsia="es-MX"/>
              </w:rPr>
              <w:t>No aplica</w:t>
            </w:r>
          </w:p>
        </w:tc>
      </w:tr>
      <w:tr w:rsidR="006E2801" w:rsidRPr="00375E6E" w:rsidTr="00F0530B">
        <w:tc>
          <w:tcPr>
            <w:tcW w:w="3402"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Puesto:</w:t>
            </w:r>
          </w:p>
        </w:tc>
        <w:tc>
          <w:tcPr>
            <w:tcW w:w="6237" w:type="dxa"/>
          </w:tcPr>
          <w:p w:rsidR="006E2801" w:rsidRPr="00375E6E"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375E6E">
              <w:rPr>
                <w:rFonts w:eastAsia="Times New Roman" w:cs="Arial"/>
                <w:lang w:eastAsia="es-MX"/>
              </w:rPr>
              <w:t xml:space="preserve">Jefe de </w:t>
            </w:r>
            <w:r w:rsidR="003338A8" w:rsidRPr="00375E6E">
              <w:rPr>
                <w:rFonts w:eastAsia="Times New Roman" w:cs="Arial"/>
                <w:lang w:eastAsia="es-MX"/>
              </w:rPr>
              <w:t>Departamento de Seguimiento a Gasto de Operación “B”</w:t>
            </w:r>
          </w:p>
        </w:tc>
      </w:tr>
      <w:tr w:rsidR="006E2801" w:rsidRPr="00375E6E" w:rsidTr="00F0530B">
        <w:tc>
          <w:tcPr>
            <w:tcW w:w="3402"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Superior inmediato:</w:t>
            </w:r>
          </w:p>
        </w:tc>
        <w:tc>
          <w:tcPr>
            <w:tcW w:w="6237" w:type="dxa"/>
          </w:tcPr>
          <w:p w:rsidR="006E2801" w:rsidRPr="00375E6E" w:rsidRDefault="006E2801" w:rsidP="008377F4">
            <w:pPr>
              <w:widowControl w:val="0"/>
              <w:autoSpaceDE w:val="0"/>
              <w:autoSpaceDN w:val="0"/>
              <w:adjustRightInd w:val="0"/>
              <w:spacing w:after="0" w:line="240" w:lineRule="auto"/>
              <w:ind w:right="-20"/>
              <w:rPr>
                <w:rFonts w:eastAsia="Times New Roman" w:cs="Arial"/>
                <w:lang w:eastAsia="es-MX"/>
              </w:rPr>
            </w:pPr>
            <w:r w:rsidRPr="00375E6E">
              <w:rPr>
                <w:rFonts w:eastAsia="Times New Roman" w:cs="Arial"/>
                <w:lang w:eastAsia="es-MX"/>
              </w:rPr>
              <w:t xml:space="preserve">Coordinador de </w:t>
            </w:r>
            <w:r w:rsidR="00AC7951" w:rsidRPr="00375E6E">
              <w:rPr>
                <w:rFonts w:eastAsia="Times New Roman" w:cs="Arial"/>
                <w:lang w:eastAsia="es-MX"/>
              </w:rPr>
              <w:t>Seguimiento Presupuestario a Gasto de Operación</w:t>
            </w:r>
          </w:p>
        </w:tc>
      </w:tr>
      <w:tr w:rsidR="006E2801" w:rsidRPr="00375E6E" w:rsidTr="00F0530B">
        <w:tc>
          <w:tcPr>
            <w:tcW w:w="3402"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Área de adscripción:</w:t>
            </w:r>
          </w:p>
        </w:tc>
        <w:tc>
          <w:tcPr>
            <w:tcW w:w="6237" w:type="dxa"/>
          </w:tcPr>
          <w:p w:rsidR="006E2801" w:rsidRPr="00375E6E" w:rsidRDefault="004D74E5" w:rsidP="008377F4">
            <w:pPr>
              <w:widowControl w:val="0"/>
              <w:autoSpaceDE w:val="0"/>
              <w:autoSpaceDN w:val="0"/>
              <w:adjustRightInd w:val="0"/>
              <w:spacing w:after="0" w:line="240" w:lineRule="auto"/>
              <w:ind w:right="-20"/>
              <w:rPr>
                <w:rFonts w:eastAsia="Times New Roman" w:cs="Arial"/>
                <w:lang w:eastAsia="es-MX"/>
              </w:rPr>
            </w:pPr>
            <w:r w:rsidRPr="00375E6E">
              <w:rPr>
                <w:rFonts w:eastAsia="Times New Roman" w:cs="Arial"/>
                <w:lang w:eastAsia="es-MX"/>
              </w:rPr>
              <w:t>Coordinación de Seguimiento Presupuestario a Gasto de Operación</w:t>
            </w:r>
          </w:p>
        </w:tc>
      </w:tr>
      <w:tr w:rsidR="006E2801" w:rsidRPr="0034309F" w:rsidTr="00375E6E">
        <w:trPr>
          <w:trHeight w:val="263"/>
        </w:trPr>
        <w:tc>
          <w:tcPr>
            <w:tcW w:w="3402"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r w:rsidRPr="00375E6E">
              <w:rPr>
                <w:rFonts w:eastAsia="Times New Roman" w:cs="Arial"/>
                <w:b/>
                <w:lang w:eastAsia="es-MX"/>
              </w:rPr>
              <w:t>Tipo de plaza-relación laboral</w:t>
            </w:r>
          </w:p>
        </w:tc>
        <w:tc>
          <w:tcPr>
            <w:tcW w:w="6237" w:type="dxa"/>
          </w:tcPr>
          <w:p w:rsidR="006E2801" w:rsidRPr="00375E6E"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375E6E">
              <w:rPr>
                <w:rFonts w:eastAsia="Times New Roman" w:cs="Arial"/>
                <w:lang w:eastAsia="es-MX"/>
              </w:rPr>
              <w:t xml:space="preserve"> - Confianza</w:t>
            </w:r>
          </w:p>
        </w:tc>
      </w:tr>
    </w:tbl>
    <w:p w:rsidR="006E2801" w:rsidRPr="00375E6E" w:rsidRDefault="006E2801" w:rsidP="006E2801">
      <w:pPr>
        <w:widowControl w:val="0"/>
        <w:tabs>
          <w:tab w:val="left" w:pos="1140"/>
        </w:tabs>
        <w:autoSpaceDE w:val="0"/>
        <w:autoSpaceDN w:val="0"/>
        <w:adjustRightInd w:val="0"/>
        <w:spacing w:after="0" w:line="240" w:lineRule="auto"/>
        <w:ind w:right="-20"/>
        <w:rPr>
          <w:rFonts w:cs="Arial"/>
        </w:rPr>
      </w:pPr>
      <w:r w:rsidRPr="00375E6E">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75E6E" w:rsidTr="00F0530B">
        <w:tc>
          <w:tcPr>
            <w:tcW w:w="9668" w:type="dxa"/>
          </w:tcPr>
          <w:p w:rsidR="006E2801" w:rsidRPr="00375E6E"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375E6E">
              <w:rPr>
                <w:rFonts w:eastAsia="Times New Roman" w:cs="Arial"/>
                <w:b/>
                <w:lang w:eastAsia="es-MX"/>
              </w:rPr>
              <w:t>1. Objetivo General:</w:t>
            </w:r>
          </w:p>
        </w:tc>
      </w:tr>
      <w:tr w:rsidR="00375E6E" w:rsidRPr="0034309F" w:rsidTr="00F0530B">
        <w:tc>
          <w:tcPr>
            <w:tcW w:w="9668" w:type="dxa"/>
          </w:tcPr>
          <w:p w:rsidR="00375E6E" w:rsidRPr="006060B1" w:rsidRDefault="00375E6E" w:rsidP="00375E6E">
            <w:pPr>
              <w:spacing w:after="0" w:line="240" w:lineRule="auto"/>
              <w:jc w:val="both"/>
              <w:rPr>
                <w:rFonts w:cs="Arial"/>
              </w:rPr>
            </w:pPr>
            <w:r>
              <w:rPr>
                <w:rFonts w:cs="Arial"/>
              </w:rPr>
              <w:t xml:space="preserve">Realizar el análisis para el seguimiento presupuestario a gasto de operación y cumplimiento de metas de conformidad con la normatividad aplicable; así como la gestión de las </w:t>
            </w:r>
            <w:r w:rsidR="002F104A">
              <w:rPr>
                <w:rFonts w:cs="Arial"/>
              </w:rPr>
              <w:t>Cuentas por Liquidar Certificadas</w:t>
            </w:r>
            <w:r>
              <w:rPr>
                <w:rFonts w:cs="Arial"/>
              </w:rPr>
              <w:t xml:space="preserve"> de gasto de operación presentadas por los </w:t>
            </w:r>
            <w:r w:rsidR="00051DC5">
              <w:rPr>
                <w:rFonts w:cs="Arial"/>
              </w:rPr>
              <w:t>Ejecutores de Gasto</w:t>
            </w:r>
            <w:r>
              <w:rPr>
                <w:rFonts w:cs="Arial"/>
              </w:rPr>
              <w:t>.</w:t>
            </w:r>
          </w:p>
        </w:tc>
      </w:tr>
    </w:tbl>
    <w:p w:rsidR="006E2801" w:rsidRPr="0034309F" w:rsidRDefault="006E2801" w:rsidP="006E2801">
      <w:pPr>
        <w:widowControl w:val="0"/>
        <w:tabs>
          <w:tab w:val="left" w:pos="1140"/>
        </w:tabs>
        <w:autoSpaceDE w:val="0"/>
        <w:autoSpaceDN w:val="0"/>
        <w:adjustRightInd w:val="0"/>
        <w:spacing w:after="0" w:line="240" w:lineRule="auto"/>
        <w:ind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4309F" w:rsidTr="00F0530B">
        <w:tc>
          <w:tcPr>
            <w:tcW w:w="9668" w:type="dxa"/>
          </w:tcPr>
          <w:p w:rsidR="006E2801" w:rsidRPr="0034309F" w:rsidRDefault="006E2801" w:rsidP="008377F4">
            <w:pPr>
              <w:widowControl w:val="0"/>
              <w:tabs>
                <w:tab w:val="left" w:pos="1140"/>
              </w:tabs>
              <w:autoSpaceDE w:val="0"/>
              <w:autoSpaceDN w:val="0"/>
              <w:adjustRightInd w:val="0"/>
              <w:spacing w:after="0" w:line="240" w:lineRule="auto"/>
              <w:ind w:left="360" w:right="-20"/>
              <w:rPr>
                <w:rFonts w:eastAsia="Times New Roman" w:cs="Arial"/>
                <w:b/>
                <w:highlight w:val="yellow"/>
                <w:lang w:eastAsia="es-MX"/>
              </w:rPr>
            </w:pPr>
            <w:r w:rsidRPr="00375E6E">
              <w:rPr>
                <w:rFonts w:eastAsia="Times New Roman" w:cs="Arial"/>
                <w:b/>
                <w:lang w:eastAsia="es-MX"/>
              </w:rPr>
              <w:t>2. Funciones específicas:</w:t>
            </w:r>
          </w:p>
        </w:tc>
      </w:tr>
      <w:tr w:rsidR="00375E6E" w:rsidRPr="0034309F" w:rsidTr="00F0530B">
        <w:tc>
          <w:tcPr>
            <w:tcW w:w="9668" w:type="dxa"/>
          </w:tcPr>
          <w:p w:rsidR="00375E6E" w:rsidRDefault="00375E6E" w:rsidP="009B4247">
            <w:pPr>
              <w:pStyle w:val="Ttulo1"/>
              <w:keepNext w:val="0"/>
              <w:keepLines w:val="0"/>
              <w:numPr>
                <w:ilvl w:val="0"/>
                <w:numId w:val="341"/>
              </w:numPr>
              <w:tabs>
                <w:tab w:val="left" w:pos="459"/>
              </w:tabs>
              <w:spacing w:before="0" w:after="0" w:line="240" w:lineRule="auto"/>
              <w:ind w:left="459"/>
              <w:jc w:val="both"/>
              <w:rPr>
                <w:rFonts w:cs="Arial"/>
                <w:b w:val="0"/>
                <w:color w:val="auto"/>
                <w:sz w:val="22"/>
                <w:szCs w:val="22"/>
              </w:rPr>
            </w:pPr>
            <w:r w:rsidRPr="00375E6E">
              <w:rPr>
                <w:rFonts w:cs="Arial"/>
                <w:b w:val="0"/>
                <w:color w:val="auto"/>
                <w:sz w:val="22"/>
                <w:szCs w:val="22"/>
              </w:rPr>
              <w:t xml:space="preserve">Presentar propuestas que contribuyan a la definición, actualización y diseño de los módulos que conformarán el </w:t>
            </w:r>
            <w:r w:rsidR="0005614B" w:rsidRPr="00375E6E">
              <w:rPr>
                <w:rFonts w:cs="Arial"/>
                <w:b w:val="0"/>
                <w:color w:val="auto"/>
                <w:sz w:val="22"/>
                <w:szCs w:val="22"/>
              </w:rPr>
              <w:t xml:space="preserve">sistema </w:t>
            </w:r>
            <w:r w:rsidRPr="00375E6E">
              <w:rPr>
                <w:rFonts w:cs="Arial"/>
                <w:b w:val="0"/>
                <w:color w:val="auto"/>
                <w:sz w:val="22"/>
                <w:szCs w:val="22"/>
              </w:rPr>
              <w:t>electrónico para el ejercicio y seguimiento presupuestario a gasto de operación;</w:t>
            </w:r>
          </w:p>
          <w:p w:rsidR="00375E6E" w:rsidRPr="00375E6E" w:rsidRDefault="00375E6E" w:rsidP="009B4247">
            <w:pPr>
              <w:numPr>
                <w:ilvl w:val="0"/>
                <w:numId w:val="341"/>
              </w:numPr>
              <w:tabs>
                <w:tab w:val="left" w:pos="459"/>
              </w:tabs>
              <w:spacing w:after="0" w:line="240" w:lineRule="auto"/>
              <w:ind w:left="459"/>
              <w:jc w:val="both"/>
              <w:rPr>
                <w:rFonts w:cs="Arial"/>
                <w:lang w:val="es-ES_tradnl" w:eastAsia="es-ES"/>
              </w:rPr>
            </w:pPr>
            <w:r w:rsidRPr="00375E6E">
              <w:rPr>
                <w:rFonts w:cs="Arial"/>
                <w:lang w:val="es-ES_tradnl" w:eastAsia="es-ES"/>
              </w:rPr>
              <w:t xml:space="preserve">Realizar en el </w:t>
            </w:r>
            <w:r w:rsidR="0005614B" w:rsidRPr="00375E6E">
              <w:rPr>
                <w:rFonts w:cs="Arial"/>
                <w:lang w:val="es-ES_tradnl" w:eastAsia="es-ES"/>
              </w:rPr>
              <w:t xml:space="preserve">sistema </w:t>
            </w:r>
            <w:r w:rsidRPr="00375E6E">
              <w:rPr>
                <w:rFonts w:cs="Arial"/>
                <w:lang w:val="es-ES_tradnl" w:eastAsia="es-ES"/>
              </w:rPr>
              <w:t xml:space="preserve">electrónico de conformidad con los procedimientos implementados, el seguimiento presupuestario a gasto de operación </w:t>
            </w:r>
            <w:r w:rsidR="001451C3" w:rsidRPr="00375E6E">
              <w:rPr>
                <w:rFonts w:cs="Arial"/>
                <w:lang w:val="es-ES_tradnl" w:eastAsia="es-ES"/>
              </w:rPr>
              <w:t xml:space="preserve">de los </w:t>
            </w:r>
            <w:r w:rsidR="00051DC5">
              <w:rPr>
                <w:rFonts w:cs="Arial"/>
                <w:lang w:val="es-ES_tradnl" w:eastAsia="es-ES"/>
              </w:rPr>
              <w:t>Ejecutores de Gasto</w:t>
            </w:r>
            <w:r w:rsidR="001451C3" w:rsidRPr="00375E6E">
              <w:rPr>
                <w:rFonts w:cs="Arial"/>
                <w:lang w:val="es-ES_tradnl" w:eastAsia="es-ES"/>
              </w:rPr>
              <w:t xml:space="preserve"> </w:t>
            </w:r>
            <w:r w:rsidRPr="00375E6E">
              <w:rPr>
                <w:rFonts w:cs="Arial"/>
                <w:lang w:val="es-ES_tradnl" w:eastAsia="es-ES"/>
              </w:rPr>
              <w:t>que su superior jerárquico indique;</w:t>
            </w:r>
          </w:p>
          <w:p w:rsidR="00375E6E" w:rsidRPr="00375E6E" w:rsidRDefault="00375E6E" w:rsidP="009B4247">
            <w:pPr>
              <w:numPr>
                <w:ilvl w:val="0"/>
                <w:numId w:val="341"/>
              </w:numPr>
              <w:tabs>
                <w:tab w:val="left" w:pos="459"/>
              </w:tabs>
              <w:spacing w:after="0" w:line="240" w:lineRule="auto"/>
              <w:ind w:left="459"/>
              <w:jc w:val="both"/>
              <w:rPr>
                <w:rFonts w:cs="Arial"/>
                <w:lang w:val="es-ES_tradnl" w:eastAsia="es-ES"/>
              </w:rPr>
            </w:pPr>
            <w:r w:rsidRPr="00375E6E">
              <w:rPr>
                <w:rFonts w:cs="Arial"/>
                <w:lang w:val="es-ES_tradnl" w:eastAsia="es-ES"/>
              </w:rPr>
              <w:t xml:space="preserve">Realizar el seguimiento de las solicitudes planteadas por los </w:t>
            </w:r>
            <w:r w:rsidR="001451C3" w:rsidRPr="00375E6E">
              <w:rPr>
                <w:rFonts w:cs="Arial"/>
                <w:lang w:val="es-ES_tradnl" w:eastAsia="es-ES"/>
              </w:rPr>
              <w:t xml:space="preserve">ejecutores de  gasto en materia de aplicación del </w:t>
            </w:r>
            <w:r w:rsidR="00641DE9">
              <w:rPr>
                <w:rFonts w:cs="Arial"/>
                <w:lang w:val="es-ES_tradnl" w:eastAsia="es-ES"/>
              </w:rPr>
              <w:t>Presupuesto de Egresos</w:t>
            </w:r>
            <w:r w:rsidRPr="00375E6E">
              <w:rPr>
                <w:rFonts w:cs="Arial"/>
                <w:lang w:val="es-ES_tradnl" w:eastAsia="es-ES"/>
              </w:rPr>
              <w:t>;</w:t>
            </w:r>
          </w:p>
          <w:p w:rsidR="00375E6E" w:rsidRPr="00375E6E" w:rsidRDefault="00375E6E" w:rsidP="009B4247">
            <w:pPr>
              <w:numPr>
                <w:ilvl w:val="0"/>
                <w:numId w:val="341"/>
              </w:numPr>
              <w:tabs>
                <w:tab w:val="left" w:pos="459"/>
              </w:tabs>
              <w:spacing w:after="0" w:line="240" w:lineRule="auto"/>
              <w:ind w:left="459"/>
              <w:jc w:val="both"/>
              <w:rPr>
                <w:rFonts w:cs="Arial"/>
                <w:lang w:val="es-ES_tradnl" w:eastAsia="es-ES"/>
              </w:rPr>
            </w:pPr>
            <w:r w:rsidRPr="00375E6E">
              <w:rPr>
                <w:rFonts w:cs="Arial"/>
                <w:lang w:val="es-ES_tradnl" w:eastAsia="es-ES"/>
              </w:rPr>
              <w:t xml:space="preserve">Aplicar en </w:t>
            </w:r>
            <w:r w:rsidR="001451C3" w:rsidRPr="00375E6E">
              <w:rPr>
                <w:rFonts w:cs="Arial"/>
                <w:lang w:val="es-ES_tradnl" w:eastAsia="es-ES"/>
              </w:rPr>
              <w:t xml:space="preserve">el sistema electrónico las </w:t>
            </w:r>
            <w:r w:rsidR="002F104A">
              <w:rPr>
                <w:rFonts w:cs="Arial"/>
                <w:lang w:val="es-ES_tradnl" w:eastAsia="es-ES"/>
              </w:rPr>
              <w:t>Cuentas por Liquidar Certificadas</w:t>
            </w:r>
            <w:r w:rsidR="001451C3" w:rsidRPr="00375E6E">
              <w:rPr>
                <w:rFonts w:cs="Arial"/>
                <w:lang w:val="es-ES_tradnl" w:eastAsia="es-ES"/>
              </w:rPr>
              <w:t xml:space="preserve"> presentadas por los </w:t>
            </w:r>
            <w:r w:rsidR="00051DC5">
              <w:rPr>
                <w:rFonts w:cs="Arial"/>
                <w:lang w:val="es-ES_tradnl" w:eastAsia="es-ES"/>
              </w:rPr>
              <w:t>Ejecutores de Gasto</w:t>
            </w:r>
            <w:r w:rsidR="001451C3" w:rsidRPr="00375E6E">
              <w:rPr>
                <w:rFonts w:cs="Arial"/>
                <w:lang w:val="es-ES_tradnl" w:eastAsia="es-ES"/>
              </w:rPr>
              <w:t>;</w:t>
            </w:r>
          </w:p>
          <w:p w:rsidR="00375E6E" w:rsidRPr="00375E6E" w:rsidRDefault="00375E6E" w:rsidP="009B4247">
            <w:pPr>
              <w:numPr>
                <w:ilvl w:val="0"/>
                <w:numId w:val="341"/>
              </w:numPr>
              <w:tabs>
                <w:tab w:val="left" w:pos="459"/>
              </w:tabs>
              <w:spacing w:after="0" w:line="240" w:lineRule="auto"/>
              <w:ind w:left="459"/>
              <w:jc w:val="both"/>
              <w:rPr>
                <w:rFonts w:cs="Arial"/>
                <w:lang w:val="es-ES_tradnl" w:eastAsia="es-ES"/>
              </w:rPr>
            </w:pPr>
            <w:r w:rsidRPr="00375E6E">
              <w:rPr>
                <w:rFonts w:cs="Arial"/>
                <w:lang w:val="es-ES_tradnl" w:eastAsia="es-ES"/>
              </w:rPr>
              <w:t xml:space="preserve">Integrar </w:t>
            </w:r>
            <w:r w:rsidR="001451C3" w:rsidRPr="00375E6E">
              <w:rPr>
                <w:rFonts w:cs="Arial"/>
                <w:lang w:val="es-ES_tradnl" w:eastAsia="es-ES"/>
              </w:rPr>
              <w:t>la información presupuestaria para la elaboración de los informes trimestrales de avance de gestión y cuenta pública</w:t>
            </w:r>
            <w:r w:rsidR="0048085C">
              <w:rPr>
                <w:rFonts w:cs="Arial"/>
                <w:lang w:val="es-ES_tradnl" w:eastAsia="es-ES"/>
              </w:rPr>
              <w:t>; y</w:t>
            </w:r>
          </w:p>
          <w:p w:rsidR="00375E6E" w:rsidRPr="00375E6E" w:rsidRDefault="00E8602E" w:rsidP="009B4247">
            <w:pPr>
              <w:numPr>
                <w:ilvl w:val="0"/>
                <w:numId w:val="341"/>
              </w:numPr>
              <w:tabs>
                <w:tab w:val="left" w:pos="459"/>
              </w:tabs>
              <w:spacing w:after="0" w:line="240" w:lineRule="auto"/>
              <w:ind w:left="459"/>
              <w:jc w:val="both"/>
              <w:rPr>
                <w:rFonts w:cs="Arial"/>
                <w:lang w:val="es-ES_tradnl" w:eastAsia="es-ES"/>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4309F" w:rsidTr="00E22380">
        <w:tc>
          <w:tcPr>
            <w:tcW w:w="9668" w:type="dxa"/>
          </w:tcPr>
          <w:p w:rsidR="006E2801" w:rsidRPr="00375E6E"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375E6E">
              <w:rPr>
                <w:rFonts w:eastAsia="Times New Roman" w:cs="Arial"/>
                <w:b/>
                <w:lang w:eastAsia="es-MX"/>
              </w:rPr>
              <w:t>3. Campo decisional:</w:t>
            </w:r>
          </w:p>
        </w:tc>
      </w:tr>
      <w:tr w:rsidR="006E2801" w:rsidRPr="0034309F" w:rsidTr="00E22380">
        <w:tc>
          <w:tcPr>
            <w:tcW w:w="9668" w:type="dxa"/>
          </w:tcPr>
          <w:p w:rsidR="006E2801" w:rsidRPr="00375E6E" w:rsidRDefault="001451C3" w:rsidP="0005614B">
            <w:pPr>
              <w:pStyle w:val="Prrafodelista"/>
              <w:widowControl w:val="0"/>
              <w:numPr>
                <w:ilvl w:val="0"/>
                <w:numId w:val="7"/>
              </w:numPr>
              <w:autoSpaceDE w:val="0"/>
              <w:autoSpaceDN w:val="0"/>
              <w:adjustRightInd w:val="0"/>
              <w:spacing w:after="0" w:line="240" w:lineRule="auto"/>
              <w:ind w:left="459" w:hanging="357"/>
              <w:jc w:val="both"/>
              <w:rPr>
                <w:rFonts w:eastAsia="Times New Roman" w:cs="Arial"/>
                <w:lang w:eastAsia="es-MX"/>
              </w:rPr>
            </w:pPr>
            <w:r>
              <w:rPr>
                <w:rFonts w:eastAsia="Times New Roman" w:cs="Arial"/>
                <w:lang w:eastAsia="es-MX"/>
              </w:rPr>
              <w:t>N</w:t>
            </w:r>
            <w:r w:rsidR="0005614B">
              <w:rPr>
                <w:rFonts w:eastAsia="Times New Roman" w:cs="Arial"/>
                <w:lang w:eastAsia="es-MX"/>
              </w:rPr>
              <w:t>o aplica</w:t>
            </w:r>
            <w:r w:rsidR="00AD179A" w:rsidRPr="00375E6E">
              <w:rPr>
                <w:rFonts w:eastAsia="Times New Roman" w:cs="Arial"/>
                <w:lang w:eastAsia="es-MX"/>
              </w:rPr>
              <w:t>.</w:t>
            </w:r>
          </w:p>
        </w:tc>
      </w:tr>
    </w:tbl>
    <w:p w:rsidR="003F350D" w:rsidRPr="0034309F" w:rsidRDefault="003F350D"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375E6E" w:rsidTr="00E8602E">
        <w:tc>
          <w:tcPr>
            <w:tcW w:w="9639" w:type="dxa"/>
            <w:gridSpan w:val="3"/>
          </w:tcPr>
          <w:p w:rsidR="006E2801" w:rsidRPr="00375E6E"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75E6E">
              <w:rPr>
                <w:rFonts w:eastAsia="Times New Roman" w:cs="Arial"/>
                <w:b/>
                <w:lang w:eastAsia="es-MX"/>
              </w:rPr>
              <w:t>4. Puestos subordinados:</w:t>
            </w:r>
          </w:p>
        </w:tc>
      </w:tr>
      <w:tr w:rsidR="006E2801" w:rsidRPr="00375E6E" w:rsidTr="00E8602E">
        <w:tc>
          <w:tcPr>
            <w:tcW w:w="3030" w:type="dxa"/>
          </w:tcPr>
          <w:p w:rsidR="006E2801" w:rsidRPr="00375E6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Directos</w:t>
            </w:r>
          </w:p>
        </w:tc>
        <w:tc>
          <w:tcPr>
            <w:tcW w:w="3172" w:type="dxa"/>
          </w:tcPr>
          <w:p w:rsidR="006E2801" w:rsidRPr="00375E6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Indirectos</w:t>
            </w:r>
          </w:p>
        </w:tc>
        <w:tc>
          <w:tcPr>
            <w:tcW w:w="3437" w:type="dxa"/>
          </w:tcPr>
          <w:p w:rsidR="006E2801" w:rsidRPr="00375E6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Total</w:t>
            </w:r>
          </w:p>
        </w:tc>
      </w:tr>
      <w:tr w:rsidR="00375E6E" w:rsidRPr="0034309F" w:rsidTr="00E8602E">
        <w:tc>
          <w:tcPr>
            <w:tcW w:w="3030" w:type="dxa"/>
          </w:tcPr>
          <w:p w:rsidR="00375E6E" w:rsidRPr="006060B1" w:rsidRDefault="00375E6E" w:rsidP="00375E6E">
            <w:pPr>
              <w:widowControl w:val="0"/>
              <w:autoSpaceDE w:val="0"/>
              <w:autoSpaceDN w:val="0"/>
              <w:adjustRightInd w:val="0"/>
              <w:spacing w:after="0" w:line="240" w:lineRule="auto"/>
              <w:ind w:right="-20"/>
              <w:rPr>
                <w:rFonts w:cs="Arial"/>
              </w:rPr>
            </w:pPr>
            <w:r>
              <w:rPr>
                <w:rFonts w:cs="Arial"/>
              </w:rPr>
              <w:t xml:space="preserve">                    12</w:t>
            </w:r>
          </w:p>
        </w:tc>
        <w:tc>
          <w:tcPr>
            <w:tcW w:w="3172" w:type="dxa"/>
          </w:tcPr>
          <w:p w:rsidR="00375E6E" w:rsidRPr="006060B1" w:rsidRDefault="00375E6E" w:rsidP="00375E6E">
            <w:pPr>
              <w:widowControl w:val="0"/>
              <w:autoSpaceDE w:val="0"/>
              <w:autoSpaceDN w:val="0"/>
              <w:adjustRightInd w:val="0"/>
              <w:spacing w:after="0" w:line="240" w:lineRule="auto"/>
              <w:ind w:right="-20"/>
              <w:jc w:val="center"/>
              <w:rPr>
                <w:rFonts w:cs="Arial"/>
              </w:rPr>
            </w:pPr>
            <w:r>
              <w:rPr>
                <w:rFonts w:cs="Arial"/>
              </w:rPr>
              <w:t>0</w:t>
            </w:r>
          </w:p>
        </w:tc>
        <w:tc>
          <w:tcPr>
            <w:tcW w:w="3437" w:type="dxa"/>
          </w:tcPr>
          <w:p w:rsidR="00375E6E" w:rsidRPr="006060B1" w:rsidRDefault="00375E6E" w:rsidP="00375E6E">
            <w:pPr>
              <w:widowControl w:val="0"/>
              <w:autoSpaceDE w:val="0"/>
              <w:autoSpaceDN w:val="0"/>
              <w:adjustRightInd w:val="0"/>
              <w:spacing w:after="0" w:line="240" w:lineRule="auto"/>
              <w:ind w:right="-20"/>
              <w:jc w:val="center"/>
              <w:rPr>
                <w:rFonts w:cs="Arial"/>
              </w:rPr>
            </w:pPr>
            <w:r>
              <w:rPr>
                <w:rFonts w:cs="Arial"/>
              </w:rPr>
              <w:t>12</w:t>
            </w:r>
          </w:p>
        </w:tc>
      </w:tr>
    </w:tbl>
    <w:p w:rsidR="00E8602E" w:rsidRDefault="00E8602E" w:rsidP="00E8602E">
      <w:pPr>
        <w:spacing w:after="0" w:line="240" w:lineRule="auto"/>
      </w:pPr>
    </w:p>
    <w:p w:rsidR="00E8602E" w:rsidRDefault="00E8602E" w:rsidP="00E8602E">
      <w:pPr>
        <w:spacing w:after="0" w:line="240" w:lineRule="auto"/>
      </w:pPr>
    </w:p>
    <w:p w:rsidR="00E8602E" w:rsidRDefault="00E8602E" w:rsidP="00E8602E">
      <w:pPr>
        <w:spacing w:after="0" w:line="240" w:lineRule="auto"/>
      </w:pPr>
    </w:p>
    <w:p w:rsidR="00E8602E" w:rsidRDefault="00E8602E" w:rsidP="00E8602E">
      <w:pPr>
        <w:spacing w:after="0" w:line="240" w:lineRule="auto"/>
      </w:pPr>
    </w:p>
    <w:p w:rsidR="00E8602E" w:rsidRDefault="00E8602E" w:rsidP="00E8602E">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94"/>
        <w:gridCol w:w="2494"/>
        <w:gridCol w:w="1134"/>
        <w:gridCol w:w="1275"/>
        <w:gridCol w:w="1575"/>
      </w:tblGrid>
      <w:tr w:rsidR="006E2801" w:rsidRPr="00375E6E" w:rsidTr="001451C3">
        <w:tc>
          <w:tcPr>
            <w:tcW w:w="9654" w:type="dxa"/>
            <w:gridSpan w:val="6"/>
          </w:tcPr>
          <w:p w:rsidR="006E2801" w:rsidRPr="00375E6E"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75E6E">
              <w:rPr>
                <w:rFonts w:eastAsia="Times New Roman" w:cs="Arial"/>
                <w:b/>
                <w:lang w:eastAsia="es-MX"/>
              </w:rPr>
              <w:lastRenderedPageBreak/>
              <w:t>5. Relaciones interinstitucionales</w:t>
            </w:r>
          </w:p>
        </w:tc>
      </w:tr>
      <w:tr w:rsidR="00997A85" w:rsidRPr="00375E6E" w:rsidTr="001451C3">
        <w:tc>
          <w:tcPr>
            <w:tcW w:w="482" w:type="dxa"/>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375E6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Puesto y/o área de trabajo</w:t>
            </w:r>
          </w:p>
        </w:tc>
        <w:tc>
          <w:tcPr>
            <w:tcW w:w="2494" w:type="dxa"/>
            <w:vAlign w:val="center"/>
          </w:tcPr>
          <w:p w:rsidR="006E2801" w:rsidRPr="00375E6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Con el objeto de:</w:t>
            </w:r>
          </w:p>
        </w:tc>
        <w:tc>
          <w:tcPr>
            <w:tcW w:w="3984" w:type="dxa"/>
            <w:gridSpan w:val="3"/>
            <w:vAlign w:val="center"/>
          </w:tcPr>
          <w:p w:rsidR="006E2801" w:rsidRPr="00375E6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Frecuencia</w:t>
            </w:r>
          </w:p>
        </w:tc>
      </w:tr>
      <w:tr w:rsidR="00375E6E" w:rsidRPr="00375E6E" w:rsidTr="001451C3">
        <w:trPr>
          <w:trHeight w:val="330"/>
        </w:trPr>
        <w:tc>
          <w:tcPr>
            <w:tcW w:w="482" w:type="dxa"/>
            <w:vMerge w:val="restart"/>
            <w:textDirection w:val="btLr"/>
          </w:tcPr>
          <w:p w:rsidR="00375E6E" w:rsidRPr="00375E6E" w:rsidRDefault="00375E6E" w:rsidP="008377F4">
            <w:pPr>
              <w:widowControl w:val="0"/>
              <w:autoSpaceDE w:val="0"/>
              <w:autoSpaceDN w:val="0"/>
              <w:adjustRightInd w:val="0"/>
              <w:spacing w:after="0" w:line="240" w:lineRule="auto"/>
              <w:ind w:left="113" w:right="-20"/>
              <w:jc w:val="center"/>
              <w:rPr>
                <w:rFonts w:eastAsia="Times New Roman" w:cs="Arial"/>
                <w:b/>
                <w:lang w:eastAsia="es-MX"/>
              </w:rPr>
            </w:pPr>
            <w:r w:rsidRPr="00375E6E">
              <w:rPr>
                <w:rFonts w:eastAsia="Times New Roman" w:cs="Arial"/>
                <w:b/>
                <w:lang w:eastAsia="es-MX"/>
              </w:rPr>
              <w:t>Internas</w:t>
            </w:r>
          </w:p>
        </w:tc>
        <w:tc>
          <w:tcPr>
            <w:tcW w:w="2694" w:type="dxa"/>
            <w:vMerge w:val="restart"/>
          </w:tcPr>
          <w:p w:rsidR="00375E6E" w:rsidRPr="00375E6E" w:rsidRDefault="00375E6E" w:rsidP="00375E6E">
            <w:pPr>
              <w:spacing w:after="0" w:line="240" w:lineRule="auto"/>
              <w:ind w:left="261" w:hanging="261"/>
              <w:jc w:val="both"/>
              <w:rPr>
                <w:rFonts w:cs="Arial"/>
                <w:bCs/>
              </w:rPr>
            </w:pPr>
          </w:p>
          <w:p w:rsidR="00375E6E" w:rsidRPr="00375E6E" w:rsidRDefault="00375E6E" w:rsidP="00375E6E">
            <w:pPr>
              <w:numPr>
                <w:ilvl w:val="0"/>
                <w:numId w:val="7"/>
              </w:numPr>
              <w:spacing w:after="0" w:line="240" w:lineRule="auto"/>
              <w:ind w:left="261" w:hanging="261"/>
              <w:jc w:val="both"/>
              <w:rPr>
                <w:rFonts w:cs="Arial"/>
                <w:bCs/>
              </w:rPr>
            </w:pPr>
            <w:r w:rsidRPr="00375E6E">
              <w:rPr>
                <w:rFonts w:cs="Arial"/>
                <w:bCs/>
              </w:rPr>
              <w:t>Unidad de Informática.</w:t>
            </w: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Default="00375E6E" w:rsidP="00375E6E">
            <w:pPr>
              <w:spacing w:after="0" w:line="240" w:lineRule="auto"/>
              <w:ind w:left="261" w:hanging="261"/>
              <w:jc w:val="both"/>
              <w:rPr>
                <w:rFonts w:cs="Arial"/>
                <w:bCs/>
              </w:rPr>
            </w:pPr>
          </w:p>
          <w:p w:rsidR="001451C3" w:rsidRPr="00375E6E" w:rsidRDefault="001451C3" w:rsidP="00375E6E">
            <w:pPr>
              <w:spacing w:after="0" w:line="240" w:lineRule="auto"/>
              <w:ind w:left="261" w:hanging="261"/>
              <w:jc w:val="both"/>
              <w:rPr>
                <w:rFonts w:cs="Arial"/>
                <w:bCs/>
              </w:rPr>
            </w:pPr>
          </w:p>
          <w:p w:rsidR="00375E6E" w:rsidRPr="00375E6E" w:rsidRDefault="001451C3" w:rsidP="00375E6E">
            <w:pPr>
              <w:numPr>
                <w:ilvl w:val="0"/>
                <w:numId w:val="7"/>
              </w:numPr>
              <w:spacing w:after="0" w:line="240" w:lineRule="auto"/>
              <w:ind w:left="261" w:hanging="261"/>
              <w:jc w:val="both"/>
              <w:rPr>
                <w:rFonts w:cs="Arial"/>
                <w:bCs/>
              </w:rPr>
            </w:pPr>
            <w:r>
              <w:rPr>
                <w:rFonts w:cs="Arial"/>
                <w:bCs/>
              </w:rPr>
              <w:t>Procuradu</w:t>
            </w:r>
            <w:r w:rsidR="00375E6E" w:rsidRPr="00375E6E">
              <w:rPr>
                <w:rFonts w:cs="Arial"/>
                <w:bCs/>
              </w:rPr>
              <w:t>r</w:t>
            </w:r>
            <w:r>
              <w:rPr>
                <w:rFonts w:cs="Arial"/>
                <w:bCs/>
              </w:rPr>
              <w:t>ía</w:t>
            </w:r>
            <w:r w:rsidR="00375E6E" w:rsidRPr="00375E6E">
              <w:rPr>
                <w:rFonts w:cs="Arial"/>
                <w:bCs/>
              </w:rPr>
              <w:t xml:space="preserve"> Fiscal.</w:t>
            </w: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p w:rsidR="00375E6E" w:rsidRPr="00375E6E" w:rsidRDefault="00375E6E" w:rsidP="00375E6E">
            <w:pPr>
              <w:spacing w:after="0" w:line="240" w:lineRule="auto"/>
              <w:ind w:left="261" w:hanging="261"/>
              <w:jc w:val="both"/>
              <w:rPr>
                <w:rFonts w:cs="Arial"/>
                <w:bCs/>
              </w:rPr>
            </w:pPr>
          </w:p>
        </w:tc>
        <w:tc>
          <w:tcPr>
            <w:tcW w:w="2494" w:type="dxa"/>
            <w:vMerge w:val="restart"/>
          </w:tcPr>
          <w:p w:rsidR="00375E6E" w:rsidRPr="00375E6E" w:rsidRDefault="00375E6E" w:rsidP="00375E6E">
            <w:pPr>
              <w:pStyle w:val="Prrafodelista"/>
              <w:spacing w:after="0" w:line="240" w:lineRule="auto"/>
              <w:ind w:left="0"/>
              <w:jc w:val="both"/>
              <w:rPr>
                <w:rFonts w:cs="Arial"/>
                <w:bCs/>
              </w:rPr>
            </w:pPr>
          </w:p>
          <w:p w:rsidR="00375E6E" w:rsidRPr="00375E6E" w:rsidRDefault="00375E6E" w:rsidP="00375E6E">
            <w:pPr>
              <w:pStyle w:val="Prrafodelista"/>
              <w:spacing w:after="0" w:line="240" w:lineRule="auto"/>
              <w:ind w:left="0"/>
              <w:jc w:val="both"/>
              <w:rPr>
                <w:rFonts w:cs="Arial"/>
                <w:bCs/>
              </w:rPr>
            </w:pPr>
            <w:r w:rsidRPr="00375E6E">
              <w:rPr>
                <w:rFonts w:cs="Arial"/>
                <w:bCs/>
              </w:rPr>
              <w:t xml:space="preserve">Proporcionar los requerimientos para el diseño y actualización de los módulos que conformarán el </w:t>
            </w:r>
            <w:r w:rsidR="001E2D82" w:rsidRPr="00375E6E">
              <w:rPr>
                <w:rFonts w:cs="Arial"/>
                <w:bCs/>
              </w:rPr>
              <w:t xml:space="preserve">sistema </w:t>
            </w:r>
            <w:r w:rsidRPr="00375E6E">
              <w:rPr>
                <w:rFonts w:cs="Arial"/>
                <w:bCs/>
              </w:rPr>
              <w:t>electrónico en materia de ejecución  y seguimiento presupuestario.</w:t>
            </w:r>
          </w:p>
          <w:p w:rsidR="00375E6E" w:rsidRPr="00375E6E" w:rsidRDefault="00375E6E" w:rsidP="00375E6E">
            <w:pPr>
              <w:pStyle w:val="Prrafodelista"/>
              <w:spacing w:after="0" w:line="240" w:lineRule="auto"/>
              <w:ind w:left="0"/>
              <w:jc w:val="both"/>
              <w:rPr>
                <w:rFonts w:cs="Arial"/>
                <w:bCs/>
              </w:rPr>
            </w:pPr>
          </w:p>
          <w:p w:rsidR="003F350D" w:rsidRPr="00375E6E" w:rsidRDefault="00375E6E" w:rsidP="00375E6E">
            <w:pPr>
              <w:pStyle w:val="Prrafodelista"/>
              <w:spacing w:after="0" w:line="240" w:lineRule="auto"/>
              <w:ind w:left="0"/>
              <w:jc w:val="both"/>
              <w:rPr>
                <w:rFonts w:cs="Arial"/>
              </w:rPr>
            </w:pPr>
            <w:r w:rsidRPr="00375E6E">
              <w:rPr>
                <w:rFonts w:cs="Arial"/>
              </w:rPr>
              <w:t>Solicitar asesoría sobre la interpretación y aplicación de las disposiciones en materia presupuestaria.</w:t>
            </w:r>
          </w:p>
        </w:tc>
        <w:tc>
          <w:tcPr>
            <w:tcW w:w="1134" w:type="dxa"/>
            <w:vAlign w:val="center"/>
          </w:tcPr>
          <w:p w:rsidR="00375E6E" w:rsidRPr="00375E6E" w:rsidRDefault="00375E6E"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Eventual</w:t>
            </w:r>
          </w:p>
        </w:tc>
        <w:tc>
          <w:tcPr>
            <w:tcW w:w="1275" w:type="dxa"/>
            <w:vAlign w:val="center"/>
          </w:tcPr>
          <w:p w:rsidR="00375E6E" w:rsidRPr="00375E6E" w:rsidRDefault="00375E6E"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Periódica</w:t>
            </w:r>
          </w:p>
        </w:tc>
        <w:tc>
          <w:tcPr>
            <w:tcW w:w="1575" w:type="dxa"/>
            <w:vAlign w:val="center"/>
          </w:tcPr>
          <w:p w:rsidR="00375E6E" w:rsidRPr="00375E6E" w:rsidRDefault="00375E6E"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Permanente</w:t>
            </w:r>
          </w:p>
        </w:tc>
      </w:tr>
      <w:tr w:rsidR="00997A85" w:rsidRPr="00375E6E" w:rsidTr="001451C3">
        <w:trPr>
          <w:trHeight w:val="70"/>
        </w:trPr>
        <w:tc>
          <w:tcPr>
            <w:tcW w:w="482" w:type="dxa"/>
            <w:vMerge/>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375E6E"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375E6E"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375E6E" w:rsidRDefault="00375E6E"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Pr="00375E6E" w:rsidRDefault="0005614B" w:rsidP="001451C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tc>
        <w:tc>
          <w:tcPr>
            <w:tcW w:w="1275" w:type="dxa"/>
            <w:vAlign w:val="center"/>
          </w:tcPr>
          <w:p w:rsidR="00375E6E" w:rsidRDefault="00375E6E"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Pr="00375E6E" w:rsidRDefault="008D7DA8" w:rsidP="001451C3">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375E6E" w:rsidRDefault="0005614B" w:rsidP="001451C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05614B" w:rsidRDefault="0005614B"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Default="008D7DA8" w:rsidP="001451C3">
            <w:pPr>
              <w:widowControl w:val="0"/>
              <w:autoSpaceDE w:val="0"/>
              <w:autoSpaceDN w:val="0"/>
              <w:adjustRightInd w:val="0"/>
              <w:spacing w:after="0" w:line="240" w:lineRule="auto"/>
              <w:ind w:right="-20"/>
              <w:jc w:val="center"/>
              <w:rPr>
                <w:rFonts w:eastAsia="Times New Roman" w:cs="Arial"/>
                <w:lang w:eastAsia="es-MX"/>
              </w:rPr>
            </w:pPr>
          </w:p>
          <w:p w:rsidR="008D7DA8" w:rsidRPr="00375E6E" w:rsidRDefault="008D7DA8" w:rsidP="001451C3">
            <w:pPr>
              <w:widowControl w:val="0"/>
              <w:autoSpaceDE w:val="0"/>
              <w:autoSpaceDN w:val="0"/>
              <w:adjustRightInd w:val="0"/>
              <w:spacing w:after="0" w:line="240" w:lineRule="auto"/>
              <w:ind w:right="-20"/>
              <w:jc w:val="center"/>
              <w:rPr>
                <w:rFonts w:eastAsia="Times New Roman" w:cs="Arial"/>
                <w:lang w:eastAsia="es-MX"/>
              </w:rPr>
            </w:pPr>
          </w:p>
        </w:tc>
      </w:tr>
      <w:tr w:rsidR="00563288" w:rsidRPr="00375E6E" w:rsidTr="001451C3">
        <w:tc>
          <w:tcPr>
            <w:tcW w:w="482" w:type="dxa"/>
            <w:vMerge w:val="restart"/>
            <w:textDirection w:val="btLr"/>
          </w:tcPr>
          <w:p w:rsidR="00563288" w:rsidRPr="00375E6E" w:rsidRDefault="00563288" w:rsidP="008377F4">
            <w:pPr>
              <w:widowControl w:val="0"/>
              <w:autoSpaceDE w:val="0"/>
              <w:autoSpaceDN w:val="0"/>
              <w:adjustRightInd w:val="0"/>
              <w:spacing w:after="0" w:line="240" w:lineRule="auto"/>
              <w:ind w:left="113" w:right="-20"/>
              <w:jc w:val="center"/>
              <w:rPr>
                <w:rFonts w:eastAsia="Times New Roman" w:cs="Arial"/>
                <w:b/>
                <w:lang w:eastAsia="es-MX"/>
              </w:rPr>
            </w:pPr>
            <w:r w:rsidRPr="00375E6E">
              <w:rPr>
                <w:rFonts w:eastAsia="Times New Roman" w:cs="Arial"/>
                <w:b/>
                <w:lang w:eastAsia="es-MX"/>
              </w:rPr>
              <w:t>Externas</w:t>
            </w:r>
          </w:p>
        </w:tc>
        <w:tc>
          <w:tcPr>
            <w:tcW w:w="2694" w:type="dxa"/>
            <w:vMerge w:val="restart"/>
          </w:tcPr>
          <w:p w:rsidR="00563288" w:rsidRDefault="00563288" w:rsidP="00D81094">
            <w:pPr>
              <w:spacing w:after="0" w:line="240" w:lineRule="auto"/>
              <w:rPr>
                <w:rFonts w:cs="Arial"/>
                <w:bCs/>
                <w:szCs w:val="18"/>
              </w:rPr>
            </w:pPr>
          </w:p>
          <w:p w:rsidR="00563288" w:rsidRPr="0005614B" w:rsidRDefault="00051DC5" w:rsidP="009B4247">
            <w:pPr>
              <w:numPr>
                <w:ilvl w:val="0"/>
                <w:numId w:val="343"/>
              </w:numPr>
              <w:spacing w:after="0" w:line="240" w:lineRule="auto"/>
              <w:ind w:left="261" w:hanging="284"/>
              <w:jc w:val="both"/>
              <w:rPr>
                <w:rFonts w:cs="Arial"/>
                <w:bCs/>
                <w:szCs w:val="18"/>
              </w:rPr>
            </w:pPr>
            <w:r>
              <w:rPr>
                <w:rFonts w:cs="Arial"/>
                <w:bCs/>
              </w:rPr>
              <w:t>Ejecutores de Gasto</w:t>
            </w:r>
            <w:r w:rsidR="0005614B">
              <w:rPr>
                <w:rFonts w:cs="Arial"/>
                <w:bCs/>
              </w:rPr>
              <w:t xml:space="preserve"> de </w:t>
            </w:r>
            <w:r w:rsidR="0005614B">
              <w:rPr>
                <w:rFonts w:cs="Arial"/>
              </w:rPr>
              <w:t>los Poderes Legislativo y Judicial, Órganos Autónomos, dependencias y entidades del Poder Ejecutivo</w:t>
            </w:r>
            <w:r w:rsidR="00563288">
              <w:rPr>
                <w:rFonts w:cs="Arial"/>
                <w:bCs/>
                <w:szCs w:val="18"/>
              </w:rPr>
              <w:t>.</w:t>
            </w:r>
            <w:r w:rsidR="00563288" w:rsidRPr="009230B8">
              <w:rPr>
                <w:rFonts w:cs="Arial"/>
                <w:bCs/>
                <w:szCs w:val="18"/>
              </w:rPr>
              <w:t xml:space="preserve"> </w:t>
            </w:r>
          </w:p>
        </w:tc>
        <w:tc>
          <w:tcPr>
            <w:tcW w:w="2494" w:type="dxa"/>
            <w:vMerge w:val="restart"/>
          </w:tcPr>
          <w:p w:rsidR="00563288" w:rsidRDefault="00563288" w:rsidP="00D81094">
            <w:pPr>
              <w:widowControl w:val="0"/>
              <w:autoSpaceDE w:val="0"/>
              <w:autoSpaceDN w:val="0"/>
              <w:adjustRightInd w:val="0"/>
              <w:spacing w:after="0" w:line="240" w:lineRule="auto"/>
              <w:ind w:right="-20"/>
              <w:jc w:val="both"/>
              <w:rPr>
                <w:rFonts w:cs="Arial"/>
                <w:bCs/>
                <w:szCs w:val="18"/>
              </w:rPr>
            </w:pPr>
          </w:p>
          <w:p w:rsidR="00563288" w:rsidRPr="00563288" w:rsidRDefault="00563288" w:rsidP="00D81094">
            <w:pPr>
              <w:widowControl w:val="0"/>
              <w:autoSpaceDE w:val="0"/>
              <w:autoSpaceDN w:val="0"/>
              <w:adjustRightInd w:val="0"/>
              <w:spacing w:after="0" w:line="240" w:lineRule="auto"/>
              <w:ind w:right="-20"/>
              <w:jc w:val="both"/>
              <w:rPr>
                <w:rFonts w:cs="Arial"/>
                <w:bCs/>
                <w:szCs w:val="18"/>
              </w:rPr>
            </w:pPr>
            <w:r>
              <w:rPr>
                <w:rFonts w:cs="Arial"/>
                <w:bCs/>
                <w:szCs w:val="18"/>
              </w:rPr>
              <w:t>Proporcionar a</w:t>
            </w:r>
            <w:r w:rsidRPr="009230B8">
              <w:rPr>
                <w:rFonts w:cs="Arial"/>
                <w:bCs/>
                <w:szCs w:val="18"/>
              </w:rPr>
              <w:t xml:space="preserve">sesoría </w:t>
            </w:r>
            <w:r>
              <w:rPr>
                <w:rFonts w:cs="Arial"/>
                <w:bCs/>
                <w:szCs w:val="18"/>
              </w:rPr>
              <w:t>técnica y capacitación en materia de seguimiento presupuestario.</w:t>
            </w:r>
          </w:p>
        </w:tc>
        <w:tc>
          <w:tcPr>
            <w:tcW w:w="1134" w:type="dxa"/>
            <w:vAlign w:val="center"/>
          </w:tcPr>
          <w:p w:rsidR="00563288" w:rsidRPr="00375E6E" w:rsidRDefault="00563288"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Eventual</w:t>
            </w:r>
          </w:p>
        </w:tc>
        <w:tc>
          <w:tcPr>
            <w:tcW w:w="1275" w:type="dxa"/>
            <w:vAlign w:val="center"/>
          </w:tcPr>
          <w:p w:rsidR="00563288" w:rsidRPr="00375E6E" w:rsidRDefault="00563288"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Periódica</w:t>
            </w:r>
          </w:p>
        </w:tc>
        <w:tc>
          <w:tcPr>
            <w:tcW w:w="1575" w:type="dxa"/>
            <w:vAlign w:val="center"/>
          </w:tcPr>
          <w:p w:rsidR="00563288" w:rsidRPr="00375E6E" w:rsidRDefault="00563288" w:rsidP="008377F4">
            <w:pPr>
              <w:widowControl w:val="0"/>
              <w:autoSpaceDE w:val="0"/>
              <w:autoSpaceDN w:val="0"/>
              <w:adjustRightInd w:val="0"/>
              <w:spacing w:after="0" w:line="240" w:lineRule="auto"/>
              <w:ind w:right="-20"/>
              <w:jc w:val="center"/>
              <w:rPr>
                <w:rFonts w:eastAsia="Times New Roman" w:cs="Arial"/>
                <w:b/>
                <w:lang w:eastAsia="es-MX"/>
              </w:rPr>
            </w:pPr>
            <w:r w:rsidRPr="00375E6E">
              <w:rPr>
                <w:rFonts w:eastAsia="Times New Roman" w:cs="Arial"/>
                <w:b/>
                <w:lang w:eastAsia="es-MX"/>
              </w:rPr>
              <w:t>Permanente</w:t>
            </w:r>
          </w:p>
        </w:tc>
      </w:tr>
      <w:tr w:rsidR="00997A85" w:rsidRPr="0034309F" w:rsidTr="001451C3">
        <w:trPr>
          <w:trHeight w:val="847"/>
        </w:trPr>
        <w:tc>
          <w:tcPr>
            <w:tcW w:w="482" w:type="dxa"/>
            <w:vMerge/>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375E6E"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375E6E"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Default="00C059D6" w:rsidP="008377F4">
            <w:pPr>
              <w:widowControl w:val="0"/>
              <w:autoSpaceDE w:val="0"/>
              <w:autoSpaceDN w:val="0"/>
              <w:adjustRightInd w:val="0"/>
              <w:spacing w:after="0" w:line="240" w:lineRule="auto"/>
              <w:ind w:right="-20"/>
              <w:jc w:val="center"/>
              <w:rPr>
                <w:rFonts w:eastAsia="Times New Roman" w:cs="Arial"/>
                <w:lang w:eastAsia="es-MX"/>
              </w:rPr>
            </w:pPr>
            <w:r w:rsidRPr="00375E6E">
              <w:rPr>
                <w:rFonts w:eastAsia="Times New Roman" w:cs="Arial"/>
                <w:lang w:eastAsia="es-MX"/>
              </w:rPr>
              <w:t>X</w:t>
            </w:r>
          </w:p>
          <w:p w:rsidR="0005614B" w:rsidRPr="00375E6E" w:rsidRDefault="0005614B" w:rsidP="008377F4">
            <w:pPr>
              <w:widowControl w:val="0"/>
              <w:autoSpaceDE w:val="0"/>
              <w:autoSpaceDN w:val="0"/>
              <w:adjustRightInd w:val="0"/>
              <w:spacing w:after="0" w:line="240" w:lineRule="auto"/>
              <w:ind w:right="-20"/>
              <w:jc w:val="center"/>
              <w:rPr>
                <w:rFonts w:eastAsia="Times New Roman" w:cs="Arial"/>
                <w:lang w:eastAsia="es-MX"/>
              </w:rPr>
            </w:pPr>
          </w:p>
          <w:p w:rsidR="00C059D6" w:rsidRPr="00375E6E" w:rsidRDefault="00C059D6" w:rsidP="008377F4">
            <w:pPr>
              <w:widowControl w:val="0"/>
              <w:autoSpaceDE w:val="0"/>
              <w:autoSpaceDN w:val="0"/>
              <w:adjustRightInd w:val="0"/>
              <w:spacing w:after="0" w:line="240" w:lineRule="auto"/>
              <w:ind w:right="-20"/>
              <w:jc w:val="center"/>
              <w:rPr>
                <w:rFonts w:eastAsia="Times New Roman" w:cs="Arial"/>
                <w:b/>
                <w:lang w:eastAsia="es-MX"/>
              </w:rPr>
            </w:pPr>
          </w:p>
          <w:p w:rsidR="00C059D6" w:rsidRPr="00375E6E" w:rsidRDefault="00C059D6" w:rsidP="008377F4">
            <w:pPr>
              <w:widowControl w:val="0"/>
              <w:autoSpaceDE w:val="0"/>
              <w:autoSpaceDN w:val="0"/>
              <w:adjustRightInd w:val="0"/>
              <w:spacing w:after="0" w:line="240" w:lineRule="auto"/>
              <w:ind w:right="-20"/>
              <w:jc w:val="center"/>
              <w:rPr>
                <w:rFonts w:eastAsia="Times New Roman" w:cs="Arial"/>
                <w:b/>
                <w:lang w:eastAsia="es-MX"/>
              </w:rPr>
            </w:pPr>
          </w:p>
          <w:p w:rsidR="00C059D6" w:rsidRPr="00375E6E" w:rsidRDefault="00C059D6" w:rsidP="008377F4">
            <w:pPr>
              <w:widowControl w:val="0"/>
              <w:autoSpaceDE w:val="0"/>
              <w:autoSpaceDN w:val="0"/>
              <w:adjustRightInd w:val="0"/>
              <w:spacing w:after="0" w:line="240" w:lineRule="auto"/>
              <w:ind w:right="-20"/>
              <w:jc w:val="center"/>
              <w:rPr>
                <w:rFonts w:eastAsia="Times New Roman" w:cs="Arial"/>
                <w:b/>
                <w:lang w:eastAsia="es-MX"/>
              </w:rPr>
            </w:pPr>
          </w:p>
          <w:p w:rsidR="00C059D6" w:rsidRPr="00375E6E" w:rsidRDefault="00C059D6" w:rsidP="00563288">
            <w:pPr>
              <w:widowControl w:val="0"/>
              <w:autoSpaceDE w:val="0"/>
              <w:autoSpaceDN w:val="0"/>
              <w:adjustRightInd w:val="0"/>
              <w:spacing w:after="0" w:line="240" w:lineRule="auto"/>
              <w:ind w:right="-20"/>
              <w:rPr>
                <w:rFonts w:eastAsia="Times New Roman" w:cs="Arial"/>
                <w:b/>
                <w:lang w:eastAsia="es-MX"/>
              </w:rPr>
            </w:pPr>
          </w:p>
        </w:tc>
      </w:tr>
    </w:tbl>
    <w:p w:rsidR="003F350D" w:rsidRDefault="003F350D" w:rsidP="003F350D">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563288" w:rsidTr="003F350D">
        <w:tc>
          <w:tcPr>
            <w:tcW w:w="9639" w:type="dxa"/>
          </w:tcPr>
          <w:p w:rsidR="006E2801" w:rsidRPr="00563288" w:rsidRDefault="006E2801" w:rsidP="00563288">
            <w:pPr>
              <w:widowControl w:val="0"/>
              <w:autoSpaceDE w:val="0"/>
              <w:autoSpaceDN w:val="0"/>
              <w:adjustRightInd w:val="0"/>
              <w:spacing w:after="0" w:line="240" w:lineRule="auto"/>
              <w:ind w:left="360" w:right="-20"/>
              <w:rPr>
                <w:rFonts w:eastAsia="Times New Roman" w:cs="Arial"/>
                <w:b/>
                <w:lang w:eastAsia="es-MX"/>
              </w:rPr>
            </w:pPr>
            <w:r w:rsidRPr="00563288">
              <w:rPr>
                <w:rFonts w:eastAsia="Times New Roman" w:cs="Arial"/>
                <w:b/>
                <w:lang w:eastAsia="es-MX"/>
              </w:rPr>
              <w:t>6. Perfil deseado del puesto</w:t>
            </w:r>
          </w:p>
        </w:tc>
      </w:tr>
      <w:tr w:rsidR="006E2801" w:rsidRPr="00563288" w:rsidTr="003F350D">
        <w:tc>
          <w:tcPr>
            <w:tcW w:w="9639" w:type="dxa"/>
          </w:tcPr>
          <w:p w:rsidR="006E2801" w:rsidRPr="00563288" w:rsidRDefault="006E2801" w:rsidP="00563288">
            <w:pPr>
              <w:widowControl w:val="0"/>
              <w:autoSpaceDE w:val="0"/>
              <w:autoSpaceDN w:val="0"/>
              <w:adjustRightInd w:val="0"/>
              <w:spacing w:after="0" w:line="240" w:lineRule="auto"/>
              <w:ind w:right="-20"/>
              <w:rPr>
                <w:rFonts w:eastAsia="Times New Roman" w:cs="Arial"/>
                <w:b/>
                <w:lang w:eastAsia="es-MX"/>
              </w:rPr>
            </w:pPr>
            <w:r w:rsidRPr="00563288">
              <w:rPr>
                <w:rFonts w:eastAsia="Times New Roman" w:cs="Arial"/>
                <w:b/>
                <w:lang w:eastAsia="es-MX"/>
              </w:rPr>
              <w:t>Preparación académica</w:t>
            </w:r>
          </w:p>
        </w:tc>
      </w:tr>
      <w:tr w:rsidR="00563288" w:rsidRPr="00563288" w:rsidTr="003F350D">
        <w:tc>
          <w:tcPr>
            <w:tcW w:w="9639" w:type="dxa"/>
          </w:tcPr>
          <w:p w:rsidR="00563288" w:rsidRPr="00563288" w:rsidRDefault="00563288" w:rsidP="00563288">
            <w:pPr>
              <w:widowControl w:val="0"/>
              <w:autoSpaceDE w:val="0"/>
              <w:autoSpaceDN w:val="0"/>
              <w:adjustRightInd w:val="0"/>
              <w:spacing w:after="0" w:line="240" w:lineRule="auto"/>
              <w:ind w:right="-20"/>
              <w:jc w:val="both"/>
              <w:rPr>
                <w:rFonts w:cs="Arial"/>
              </w:rPr>
            </w:pPr>
            <w:r w:rsidRPr="00563288">
              <w:rPr>
                <w:rFonts w:cs="Arial"/>
              </w:rPr>
              <w:t>Licenciatura en Administración, Contaduría Pública, Economía o en Ciencias Empresariales</w:t>
            </w:r>
          </w:p>
        </w:tc>
      </w:tr>
      <w:tr w:rsidR="006E2801" w:rsidRPr="00563288" w:rsidTr="003F350D">
        <w:tc>
          <w:tcPr>
            <w:tcW w:w="9639" w:type="dxa"/>
          </w:tcPr>
          <w:p w:rsidR="006E2801" w:rsidRPr="00563288" w:rsidRDefault="006E2801" w:rsidP="00563288">
            <w:pPr>
              <w:widowControl w:val="0"/>
              <w:autoSpaceDE w:val="0"/>
              <w:autoSpaceDN w:val="0"/>
              <w:adjustRightInd w:val="0"/>
              <w:spacing w:after="0" w:line="240" w:lineRule="auto"/>
              <w:ind w:right="-20"/>
              <w:rPr>
                <w:rFonts w:eastAsia="Times New Roman" w:cs="Arial"/>
                <w:b/>
                <w:lang w:eastAsia="es-MX"/>
              </w:rPr>
            </w:pPr>
            <w:r w:rsidRPr="00563288">
              <w:rPr>
                <w:rFonts w:eastAsia="Times New Roman" w:cs="Arial"/>
                <w:b/>
                <w:lang w:eastAsia="es-MX"/>
              </w:rPr>
              <w:t>Conocimientos generales</w:t>
            </w:r>
          </w:p>
        </w:tc>
      </w:tr>
      <w:tr w:rsidR="00563288" w:rsidRPr="00563288" w:rsidTr="003F350D">
        <w:tc>
          <w:tcPr>
            <w:tcW w:w="9639" w:type="dxa"/>
          </w:tcPr>
          <w:p w:rsidR="00563288" w:rsidRPr="00563288" w:rsidRDefault="008D7DA8" w:rsidP="008D7DA8">
            <w:pPr>
              <w:spacing w:after="0" w:line="240" w:lineRule="auto"/>
              <w:jc w:val="both"/>
              <w:rPr>
                <w:rFonts w:cs="Arial"/>
              </w:rPr>
            </w:pPr>
            <w:r>
              <w:rPr>
                <w:rFonts w:cs="Arial"/>
              </w:rPr>
              <w:t xml:space="preserve">Finanzas públicas, </w:t>
            </w:r>
            <w:r w:rsidR="00641DE9">
              <w:rPr>
                <w:rFonts w:cs="Arial"/>
              </w:rPr>
              <w:t>Administración Pública</w:t>
            </w:r>
            <w:r>
              <w:rPr>
                <w:rFonts w:cs="Arial"/>
              </w:rPr>
              <w:t xml:space="preserve">, contabilidad gubernamental, </w:t>
            </w:r>
            <w:r w:rsidRPr="00563288">
              <w:rPr>
                <w:rFonts w:cs="Arial"/>
              </w:rPr>
              <w:t>conocimientos de cómputo y</w:t>
            </w:r>
            <w:r w:rsidR="0005614B">
              <w:rPr>
                <w:rFonts w:cs="Arial"/>
              </w:rPr>
              <w:t>/o</w:t>
            </w:r>
            <w:r w:rsidRPr="00563288">
              <w:rPr>
                <w:rFonts w:cs="Arial"/>
              </w:rPr>
              <w:t xml:space="preserve"> paquetería.</w:t>
            </w:r>
          </w:p>
        </w:tc>
      </w:tr>
      <w:tr w:rsidR="006E2801" w:rsidRPr="00563288" w:rsidTr="003F350D">
        <w:tc>
          <w:tcPr>
            <w:tcW w:w="9639" w:type="dxa"/>
          </w:tcPr>
          <w:p w:rsidR="006E2801" w:rsidRPr="00563288" w:rsidRDefault="006E2801" w:rsidP="00563288">
            <w:pPr>
              <w:widowControl w:val="0"/>
              <w:autoSpaceDE w:val="0"/>
              <w:autoSpaceDN w:val="0"/>
              <w:adjustRightInd w:val="0"/>
              <w:spacing w:after="0" w:line="240" w:lineRule="auto"/>
              <w:ind w:right="-20"/>
              <w:rPr>
                <w:rFonts w:eastAsia="Times New Roman" w:cs="Arial"/>
                <w:b/>
                <w:lang w:eastAsia="es-MX"/>
              </w:rPr>
            </w:pPr>
            <w:r w:rsidRPr="00563288">
              <w:rPr>
                <w:rFonts w:eastAsia="Times New Roman" w:cs="Arial"/>
                <w:b/>
                <w:lang w:eastAsia="es-MX"/>
              </w:rPr>
              <w:t>Conocimientos específicos</w:t>
            </w:r>
          </w:p>
        </w:tc>
      </w:tr>
      <w:tr w:rsidR="00563288" w:rsidRPr="0034309F" w:rsidTr="003F350D">
        <w:tc>
          <w:tcPr>
            <w:tcW w:w="9639" w:type="dxa"/>
            <w:vAlign w:val="center"/>
          </w:tcPr>
          <w:p w:rsidR="00563288" w:rsidRPr="006060B1" w:rsidRDefault="00563288" w:rsidP="00563288">
            <w:pPr>
              <w:spacing w:after="0" w:line="240" w:lineRule="auto"/>
              <w:rPr>
                <w:rFonts w:cs="Arial"/>
              </w:rPr>
            </w:pPr>
            <w:r w:rsidRPr="00563288">
              <w:rPr>
                <w:rFonts w:cs="Arial"/>
                <w:szCs w:val="18"/>
              </w:rPr>
              <w:t>Normatividad aplicable en materia de presupuesto del sector público.</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6E2801" w:rsidRPr="00563288" w:rsidTr="00563288">
        <w:tc>
          <w:tcPr>
            <w:tcW w:w="9639" w:type="dxa"/>
            <w:gridSpan w:val="2"/>
            <w:shd w:val="clear" w:color="auto" w:fill="auto"/>
          </w:tcPr>
          <w:p w:rsidR="006E2801" w:rsidRPr="00563288" w:rsidRDefault="006E2801" w:rsidP="008377F4">
            <w:pPr>
              <w:widowControl w:val="0"/>
              <w:autoSpaceDE w:val="0"/>
              <w:autoSpaceDN w:val="0"/>
              <w:adjustRightInd w:val="0"/>
              <w:spacing w:after="0" w:line="240" w:lineRule="auto"/>
              <w:ind w:left="360" w:right="-20"/>
              <w:rPr>
                <w:rFonts w:eastAsia="Times New Roman" w:cs="Arial"/>
                <w:b/>
                <w:lang w:eastAsia="es-MX"/>
              </w:rPr>
            </w:pPr>
            <w:r w:rsidRPr="00563288">
              <w:rPr>
                <w:rFonts w:eastAsia="Times New Roman" w:cs="Arial"/>
                <w:b/>
                <w:lang w:eastAsia="es-MX"/>
              </w:rPr>
              <w:t xml:space="preserve">7. Experiencia laboral </w:t>
            </w:r>
          </w:p>
        </w:tc>
      </w:tr>
      <w:tr w:rsidR="006E2801" w:rsidRPr="00563288" w:rsidTr="00563288">
        <w:tc>
          <w:tcPr>
            <w:tcW w:w="4124" w:type="dxa"/>
            <w:shd w:val="clear" w:color="auto" w:fill="auto"/>
          </w:tcPr>
          <w:p w:rsidR="006E2801" w:rsidRPr="00563288" w:rsidRDefault="006E2801" w:rsidP="008377F4">
            <w:pPr>
              <w:widowControl w:val="0"/>
              <w:autoSpaceDE w:val="0"/>
              <w:autoSpaceDN w:val="0"/>
              <w:adjustRightInd w:val="0"/>
              <w:spacing w:after="0" w:line="240" w:lineRule="auto"/>
              <w:ind w:right="-20"/>
              <w:rPr>
                <w:rFonts w:eastAsia="Times New Roman" w:cs="Arial"/>
                <w:b/>
                <w:lang w:eastAsia="es-MX"/>
              </w:rPr>
            </w:pPr>
            <w:r w:rsidRPr="00563288">
              <w:rPr>
                <w:rFonts w:eastAsia="Times New Roman" w:cs="Arial"/>
                <w:b/>
                <w:lang w:eastAsia="es-MX"/>
              </w:rPr>
              <w:t>Puesto o área</w:t>
            </w:r>
          </w:p>
        </w:tc>
        <w:tc>
          <w:tcPr>
            <w:tcW w:w="5515" w:type="dxa"/>
            <w:shd w:val="clear" w:color="auto" w:fill="auto"/>
          </w:tcPr>
          <w:p w:rsidR="006E2801" w:rsidRPr="00563288" w:rsidRDefault="006E2801" w:rsidP="008377F4">
            <w:pPr>
              <w:widowControl w:val="0"/>
              <w:autoSpaceDE w:val="0"/>
              <w:autoSpaceDN w:val="0"/>
              <w:adjustRightInd w:val="0"/>
              <w:spacing w:after="0" w:line="240" w:lineRule="auto"/>
              <w:ind w:right="-20"/>
              <w:rPr>
                <w:rFonts w:eastAsia="Times New Roman" w:cs="Arial"/>
                <w:b/>
                <w:lang w:eastAsia="es-MX"/>
              </w:rPr>
            </w:pPr>
            <w:r w:rsidRPr="00563288">
              <w:rPr>
                <w:rFonts w:eastAsia="Times New Roman" w:cs="Arial"/>
                <w:b/>
                <w:lang w:eastAsia="es-MX"/>
              </w:rPr>
              <w:t>Tiempo mínimo de experiencia</w:t>
            </w:r>
          </w:p>
        </w:tc>
      </w:tr>
      <w:tr w:rsidR="00563288" w:rsidRPr="00563288" w:rsidTr="00D81094">
        <w:trPr>
          <w:trHeight w:val="626"/>
        </w:trPr>
        <w:tc>
          <w:tcPr>
            <w:tcW w:w="4124" w:type="dxa"/>
            <w:shd w:val="clear" w:color="auto" w:fill="auto"/>
          </w:tcPr>
          <w:p w:rsidR="00563288" w:rsidRPr="006060B1" w:rsidRDefault="00563288" w:rsidP="00D81094">
            <w:pPr>
              <w:widowControl w:val="0"/>
              <w:autoSpaceDE w:val="0"/>
              <w:autoSpaceDN w:val="0"/>
              <w:adjustRightInd w:val="0"/>
              <w:spacing w:after="0" w:line="240" w:lineRule="auto"/>
              <w:ind w:right="-20"/>
              <w:jc w:val="both"/>
              <w:rPr>
                <w:rFonts w:cs="Arial"/>
              </w:rPr>
            </w:pPr>
            <w:r w:rsidRPr="008B0B3A">
              <w:rPr>
                <w:rFonts w:cs="Arial"/>
              </w:rPr>
              <w:t xml:space="preserve">Mando Medio en la </w:t>
            </w:r>
            <w:r w:rsidR="00641DE9">
              <w:rPr>
                <w:rFonts w:cs="Arial"/>
              </w:rPr>
              <w:t>Administración Pública</w:t>
            </w:r>
            <w:r w:rsidRPr="008B0B3A">
              <w:rPr>
                <w:rFonts w:cs="Arial"/>
              </w:rPr>
              <w:t xml:space="preserve"> Federal, Estatal o Municipal</w:t>
            </w:r>
            <w:r>
              <w:rPr>
                <w:rFonts w:cs="Arial"/>
              </w:rPr>
              <w:t>.</w:t>
            </w:r>
          </w:p>
        </w:tc>
        <w:tc>
          <w:tcPr>
            <w:tcW w:w="5515" w:type="dxa"/>
            <w:shd w:val="clear" w:color="auto" w:fill="auto"/>
            <w:vAlign w:val="center"/>
          </w:tcPr>
          <w:p w:rsidR="00563288" w:rsidRPr="00563288" w:rsidRDefault="00CD6A52" w:rsidP="00CD6A5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w:t>
            </w:r>
            <w:r w:rsidR="008D7DA8">
              <w:rPr>
                <w:rFonts w:eastAsia="Times New Roman" w:cs="Arial"/>
                <w:lang w:eastAsia="es-MX"/>
              </w:rPr>
              <w:t>añ</w:t>
            </w:r>
            <w:r>
              <w:rPr>
                <w:rFonts w:eastAsia="Times New Roman" w:cs="Arial"/>
                <w:lang w:eastAsia="es-MX"/>
              </w:rPr>
              <w:t>o</w:t>
            </w:r>
          </w:p>
        </w:tc>
      </w:tr>
      <w:tr w:rsidR="00563288" w:rsidRPr="0034309F" w:rsidTr="00563288">
        <w:trPr>
          <w:trHeight w:val="266"/>
        </w:trPr>
        <w:tc>
          <w:tcPr>
            <w:tcW w:w="4124" w:type="dxa"/>
            <w:shd w:val="clear" w:color="auto" w:fill="auto"/>
          </w:tcPr>
          <w:p w:rsidR="00563288" w:rsidRPr="006060B1" w:rsidRDefault="00563288" w:rsidP="0005614B">
            <w:pPr>
              <w:widowControl w:val="0"/>
              <w:autoSpaceDE w:val="0"/>
              <w:autoSpaceDN w:val="0"/>
              <w:adjustRightInd w:val="0"/>
              <w:spacing w:after="0" w:line="240" w:lineRule="auto"/>
              <w:ind w:right="-20"/>
              <w:jc w:val="both"/>
              <w:rPr>
                <w:rFonts w:cs="Arial"/>
              </w:rPr>
            </w:pPr>
            <w:r>
              <w:rPr>
                <w:rFonts w:cs="Arial"/>
              </w:rPr>
              <w:t xml:space="preserve">Áreas </w:t>
            </w:r>
            <w:r w:rsidR="0005614B">
              <w:rPr>
                <w:rFonts w:cs="Arial"/>
              </w:rPr>
              <w:t>de</w:t>
            </w:r>
            <w:r>
              <w:rPr>
                <w:rFonts w:cs="Arial"/>
              </w:rPr>
              <w:t xml:space="preserve"> </w:t>
            </w:r>
            <w:r w:rsidR="001E2D82">
              <w:rPr>
                <w:rFonts w:cs="Arial"/>
              </w:rPr>
              <w:t>finanzas públicas.</w:t>
            </w:r>
          </w:p>
        </w:tc>
        <w:tc>
          <w:tcPr>
            <w:tcW w:w="5515" w:type="dxa"/>
            <w:shd w:val="clear" w:color="auto" w:fill="auto"/>
            <w:vAlign w:val="center"/>
          </w:tcPr>
          <w:p w:rsidR="00563288" w:rsidRPr="00563288" w:rsidRDefault="00CD6A52" w:rsidP="00CD6A5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bl>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E22380" w:rsidRPr="0034309F" w:rsidRDefault="00E22380" w:rsidP="006E2801">
      <w:pPr>
        <w:widowControl w:val="0"/>
        <w:autoSpaceDE w:val="0"/>
        <w:autoSpaceDN w:val="0"/>
        <w:adjustRightInd w:val="0"/>
        <w:spacing w:after="0" w:line="240" w:lineRule="auto"/>
        <w:ind w:left="3493" w:right="-20"/>
        <w:rPr>
          <w:rFonts w:cs="Arial"/>
          <w:w w:val="99"/>
          <w:highlight w:val="yellow"/>
        </w:rPr>
      </w:pPr>
    </w:p>
    <w:p w:rsidR="006E2801" w:rsidRPr="00EB2DC5" w:rsidRDefault="006E2801" w:rsidP="002319C7">
      <w:pPr>
        <w:widowControl w:val="0"/>
        <w:autoSpaceDE w:val="0"/>
        <w:autoSpaceDN w:val="0"/>
        <w:adjustRightInd w:val="0"/>
        <w:spacing w:after="0" w:line="240" w:lineRule="auto"/>
        <w:ind w:right="-20"/>
        <w:jc w:val="center"/>
        <w:rPr>
          <w:rFonts w:cs="Arial"/>
        </w:rPr>
      </w:pPr>
      <w:r w:rsidRPr="00EB2DC5">
        <w:rPr>
          <w:rFonts w:cs="Arial"/>
          <w:w w:val="99"/>
        </w:rPr>
        <w:lastRenderedPageBreak/>
        <w:t>Cédula</w:t>
      </w:r>
      <w:r w:rsidRPr="00EB2DC5">
        <w:rPr>
          <w:rFonts w:cs="Arial"/>
        </w:rPr>
        <w:t xml:space="preserve"> </w:t>
      </w:r>
      <w:r w:rsidRPr="00EB2DC5">
        <w:rPr>
          <w:rFonts w:cs="Arial"/>
          <w:w w:val="99"/>
        </w:rPr>
        <w:t>de</w:t>
      </w:r>
      <w:r w:rsidRPr="00EB2DC5">
        <w:rPr>
          <w:rFonts w:cs="Arial"/>
        </w:rPr>
        <w:t xml:space="preserve"> f</w:t>
      </w:r>
      <w:r w:rsidRPr="00EB2DC5">
        <w:rPr>
          <w:rFonts w:cs="Arial"/>
          <w:w w:val="99"/>
        </w:rPr>
        <w:t>un</w:t>
      </w:r>
      <w:r w:rsidRPr="00EB2DC5">
        <w:rPr>
          <w:rFonts w:cs="Arial"/>
        </w:rPr>
        <w:t>c</w:t>
      </w:r>
      <w:r w:rsidRPr="00EB2DC5">
        <w:rPr>
          <w:rFonts w:cs="Arial"/>
          <w:w w:val="99"/>
        </w:rPr>
        <w:t>ione</w:t>
      </w:r>
      <w:r w:rsidRPr="00EB2DC5">
        <w:rPr>
          <w:rFonts w:cs="Arial"/>
        </w:rPr>
        <w:t>s</w:t>
      </w:r>
      <w:r w:rsidRPr="00EB2DC5">
        <w:rPr>
          <w:rFonts w:cs="Arial"/>
          <w:spacing w:val="1"/>
        </w:rPr>
        <w:t xml:space="preserve"> </w:t>
      </w:r>
      <w:r w:rsidRPr="00EB2DC5">
        <w:rPr>
          <w:rFonts w:cs="Arial"/>
        </w:rPr>
        <w:t xml:space="preserve">y </w:t>
      </w:r>
      <w:r w:rsidRPr="00EB2DC5">
        <w:rPr>
          <w:rFonts w:cs="Arial"/>
          <w:w w:val="99"/>
        </w:rPr>
        <w:t>re</w:t>
      </w:r>
      <w:r w:rsidRPr="00EB2DC5">
        <w:rPr>
          <w:rFonts w:cs="Arial"/>
        </w:rPr>
        <w:t>s</w:t>
      </w:r>
      <w:r w:rsidRPr="00EB2DC5">
        <w:rPr>
          <w:rFonts w:cs="Arial"/>
          <w:w w:val="99"/>
        </w:rPr>
        <w:t>pon</w:t>
      </w:r>
      <w:r w:rsidRPr="00EB2DC5">
        <w:rPr>
          <w:rFonts w:cs="Arial"/>
        </w:rPr>
        <w:t>s</w:t>
      </w:r>
      <w:r w:rsidRPr="00EB2DC5">
        <w:rPr>
          <w:rFonts w:cs="Arial"/>
          <w:w w:val="99"/>
        </w:rPr>
        <w:t>abilidade</w:t>
      </w:r>
      <w:r w:rsidRPr="00EB2DC5">
        <w:rPr>
          <w:rFonts w:cs="Arial"/>
        </w:rPr>
        <w:t>s</w:t>
      </w:r>
    </w:p>
    <w:p w:rsidR="006E2801" w:rsidRPr="00EB2DC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EB2DC5" w:rsidTr="00E22380">
        <w:tc>
          <w:tcPr>
            <w:tcW w:w="9639" w:type="dxa"/>
            <w:gridSpan w:val="2"/>
          </w:tcPr>
          <w:p w:rsidR="006E2801" w:rsidRPr="00EB2DC5" w:rsidRDefault="006E2801"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EB2DC5" w:rsidTr="00E22380">
        <w:tc>
          <w:tcPr>
            <w:tcW w:w="3402" w:type="dxa"/>
          </w:tcPr>
          <w:p w:rsidR="006E2801" w:rsidRPr="00EB2DC5" w:rsidRDefault="006E2801"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Fecha de elaboración:</w:t>
            </w:r>
          </w:p>
        </w:tc>
        <w:tc>
          <w:tcPr>
            <w:tcW w:w="6237" w:type="dxa"/>
          </w:tcPr>
          <w:p w:rsidR="006E2801" w:rsidRPr="00EB2DC5"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B2DC5">
              <w:rPr>
                <w:rFonts w:eastAsia="Times New Roman" w:cs="Arial"/>
                <w:lang w:eastAsia="es-MX"/>
              </w:rPr>
              <w:t xml:space="preserve"> </w:t>
            </w:r>
            <w:r w:rsidR="006E2801" w:rsidRPr="00EB2DC5">
              <w:rPr>
                <w:rFonts w:eastAsia="Times New Roman" w:cs="Arial"/>
                <w:lang w:eastAsia="es-MX"/>
              </w:rPr>
              <w:t>de 201</w:t>
            </w:r>
            <w:r w:rsidR="00FA1F32" w:rsidRPr="00EB2DC5">
              <w:rPr>
                <w:rFonts w:eastAsia="Times New Roman" w:cs="Arial"/>
                <w:lang w:eastAsia="es-MX"/>
              </w:rPr>
              <w:t>6</w:t>
            </w:r>
          </w:p>
        </w:tc>
      </w:tr>
      <w:tr w:rsidR="006E2801" w:rsidRPr="00EB2DC5" w:rsidTr="00E22380">
        <w:tc>
          <w:tcPr>
            <w:tcW w:w="3402" w:type="dxa"/>
          </w:tcPr>
          <w:p w:rsidR="006E2801" w:rsidRPr="00EB2DC5" w:rsidRDefault="006E2801"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Fecha de actualización:</w:t>
            </w:r>
          </w:p>
        </w:tc>
        <w:tc>
          <w:tcPr>
            <w:tcW w:w="6237" w:type="dxa"/>
          </w:tcPr>
          <w:p w:rsidR="006E2801" w:rsidRPr="00EB2DC5" w:rsidRDefault="006E2801" w:rsidP="008377F4">
            <w:pPr>
              <w:widowControl w:val="0"/>
              <w:autoSpaceDE w:val="0"/>
              <w:autoSpaceDN w:val="0"/>
              <w:adjustRightInd w:val="0"/>
              <w:spacing w:after="0" w:line="240" w:lineRule="auto"/>
              <w:ind w:right="-20"/>
              <w:rPr>
                <w:rFonts w:eastAsia="Times New Roman" w:cs="Arial"/>
                <w:lang w:eastAsia="es-MX"/>
              </w:rPr>
            </w:pPr>
            <w:r w:rsidRPr="00EB2DC5">
              <w:rPr>
                <w:rFonts w:eastAsia="Times New Roman" w:cs="Arial"/>
                <w:lang w:eastAsia="es-MX"/>
              </w:rPr>
              <w:t>No aplica</w:t>
            </w:r>
          </w:p>
        </w:tc>
      </w:tr>
      <w:tr w:rsidR="006E2801" w:rsidRPr="00EB2DC5" w:rsidTr="00E22380">
        <w:tc>
          <w:tcPr>
            <w:tcW w:w="3402" w:type="dxa"/>
          </w:tcPr>
          <w:p w:rsidR="006E2801" w:rsidRPr="00EB2DC5" w:rsidRDefault="006E2801"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Puesto:</w:t>
            </w:r>
          </w:p>
        </w:tc>
        <w:tc>
          <w:tcPr>
            <w:tcW w:w="6237" w:type="dxa"/>
          </w:tcPr>
          <w:p w:rsidR="006E2801" w:rsidRPr="00EB2DC5"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EB2DC5">
              <w:rPr>
                <w:rFonts w:eastAsia="Times New Roman" w:cs="Arial"/>
                <w:lang w:eastAsia="es-MX"/>
              </w:rPr>
              <w:t xml:space="preserve">Jefe de </w:t>
            </w:r>
            <w:r w:rsidR="003338A8" w:rsidRPr="00EB2DC5">
              <w:rPr>
                <w:rFonts w:eastAsia="Times New Roman" w:cs="Arial"/>
                <w:lang w:eastAsia="es-MX"/>
              </w:rPr>
              <w:t>Departamento de Seguimiento a Gasto de Operación “C”</w:t>
            </w:r>
          </w:p>
        </w:tc>
      </w:tr>
      <w:tr w:rsidR="006E2801" w:rsidRPr="00EB2DC5" w:rsidTr="00E22380">
        <w:tc>
          <w:tcPr>
            <w:tcW w:w="3402" w:type="dxa"/>
          </w:tcPr>
          <w:p w:rsidR="006E2801" w:rsidRPr="00EB2DC5" w:rsidRDefault="006E2801"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Superior inmediato:</w:t>
            </w:r>
          </w:p>
        </w:tc>
        <w:tc>
          <w:tcPr>
            <w:tcW w:w="6237" w:type="dxa"/>
          </w:tcPr>
          <w:p w:rsidR="006E2801" w:rsidRPr="00EB2DC5" w:rsidRDefault="006E2801" w:rsidP="00AC7951">
            <w:pPr>
              <w:widowControl w:val="0"/>
              <w:autoSpaceDE w:val="0"/>
              <w:autoSpaceDN w:val="0"/>
              <w:adjustRightInd w:val="0"/>
              <w:spacing w:after="0" w:line="240" w:lineRule="auto"/>
              <w:ind w:right="-20"/>
              <w:jc w:val="both"/>
              <w:rPr>
                <w:rFonts w:eastAsia="Times New Roman" w:cs="Arial"/>
                <w:lang w:eastAsia="es-MX"/>
              </w:rPr>
            </w:pPr>
            <w:r w:rsidRPr="00EB2DC5">
              <w:rPr>
                <w:rFonts w:eastAsia="Times New Roman" w:cs="Arial"/>
                <w:lang w:eastAsia="es-MX"/>
              </w:rPr>
              <w:t xml:space="preserve">Coordinador de </w:t>
            </w:r>
            <w:r w:rsidR="00AC7951" w:rsidRPr="00EB2DC5">
              <w:rPr>
                <w:rFonts w:eastAsia="Times New Roman" w:cs="Arial"/>
                <w:lang w:eastAsia="es-MX"/>
              </w:rPr>
              <w:t>Seguimiento Presupuestario a Gasto de Operación</w:t>
            </w:r>
          </w:p>
        </w:tc>
      </w:tr>
      <w:tr w:rsidR="00EB2DC5" w:rsidRPr="00EB2DC5" w:rsidTr="00E22380">
        <w:tc>
          <w:tcPr>
            <w:tcW w:w="3402" w:type="dxa"/>
          </w:tcPr>
          <w:p w:rsidR="00EB2DC5" w:rsidRPr="00EB2DC5" w:rsidRDefault="00EB2DC5"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Área de adscripción:</w:t>
            </w:r>
          </w:p>
        </w:tc>
        <w:tc>
          <w:tcPr>
            <w:tcW w:w="6237" w:type="dxa"/>
          </w:tcPr>
          <w:p w:rsidR="00EB2DC5" w:rsidRPr="00EB2DC5" w:rsidRDefault="00EB2DC5" w:rsidP="00D8109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Coordinación</w:t>
            </w:r>
            <w:r w:rsidRPr="00EB2DC5">
              <w:rPr>
                <w:rFonts w:eastAsia="Times New Roman" w:cs="Arial"/>
                <w:lang w:eastAsia="es-MX"/>
              </w:rPr>
              <w:t xml:space="preserve"> de Seguimiento Presupuestario a Gasto de Operación</w:t>
            </w:r>
          </w:p>
        </w:tc>
      </w:tr>
      <w:tr w:rsidR="006E2801" w:rsidRPr="00EB2DC5" w:rsidTr="00E22380">
        <w:tc>
          <w:tcPr>
            <w:tcW w:w="3402" w:type="dxa"/>
          </w:tcPr>
          <w:p w:rsidR="006E2801" w:rsidRPr="00EB2DC5" w:rsidRDefault="006E2801"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Tipo de plaza-relación laboral</w:t>
            </w:r>
          </w:p>
        </w:tc>
        <w:tc>
          <w:tcPr>
            <w:tcW w:w="6237" w:type="dxa"/>
          </w:tcPr>
          <w:p w:rsidR="006E2801" w:rsidRPr="00EB2DC5"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EB2DC5">
              <w:rPr>
                <w:rFonts w:eastAsia="Times New Roman" w:cs="Arial"/>
                <w:lang w:eastAsia="es-MX"/>
              </w:rPr>
              <w:t xml:space="preserve"> - Confianza</w:t>
            </w:r>
          </w:p>
        </w:tc>
      </w:tr>
    </w:tbl>
    <w:p w:rsidR="006E2801" w:rsidRPr="00EB2DC5" w:rsidRDefault="006E2801" w:rsidP="006E2801">
      <w:pPr>
        <w:widowControl w:val="0"/>
        <w:tabs>
          <w:tab w:val="left" w:pos="1140"/>
        </w:tabs>
        <w:autoSpaceDE w:val="0"/>
        <w:autoSpaceDN w:val="0"/>
        <w:adjustRightInd w:val="0"/>
        <w:spacing w:after="0" w:line="240" w:lineRule="auto"/>
        <w:ind w:right="-20"/>
        <w:rPr>
          <w:rFonts w:cs="Arial"/>
        </w:rPr>
      </w:pPr>
      <w:r w:rsidRPr="00EB2DC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EB2DC5" w:rsidTr="00E22380">
        <w:tc>
          <w:tcPr>
            <w:tcW w:w="9668" w:type="dxa"/>
          </w:tcPr>
          <w:p w:rsidR="006E2801" w:rsidRPr="00EB2DC5"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EB2DC5">
              <w:rPr>
                <w:rFonts w:eastAsia="Times New Roman" w:cs="Arial"/>
                <w:b/>
                <w:lang w:eastAsia="es-MX"/>
              </w:rPr>
              <w:t>1. Objetivo General:</w:t>
            </w:r>
          </w:p>
        </w:tc>
      </w:tr>
      <w:tr w:rsidR="00EB2DC5" w:rsidRPr="0034309F" w:rsidTr="00E22380">
        <w:tc>
          <w:tcPr>
            <w:tcW w:w="9668" w:type="dxa"/>
          </w:tcPr>
          <w:p w:rsidR="00EB2DC5" w:rsidRPr="00814513" w:rsidRDefault="00EB2DC5" w:rsidP="00D81094">
            <w:pPr>
              <w:widowControl w:val="0"/>
              <w:tabs>
                <w:tab w:val="left" w:pos="1140"/>
              </w:tabs>
              <w:autoSpaceDE w:val="0"/>
              <w:autoSpaceDN w:val="0"/>
              <w:adjustRightInd w:val="0"/>
              <w:spacing w:after="0" w:line="240" w:lineRule="auto"/>
              <w:ind w:right="-20"/>
              <w:jc w:val="both"/>
              <w:rPr>
                <w:rFonts w:cs="Arial"/>
              </w:rPr>
            </w:pPr>
            <w:r>
              <w:rPr>
                <w:rFonts w:cs="Arial"/>
              </w:rPr>
              <w:t xml:space="preserve">Realizar el análisis para el seguimiento presupuestario a gasto de operación y cumplimiento de metas de conformidad con la normatividad aplicable; así como la gestión de las </w:t>
            </w:r>
            <w:r w:rsidR="002F104A">
              <w:rPr>
                <w:rFonts w:cs="Arial"/>
              </w:rPr>
              <w:t>Cuentas por Liquidar Certificadas</w:t>
            </w:r>
            <w:r>
              <w:rPr>
                <w:rFonts w:cs="Arial"/>
              </w:rPr>
              <w:t xml:space="preserve"> de </w:t>
            </w:r>
            <w:r w:rsidRPr="005B5300">
              <w:rPr>
                <w:rFonts w:cs="Arial"/>
              </w:rPr>
              <w:t>gasto de inversión presentadas</w:t>
            </w:r>
            <w:r>
              <w:rPr>
                <w:rFonts w:cs="Arial"/>
              </w:rPr>
              <w:t xml:space="preserve"> por los </w:t>
            </w:r>
            <w:r w:rsidR="00051DC5">
              <w:rPr>
                <w:rFonts w:cs="Arial"/>
              </w:rPr>
              <w:t>Ejecutores de Gasto</w:t>
            </w:r>
            <w:r>
              <w:rPr>
                <w:rFonts w:cs="Arial"/>
              </w:rPr>
              <w:t>.</w:t>
            </w:r>
          </w:p>
        </w:tc>
      </w:tr>
    </w:tbl>
    <w:p w:rsidR="006E2801" w:rsidRPr="0034309F" w:rsidRDefault="006E2801" w:rsidP="006E2801">
      <w:pPr>
        <w:widowControl w:val="0"/>
        <w:tabs>
          <w:tab w:val="left" w:pos="1140"/>
        </w:tabs>
        <w:autoSpaceDE w:val="0"/>
        <w:autoSpaceDN w:val="0"/>
        <w:adjustRightInd w:val="0"/>
        <w:spacing w:after="0" w:line="240" w:lineRule="auto"/>
        <w:ind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EB2DC5" w:rsidTr="00E22380">
        <w:tc>
          <w:tcPr>
            <w:tcW w:w="9668" w:type="dxa"/>
          </w:tcPr>
          <w:p w:rsidR="006E2801" w:rsidRPr="00EB2DC5"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EB2DC5">
              <w:rPr>
                <w:rFonts w:eastAsia="Times New Roman" w:cs="Arial"/>
                <w:b/>
                <w:lang w:eastAsia="es-MX"/>
              </w:rPr>
              <w:t>2. Funciones específicas:</w:t>
            </w:r>
          </w:p>
        </w:tc>
      </w:tr>
      <w:tr w:rsidR="00EB2DC5" w:rsidRPr="0034309F" w:rsidTr="00E22380">
        <w:tc>
          <w:tcPr>
            <w:tcW w:w="9668" w:type="dxa"/>
          </w:tcPr>
          <w:p w:rsidR="00EB2DC5" w:rsidRDefault="00EB2DC5" w:rsidP="009B4247">
            <w:pPr>
              <w:pStyle w:val="Ttulo1"/>
              <w:keepNext w:val="0"/>
              <w:keepLines w:val="0"/>
              <w:numPr>
                <w:ilvl w:val="0"/>
                <w:numId w:val="341"/>
              </w:numPr>
              <w:tabs>
                <w:tab w:val="left" w:pos="318"/>
              </w:tabs>
              <w:spacing w:before="0" w:after="0" w:line="240" w:lineRule="auto"/>
              <w:ind w:left="318" w:hanging="284"/>
              <w:jc w:val="both"/>
              <w:rPr>
                <w:rFonts w:cs="Arial"/>
                <w:b w:val="0"/>
                <w:color w:val="auto"/>
                <w:sz w:val="22"/>
                <w:szCs w:val="22"/>
              </w:rPr>
            </w:pPr>
            <w:r w:rsidRPr="00EB2DC5">
              <w:rPr>
                <w:rFonts w:cs="Arial"/>
                <w:b w:val="0"/>
                <w:color w:val="auto"/>
                <w:sz w:val="22"/>
                <w:szCs w:val="22"/>
              </w:rPr>
              <w:t xml:space="preserve">Presentar propuestas que contribuyan a la definición, actualización y diseño de los módulos que conformarán el </w:t>
            </w:r>
            <w:r w:rsidR="0005614B" w:rsidRPr="00EB2DC5">
              <w:rPr>
                <w:rFonts w:cs="Arial"/>
                <w:b w:val="0"/>
                <w:color w:val="auto"/>
                <w:sz w:val="22"/>
                <w:szCs w:val="22"/>
              </w:rPr>
              <w:t xml:space="preserve">sistema </w:t>
            </w:r>
            <w:r w:rsidRPr="00EB2DC5">
              <w:rPr>
                <w:rFonts w:cs="Arial"/>
                <w:b w:val="0"/>
                <w:color w:val="auto"/>
                <w:sz w:val="22"/>
                <w:szCs w:val="22"/>
              </w:rPr>
              <w:t>electrónico para el ejercicio y seguimiento presupuestario a gasto de operación;</w:t>
            </w:r>
          </w:p>
          <w:p w:rsidR="00EB2DC5" w:rsidRPr="00EB2DC5" w:rsidRDefault="00EB2DC5" w:rsidP="009B4247">
            <w:pPr>
              <w:numPr>
                <w:ilvl w:val="0"/>
                <w:numId w:val="341"/>
              </w:numPr>
              <w:tabs>
                <w:tab w:val="left" w:pos="318"/>
              </w:tabs>
              <w:spacing w:after="0" w:line="240" w:lineRule="auto"/>
              <w:ind w:left="318" w:hanging="284"/>
              <w:jc w:val="both"/>
              <w:rPr>
                <w:rFonts w:cs="Arial"/>
                <w:lang w:val="es-ES_tradnl" w:eastAsia="es-ES"/>
              </w:rPr>
            </w:pPr>
            <w:r w:rsidRPr="00EB2DC5">
              <w:rPr>
                <w:rFonts w:cs="Arial"/>
                <w:lang w:val="es-ES_tradnl" w:eastAsia="es-ES"/>
              </w:rPr>
              <w:t xml:space="preserve">Realizar en el </w:t>
            </w:r>
            <w:r w:rsidR="005B5EF3" w:rsidRPr="00EB2DC5">
              <w:rPr>
                <w:rFonts w:cs="Arial"/>
                <w:lang w:val="es-ES_tradnl" w:eastAsia="es-ES"/>
              </w:rPr>
              <w:t xml:space="preserve">sistema </w:t>
            </w:r>
            <w:r w:rsidRPr="00EB2DC5">
              <w:rPr>
                <w:rFonts w:cs="Arial"/>
                <w:lang w:val="es-ES_tradnl" w:eastAsia="es-ES"/>
              </w:rPr>
              <w:t xml:space="preserve">electrónico de conformidad con los procedimientos implementados, el seguimiento presupuestario a gasto de operación de los </w:t>
            </w:r>
            <w:r w:rsidR="00051DC5">
              <w:rPr>
                <w:rFonts w:cs="Arial"/>
                <w:lang w:val="es-ES_tradnl" w:eastAsia="es-ES"/>
              </w:rPr>
              <w:t>Ejecutores de Gasto</w:t>
            </w:r>
            <w:r w:rsidRPr="00EB2DC5">
              <w:rPr>
                <w:rFonts w:cs="Arial"/>
                <w:lang w:val="es-ES_tradnl" w:eastAsia="es-ES"/>
              </w:rPr>
              <w:t xml:space="preserve"> que su superior jerárquico indique;</w:t>
            </w:r>
          </w:p>
          <w:p w:rsidR="00EB2DC5" w:rsidRPr="00EB2DC5" w:rsidRDefault="00EB2DC5" w:rsidP="009B4247">
            <w:pPr>
              <w:numPr>
                <w:ilvl w:val="0"/>
                <w:numId w:val="341"/>
              </w:numPr>
              <w:tabs>
                <w:tab w:val="left" w:pos="318"/>
              </w:tabs>
              <w:spacing w:after="0" w:line="240" w:lineRule="auto"/>
              <w:ind w:left="318" w:hanging="284"/>
              <w:jc w:val="both"/>
              <w:rPr>
                <w:rFonts w:cs="Arial"/>
                <w:lang w:val="es-ES_tradnl" w:eastAsia="es-ES"/>
              </w:rPr>
            </w:pPr>
            <w:r w:rsidRPr="00EB2DC5">
              <w:rPr>
                <w:rFonts w:cs="Arial"/>
                <w:lang w:val="es-ES_tradnl" w:eastAsia="es-ES"/>
              </w:rPr>
              <w:t xml:space="preserve">Realizar el seguimiento de las solicitudes planteadas por los Ejecutores de  gasto en materia de aplicación del </w:t>
            </w:r>
            <w:r w:rsidR="00641DE9">
              <w:rPr>
                <w:rFonts w:cs="Arial"/>
                <w:lang w:val="es-ES_tradnl" w:eastAsia="es-ES"/>
              </w:rPr>
              <w:t>Presupuesto de Egresos</w:t>
            </w:r>
            <w:r w:rsidRPr="00EB2DC5">
              <w:rPr>
                <w:rFonts w:cs="Arial"/>
                <w:lang w:val="es-ES_tradnl" w:eastAsia="es-ES"/>
              </w:rPr>
              <w:t>;</w:t>
            </w:r>
          </w:p>
          <w:p w:rsidR="00EB2DC5" w:rsidRPr="00EB2DC5" w:rsidRDefault="00EB2DC5" w:rsidP="009B4247">
            <w:pPr>
              <w:numPr>
                <w:ilvl w:val="0"/>
                <w:numId w:val="341"/>
              </w:numPr>
              <w:tabs>
                <w:tab w:val="left" w:pos="318"/>
              </w:tabs>
              <w:spacing w:after="0" w:line="240" w:lineRule="auto"/>
              <w:ind w:left="318" w:hanging="284"/>
              <w:jc w:val="both"/>
              <w:rPr>
                <w:rFonts w:cs="Arial"/>
                <w:lang w:val="es-ES_tradnl" w:eastAsia="es-ES"/>
              </w:rPr>
            </w:pPr>
            <w:r w:rsidRPr="00EB2DC5">
              <w:rPr>
                <w:rFonts w:cs="Arial"/>
                <w:lang w:val="es-ES_tradnl" w:eastAsia="es-ES"/>
              </w:rPr>
              <w:t xml:space="preserve">Aplicar en el Sistema electrónico las </w:t>
            </w:r>
            <w:r w:rsidR="002F104A">
              <w:rPr>
                <w:rFonts w:cs="Arial"/>
                <w:lang w:val="es-ES_tradnl" w:eastAsia="es-ES"/>
              </w:rPr>
              <w:t>Cuentas por Liquidar Certificadas</w:t>
            </w:r>
            <w:r w:rsidRPr="00EB2DC5">
              <w:rPr>
                <w:rFonts w:cs="Arial"/>
                <w:lang w:val="es-ES_tradnl" w:eastAsia="es-ES"/>
              </w:rPr>
              <w:t xml:space="preserve"> presentadas por los </w:t>
            </w:r>
            <w:r w:rsidR="00051DC5">
              <w:rPr>
                <w:rFonts w:cs="Arial"/>
                <w:lang w:val="es-ES_tradnl" w:eastAsia="es-ES"/>
              </w:rPr>
              <w:t>Ejecutores de Gasto</w:t>
            </w:r>
            <w:r w:rsidRPr="00EB2DC5">
              <w:rPr>
                <w:rFonts w:cs="Arial"/>
                <w:lang w:val="es-ES_tradnl" w:eastAsia="es-ES"/>
              </w:rPr>
              <w:t>;</w:t>
            </w:r>
          </w:p>
          <w:p w:rsidR="00EB2DC5" w:rsidRPr="00EB2DC5" w:rsidRDefault="00EB2DC5" w:rsidP="009B4247">
            <w:pPr>
              <w:numPr>
                <w:ilvl w:val="0"/>
                <w:numId w:val="341"/>
              </w:numPr>
              <w:tabs>
                <w:tab w:val="left" w:pos="318"/>
              </w:tabs>
              <w:spacing w:after="0" w:line="240" w:lineRule="auto"/>
              <w:ind w:left="318" w:hanging="284"/>
              <w:jc w:val="both"/>
              <w:rPr>
                <w:rFonts w:cs="Arial"/>
                <w:lang w:val="es-ES_tradnl" w:eastAsia="es-ES"/>
              </w:rPr>
            </w:pPr>
            <w:r w:rsidRPr="00EB2DC5">
              <w:rPr>
                <w:rFonts w:cs="Arial"/>
                <w:lang w:val="es-ES_tradnl" w:eastAsia="es-ES"/>
              </w:rPr>
              <w:t xml:space="preserve">Integrar la información presupuestaria para la elaboración de los informes trimestrales de avance de gestión y </w:t>
            </w:r>
            <w:r w:rsidR="005B5EF3" w:rsidRPr="00EB2DC5">
              <w:rPr>
                <w:rFonts w:cs="Arial"/>
                <w:lang w:val="es-ES_tradnl" w:eastAsia="es-ES"/>
              </w:rPr>
              <w:t>cuenta pública</w:t>
            </w:r>
            <w:r w:rsidR="0048085C">
              <w:rPr>
                <w:rFonts w:cs="Arial"/>
                <w:lang w:val="es-ES_tradnl" w:eastAsia="es-ES"/>
              </w:rPr>
              <w:t>; y</w:t>
            </w:r>
          </w:p>
          <w:p w:rsidR="00EB2DC5" w:rsidRPr="00EB2DC5" w:rsidRDefault="001E2D82" w:rsidP="009B4247">
            <w:pPr>
              <w:numPr>
                <w:ilvl w:val="0"/>
                <w:numId w:val="341"/>
              </w:numPr>
              <w:tabs>
                <w:tab w:val="left" w:pos="318"/>
              </w:tabs>
              <w:spacing w:after="0" w:line="240" w:lineRule="auto"/>
              <w:ind w:left="318" w:hanging="284"/>
              <w:jc w:val="both"/>
              <w:rPr>
                <w:rFonts w:cs="Arial"/>
                <w:lang w:val="es-ES_tradnl" w:eastAsia="es-ES"/>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EB2DC5" w:rsidTr="00E22380">
        <w:tc>
          <w:tcPr>
            <w:tcW w:w="9668" w:type="dxa"/>
          </w:tcPr>
          <w:p w:rsidR="006E2801" w:rsidRPr="00EB2DC5"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EB2DC5">
              <w:rPr>
                <w:rFonts w:eastAsia="Times New Roman" w:cs="Arial"/>
                <w:b/>
                <w:lang w:eastAsia="es-MX"/>
              </w:rPr>
              <w:t>3. Campo decisional:</w:t>
            </w:r>
          </w:p>
        </w:tc>
      </w:tr>
      <w:tr w:rsidR="006E2801" w:rsidRPr="0034309F" w:rsidTr="00E22380">
        <w:tc>
          <w:tcPr>
            <w:tcW w:w="9668" w:type="dxa"/>
          </w:tcPr>
          <w:p w:rsidR="006E2801" w:rsidRPr="00EB2DC5" w:rsidRDefault="002A3E69" w:rsidP="005B5EF3">
            <w:pPr>
              <w:pStyle w:val="Prrafodelista"/>
              <w:widowControl w:val="0"/>
              <w:numPr>
                <w:ilvl w:val="0"/>
                <w:numId w:val="7"/>
              </w:numPr>
              <w:tabs>
                <w:tab w:val="left" w:pos="459"/>
              </w:tabs>
              <w:autoSpaceDE w:val="0"/>
              <w:autoSpaceDN w:val="0"/>
              <w:adjustRightInd w:val="0"/>
              <w:spacing w:after="0" w:line="240" w:lineRule="auto"/>
              <w:ind w:left="459" w:hanging="283"/>
              <w:jc w:val="both"/>
              <w:rPr>
                <w:rFonts w:eastAsia="Times New Roman" w:cs="Arial"/>
                <w:lang w:eastAsia="es-MX"/>
              </w:rPr>
            </w:pPr>
            <w:r>
              <w:rPr>
                <w:rFonts w:eastAsia="Times New Roman" w:cs="Arial"/>
                <w:lang w:eastAsia="es-MX"/>
              </w:rPr>
              <w:t>N</w:t>
            </w:r>
            <w:r w:rsidR="005B5EF3">
              <w:rPr>
                <w:rFonts w:eastAsia="Times New Roman" w:cs="Arial"/>
                <w:lang w:eastAsia="es-MX"/>
              </w:rPr>
              <w:t>o aplica</w:t>
            </w:r>
          </w:p>
        </w:tc>
      </w:tr>
    </w:tbl>
    <w:p w:rsidR="003F350D" w:rsidRPr="0034309F" w:rsidRDefault="003F350D"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EB2DC5" w:rsidTr="001E2D82">
        <w:tc>
          <w:tcPr>
            <w:tcW w:w="9639" w:type="dxa"/>
            <w:gridSpan w:val="3"/>
          </w:tcPr>
          <w:p w:rsidR="006E2801" w:rsidRPr="00EB2DC5" w:rsidRDefault="006E2801" w:rsidP="008377F4">
            <w:pPr>
              <w:widowControl w:val="0"/>
              <w:autoSpaceDE w:val="0"/>
              <w:autoSpaceDN w:val="0"/>
              <w:adjustRightInd w:val="0"/>
              <w:spacing w:after="0" w:line="240" w:lineRule="auto"/>
              <w:ind w:left="360" w:right="-20"/>
              <w:rPr>
                <w:rFonts w:eastAsia="Times New Roman" w:cs="Arial"/>
                <w:b/>
                <w:lang w:eastAsia="es-MX"/>
              </w:rPr>
            </w:pPr>
            <w:r w:rsidRPr="00EB2DC5">
              <w:rPr>
                <w:rFonts w:eastAsia="Times New Roman" w:cs="Arial"/>
                <w:b/>
                <w:lang w:eastAsia="es-MX"/>
              </w:rPr>
              <w:t>4. Puestos subordinados:</w:t>
            </w:r>
          </w:p>
        </w:tc>
      </w:tr>
      <w:tr w:rsidR="006E2801" w:rsidRPr="00EB2DC5" w:rsidTr="001E2D82">
        <w:tc>
          <w:tcPr>
            <w:tcW w:w="3030" w:type="dxa"/>
          </w:tcPr>
          <w:p w:rsidR="006E2801" w:rsidRPr="00EB2DC5"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Directos</w:t>
            </w:r>
          </w:p>
        </w:tc>
        <w:tc>
          <w:tcPr>
            <w:tcW w:w="3172" w:type="dxa"/>
          </w:tcPr>
          <w:p w:rsidR="006E2801" w:rsidRPr="00EB2DC5"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Indirectos</w:t>
            </w:r>
          </w:p>
        </w:tc>
        <w:tc>
          <w:tcPr>
            <w:tcW w:w="3437" w:type="dxa"/>
          </w:tcPr>
          <w:p w:rsidR="006E2801" w:rsidRPr="00EB2DC5"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Total</w:t>
            </w:r>
          </w:p>
        </w:tc>
      </w:tr>
      <w:tr w:rsidR="00EB2DC5" w:rsidRPr="0034309F" w:rsidTr="001E2D82">
        <w:tc>
          <w:tcPr>
            <w:tcW w:w="3030" w:type="dxa"/>
          </w:tcPr>
          <w:p w:rsidR="00EB2DC5" w:rsidRPr="00EB2DC5" w:rsidRDefault="00EB2DC5" w:rsidP="00D81094">
            <w:pPr>
              <w:widowControl w:val="0"/>
              <w:autoSpaceDE w:val="0"/>
              <w:autoSpaceDN w:val="0"/>
              <w:adjustRightInd w:val="0"/>
              <w:spacing w:after="0" w:line="240" w:lineRule="auto"/>
              <w:ind w:right="-20"/>
              <w:rPr>
                <w:rFonts w:cs="Arial"/>
              </w:rPr>
            </w:pPr>
            <w:r w:rsidRPr="00EB2DC5">
              <w:rPr>
                <w:rFonts w:cs="Arial"/>
              </w:rPr>
              <w:t xml:space="preserve">                    14</w:t>
            </w:r>
          </w:p>
        </w:tc>
        <w:tc>
          <w:tcPr>
            <w:tcW w:w="3172" w:type="dxa"/>
          </w:tcPr>
          <w:p w:rsidR="00EB2DC5" w:rsidRPr="00EB2DC5" w:rsidRDefault="00EB2DC5" w:rsidP="00D81094">
            <w:pPr>
              <w:widowControl w:val="0"/>
              <w:autoSpaceDE w:val="0"/>
              <w:autoSpaceDN w:val="0"/>
              <w:adjustRightInd w:val="0"/>
              <w:spacing w:after="0" w:line="240" w:lineRule="auto"/>
              <w:ind w:right="-20"/>
              <w:jc w:val="center"/>
              <w:rPr>
                <w:rFonts w:cs="Arial"/>
              </w:rPr>
            </w:pPr>
            <w:r w:rsidRPr="00EB2DC5">
              <w:rPr>
                <w:rFonts w:cs="Arial"/>
              </w:rPr>
              <w:t>0</w:t>
            </w:r>
          </w:p>
        </w:tc>
        <w:tc>
          <w:tcPr>
            <w:tcW w:w="3437" w:type="dxa"/>
          </w:tcPr>
          <w:p w:rsidR="00EB2DC5" w:rsidRPr="006060B1" w:rsidRDefault="00EB2DC5" w:rsidP="00D81094">
            <w:pPr>
              <w:widowControl w:val="0"/>
              <w:autoSpaceDE w:val="0"/>
              <w:autoSpaceDN w:val="0"/>
              <w:adjustRightInd w:val="0"/>
              <w:spacing w:after="0" w:line="240" w:lineRule="auto"/>
              <w:ind w:right="-20"/>
              <w:jc w:val="center"/>
              <w:rPr>
                <w:rFonts w:cs="Arial"/>
              </w:rPr>
            </w:pPr>
            <w:r w:rsidRPr="00EB2DC5">
              <w:rPr>
                <w:rFonts w:cs="Arial"/>
              </w:rPr>
              <w:t>14</w:t>
            </w:r>
          </w:p>
        </w:tc>
      </w:tr>
    </w:tbl>
    <w:p w:rsidR="001E2D82" w:rsidRDefault="001E2D82" w:rsidP="001E2D82">
      <w:pPr>
        <w:spacing w:after="0" w:line="240" w:lineRule="auto"/>
      </w:pPr>
    </w:p>
    <w:p w:rsidR="001E2D82" w:rsidRDefault="001E2D82" w:rsidP="001E2D82">
      <w:pPr>
        <w:spacing w:after="0" w:line="240" w:lineRule="auto"/>
      </w:pPr>
    </w:p>
    <w:p w:rsidR="001E2D82" w:rsidRDefault="001E2D82" w:rsidP="001E2D82">
      <w:pPr>
        <w:spacing w:after="0" w:line="240" w:lineRule="auto"/>
      </w:pPr>
    </w:p>
    <w:p w:rsidR="001E2D82" w:rsidRDefault="001E2D82" w:rsidP="001E2D82">
      <w:pPr>
        <w:spacing w:after="0" w:line="240" w:lineRule="auto"/>
      </w:pPr>
    </w:p>
    <w:p w:rsidR="001E2D82" w:rsidRDefault="001E2D82" w:rsidP="001E2D82">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94"/>
        <w:gridCol w:w="2494"/>
        <w:gridCol w:w="1134"/>
        <w:gridCol w:w="1275"/>
        <w:gridCol w:w="1575"/>
      </w:tblGrid>
      <w:tr w:rsidR="006E2801" w:rsidRPr="0034309F" w:rsidTr="002A3E69">
        <w:tc>
          <w:tcPr>
            <w:tcW w:w="9654" w:type="dxa"/>
            <w:gridSpan w:val="6"/>
          </w:tcPr>
          <w:p w:rsidR="006E2801" w:rsidRPr="00EB2DC5" w:rsidRDefault="006E2801" w:rsidP="008377F4">
            <w:pPr>
              <w:widowControl w:val="0"/>
              <w:autoSpaceDE w:val="0"/>
              <w:autoSpaceDN w:val="0"/>
              <w:adjustRightInd w:val="0"/>
              <w:spacing w:after="0" w:line="240" w:lineRule="auto"/>
              <w:ind w:left="360" w:right="-20"/>
              <w:rPr>
                <w:rFonts w:eastAsia="Times New Roman" w:cs="Arial"/>
                <w:b/>
                <w:lang w:eastAsia="es-MX"/>
              </w:rPr>
            </w:pPr>
            <w:r w:rsidRPr="00EB2DC5">
              <w:rPr>
                <w:rFonts w:eastAsia="Times New Roman" w:cs="Arial"/>
                <w:b/>
                <w:lang w:eastAsia="es-MX"/>
              </w:rPr>
              <w:lastRenderedPageBreak/>
              <w:t>5. Relaciones interinstitucionales</w:t>
            </w:r>
          </w:p>
        </w:tc>
      </w:tr>
      <w:tr w:rsidR="00997A85" w:rsidRPr="0034309F" w:rsidTr="002A3E69">
        <w:tc>
          <w:tcPr>
            <w:tcW w:w="482" w:type="dxa"/>
          </w:tcPr>
          <w:p w:rsidR="006E2801" w:rsidRPr="00EB2DC5"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EB2DC5"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Puesto y/o área de trabajo</w:t>
            </w:r>
          </w:p>
        </w:tc>
        <w:tc>
          <w:tcPr>
            <w:tcW w:w="2494" w:type="dxa"/>
            <w:vAlign w:val="center"/>
          </w:tcPr>
          <w:p w:rsidR="006E2801" w:rsidRPr="00EB2DC5"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Con el objeto de:</w:t>
            </w:r>
          </w:p>
        </w:tc>
        <w:tc>
          <w:tcPr>
            <w:tcW w:w="3984" w:type="dxa"/>
            <w:gridSpan w:val="3"/>
            <w:vAlign w:val="center"/>
          </w:tcPr>
          <w:p w:rsidR="006E2801" w:rsidRPr="00EB2DC5"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Frecuencia</w:t>
            </w:r>
          </w:p>
        </w:tc>
      </w:tr>
      <w:tr w:rsidR="00EB2DC5" w:rsidRPr="0034309F" w:rsidTr="002A3E69">
        <w:trPr>
          <w:trHeight w:val="330"/>
        </w:trPr>
        <w:tc>
          <w:tcPr>
            <w:tcW w:w="482" w:type="dxa"/>
            <w:vMerge w:val="restart"/>
            <w:textDirection w:val="btLr"/>
          </w:tcPr>
          <w:p w:rsidR="00EB2DC5" w:rsidRPr="00EB2DC5" w:rsidRDefault="00EB2DC5" w:rsidP="00EB2DC5">
            <w:pPr>
              <w:widowControl w:val="0"/>
              <w:autoSpaceDE w:val="0"/>
              <w:autoSpaceDN w:val="0"/>
              <w:adjustRightInd w:val="0"/>
              <w:spacing w:after="0" w:line="240" w:lineRule="auto"/>
              <w:ind w:left="113" w:right="-20"/>
              <w:jc w:val="center"/>
              <w:rPr>
                <w:rFonts w:eastAsia="Times New Roman" w:cs="Arial"/>
                <w:b/>
                <w:lang w:eastAsia="es-MX"/>
              </w:rPr>
            </w:pPr>
            <w:r w:rsidRPr="00EB2DC5">
              <w:rPr>
                <w:rFonts w:eastAsia="Times New Roman" w:cs="Arial"/>
                <w:b/>
                <w:lang w:eastAsia="es-MX"/>
              </w:rPr>
              <w:t>Internas</w:t>
            </w:r>
          </w:p>
        </w:tc>
        <w:tc>
          <w:tcPr>
            <w:tcW w:w="2694" w:type="dxa"/>
            <w:vMerge w:val="restart"/>
          </w:tcPr>
          <w:p w:rsidR="00EB2DC5" w:rsidRDefault="00EB2DC5" w:rsidP="00EB2DC5">
            <w:pPr>
              <w:spacing w:after="0" w:line="240" w:lineRule="auto"/>
              <w:jc w:val="both"/>
              <w:rPr>
                <w:rFonts w:cs="Arial"/>
                <w:bCs/>
              </w:rPr>
            </w:pPr>
          </w:p>
          <w:p w:rsidR="00EB2DC5" w:rsidRPr="009230B8" w:rsidRDefault="00EB2DC5" w:rsidP="00EB2DC5">
            <w:pPr>
              <w:numPr>
                <w:ilvl w:val="0"/>
                <w:numId w:val="7"/>
              </w:numPr>
              <w:spacing w:after="0" w:line="240" w:lineRule="auto"/>
              <w:ind w:left="261" w:hanging="261"/>
              <w:jc w:val="both"/>
              <w:rPr>
                <w:rFonts w:cs="Arial"/>
                <w:bCs/>
              </w:rPr>
            </w:pPr>
            <w:r w:rsidRPr="009230B8">
              <w:rPr>
                <w:rFonts w:cs="Arial"/>
                <w:bCs/>
              </w:rPr>
              <w:t>Unidad de Informática</w:t>
            </w:r>
            <w:r>
              <w:rPr>
                <w:rFonts w:cs="Arial"/>
                <w:bCs/>
              </w:rPr>
              <w:t>.</w:t>
            </w:r>
          </w:p>
          <w:p w:rsidR="00EB2DC5" w:rsidRDefault="00EB2DC5" w:rsidP="00EB2DC5">
            <w:pPr>
              <w:spacing w:after="0" w:line="240" w:lineRule="auto"/>
              <w:ind w:left="261" w:hanging="261"/>
              <w:jc w:val="both"/>
              <w:rPr>
                <w:rFonts w:cs="Arial"/>
                <w:bCs/>
              </w:rPr>
            </w:pPr>
          </w:p>
          <w:p w:rsidR="00EB2DC5" w:rsidRDefault="00EB2DC5" w:rsidP="00EB2DC5">
            <w:pPr>
              <w:spacing w:after="0" w:line="240" w:lineRule="auto"/>
              <w:ind w:left="261" w:hanging="261"/>
              <w:jc w:val="both"/>
              <w:rPr>
                <w:rFonts w:cs="Arial"/>
                <w:bCs/>
              </w:rPr>
            </w:pPr>
          </w:p>
          <w:p w:rsidR="00EB2DC5" w:rsidRDefault="00EB2DC5" w:rsidP="00EB2DC5">
            <w:pPr>
              <w:spacing w:after="0" w:line="240" w:lineRule="auto"/>
              <w:ind w:left="261" w:hanging="261"/>
              <w:jc w:val="both"/>
              <w:rPr>
                <w:rFonts w:cs="Arial"/>
                <w:bCs/>
              </w:rPr>
            </w:pPr>
          </w:p>
          <w:p w:rsidR="00EB2DC5" w:rsidRDefault="00EB2DC5" w:rsidP="00EB2DC5">
            <w:pPr>
              <w:spacing w:after="0" w:line="240" w:lineRule="auto"/>
              <w:ind w:left="261" w:hanging="261"/>
              <w:jc w:val="both"/>
              <w:rPr>
                <w:rFonts w:cs="Arial"/>
                <w:bCs/>
              </w:rPr>
            </w:pPr>
          </w:p>
          <w:p w:rsidR="00EB2DC5" w:rsidRDefault="00EB2DC5" w:rsidP="00EB2DC5">
            <w:pPr>
              <w:spacing w:after="0" w:line="240" w:lineRule="auto"/>
              <w:ind w:left="261" w:hanging="261"/>
              <w:jc w:val="both"/>
              <w:rPr>
                <w:rFonts w:cs="Arial"/>
                <w:bCs/>
              </w:rPr>
            </w:pPr>
          </w:p>
          <w:p w:rsidR="00EB2DC5" w:rsidRDefault="00EB2DC5" w:rsidP="00EB2DC5">
            <w:pPr>
              <w:spacing w:after="0" w:line="240" w:lineRule="auto"/>
              <w:ind w:left="261" w:hanging="261"/>
              <w:jc w:val="both"/>
              <w:rPr>
                <w:rFonts w:cs="Arial"/>
                <w:bCs/>
              </w:rPr>
            </w:pPr>
          </w:p>
          <w:p w:rsidR="00EB2DC5" w:rsidRDefault="00EB2DC5" w:rsidP="00EB2DC5">
            <w:pPr>
              <w:spacing w:after="0" w:line="240" w:lineRule="auto"/>
              <w:ind w:left="261" w:hanging="261"/>
              <w:jc w:val="both"/>
              <w:rPr>
                <w:rFonts w:cs="Arial"/>
                <w:bCs/>
              </w:rPr>
            </w:pPr>
          </w:p>
          <w:p w:rsidR="00EB2DC5" w:rsidRDefault="00EB2DC5" w:rsidP="002A3E69">
            <w:pPr>
              <w:spacing w:after="0" w:line="240" w:lineRule="auto"/>
              <w:jc w:val="both"/>
              <w:rPr>
                <w:rFonts w:cs="Arial"/>
                <w:bCs/>
              </w:rPr>
            </w:pPr>
          </w:p>
          <w:p w:rsidR="002A3E69" w:rsidRDefault="002A3E69" w:rsidP="002A3E69">
            <w:pPr>
              <w:spacing w:after="0" w:line="240" w:lineRule="auto"/>
              <w:jc w:val="both"/>
              <w:rPr>
                <w:rFonts w:cs="Arial"/>
                <w:bCs/>
              </w:rPr>
            </w:pPr>
          </w:p>
          <w:p w:rsidR="00EB2DC5" w:rsidRDefault="00EB2DC5" w:rsidP="00EB2DC5">
            <w:pPr>
              <w:numPr>
                <w:ilvl w:val="0"/>
                <w:numId w:val="7"/>
              </w:numPr>
              <w:spacing w:after="0" w:line="240" w:lineRule="auto"/>
              <w:ind w:left="261" w:hanging="261"/>
              <w:jc w:val="both"/>
              <w:rPr>
                <w:rFonts w:cs="Arial"/>
                <w:bCs/>
              </w:rPr>
            </w:pPr>
            <w:r w:rsidRPr="00FB34A7">
              <w:rPr>
                <w:rFonts w:cs="Arial"/>
                <w:bCs/>
              </w:rPr>
              <w:t>Procurad</w:t>
            </w:r>
            <w:r w:rsidR="002A3E69">
              <w:rPr>
                <w:rFonts w:cs="Arial"/>
                <w:bCs/>
              </w:rPr>
              <w:t>uría</w:t>
            </w:r>
            <w:r w:rsidRPr="00FB34A7">
              <w:rPr>
                <w:rFonts w:cs="Arial"/>
                <w:bCs/>
              </w:rPr>
              <w:t xml:space="preserve"> </w:t>
            </w:r>
            <w:r>
              <w:rPr>
                <w:rFonts w:cs="Arial"/>
                <w:bCs/>
              </w:rPr>
              <w:t>F</w:t>
            </w:r>
            <w:r w:rsidRPr="00FB34A7">
              <w:rPr>
                <w:rFonts w:cs="Arial"/>
                <w:bCs/>
              </w:rPr>
              <w:t>iscal</w:t>
            </w:r>
          </w:p>
          <w:p w:rsidR="00EB2DC5" w:rsidRDefault="00EB2DC5" w:rsidP="00EB2DC5">
            <w:pPr>
              <w:spacing w:after="0" w:line="240" w:lineRule="auto"/>
              <w:jc w:val="both"/>
              <w:rPr>
                <w:rFonts w:cs="Arial"/>
                <w:bCs/>
              </w:rPr>
            </w:pPr>
          </w:p>
          <w:p w:rsidR="00EB2DC5" w:rsidRDefault="00EB2DC5" w:rsidP="00EB2DC5">
            <w:pPr>
              <w:spacing w:after="0" w:line="240" w:lineRule="auto"/>
              <w:jc w:val="both"/>
              <w:rPr>
                <w:rFonts w:cs="Arial"/>
                <w:bCs/>
              </w:rPr>
            </w:pPr>
          </w:p>
          <w:p w:rsidR="00EB2DC5" w:rsidRDefault="00EB2DC5" w:rsidP="00EB2DC5">
            <w:pPr>
              <w:spacing w:after="0" w:line="240" w:lineRule="auto"/>
              <w:jc w:val="both"/>
              <w:rPr>
                <w:rFonts w:cs="Arial"/>
                <w:bCs/>
              </w:rPr>
            </w:pPr>
          </w:p>
          <w:p w:rsidR="00EB2DC5" w:rsidRDefault="00EB2DC5" w:rsidP="00EB2DC5">
            <w:pPr>
              <w:spacing w:after="0" w:line="240" w:lineRule="auto"/>
              <w:jc w:val="both"/>
              <w:rPr>
                <w:rFonts w:cs="Arial"/>
                <w:bCs/>
              </w:rPr>
            </w:pPr>
          </w:p>
          <w:p w:rsidR="00EB2DC5" w:rsidRPr="003874CC" w:rsidRDefault="00EB2DC5" w:rsidP="00EB2DC5">
            <w:pPr>
              <w:spacing w:after="0" w:line="240" w:lineRule="auto"/>
              <w:jc w:val="both"/>
              <w:rPr>
                <w:rFonts w:cs="Arial"/>
                <w:bCs/>
              </w:rPr>
            </w:pPr>
          </w:p>
        </w:tc>
        <w:tc>
          <w:tcPr>
            <w:tcW w:w="2494" w:type="dxa"/>
            <w:vMerge w:val="restart"/>
          </w:tcPr>
          <w:p w:rsidR="00EB2DC5" w:rsidRDefault="00EB2DC5" w:rsidP="00EB2DC5">
            <w:pPr>
              <w:pStyle w:val="Prrafodelista"/>
              <w:spacing w:after="0" w:line="240" w:lineRule="auto"/>
              <w:ind w:left="0"/>
              <w:jc w:val="both"/>
              <w:rPr>
                <w:rFonts w:cs="Arial"/>
                <w:bCs/>
              </w:rPr>
            </w:pPr>
          </w:p>
          <w:p w:rsidR="00EB2DC5" w:rsidRDefault="00EB2DC5" w:rsidP="00EB2DC5">
            <w:pPr>
              <w:pStyle w:val="Prrafodelista"/>
              <w:spacing w:after="0" w:line="240" w:lineRule="auto"/>
              <w:ind w:left="0"/>
              <w:jc w:val="both"/>
              <w:rPr>
                <w:rFonts w:cs="Arial"/>
                <w:bCs/>
              </w:rPr>
            </w:pPr>
            <w:r w:rsidRPr="00FB34A7">
              <w:rPr>
                <w:rFonts w:cs="Arial"/>
                <w:bCs/>
              </w:rPr>
              <w:t xml:space="preserve">Proporcionar los requerimientos para el diseño </w:t>
            </w:r>
            <w:r>
              <w:rPr>
                <w:rFonts w:cs="Arial"/>
                <w:bCs/>
              </w:rPr>
              <w:t xml:space="preserve">y actualización </w:t>
            </w:r>
            <w:r w:rsidRPr="00FB34A7">
              <w:rPr>
                <w:rFonts w:cs="Arial"/>
                <w:bCs/>
              </w:rPr>
              <w:t xml:space="preserve">de </w:t>
            </w:r>
            <w:r>
              <w:rPr>
                <w:rFonts w:cs="Arial"/>
                <w:bCs/>
              </w:rPr>
              <w:t>los módulos que conformarán</w:t>
            </w:r>
            <w:r w:rsidRPr="00FB34A7">
              <w:rPr>
                <w:rFonts w:cs="Arial"/>
                <w:bCs/>
              </w:rPr>
              <w:t xml:space="preserve"> el </w:t>
            </w:r>
            <w:r>
              <w:rPr>
                <w:rFonts w:cs="Arial"/>
                <w:bCs/>
              </w:rPr>
              <w:t>S</w:t>
            </w:r>
            <w:r w:rsidRPr="00FB34A7">
              <w:rPr>
                <w:rFonts w:cs="Arial"/>
                <w:bCs/>
              </w:rPr>
              <w:t xml:space="preserve">istema electrónico en materia de ejecución </w:t>
            </w:r>
            <w:r>
              <w:rPr>
                <w:rFonts w:cs="Arial"/>
                <w:bCs/>
              </w:rPr>
              <w:t xml:space="preserve"> y </w:t>
            </w:r>
            <w:r w:rsidRPr="00FB34A7">
              <w:rPr>
                <w:rFonts w:cs="Arial"/>
                <w:bCs/>
              </w:rPr>
              <w:t>seguimiento presupuestari</w:t>
            </w:r>
            <w:r>
              <w:rPr>
                <w:rFonts w:cs="Arial"/>
                <w:bCs/>
              </w:rPr>
              <w:t>o</w:t>
            </w:r>
            <w:r w:rsidRPr="00FB34A7">
              <w:rPr>
                <w:rFonts w:cs="Arial"/>
                <w:bCs/>
              </w:rPr>
              <w:t>.</w:t>
            </w:r>
          </w:p>
          <w:p w:rsidR="00EB2DC5" w:rsidRDefault="00EB2DC5" w:rsidP="00EB2DC5">
            <w:pPr>
              <w:pStyle w:val="Prrafodelista"/>
              <w:spacing w:after="0" w:line="240" w:lineRule="auto"/>
              <w:ind w:left="0"/>
              <w:jc w:val="both"/>
              <w:rPr>
                <w:rFonts w:cs="Arial"/>
                <w:bCs/>
              </w:rPr>
            </w:pPr>
          </w:p>
          <w:p w:rsidR="003F350D" w:rsidRPr="006060B1" w:rsidRDefault="00EB2DC5" w:rsidP="00EB2DC5">
            <w:pPr>
              <w:pStyle w:val="Prrafodelista"/>
              <w:spacing w:after="0" w:line="240" w:lineRule="auto"/>
              <w:ind w:left="0"/>
              <w:jc w:val="both"/>
              <w:rPr>
                <w:rFonts w:cs="Arial"/>
              </w:rPr>
            </w:pPr>
            <w:r w:rsidRPr="00FB34A7">
              <w:rPr>
                <w:rFonts w:cs="Arial"/>
              </w:rPr>
              <w:t xml:space="preserve">Solicitar asesoría </w:t>
            </w:r>
            <w:r>
              <w:rPr>
                <w:rFonts w:cs="Arial"/>
              </w:rPr>
              <w:t>sobre la interpretación y aplicación de las disposiciones en materia presupuestaria</w:t>
            </w:r>
            <w:r w:rsidRPr="00FB34A7">
              <w:rPr>
                <w:rFonts w:cs="Arial"/>
              </w:rPr>
              <w:t>.</w:t>
            </w:r>
          </w:p>
        </w:tc>
        <w:tc>
          <w:tcPr>
            <w:tcW w:w="1134" w:type="dxa"/>
            <w:vAlign w:val="center"/>
          </w:tcPr>
          <w:p w:rsidR="00EB2DC5" w:rsidRPr="00EB2DC5" w:rsidRDefault="00EB2DC5" w:rsidP="00EB2DC5">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Eventual</w:t>
            </w:r>
          </w:p>
        </w:tc>
        <w:tc>
          <w:tcPr>
            <w:tcW w:w="1275" w:type="dxa"/>
            <w:vAlign w:val="center"/>
          </w:tcPr>
          <w:p w:rsidR="00EB2DC5" w:rsidRPr="00EB2DC5" w:rsidRDefault="00EB2DC5" w:rsidP="00EB2DC5">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Periódica</w:t>
            </w:r>
          </w:p>
        </w:tc>
        <w:tc>
          <w:tcPr>
            <w:tcW w:w="1575" w:type="dxa"/>
            <w:vAlign w:val="center"/>
          </w:tcPr>
          <w:p w:rsidR="00EB2DC5" w:rsidRPr="00EB2DC5" w:rsidRDefault="00EB2DC5" w:rsidP="00EB2DC5">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Permanente</w:t>
            </w:r>
          </w:p>
        </w:tc>
      </w:tr>
      <w:tr w:rsidR="00EB2DC5" w:rsidRPr="0034309F" w:rsidTr="002A3E69">
        <w:trPr>
          <w:trHeight w:val="70"/>
        </w:trPr>
        <w:tc>
          <w:tcPr>
            <w:tcW w:w="482" w:type="dxa"/>
            <w:vMerge/>
          </w:tcPr>
          <w:p w:rsidR="00EB2DC5" w:rsidRPr="00EB2DC5" w:rsidRDefault="00EB2DC5"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EB2DC5" w:rsidRPr="00EB2DC5" w:rsidRDefault="00EB2DC5" w:rsidP="00EB2DC5">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EB2DC5" w:rsidRPr="00EB2DC5" w:rsidRDefault="00EB2DC5" w:rsidP="00EB2DC5">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EB2DC5" w:rsidRDefault="00EB2DC5"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Pr="00EB2DC5" w:rsidRDefault="005B5EF3" w:rsidP="002A3E69">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tc>
        <w:tc>
          <w:tcPr>
            <w:tcW w:w="1275" w:type="dxa"/>
            <w:vAlign w:val="center"/>
          </w:tcPr>
          <w:p w:rsidR="00EB2DC5" w:rsidRDefault="00EB2DC5"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Pr="00EB2DC5" w:rsidRDefault="002A3E69" w:rsidP="002A3E69">
            <w:pPr>
              <w:widowControl w:val="0"/>
              <w:autoSpaceDE w:val="0"/>
              <w:autoSpaceDN w:val="0"/>
              <w:adjustRightInd w:val="0"/>
              <w:spacing w:after="0" w:line="240" w:lineRule="auto"/>
              <w:ind w:right="-23"/>
              <w:jc w:val="center"/>
              <w:rPr>
                <w:rFonts w:eastAsia="Times New Roman" w:cs="Arial"/>
                <w:lang w:eastAsia="es-MX"/>
              </w:rPr>
            </w:pPr>
          </w:p>
        </w:tc>
        <w:tc>
          <w:tcPr>
            <w:tcW w:w="1575" w:type="dxa"/>
            <w:vAlign w:val="center"/>
          </w:tcPr>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5B5EF3" w:rsidRDefault="005B5EF3"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Default="002A3E69" w:rsidP="002A3E69">
            <w:pPr>
              <w:widowControl w:val="0"/>
              <w:autoSpaceDE w:val="0"/>
              <w:autoSpaceDN w:val="0"/>
              <w:adjustRightInd w:val="0"/>
              <w:spacing w:after="0" w:line="240" w:lineRule="auto"/>
              <w:ind w:right="-23"/>
              <w:jc w:val="center"/>
              <w:rPr>
                <w:rFonts w:eastAsia="Times New Roman" w:cs="Arial"/>
                <w:lang w:eastAsia="es-MX"/>
              </w:rPr>
            </w:pPr>
          </w:p>
          <w:p w:rsidR="002A3E69" w:rsidRPr="00EB2DC5" w:rsidRDefault="002A3E69" w:rsidP="002A3E69">
            <w:pPr>
              <w:widowControl w:val="0"/>
              <w:autoSpaceDE w:val="0"/>
              <w:autoSpaceDN w:val="0"/>
              <w:adjustRightInd w:val="0"/>
              <w:spacing w:after="0" w:line="240" w:lineRule="auto"/>
              <w:ind w:right="-23"/>
              <w:jc w:val="center"/>
              <w:rPr>
                <w:rFonts w:eastAsia="Times New Roman" w:cs="Arial"/>
                <w:lang w:eastAsia="es-MX"/>
              </w:rPr>
            </w:pPr>
          </w:p>
        </w:tc>
      </w:tr>
      <w:tr w:rsidR="00EB2DC5" w:rsidRPr="0034309F" w:rsidTr="002A3E69">
        <w:tc>
          <w:tcPr>
            <w:tcW w:w="482" w:type="dxa"/>
            <w:vMerge w:val="restart"/>
            <w:shd w:val="clear" w:color="auto" w:fill="auto"/>
            <w:textDirection w:val="btLr"/>
          </w:tcPr>
          <w:p w:rsidR="00EB2DC5" w:rsidRPr="0034309F" w:rsidRDefault="00EB2DC5" w:rsidP="008377F4">
            <w:pPr>
              <w:widowControl w:val="0"/>
              <w:autoSpaceDE w:val="0"/>
              <w:autoSpaceDN w:val="0"/>
              <w:adjustRightInd w:val="0"/>
              <w:spacing w:after="0" w:line="240" w:lineRule="auto"/>
              <w:ind w:left="113" w:right="-20"/>
              <w:jc w:val="center"/>
              <w:rPr>
                <w:rFonts w:eastAsia="Times New Roman" w:cs="Arial"/>
                <w:b/>
                <w:highlight w:val="yellow"/>
                <w:lang w:eastAsia="es-MX"/>
              </w:rPr>
            </w:pPr>
            <w:r w:rsidRPr="00EB2DC5">
              <w:rPr>
                <w:rFonts w:eastAsia="Times New Roman" w:cs="Arial"/>
                <w:b/>
                <w:lang w:eastAsia="es-MX"/>
              </w:rPr>
              <w:t>Externas</w:t>
            </w:r>
          </w:p>
        </w:tc>
        <w:tc>
          <w:tcPr>
            <w:tcW w:w="2694" w:type="dxa"/>
            <w:vMerge w:val="restart"/>
            <w:shd w:val="clear" w:color="auto" w:fill="auto"/>
          </w:tcPr>
          <w:p w:rsidR="00EB2DC5" w:rsidRDefault="00EB2DC5" w:rsidP="00D81094">
            <w:pPr>
              <w:spacing w:after="0" w:line="240" w:lineRule="auto"/>
              <w:rPr>
                <w:rFonts w:cs="Arial"/>
                <w:bCs/>
                <w:szCs w:val="18"/>
              </w:rPr>
            </w:pPr>
          </w:p>
          <w:p w:rsidR="00EB2DC5" w:rsidRPr="005B5EF3" w:rsidRDefault="00051DC5" w:rsidP="009B4247">
            <w:pPr>
              <w:numPr>
                <w:ilvl w:val="0"/>
                <w:numId w:val="364"/>
              </w:numPr>
              <w:spacing w:after="0" w:line="240" w:lineRule="auto"/>
              <w:ind w:left="261" w:hanging="261"/>
              <w:rPr>
                <w:rFonts w:cs="Arial"/>
                <w:bCs/>
                <w:szCs w:val="18"/>
              </w:rPr>
            </w:pPr>
            <w:r>
              <w:rPr>
                <w:rFonts w:cs="Arial"/>
                <w:bCs/>
              </w:rPr>
              <w:t>Ejecutores de Gasto</w:t>
            </w:r>
            <w:r w:rsidR="005B5EF3">
              <w:rPr>
                <w:rFonts w:cs="Arial"/>
                <w:bCs/>
              </w:rPr>
              <w:t xml:space="preserve"> de </w:t>
            </w:r>
            <w:r w:rsidR="005B5EF3">
              <w:rPr>
                <w:rFonts w:cs="Arial"/>
              </w:rPr>
              <w:t>los Poderes Legislativo y Judicial, Órganos Autónomos, dependencias y entidades del Poder Ejecutivo</w:t>
            </w:r>
            <w:r w:rsidR="00EB2DC5">
              <w:rPr>
                <w:rFonts w:cs="Arial"/>
                <w:bCs/>
                <w:szCs w:val="18"/>
              </w:rPr>
              <w:t>.</w:t>
            </w:r>
            <w:r w:rsidR="00EB2DC5" w:rsidRPr="009230B8">
              <w:rPr>
                <w:rFonts w:cs="Arial"/>
                <w:bCs/>
                <w:szCs w:val="18"/>
              </w:rPr>
              <w:t xml:space="preserve"> </w:t>
            </w:r>
          </w:p>
        </w:tc>
        <w:tc>
          <w:tcPr>
            <w:tcW w:w="2494" w:type="dxa"/>
            <w:vMerge w:val="restart"/>
            <w:shd w:val="clear" w:color="auto" w:fill="auto"/>
          </w:tcPr>
          <w:p w:rsidR="00EB2DC5" w:rsidRDefault="00EB2DC5" w:rsidP="00D81094">
            <w:pPr>
              <w:widowControl w:val="0"/>
              <w:autoSpaceDE w:val="0"/>
              <w:autoSpaceDN w:val="0"/>
              <w:adjustRightInd w:val="0"/>
              <w:spacing w:after="0" w:line="240" w:lineRule="auto"/>
              <w:ind w:right="-20"/>
              <w:jc w:val="both"/>
              <w:rPr>
                <w:rFonts w:cs="Arial"/>
                <w:bCs/>
                <w:szCs w:val="18"/>
              </w:rPr>
            </w:pPr>
          </w:p>
          <w:p w:rsidR="00EB2DC5" w:rsidRPr="00EB2DC5" w:rsidRDefault="00EB2DC5" w:rsidP="00D81094">
            <w:pPr>
              <w:widowControl w:val="0"/>
              <w:autoSpaceDE w:val="0"/>
              <w:autoSpaceDN w:val="0"/>
              <w:adjustRightInd w:val="0"/>
              <w:spacing w:after="0" w:line="240" w:lineRule="auto"/>
              <w:ind w:right="-20"/>
              <w:jc w:val="both"/>
              <w:rPr>
                <w:rFonts w:cs="Arial"/>
                <w:bCs/>
                <w:szCs w:val="18"/>
              </w:rPr>
            </w:pPr>
            <w:r>
              <w:rPr>
                <w:rFonts w:cs="Arial"/>
                <w:bCs/>
                <w:szCs w:val="18"/>
              </w:rPr>
              <w:t>Proporcionar a</w:t>
            </w:r>
            <w:r w:rsidRPr="009230B8">
              <w:rPr>
                <w:rFonts w:cs="Arial"/>
                <w:bCs/>
                <w:szCs w:val="18"/>
              </w:rPr>
              <w:t xml:space="preserve">sesoría </w:t>
            </w:r>
            <w:r>
              <w:rPr>
                <w:rFonts w:cs="Arial"/>
                <w:bCs/>
                <w:szCs w:val="18"/>
              </w:rPr>
              <w:t>técnica y capacitación en materia de seguimiento presupuestario.</w:t>
            </w:r>
          </w:p>
        </w:tc>
        <w:tc>
          <w:tcPr>
            <w:tcW w:w="1134" w:type="dxa"/>
            <w:shd w:val="clear" w:color="auto" w:fill="auto"/>
            <w:vAlign w:val="center"/>
          </w:tcPr>
          <w:p w:rsidR="00EB2DC5" w:rsidRPr="00EB2DC5" w:rsidRDefault="00EB2DC5"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Eventual</w:t>
            </w:r>
          </w:p>
        </w:tc>
        <w:tc>
          <w:tcPr>
            <w:tcW w:w="1275" w:type="dxa"/>
            <w:shd w:val="clear" w:color="auto" w:fill="auto"/>
            <w:vAlign w:val="center"/>
          </w:tcPr>
          <w:p w:rsidR="00EB2DC5" w:rsidRPr="00EB2DC5" w:rsidRDefault="00EB2DC5"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Periódica</w:t>
            </w:r>
          </w:p>
        </w:tc>
        <w:tc>
          <w:tcPr>
            <w:tcW w:w="1575" w:type="dxa"/>
            <w:shd w:val="clear" w:color="auto" w:fill="auto"/>
            <w:vAlign w:val="center"/>
          </w:tcPr>
          <w:p w:rsidR="00EB2DC5" w:rsidRPr="00EB2DC5" w:rsidRDefault="00EB2DC5" w:rsidP="008377F4">
            <w:pPr>
              <w:widowControl w:val="0"/>
              <w:autoSpaceDE w:val="0"/>
              <w:autoSpaceDN w:val="0"/>
              <w:adjustRightInd w:val="0"/>
              <w:spacing w:after="0" w:line="240" w:lineRule="auto"/>
              <w:ind w:right="-20"/>
              <w:jc w:val="center"/>
              <w:rPr>
                <w:rFonts w:eastAsia="Times New Roman" w:cs="Arial"/>
                <w:b/>
                <w:lang w:eastAsia="es-MX"/>
              </w:rPr>
            </w:pPr>
            <w:r w:rsidRPr="00EB2DC5">
              <w:rPr>
                <w:rFonts w:eastAsia="Times New Roman" w:cs="Arial"/>
                <w:b/>
                <w:lang w:eastAsia="es-MX"/>
              </w:rPr>
              <w:t>Permanente</w:t>
            </w:r>
          </w:p>
        </w:tc>
      </w:tr>
      <w:tr w:rsidR="00EB2DC5" w:rsidRPr="0034309F" w:rsidTr="002A3E69">
        <w:trPr>
          <w:trHeight w:val="847"/>
        </w:trPr>
        <w:tc>
          <w:tcPr>
            <w:tcW w:w="482" w:type="dxa"/>
            <w:vMerge/>
            <w:shd w:val="clear" w:color="auto" w:fill="auto"/>
          </w:tcPr>
          <w:p w:rsidR="00EB2DC5" w:rsidRPr="0034309F" w:rsidRDefault="00EB2DC5" w:rsidP="008377F4">
            <w:pPr>
              <w:widowControl w:val="0"/>
              <w:autoSpaceDE w:val="0"/>
              <w:autoSpaceDN w:val="0"/>
              <w:adjustRightInd w:val="0"/>
              <w:spacing w:after="0" w:line="240" w:lineRule="auto"/>
              <w:ind w:right="-20"/>
              <w:rPr>
                <w:rFonts w:eastAsia="Times New Roman" w:cs="Arial"/>
                <w:b/>
                <w:highlight w:val="yellow"/>
                <w:lang w:eastAsia="es-MX"/>
              </w:rPr>
            </w:pPr>
          </w:p>
        </w:tc>
        <w:tc>
          <w:tcPr>
            <w:tcW w:w="2694" w:type="dxa"/>
            <w:vMerge/>
            <w:shd w:val="clear" w:color="auto" w:fill="auto"/>
          </w:tcPr>
          <w:p w:rsidR="00EB2DC5" w:rsidRPr="0034309F" w:rsidRDefault="00EB2DC5" w:rsidP="008377F4">
            <w:pPr>
              <w:widowControl w:val="0"/>
              <w:autoSpaceDE w:val="0"/>
              <w:autoSpaceDN w:val="0"/>
              <w:adjustRightInd w:val="0"/>
              <w:spacing w:after="0" w:line="240" w:lineRule="auto"/>
              <w:ind w:right="-20"/>
              <w:rPr>
                <w:rFonts w:eastAsia="Times New Roman" w:cs="Arial"/>
                <w:b/>
                <w:highlight w:val="yellow"/>
                <w:lang w:eastAsia="es-MX"/>
              </w:rPr>
            </w:pPr>
          </w:p>
        </w:tc>
        <w:tc>
          <w:tcPr>
            <w:tcW w:w="2494" w:type="dxa"/>
            <w:vMerge/>
            <w:shd w:val="clear" w:color="auto" w:fill="auto"/>
          </w:tcPr>
          <w:p w:rsidR="00EB2DC5" w:rsidRPr="0034309F" w:rsidRDefault="00EB2DC5" w:rsidP="008377F4">
            <w:pPr>
              <w:widowControl w:val="0"/>
              <w:autoSpaceDE w:val="0"/>
              <w:autoSpaceDN w:val="0"/>
              <w:adjustRightInd w:val="0"/>
              <w:spacing w:after="0" w:line="240" w:lineRule="auto"/>
              <w:ind w:right="-20"/>
              <w:rPr>
                <w:rFonts w:eastAsia="Times New Roman" w:cs="Arial"/>
                <w:b/>
                <w:highlight w:val="yellow"/>
                <w:lang w:eastAsia="es-MX"/>
              </w:rPr>
            </w:pPr>
          </w:p>
        </w:tc>
        <w:tc>
          <w:tcPr>
            <w:tcW w:w="1134" w:type="dxa"/>
            <w:shd w:val="clear" w:color="auto" w:fill="auto"/>
            <w:vAlign w:val="center"/>
          </w:tcPr>
          <w:p w:rsidR="00EB2DC5" w:rsidRPr="0034309F" w:rsidRDefault="00EB2DC5" w:rsidP="008377F4">
            <w:pPr>
              <w:widowControl w:val="0"/>
              <w:autoSpaceDE w:val="0"/>
              <w:autoSpaceDN w:val="0"/>
              <w:adjustRightInd w:val="0"/>
              <w:spacing w:after="0" w:line="240" w:lineRule="auto"/>
              <w:ind w:right="-20"/>
              <w:jc w:val="center"/>
              <w:rPr>
                <w:rFonts w:eastAsia="Times New Roman" w:cs="Arial"/>
                <w:b/>
                <w:highlight w:val="yellow"/>
                <w:lang w:eastAsia="es-MX"/>
              </w:rPr>
            </w:pPr>
          </w:p>
        </w:tc>
        <w:tc>
          <w:tcPr>
            <w:tcW w:w="1275" w:type="dxa"/>
            <w:shd w:val="clear" w:color="auto" w:fill="auto"/>
            <w:vAlign w:val="center"/>
          </w:tcPr>
          <w:p w:rsidR="00EB2DC5" w:rsidRPr="0034309F" w:rsidRDefault="00EB2DC5" w:rsidP="008377F4">
            <w:pPr>
              <w:widowControl w:val="0"/>
              <w:autoSpaceDE w:val="0"/>
              <w:autoSpaceDN w:val="0"/>
              <w:adjustRightInd w:val="0"/>
              <w:spacing w:after="0" w:line="240" w:lineRule="auto"/>
              <w:ind w:right="-20"/>
              <w:jc w:val="center"/>
              <w:rPr>
                <w:rFonts w:eastAsia="Times New Roman" w:cs="Arial"/>
                <w:b/>
                <w:highlight w:val="yellow"/>
                <w:lang w:eastAsia="es-MX"/>
              </w:rPr>
            </w:pPr>
          </w:p>
        </w:tc>
        <w:tc>
          <w:tcPr>
            <w:tcW w:w="1575" w:type="dxa"/>
            <w:shd w:val="clear" w:color="auto" w:fill="auto"/>
            <w:vAlign w:val="center"/>
          </w:tcPr>
          <w:p w:rsidR="00EB2DC5" w:rsidRPr="00EB2DC5" w:rsidRDefault="00EB2DC5" w:rsidP="00EB2DC5">
            <w:pPr>
              <w:widowControl w:val="0"/>
              <w:autoSpaceDE w:val="0"/>
              <w:autoSpaceDN w:val="0"/>
              <w:adjustRightInd w:val="0"/>
              <w:spacing w:after="0" w:line="240" w:lineRule="auto"/>
              <w:ind w:right="-20"/>
              <w:jc w:val="center"/>
              <w:rPr>
                <w:rFonts w:eastAsia="Times New Roman" w:cs="Arial"/>
                <w:lang w:eastAsia="es-MX"/>
              </w:rPr>
            </w:pPr>
            <w:r w:rsidRPr="00EB2DC5">
              <w:rPr>
                <w:rFonts w:eastAsia="Times New Roman" w:cs="Arial"/>
                <w:lang w:eastAsia="es-MX"/>
              </w:rPr>
              <w:t>X</w:t>
            </w:r>
          </w:p>
          <w:p w:rsidR="00EB2DC5" w:rsidRDefault="00EB2DC5" w:rsidP="008377F4">
            <w:pPr>
              <w:widowControl w:val="0"/>
              <w:autoSpaceDE w:val="0"/>
              <w:autoSpaceDN w:val="0"/>
              <w:adjustRightInd w:val="0"/>
              <w:spacing w:after="0" w:line="240" w:lineRule="auto"/>
              <w:ind w:right="-20"/>
              <w:rPr>
                <w:rFonts w:eastAsia="Times New Roman" w:cs="Arial"/>
                <w:b/>
                <w:highlight w:val="yellow"/>
                <w:lang w:eastAsia="es-MX"/>
              </w:rPr>
            </w:pPr>
          </w:p>
          <w:p w:rsidR="00EB2DC5" w:rsidRDefault="00EB2DC5" w:rsidP="008377F4">
            <w:pPr>
              <w:widowControl w:val="0"/>
              <w:autoSpaceDE w:val="0"/>
              <w:autoSpaceDN w:val="0"/>
              <w:adjustRightInd w:val="0"/>
              <w:spacing w:after="0" w:line="240" w:lineRule="auto"/>
              <w:ind w:right="-20"/>
              <w:rPr>
                <w:rFonts w:eastAsia="Times New Roman" w:cs="Arial"/>
                <w:b/>
                <w:highlight w:val="yellow"/>
                <w:lang w:eastAsia="es-MX"/>
              </w:rPr>
            </w:pPr>
          </w:p>
          <w:p w:rsidR="00EB2DC5" w:rsidRDefault="00EB2DC5" w:rsidP="008377F4">
            <w:pPr>
              <w:widowControl w:val="0"/>
              <w:autoSpaceDE w:val="0"/>
              <w:autoSpaceDN w:val="0"/>
              <w:adjustRightInd w:val="0"/>
              <w:spacing w:after="0" w:line="240" w:lineRule="auto"/>
              <w:ind w:right="-20"/>
              <w:rPr>
                <w:rFonts w:eastAsia="Times New Roman" w:cs="Arial"/>
                <w:b/>
                <w:highlight w:val="yellow"/>
                <w:lang w:eastAsia="es-MX"/>
              </w:rPr>
            </w:pPr>
          </w:p>
          <w:p w:rsidR="00EB2DC5" w:rsidRPr="0034309F" w:rsidRDefault="00EB2DC5" w:rsidP="008377F4">
            <w:pPr>
              <w:widowControl w:val="0"/>
              <w:autoSpaceDE w:val="0"/>
              <w:autoSpaceDN w:val="0"/>
              <w:adjustRightInd w:val="0"/>
              <w:spacing w:after="0" w:line="240" w:lineRule="auto"/>
              <w:ind w:right="-20"/>
              <w:rPr>
                <w:rFonts w:eastAsia="Times New Roman" w:cs="Arial"/>
                <w:b/>
                <w:highlight w:val="yellow"/>
                <w:lang w:eastAsia="es-MX"/>
              </w:rPr>
            </w:pPr>
          </w:p>
        </w:tc>
      </w:tr>
    </w:tbl>
    <w:p w:rsidR="003F350D" w:rsidRDefault="003F350D" w:rsidP="003F350D">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34309F" w:rsidTr="003F350D">
        <w:tc>
          <w:tcPr>
            <w:tcW w:w="9639" w:type="dxa"/>
          </w:tcPr>
          <w:p w:rsidR="006E2801" w:rsidRPr="00EB2DC5" w:rsidRDefault="006E2801" w:rsidP="00EB2DC5">
            <w:pPr>
              <w:widowControl w:val="0"/>
              <w:autoSpaceDE w:val="0"/>
              <w:autoSpaceDN w:val="0"/>
              <w:adjustRightInd w:val="0"/>
              <w:spacing w:after="0" w:line="240" w:lineRule="auto"/>
              <w:ind w:left="360" w:right="-20"/>
              <w:rPr>
                <w:rFonts w:eastAsia="Times New Roman" w:cs="Arial"/>
                <w:b/>
                <w:lang w:eastAsia="es-MX"/>
              </w:rPr>
            </w:pPr>
            <w:r w:rsidRPr="00EB2DC5">
              <w:rPr>
                <w:rFonts w:eastAsia="Times New Roman" w:cs="Arial"/>
                <w:b/>
                <w:lang w:eastAsia="es-MX"/>
              </w:rPr>
              <w:t>6. Perfil deseado del puesto</w:t>
            </w:r>
          </w:p>
        </w:tc>
      </w:tr>
      <w:tr w:rsidR="006E2801" w:rsidRPr="0034309F" w:rsidTr="003F350D">
        <w:tc>
          <w:tcPr>
            <w:tcW w:w="9639" w:type="dxa"/>
          </w:tcPr>
          <w:p w:rsidR="006E2801" w:rsidRPr="00EB2DC5" w:rsidRDefault="006E2801" w:rsidP="00EB2DC5">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Preparación académica</w:t>
            </w:r>
          </w:p>
        </w:tc>
      </w:tr>
      <w:tr w:rsidR="00EB2DC5" w:rsidRPr="0034309F" w:rsidTr="003F350D">
        <w:tc>
          <w:tcPr>
            <w:tcW w:w="9639" w:type="dxa"/>
          </w:tcPr>
          <w:p w:rsidR="00EB2DC5" w:rsidRPr="006060B1" w:rsidRDefault="00EB2DC5" w:rsidP="00EB2DC5">
            <w:pPr>
              <w:widowControl w:val="0"/>
              <w:autoSpaceDE w:val="0"/>
              <w:autoSpaceDN w:val="0"/>
              <w:adjustRightInd w:val="0"/>
              <w:spacing w:after="0" w:line="240" w:lineRule="auto"/>
              <w:ind w:right="-20"/>
              <w:jc w:val="both"/>
              <w:rPr>
                <w:rFonts w:cs="Arial"/>
              </w:rPr>
            </w:pPr>
            <w:r>
              <w:rPr>
                <w:rFonts w:cs="Arial"/>
              </w:rPr>
              <w:t>Licenciatura en Administración, Contaduría Pública, Economía o en Ciencias Empresariales</w:t>
            </w:r>
          </w:p>
        </w:tc>
      </w:tr>
      <w:tr w:rsidR="006E2801" w:rsidRPr="0034309F" w:rsidTr="003F350D">
        <w:tc>
          <w:tcPr>
            <w:tcW w:w="9639" w:type="dxa"/>
          </w:tcPr>
          <w:p w:rsidR="006E2801" w:rsidRPr="00EB2DC5" w:rsidRDefault="006E2801" w:rsidP="00EB2DC5">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Conocimientos generales</w:t>
            </w:r>
          </w:p>
        </w:tc>
      </w:tr>
      <w:tr w:rsidR="00EB2DC5" w:rsidRPr="0034309F" w:rsidTr="003F350D">
        <w:tc>
          <w:tcPr>
            <w:tcW w:w="9639" w:type="dxa"/>
          </w:tcPr>
          <w:p w:rsidR="00EB2DC5" w:rsidRPr="008C741B" w:rsidRDefault="00EB2DC5" w:rsidP="002A3E69">
            <w:pPr>
              <w:spacing w:after="0" w:line="240" w:lineRule="auto"/>
              <w:jc w:val="both"/>
              <w:rPr>
                <w:rFonts w:cs="Arial"/>
              </w:rPr>
            </w:pPr>
            <w:r w:rsidRPr="00E57E69">
              <w:rPr>
                <w:rFonts w:cs="Arial"/>
              </w:rPr>
              <w:t>Finanzas públicas</w:t>
            </w:r>
            <w:r w:rsidR="002A3E69">
              <w:rPr>
                <w:rFonts w:cs="Arial"/>
              </w:rPr>
              <w:t xml:space="preserve">, </w:t>
            </w:r>
            <w:r w:rsidR="00641DE9">
              <w:rPr>
                <w:rFonts w:cs="Arial"/>
              </w:rPr>
              <w:t>Administración Pública</w:t>
            </w:r>
            <w:r w:rsidR="002A3E69">
              <w:rPr>
                <w:rFonts w:cs="Arial"/>
              </w:rPr>
              <w:t>, contabilidad gubernamental, conocimientos de cómputo y</w:t>
            </w:r>
            <w:r w:rsidR="005B5EF3">
              <w:rPr>
                <w:rFonts w:cs="Arial"/>
              </w:rPr>
              <w:t>/o</w:t>
            </w:r>
            <w:r w:rsidR="002A3E69">
              <w:rPr>
                <w:rFonts w:cs="Arial"/>
              </w:rPr>
              <w:t xml:space="preserve"> paquetería</w:t>
            </w:r>
            <w:r w:rsidR="001E2D82">
              <w:rPr>
                <w:rFonts w:cs="Arial"/>
              </w:rPr>
              <w:t xml:space="preserve"> office</w:t>
            </w:r>
            <w:r w:rsidR="002A3E69">
              <w:rPr>
                <w:rFonts w:cs="Arial"/>
              </w:rPr>
              <w:t>.</w:t>
            </w:r>
          </w:p>
        </w:tc>
      </w:tr>
      <w:tr w:rsidR="00EB2DC5" w:rsidRPr="0034309F" w:rsidTr="003F350D">
        <w:tc>
          <w:tcPr>
            <w:tcW w:w="9639" w:type="dxa"/>
          </w:tcPr>
          <w:p w:rsidR="00EB2DC5" w:rsidRPr="00EB2DC5" w:rsidRDefault="00EB2DC5" w:rsidP="008377F4">
            <w:pPr>
              <w:widowControl w:val="0"/>
              <w:autoSpaceDE w:val="0"/>
              <w:autoSpaceDN w:val="0"/>
              <w:adjustRightInd w:val="0"/>
              <w:spacing w:after="0" w:line="240" w:lineRule="auto"/>
              <w:ind w:right="-20"/>
              <w:rPr>
                <w:rFonts w:eastAsia="Times New Roman" w:cs="Arial"/>
                <w:b/>
                <w:lang w:eastAsia="es-MX"/>
              </w:rPr>
            </w:pPr>
            <w:r w:rsidRPr="00EB2DC5">
              <w:rPr>
                <w:rFonts w:eastAsia="Times New Roman" w:cs="Arial"/>
                <w:b/>
                <w:lang w:eastAsia="es-MX"/>
              </w:rPr>
              <w:t>Conocimientos específicos</w:t>
            </w:r>
          </w:p>
        </w:tc>
      </w:tr>
      <w:tr w:rsidR="00EB2DC5" w:rsidRPr="0034309F" w:rsidTr="003F350D">
        <w:tc>
          <w:tcPr>
            <w:tcW w:w="9639" w:type="dxa"/>
            <w:vAlign w:val="center"/>
          </w:tcPr>
          <w:p w:rsidR="00EB2DC5" w:rsidRPr="006060B1" w:rsidRDefault="00EB2DC5" w:rsidP="00EB2DC5">
            <w:pPr>
              <w:spacing w:after="0" w:line="240" w:lineRule="auto"/>
              <w:rPr>
                <w:rFonts w:cs="Arial"/>
              </w:rPr>
            </w:pPr>
            <w:r>
              <w:rPr>
                <w:rFonts w:cs="Arial"/>
                <w:szCs w:val="18"/>
              </w:rPr>
              <w:t>Normatividad aplicable en materia de presupuesto del sector público.</w:t>
            </w:r>
          </w:p>
        </w:tc>
      </w:tr>
    </w:tbl>
    <w:p w:rsidR="006E2801" w:rsidRPr="0034309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6E2801" w:rsidRPr="00EB2DC5" w:rsidTr="00E22380">
        <w:tc>
          <w:tcPr>
            <w:tcW w:w="9639" w:type="dxa"/>
            <w:gridSpan w:val="2"/>
          </w:tcPr>
          <w:p w:rsidR="006E2801" w:rsidRPr="00EB2DC5" w:rsidRDefault="006E2801" w:rsidP="00EB2DC5">
            <w:pPr>
              <w:widowControl w:val="0"/>
              <w:autoSpaceDE w:val="0"/>
              <w:autoSpaceDN w:val="0"/>
              <w:adjustRightInd w:val="0"/>
              <w:spacing w:after="0" w:line="240" w:lineRule="auto"/>
              <w:ind w:left="360" w:right="-23"/>
              <w:rPr>
                <w:rFonts w:eastAsia="Times New Roman" w:cs="Arial"/>
                <w:b/>
                <w:lang w:eastAsia="es-MX"/>
              </w:rPr>
            </w:pPr>
            <w:r w:rsidRPr="00EB2DC5">
              <w:rPr>
                <w:rFonts w:eastAsia="Times New Roman" w:cs="Arial"/>
                <w:b/>
                <w:lang w:eastAsia="es-MX"/>
              </w:rPr>
              <w:t xml:space="preserve">7. Experiencia laboral </w:t>
            </w:r>
          </w:p>
        </w:tc>
      </w:tr>
      <w:tr w:rsidR="006E2801" w:rsidRPr="00EB2DC5" w:rsidTr="00E22380">
        <w:tc>
          <w:tcPr>
            <w:tcW w:w="4124" w:type="dxa"/>
          </w:tcPr>
          <w:p w:rsidR="006E2801" w:rsidRPr="00EB2DC5" w:rsidRDefault="006E2801" w:rsidP="00EB2DC5">
            <w:pPr>
              <w:widowControl w:val="0"/>
              <w:autoSpaceDE w:val="0"/>
              <w:autoSpaceDN w:val="0"/>
              <w:adjustRightInd w:val="0"/>
              <w:spacing w:after="0" w:line="240" w:lineRule="auto"/>
              <w:ind w:right="-23"/>
              <w:rPr>
                <w:rFonts w:eastAsia="Times New Roman" w:cs="Arial"/>
                <w:b/>
                <w:lang w:eastAsia="es-MX"/>
              </w:rPr>
            </w:pPr>
            <w:r w:rsidRPr="00EB2DC5">
              <w:rPr>
                <w:rFonts w:eastAsia="Times New Roman" w:cs="Arial"/>
                <w:b/>
                <w:lang w:eastAsia="es-MX"/>
              </w:rPr>
              <w:t>Puesto o área</w:t>
            </w:r>
          </w:p>
        </w:tc>
        <w:tc>
          <w:tcPr>
            <w:tcW w:w="5515" w:type="dxa"/>
          </w:tcPr>
          <w:p w:rsidR="006E2801" w:rsidRPr="00EB2DC5" w:rsidRDefault="006E2801" w:rsidP="00EB2DC5">
            <w:pPr>
              <w:widowControl w:val="0"/>
              <w:autoSpaceDE w:val="0"/>
              <w:autoSpaceDN w:val="0"/>
              <w:adjustRightInd w:val="0"/>
              <w:spacing w:after="0" w:line="240" w:lineRule="auto"/>
              <w:ind w:right="-23"/>
              <w:rPr>
                <w:rFonts w:eastAsia="Times New Roman" w:cs="Arial"/>
                <w:b/>
                <w:lang w:eastAsia="es-MX"/>
              </w:rPr>
            </w:pPr>
            <w:r w:rsidRPr="00EB2DC5">
              <w:rPr>
                <w:rFonts w:eastAsia="Times New Roman" w:cs="Arial"/>
                <w:b/>
                <w:lang w:eastAsia="es-MX"/>
              </w:rPr>
              <w:t>Tiempo mínimo de experiencia</w:t>
            </w:r>
          </w:p>
        </w:tc>
      </w:tr>
      <w:tr w:rsidR="00EB2DC5" w:rsidRPr="00EB2DC5" w:rsidTr="00E22380">
        <w:tc>
          <w:tcPr>
            <w:tcW w:w="4124" w:type="dxa"/>
          </w:tcPr>
          <w:p w:rsidR="00EB2DC5" w:rsidRPr="00EB2DC5" w:rsidRDefault="00EB2DC5" w:rsidP="00EB2DC5">
            <w:pPr>
              <w:widowControl w:val="0"/>
              <w:autoSpaceDE w:val="0"/>
              <w:autoSpaceDN w:val="0"/>
              <w:adjustRightInd w:val="0"/>
              <w:spacing w:after="0" w:line="240" w:lineRule="auto"/>
              <w:ind w:right="-23"/>
              <w:jc w:val="both"/>
              <w:rPr>
                <w:rFonts w:cs="Arial"/>
              </w:rPr>
            </w:pPr>
            <w:r w:rsidRPr="00EB2DC5">
              <w:rPr>
                <w:rFonts w:cs="Arial"/>
              </w:rPr>
              <w:t xml:space="preserve">Mando Medio en la </w:t>
            </w:r>
            <w:r w:rsidR="00641DE9">
              <w:rPr>
                <w:rFonts w:cs="Arial"/>
              </w:rPr>
              <w:t>Administración Pública</w:t>
            </w:r>
            <w:r w:rsidRPr="00EB2DC5">
              <w:rPr>
                <w:rFonts w:cs="Arial"/>
              </w:rPr>
              <w:t xml:space="preserve"> Federal, Estatal o Municipal.</w:t>
            </w:r>
          </w:p>
        </w:tc>
        <w:tc>
          <w:tcPr>
            <w:tcW w:w="5515" w:type="dxa"/>
            <w:vAlign w:val="center"/>
          </w:tcPr>
          <w:p w:rsidR="00EB2DC5" w:rsidRPr="00EB2DC5" w:rsidRDefault="00082CD1" w:rsidP="00CD6A52">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1</w:t>
            </w:r>
            <w:r w:rsidR="001E2D82">
              <w:rPr>
                <w:rFonts w:eastAsia="Times New Roman" w:cs="Arial"/>
                <w:lang w:eastAsia="es-MX"/>
              </w:rPr>
              <w:t xml:space="preserve"> </w:t>
            </w:r>
            <w:r>
              <w:rPr>
                <w:rFonts w:eastAsia="Times New Roman" w:cs="Arial"/>
                <w:lang w:eastAsia="es-MX"/>
              </w:rPr>
              <w:t xml:space="preserve"> año</w:t>
            </w:r>
          </w:p>
        </w:tc>
      </w:tr>
      <w:tr w:rsidR="00EB2DC5" w:rsidRPr="0034309F" w:rsidTr="00EB2DC5">
        <w:trPr>
          <w:trHeight w:val="491"/>
        </w:trPr>
        <w:tc>
          <w:tcPr>
            <w:tcW w:w="4124" w:type="dxa"/>
          </w:tcPr>
          <w:p w:rsidR="00EB2DC5" w:rsidRPr="00EB2DC5" w:rsidRDefault="00EB2DC5" w:rsidP="005B5EF3">
            <w:pPr>
              <w:widowControl w:val="0"/>
              <w:autoSpaceDE w:val="0"/>
              <w:autoSpaceDN w:val="0"/>
              <w:adjustRightInd w:val="0"/>
              <w:spacing w:after="0" w:line="240" w:lineRule="auto"/>
              <w:ind w:right="-23"/>
              <w:jc w:val="both"/>
              <w:rPr>
                <w:rFonts w:cs="Arial"/>
              </w:rPr>
            </w:pPr>
            <w:r w:rsidRPr="00EB2DC5">
              <w:rPr>
                <w:rFonts w:cs="Arial"/>
              </w:rPr>
              <w:t xml:space="preserve">Áreas </w:t>
            </w:r>
            <w:r w:rsidR="005B5EF3">
              <w:rPr>
                <w:rFonts w:cs="Arial"/>
              </w:rPr>
              <w:t>de</w:t>
            </w:r>
            <w:r w:rsidRPr="00EB2DC5">
              <w:rPr>
                <w:rFonts w:cs="Arial"/>
              </w:rPr>
              <w:t xml:space="preserve"> </w:t>
            </w:r>
            <w:r w:rsidR="001E2D82" w:rsidRPr="00EB2DC5">
              <w:rPr>
                <w:rFonts w:cs="Arial"/>
              </w:rPr>
              <w:t>finanzas públicas</w:t>
            </w:r>
            <w:r w:rsidR="001E2D82">
              <w:rPr>
                <w:rFonts w:cs="Arial"/>
              </w:rPr>
              <w:t>.</w:t>
            </w:r>
          </w:p>
        </w:tc>
        <w:tc>
          <w:tcPr>
            <w:tcW w:w="5515" w:type="dxa"/>
            <w:vAlign w:val="center"/>
          </w:tcPr>
          <w:p w:rsidR="00EB2DC5" w:rsidRPr="00EB2DC5" w:rsidRDefault="00082CD1" w:rsidP="00CD6A52">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1 año</w:t>
            </w:r>
          </w:p>
        </w:tc>
      </w:tr>
    </w:tbl>
    <w:p w:rsidR="006E2801" w:rsidRPr="0034309F" w:rsidRDefault="006E2801" w:rsidP="006E2801">
      <w:pPr>
        <w:widowControl w:val="0"/>
        <w:tabs>
          <w:tab w:val="left" w:pos="2700"/>
        </w:tabs>
        <w:autoSpaceDE w:val="0"/>
        <w:autoSpaceDN w:val="0"/>
        <w:adjustRightInd w:val="0"/>
        <w:spacing w:after="14" w:line="160" w:lineRule="exact"/>
        <w:rPr>
          <w:rFonts w:cs="Arial"/>
          <w:highlight w:val="yellow"/>
        </w:rPr>
      </w:pPr>
    </w:p>
    <w:p w:rsidR="00E22380" w:rsidRPr="0034309F" w:rsidRDefault="00E22380" w:rsidP="006E2801">
      <w:pPr>
        <w:widowControl w:val="0"/>
        <w:autoSpaceDE w:val="0"/>
        <w:autoSpaceDN w:val="0"/>
        <w:adjustRightInd w:val="0"/>
        <w:spacing w:after="0" w:line="240" w:lineRule="auto"/>
        <w:ind w:left="3493" w:right="-20"/>
        <w:rPr>
          <w:rFonts w:cs="Arial"/>
          <w:w w:val="99"/>
          <w:highlight w:val="yellow"/>
        </w:rPr>
      </w:pPr>
    </w:p>
    <w:p w:rsidR="00AC65BF" w:rsidRPr="00221C35" w:rsidRDefault="00AC65BF" w:rsidP="00AC65BF">
      <w:pPr>
        <w:widowControl w:val="0"/>
        <w:autoSpaceDE w:val="0"/>
        <w:autoSpaceDN w:val="0"/>
        <w:adjustRightInd w:val="0"/>
        <w:spacing w:after="0" w:line="240" w:lineRule="auto"/>
        <w:ind w:left="3493" w:right="-20"/>
        <w:rPr>
          <w:rFonts w:cs="Arial"/>
        </w:rPr>
      </w:pPr>
      <w:r w:rsidRPr="00221C35">
        <w:rPr>
          <w:rFonts w:cs="Arial"/>
          <w:w w:val="99"/>
        </w:rPr>
        <w:lastRenderedPageBreak/>
        <w:t>Cédula</w:t>
      </w:r>
      <w:r w:rsidRPr="00221C35">
        <w:rPr>
          <w:rFonts w:cs="Arial"/>
        </w:rPr>
        <w:t xml:space="preserve"> </w:t>
      </w:r>
      <w:r w:rsidRPr="00221C35">
        <w:rPr>
          <w:rFonts w:cs="Arial"/>
          <w:w w:val="99"/>
        </w:rPr>
        <w:t>de</w:t>
      </w:r>
      <w:r w:rsidRPr="00221C35">
        <w:rPr>
          <w:rFonts w:cs="Arial"/>
        </w:rPr>
        <w:t xml:space="preserve"> f</w:t>
      </w:r>
      <w:r w:rsidRPr="00221C35">
        <w:rPr>
          <w:rFonts w:cs="Arial"/>
          <w:w w:val="99"/>
        </w:rPr>
        <w:t>un</w:t>
      </w:r>
      <w:r w:rsidRPr="00221C35">
        <w:rPr>
          <w:rFonts w:cs="Arial"/>
        </w:rPr>
        <w:t>c</w:t>
      </w:r>
      <w:r w:rsidRPr="00221C35">
        <w:rPr>
          <w:rFonts w:cs="Arial"/>
          <w:w w:val="99"/>
        </w:rPr>
        <w:t>ione</w:t>
      </w:r>
      <w:r w:rsidRPr="00221C35">
        <w:rPr>
          <w:rFonts w:cs="Arial"/>
        </w:rPr>
        <w:t>s</w:t>
      </w:r>
      <w:r w:rsidRPr="00221C35">
        <w:rPr>
          <w:rFonts w:cs="Arial"/>
          <w:spacing w:val="1"/>
        </w:rPr>
        <w:t xml:space="preserve"> </w:t>
      </w:r>
      <w:r w:rsidRPr="00221C35">
        <w:rPr>
          <w:rFonts w:cs="Arial"/>
        </w:rPr>
        <w:t xml:space="preserve">y </w:t>
      </w:r>
      <w:r w:rsidRPr="00221C35">
        <w:rPr>
          <w:rFonts w:cs="Arial"/>
          <w:w w:val="99"/>
        </w:rPr>
        <w:t>re</w:t>
      </w:r>
      <w:r w:rsidRPr="00221C35">
        <w:rPr>
          <w:rFonts w:cs="Arial"/>
        </w:rPr>
        <w:t>s</w:t>
      </w:r>
      <w:r w:rsidRPr="00221C35">
        <w:rPr>
          <w:rFonts w:cs="Arial"/>
          <w:w w:val="99"/>
        </w:rPr>
        <w:t>pon</w:t>
      </w:r>
      <w:r w:rsidRPr="00221C35">
        <w:rPr>
          <w:rFonts w:cs="Arial"/>
        </w:rPr>
        <w:t>s</w:t>
      </w:r>
      <w:r w:rsidRPr="00221C35">
        <w:rPr>
          <w:rFonts w:cs="Arial"/>
          <w:w w:val="99"/>
        </w:rPr>
        <w:t>abilidade</w:t>
      </w:r>
      <w:r w:rsidRPr="00221C35">
        <w:rPr>
          <w:rFonts w:cs="Arial"/>
        </w:rPr>
        <w:t>s</w:t>
      </w:r>
    </w:p>
    <w:p w:rsidR="00AC65BF" w:rsidRPr="00221C35" w:rsidRDefault="00AC65BF" w:rsidP="00AC65BF">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AC65BF" w:rsidRPr="00221C35" w:rsidTr="00AC65BF">
        <w:tc>
          <w:tcPr>
            <w:tcW w:w="9639" w:type="dxa"/>
            <w:gridSpan w:val="2"/>
          </w:tcPr>
          <w:p w:rsidR="00AC65BF" w:rsidRPr="00AC65BF" w:rsidRDefault="00AC65BF" w:rsidP="00AC65BF">
            <w:pPr>
              <w:widowControl w:val="0"/>
              <w:autoSpaceDE w:val="0"/>
              <w:autoSpaceDN w:val="0"/>
              <w:adjustRightInd w:val="0"/>
              <w:spacing w:after="0" w:line="240" w:lineRule="auto"/>
              <w:ind w:right="-23"/>
              <w:rPr>
                <w:rFonts w:cs="Arial"/>
              </w:rPr>
            </w:pPr>
            <w:r w:rsidRPr="00AC65BF">
              <w:rPr>
                <w:rFonts w:cs="Arial"/>
                <w:b/>
              </w:rPr>
              <w:t>Identificación:</w:t>
            </w:r>
            <w:r w:rsidRPr="00AC65BF">
              <w:rPr>
                <w:rFonts w:cs="Arial"/>
              </w:rPr>
              <w:t xml:space="preserve"> </w:t>
            </w:r>
            <w:r w:rsidR="009755C9">
              <w:rPr>
                <w:rFonts w:cs="Arial"/>
              </w:rPr>
              <w:t xml:space="preserve">Secretaría de Finanzas </w:t>
            </w:r>
          </w:p>
        </w:tc>
      </w:tr>
      <w:tr w:rsidR="00AC65BF" w:rsidRPr="00221C35" w:rsidTr="00AC65BF">
        <w:tc>
          <w:tcPr>
            <w:tcW w:w="3402"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Fecha de elaboración:</w:t>
            </w:r>
          </w:p>
        </w:tc>
        <w:tc>
          <w:tcPr>
            <w:tcW w:w="6237" w:type="dxa"/>
          </w:tcPr>
          <w:p w:rsidR="00AC65BF" w:rsidRPr="00AC65BF" w:rsidRDefault="00BF6025" w:rsidP="00AC65BF">
            <w:pPr>
              <w:widowControl w:val="0"/>
              <w:autoSpaceDE w:val="0"/>
              <w:autoSpaceDN w:val="0"/>
              <w:adjustRightInd w:val="0"/>
              <w:spacing w:after="0" w:line="240" w:lineRule="auto"/>
              <w:ind w:right="-23"/>
              <w:rPr>
                <w:rFonts w:cs="Arial"/>
              </w:rPr>
            </w:pPr>
            <w:r>
              <w:rPr>
                <w:rFonts w:cs="Arial"/>
              </w:rPr>
              <w:t>Octubre</w:t>
            </w:r>
            <w:r w:rsidR="00AC65BF" w:rsidRPr="00AC65BF">
              <w:rPr>
                <w:rFonts w:cs="Arial"/>
              </w:rPr>
              <w:t xml:space="preserve"> 2016.</w:t>
            </w:r>
          </w:p>
        </w:tc>
      </w:tr>
      <w:tr w:rsidR="00AC65BF" w:rsidRPr="00221C35" w:rsidTr="00AC65BF">
        <w:tc>
          <w:tcPr>
            <w:tcW w:w="3402"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Fecha de actualización:</w:t>
            </w:r>
          </w:p>
        </w:tc>
        <w:tc>
          <w:tcPr>
            <w:tcW w:w="6237" w:type="dxa"/>
          </w:tcPr>
          <w:p w:rsidR="00AC65BF" w:rsidRPr="00AC65BF" w:rsidRDefault="00AC65BF" w:rsidP="00AC65BF">
            <w:pPr>
              <w:widowControl w:val="0"/>
              <w:autoSpaceDE w:val="0"/>
              <w:autoSpaceDN w:val="0"/>
              <w:adjustRightInd w:val="0"/>
              <w:spacing w:after="0" w:line="240" w:lineRule="auto"/>
              <w:ind w:right="-23"/>
              <w:rPr>
                <w:rFonts w:cs="Arial"/>
              </w:rPr>
            </w:pPr>
            <w:r w:rsidRPr="00AC65BF">
              <w:rPr>
                <w:rFonts w:cs="Arial"/>
              </w:rPr>
              <w:t>No aplica.</w:t>
            </w:r>
          </w:p>
        </w:tc>
      </w:tr>
      <w:tr w:rsidR="00AC65BF" w:rsidRPr="00221C35" w:rsidTr="00AC65BF">
        <w:tc>
          <w:tcPr>
            <w:tcW w:w="3402"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Puesto:</w:t>
            </w:r>
          </w:p>
        </w:tc>
        <w:tc>
          <w:tcPr>
            <w:tcW w:w="6237" w:type="dxa"/>
          </w:tcPr>
          <w:p w:rsidR="00AC65BF" w:rsidRPr="00AC65BF" w:rsidRDefault="00AC65BF" w:rsidP="00ED1477">
            <w:pPr>
              <w:widowControl w:val="0"/>
              <w:autoSpaceDE w:val="0"/>
              <w:autoSpaceDN w:val="0"/>
              <w:adjustRightInd w:val="0"/>
              <w:spacing w:after="0" w:line="240" w:lineRule="auto"/>
              <w:ind w:right="-23"/>
              <w:jc w:val="both"/>
              <w:rPr>
                <w:rFonts w:cs="Arial"/>
              </w:rPr>
            </w:pPr>
            <w:r w:rsidRPr="00AC65BF">
              <w:rPr>
                <w:rFonts w:cs="Arial"/>
              </w:rPr>
              <w:t xml:space="preserve">Jefe de Departamento de Procesamiento de </w:t>
            </w:r>
            <w:r w:rsidR="002F104A">
              <w:rPr>
                <w:rFonts w:cs="Arial"/>
              </w:rPr>
              <w:t>Cuentas por Liquidar Certificadas</w:t>
            </w:r>
            <w:r w:rsidRPr="00AC65BF">
              <w:rPr>
                <w:rFonts w:cs="Arial"/>
              </w:rPr>
              <w:t>.</w:t>
            </w:r>
          </w:p>
        </w:tc>
      </w:tr>
      <w:tr w:rsidR="00AC65BF" w:rsidRPr="00221C35" w:rsidTr="00AC65BF">
        <w:tc>
          <w:tcPr>
            <w:tcW w:w="3402"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Superior inmediato:</w:t>
            </w:r>
          </w:p>
        </w:tc>
        <w:tc>
          <w:tcPr>
            <w:tcW w:w="6237" w:type="dxa"/>
          </w:tcPr>
          <w:p w:rsidR="00AC65BF" w:rsidRPr="00AC65BF" w:rsidRDefault="00AC65BF" w:rsidP="002319C7">
            <w:pPr>
              <w:widowControl w:val="0"/>
              <w:autoSpaceDE w:val="0"/>
              <w:autoSpaceDN w:val="0"/>
              <w:adjustRightInd w:val="0"/>
              <w:spacing w:after="0" w:line="240" w:lineRule="auto"/>
              <w:ind w:right="-23"/>
              <w:jc w:val="both"/>
              <w:rPr>
                <w:rFonts w:cs="Arial"/>
              </w:rPr>
            </w:pPr>
            <w:r w:rsidRPr="00AC65BF">
              <w:rPr>
                <w:rFonts w:cs="Arial"/>
              </w:rPr>
              <w:t>Coordinador de Seguimiento Presupuestario a Gasto de Operación.</w:t>
            </w:r>
          </w:p>
        </w:tc>
      </w:tr>
      <w:tr w:rsidR="00AC65BF" w:rsidRPr="00221C35" w:rsidTr="00AC65BF">
        <w:tc>
          <w:tcPr>
            <w:tcW w:w="3402"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Área de adscripción:</w:t>
            </w:r>
          </w:p>
        </w:tc>
        <w:tc>
          <w:tcPr>
            <w:tcW w:w="6237" w:type="dxa"/>
          </w:tcPr>
          <w:p w:rsidR="00AC65BF" w:rsidRPr="00AC65BF" w:rsidRDefault="00AC65BF" w:rsidP="002319C7">
            <w:pPr>
              <w:widowControl w:val="0"/>
              <w:autoSpaceDE w:val="0"/>
              <w:autoSpaceDN w:val="0"/>
              <w:adjustRightInd w:val="0"/>
              <w:spacing w:after="0" w:line="240" w:lineRule="auto"/>
              <w:ind w:right="-23"/>
              <w:jc w:val="both"/>
              <w:rPr>
                <w:rFonts w:cs="Arial"/>
              </w:rPr>
            </w:pPr>
            <w:r w:rsidRPr="00AC65BF">
              <w:rPr>
                <w:rFonts w:cs="Arial"/>
              </w:rPr>
              <w:t>Coordinación de Seguimiento Presupuestario a Gasto de Operación.</w:t>
            </w:r>
          </w:p>
        </w:tc>
      </w:tr>
      <w:tr w:rsidR="00AC65BF" w:rsidRPr="00221C35" w:rsidTr="00AC65BF">
        <w:tc>
          <w:tcPr>
            <w:tcW w:w="3402"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Tipo de plaza-relación laboral</w:t>
            </w:r>
          </w:p>
        </w:tc>
        <w:tc>
          <w:tcPr>
            <w:tcW w:w="6237" w:type="dxa"/>
          </w:tcPr>
          <w:p w:rsidR="00AC65BF" w:rsidRPr="00AC65BF" w:rsidRDefault="00995823" w:rsidP="002319C7">
            <w:pPr>
              <w:widowControl w:val="0"/>
              <w:autoSpaceDE w:val="0"/>
              <w:autoSpaceDN w:val="0"/>
              <w:adjustRightInd w:val="0"/>
              <w:spacing w:after="0" w:line="240" w:lineRule="auto"/>
              <w:ind w:right="-23"/>
              <w:jc w:val="both"/>
              <w:rPr>
                <w:rFonts w:cs="Arial"/>
              </w:rPr>
            </w:pPr>
            <w:r>
              <w:rPr>
                <w:rFonts w:cs="Arial"/>
              </w:rPr>
              <w:t>Mando Medio</w:t>
            </w:r>
            <w:r w:rsidR="00AC65BF" w:rsidRPr="00AC65BF">
              <w:rPr>
                <w:rFonts w:cs="Arial"/>
              </w:rPr>
              <w:t>-confianza.</w:t>
            </w:r>
          </w:p>
        </w:tc>
      </w:tr>
    </w:tbl>
    <w:p w:rsidR="00AC65BF" w:rsidRPr="00221C35" w:rsidRDefault="00AC65BF" w:rsidP="00AC65BF">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AC65BF" w:rsidRPr="00221C35" w:rsidTr="00AC65BF">
        <w:tc>
          <w:tcPr>
            <w:tcW w:w="9668" w:type="dxa"/>
          </w:tcPr>
          <w:p w:rsidR="00AC65BF" w:rsidRPr="00AC65BF" w:rsidRDefault="00AC65BF" w:rsidP="009B4247">
            <w:pPr>
              <w:pStyle w:val="Prrafodelista"/>
              <w:widowControl w:val="0"/>
              <w:numPr>
                <w:ilvl w:val="0"/>
                <w:numId w:val="345"/>
              </w:numPr>
              <w:tabs>
                <w:tab w:val="left" w:pos="743"/>
              </w:tabs>
              <w:autoSpaceDE w:val="0"/>
              <w:autoSpaceDN w:val="0"/>
              <w:adjustRightInd w:val="0"/>
              <w:spacing w:after="0" w:line="240" w:lineRule="auto"/>
              <w:ind w:left="720" w:right="-23"/>
              <w:jc w:val="both"/>
              <w:rPr>
                <w:rFonts w:cs="Arial"/>
                <w:b/>
              </w:rPr>
            </w:pPr>
            <w:r w:rsidRPr="00AC65BF">
              <w:rPr>
                <w:rFonts w:cs="Arial"/>
                <w:b/>
              </w:rPr>
              <w:t xml:space="preserve">Objetivo General: </w:t>
            </w:r>
          </w:p>
        </w:tc>
      </w:tr>
      <w:tr w:rsidR="00AC65BF" w:rsidRPr="00221C35" w:rsidTr="00AC65BF">
        <w:tc>
          <w:tcPr>
            <w:tcW w:w="9668" w:type="dxa"/>
          </w:tcPr>
          <w:p w:rsidR="00AC65BF" w:rsidRPr="00AC65BF" w:rsidRDefault="00AC65BF" w:rsidP="00AC65BF">
            <w:pPr>
              <w:widowControl w:val="0"/>
              <w:tabs>
                <w:tab w:val="left" w:pos="1140"/>
              </w:tabs>
              <w:autoSpaceDE w:val="0"/>
              <w:autoSpaceDN w:val="0"/>
              <w:adjustRightInd w:val="0"/>
              <w:spacing w:after="0" w:line="240" w:lineRule="auto"/>
              <w:ind w:right="-23"/>
              <w:jc w:val="both"/>
              <w:rPr>
                <w:rFonts w:cs="Arial"/>
              </w:rPr>
            </w:pPr>
            <w:r w:rsidRPr="00AC65BF">
              <w:rPr>
                <w:rFonts w:cs="Arial"/>
              </w:rPr>
              <w:t xml:space="preserve">Procesar las </w:t>
            </w:r>
            <w:r w:rsidR="002F104A">
              <w:rPr>
                <w:rFonts w:cs="Arial"/>
              </w:rPr>
              <w:t>Cuentas por Liquidar Certificadas</w:t>
            </w:r>
            <w:r w:rsidRPr="00AC65BF">
              <w:rPr>
                <w:rFonts w:cs="Arial"/>
              </w:rPr>
              <w:t xml:space="preserve"> que presentan los </w:t>
            </w:r>
            <w:r w:rsidR="00051DC5">
              <w:rPr>
                <w:rFonts w:cs="Arial"/>
              </w:rPr>
              <w:t>Ejecutores de Gasto</w:t>
            </w:r>
            <w:r w:rsidRPr="00AC65BF">
              <w:rPr>
                <w:rFonts w:cs="Arial"/>
              </w:rPr>
              <w:t xml:space="preserve"> para trámite de pago; así como contribuir al seguimiento presupuestario a gasto de operación y cumplimiento de metas de conformidad con la normatividad aplicable.</w:t>
            </w:r>
          </w:p>
        </w:tc>
      </w:tr>
    </w:tbl>
    <w:p w:rsidR="00AC65BF" w:rsidRPr="00221C35" w:rsidRDefault="00AC65BF" w:rsidP="00AC65BF">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AC65BF" w:rsidRPr="00221C35" w:rsidTr="00AC65BF">
        <w:tc>
          <w:tcPr>
            <w:tcW w:w="9668" w:type="dxa"/>
          </w:tcPr>
          <w:p w:rsidR="00AC65BF" w:rsidRPr="00AC65BF" w:rsidRDefault="00AC65BF" w:rsidP="009B4247">
            <w:pPr>
              <w:pStyle w:val="Prrafodelista"/>
              <w:widowControl w:val="0"/>
              <w:numPr>
                <w:ilvl w:val="0"/>
                <w:numId w:val="345"/>
              </w:numPr>
              <w:autoSpaceDE w:val="0"/>
              <w:autoSpaceDN w:val="0"/>
              <w:adjustRightInd w:val="0"/>
              <w:spacing w:after="0" w:line="240" w:lineRule="auto"/>
              <w:ind w:left="720" w:right="-20"/>
              <w:rPr>
                <w:rFonts w:cs="Arial"/>
                <w:b/>
              </w:rPr>
            </w:pPr>
            <w:r w:rsidRPr="00AC65BF">
              <w:rPr>
                <w:rFonts w:cs="Arial"/>
                <w:b/>
              </w:rPr>
              <w:t xml:space="preserve">Funciones específicas: </w:t>
            </w:r>
          </w:p>
        </w:tc>
      </w:tr>
      <w:tr w:rsidR="00AC65BF" w:rsidRPr="00AC65BF" w:rsidTr="00AC65BF">
        <w:tc>
          <w:tcPr>
            <w:tcW w:w="9668" w:type="dxa"/>
          </w:tcPr>
          <w:p w:rsidR="00AC65BF" w:rsidRPr="00AC65BF" w:rsidRDefault="00AC65BF" w:rsidP="001E2D82">
            <w:pPr>
              <w:pStyle w:val="Ttulo1"/>
              <w:keepNext w:val="0"/>
              <w:keepLines w:val="0"/>
              <w:numPr>
                <w:ilvl w:val="0"/>
                <w:numId w:val="341"/>
              </w:numPr>
              <w:spacing w:before="0" w:after="0" w:line="240" w:lineRule="auto"/>
              <w:ind w:left="318" w:hanging="284"/>
              <w:jc w:val="both"/>
              <w:rPr>
                <w:rFonts w:cs="Arial"/>
                <w:b w:val="0"/>
                <w:color w:val="auto"/>
                <w:sz w:val="22"/>
                <w:szCs w:val="22"/>
              </w:rPr>
            </w:pPr>
            <w:r w:rsidRPr="00AC65BF">
              <w:rPr>
                <w:rFonts w:cs="Arial"/>
                <w:b w:val="0"/>
                <w:color w:val="auto"/>
                <w:sz w:val="22"/>
                <w:szCs w:val="22"/>
              </w:rPr>
              <w:t xml:space="preserve">Presentar propuestas que contribuyan a la definición, actualización y diseño de los módulos que </w:t>
            </w:r>
            <w:r w:rsidR="00ED1477" w:rsidRPr="00AC65BF">
              <w:rPr>
                <w:rFonts w:cs="Arial"/>
                <w:b w:val="0"/>
                <w:color w:val="auto"/>
                <w:sz w:val="22"/>
                <w:szCs w:val="22"/>
              </w:rPr>
              <w:t>conformarán el sistema electrónico para el ejercicio y seguimiento presupuestario a gasto de operación;</w:t>
            </w:r>
          </w:p>
          <w:p w:rsidR="00AC65BF" w:rsidRPr="00AC65BF" w:rsidRDefault="00AC65BF" w:rsidP="001E2D82">
            <w:pPr>
              <w:numPr>
                <w:ilvl w:val="0"/>
                <w:numId w:val="344"/>
              </w:numPr>
              <w:spacing w:after="0" w:line="240" w:lineRule="auto"/>
              <w:ind w:left="318" w:hanging="284"/>
              <w:jc w:val="both"/>
              <w:rPr>
                <w:rFonts w:cs="Arial"/>
              </w:rPr>
            </w:pPr>
            <w:r w:rsidRPr="00AC65BF">
              <w:rPr>
                <w:rFonts w:cs="Arial"/>
              </w:rPr>
              <w:t xml:space="preserve">Realizar la recepción en el </w:t>
            </w:r>
            <w:r w:rsidR="00ED1477" w:rsidRPr="00AC65BF">
              <w:rPr>
                <w:rFonts w:cs="Arial"/>
              </w:rPr>
              <w:t xml:space="preserve">sistema electrónico de </w:t>
            </w:r>
            <w:r w:rsidR="002F104A">
              <w:rPr>
                <w:rFonts w:cs="Arial"/>
              </w:rPr>
              <w:t>Cuentas por Liquidar Certificadas</w:t>
            </w:r>
            <w:r w:rsidR="00ED1477" w:rsidRPr="00AC65BF">
              <w:rPr>
                <w:rFonts w:cs="Arial"/>
              </w:rPr>
              <w:t xml:space="preserve"> que presentan los ejecutores del gasto para trámite de pago</w:t>
            </w:r>
            <w:r w:rsidRPr="00AC65BF">
              <w:rPr>
                <w:rFonts w:cs="Arial"/>
              </w:rPr>
              <w:t>;</w:t>
            </w:r>
          </w:p>
          <w:p w:rsidR="00AC65BF" w:rsidRPr="00AC65BF" w:rsidRDefault="00AC65BF" w:rsidP="001E2D82">
            <w:pPr>
              <w:pStyle w:val="Prrafodelista"/>
              <w:numPr>
                <w:ilvl w:val="0"/>
                <w:numId w:val="344"/>
              </w:numPr>
              <w:spacing w:after="0" w:line="240" w:lineRule="auto"/>
              <w:ind w:left="318" w:hanging="284"/>
              <w:jc w:val="both"/>
              <w:rPr>
                <w:rFonts w:cs="Arial"/>
              </w:rPr>
            </w:pPr>
            <w:r w:rsidRPr="00AC65BF">
              <w:rPr>
                <w:rFonts w:cs="Arial"/>
              </w:rPr>
              <w:t xml:space="preserve">Generar </w:t>
            </w:r>
            <w:r w:rsidR="00ED1477" w:rsidRPr="00AC65BF">
              <w:rPr>
                <w:rFonts w:cs="Arial"/>
              </w:rPr>
              <w:t xml:space="preserve">en el sistema electrónico el folio de cédula de registro o folio de cédula de registro cuenta de orden de las </w:t>
            </w:r>
            <w:r w:rsidR="002F104A">
              <w:rPr>
                <w:rFonts w:cs="Arial"/>
              </w:rPr>
              <w:t>Cuentas por Liquidar Certificadas</w:t>
            </w:r>
            <w:r w:rsidR="00ED1477" w:rsidRPr="00AC65BF">
              <w:rPr>
                <w:rFonts w:cs="Arial"/>
              </w:rPr>
              <w:t xml:space="preserve"> presentadas por los </w:t>
            </w:r>
            <w:r w:rsidR="00051DC5">
              <w:rPr>
                <w:rFonts w:cs="Arial"/>
              </w:rPr>
              <w:t>Ejecutores de Gasto</w:t>
            </w:r>
            <w:r w:rsidRPr="00AC65BF">
              <w:rPr>
                <w:rFonts w:cs="Arial"/>
              </w:rPr>
              <w:t>;</w:t>
            </w:r>
          </w:p>
          <w:p w:rsidR="00AC65BF" w:rsidRPr="00AC65BF" w:rsidRDefault="00AC65BF" w:rsidP="001E2D82">
            <w:pPr>
              <w:pStyle w:val="Prrafodelista"/>
              <w:numPr>
                <w:ilvl w:val="0"/>
                <w:numId w:val="344"/>
              </w:numPr>
              <w:spacing w:after="0" w:line="240" w:lineRule="auto"/>
              <w:ind w:left="318" w:hanging="284"/>
              <w:jc w:val="both"/>
              <w:rPr>
                <w:rFonts w:cs="Arial"/>
              </w:rPr>
            </w:pPr>
            <w:r w:rsidRPr="00AC65BF">
              <w:rPr>
                <w:rFonts w:cs="Arial"/>
              </w:rPr>
              <w:t xml:space="preserve">Generar lote </w:t>
            </w:r>
            <w:r w:rsidR="00ED1477" w:rsidRPr="00AC65BF">
              <w:rPr>
                <w:rFonts w:cs="Arial"/>
              </w:rPr>
              <w:t>de cédulas de registro o lote de cédulas de registro de cuenta de orden</w:t>
            </w:r>
            <w:r w:rsidRPr="00AC65BF">
              <w:rPr>
                <w:rFonts w:cs="Arial"/>
              </w:rPr>
              <w:t>;</w:t>
            </w:r>
          </w:p>
          <w:p w:rsidR="00AC65BF" w:rsidRPr="00AC65BF" w:rsidRDefault="00AC65BF" w:rsidP="001E2D82">
            <w:pPr>
              <w:pStyle w:val="Prrafodelista"/>
              <w:numPr>
                <w:ilvl w:val="0"/>
                <w:numId w:val="344"/>
              </w:numPr>
              <w:spacing w:after="0" w:line="240" w:lineRule="auto"/>
              <w:ind w:left="318" w:hanging="284"/>
              <w:jc w:val="both"/>
              <w:rPr>
                <w:rFonts w:cs="Arial"/>
              </w:rPr>
            </w:pPr>
            <w:r w:rsidRPr="00AC65BF">
              <w:rPr>
                <w:rFonts w:cs="Arial"/>
              </w:rPr>
              <w:t xml:space="preserve">Cancelar </w:t>
            </w:r>
            <w:r w:rsidR="00ED1477" w:rsidRPr="00AC65BF">
              <w:rPr>
                <w:rFonts w:cs="Arial"/>
              </w:rPr>
              <w:t xml:space="preserve">en el sistema electrónico las </w:t>
            </w:r>
            <w:r w:rsidR="002F104A">
              <w:rPr>
                <w:rFonts w:cs="Arial"/>
              </w:rPr>
              <w:t>Cuentas por Liquidar Certificadas</w:t>
            </w:r>
            <w:r w:rsidR="00ED1477" w:rsidRPr="00AC65BF">
              <w:rPr>
                <w:rFonts w:cs="Arial"/>
              </w:rPr>
              <w:t xml:space="preserve"> a solicitud de los </w:t>
            </w:r>
            <w:r w:rsidR="00051DC5">
              <w:rPr>
                <w:rFonts w:cs="Arial"/>
              </w:rPr>
              <w:t>Ejecutores de Gasto</w:t>
            </w:r>
            <w:r w:rsidRPr="00AC65BF">
              <w:rPr>
                <w:rFonts w:cs="Arial"/>
              </w:rPr>
              <w:t>;</w:t>
            </w:r>
          </w:p>
          <w:p w:rsidR="00AC65BF" w:rsidRPr="00AC65BF" w:rsidRDefault="00AC65BF" w:rsidP="001E2D82">
            <w:pPr>
              <w:pStyle w:val="Prrafodelista"/>
              <w:numPr>
                <w:ilvl w:val="0"/>
                <w:numId w:val="344"/>
              </w:numPr>
              <w:spacing w:after="0" w:line="240" w:lineRule="auto"/>
              <w:ind w:left="318" w:hanging="284"/>
              <w:jc w:val="both"/>
              <w:rPr>
                <w:rFonts w:cs="Arial"/>
              </w:rPr>
            </w:pPr>
            <w:r w:rsidRPr="00AC65BF">
              <w:rPr>
                <w:rFonts w:cs="Arial"/>
              </w:rPr>
              <w:t xml:space="preserve">Clasificar y entregar </w:t>
            </w:r>
            <w:r w:rsidR="00ED1477" w:rsidRPr="00AC65BF">
              <w:rPr>
                <w:rFonts w:cs="Arial"/>
              </w:rPr>
              <w:t xml:space="preserve">las </w:t>
            </w:r>
            <w:r w:rsidR="002F104A">
              <w:rPr>
                <w:rFonts w:cs="Arial"/>
              </w:rPr>
              <w:t>Cuentas por Liquidar Certificadas</w:t>
            </w:r>
            <w:r w:rsidR="00ED1477" w:rsidRPr="00AC65BF">
              <w:rPr>
                <w:rFonts w:cs="Arial"/>
              </w:rPr>
              <w:t xml:space="preserve"> tramitadas por los </w:t>
            </w:r>
            <w:r w:rsidR="00051DC5">
              <w:rPr>
                <w:rFonts w:cs="Arial"/>
              </w:rPr>
              <w:t>Ejecutores de Gasto</w:t>
            </w:r>
            <w:r w:rsidR="00ED1477" w:rsidRPr="00AC65BF">
              <w:rPr>
                <w:rFonts w:cs="Arial"/>
              </w:rPr>
              <w:t xml:space="preserve"> a la </w:t>
            </w:r>
            <w:r w:rsidR="001E2D82" w:rsidRPr="00AC65BF">
              <w:rPr>
                <w:rFonts w:cs="Arial"/>
              </w:rPr>
              <w:t xml:space="preserve">Dirección </w:t>
            </w:r>
            <w:r w:rsidR="00ED1477" w:rsidRPr="00AC65BF">
              <w:rPr>
                <w:rFonts w:cs="Arial"/>
              </w:rPr>
              <w:t xml:space="preserve">de </w:t>
            </w:r>
            <w:r w:rsidR="001E2D82" w:rsidRPr="00AC65BF">
              <w:rPr>
                <w:rFonts w:cs="Arial"/>
              </w:rPr>
              <w:t>Contabilidad Gubernament</w:t>
            </w:r>
            <w:r w:rsidR="00ED1477" w:rsidRPr="00AC65BF">
              <w:rPr>
                <w:rFonts w:cs="Arial"/>
              </w:rPr>
              <w:t>al para el archi</w:t>
            </w:r>
            <w:r w:rsidRPr="00AC65BF">
              <w:rPr>
                <w:rFonts w:cs="Arial"/>
              </w:rPr>
              <w:t>vo contable</w:t>
            </w:r>
            <w:r w:rsidR="0048085C">
              <w:rPr>
                <w:rFonts w:cs="Arial"/>
              </w:rPr>
              <w:t>; y</w:t>
            </w:r>
          </w:p>
          <w:p w:rsidR="00AC65BF" w:rsidRPr="00AC65BF" w:rsidRDefault="001E2D82" w:rsidP="001E2D82">
            <w:pPr>
              <w:pStyle w:val="Prrafodelista"/>
              <w:numPr>
                <w:ilvl w:val="0"/>
                <w:numId w:val="344"/>
              </w:numPr>
              <w:tabs>
                <w:tab w:val="left" w:pos="459"/>
              </w:tabs>
              <w:spacing w:after="0" w:line="240" w:lineRule="auto"/>
              <w:ind w:left="318" w:hanging="284"/>
              <w:jc w:val="both"/>
            </w:pPr>
            <w:r>
              <w:rPr>
                <w:rFonts w:eastAsia="Times New Roman" w:cs="Arial"/>
                <w:lang w:eastAsia="es-MX"/>
              </w:rPr>
              <w:t>Las demás señaladas en las disposiciones normativas aplicables y las que le confiera su superior jerárquico; en el ámbito de su competencia.</w:t>
            </w:r>
          </w:p>
        </w:tc>
      </w:tr>
    </w:tbl>
    <w:p w:rsidR="00AC65BF" w:rsidRPr="00221C35" w:rsidRDefault="00AC65BF" w:rsidP="00AC65BF">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AC65BF" w:rsidRPr="00AC65BF" w:rsidTr="00AC65BF">
        <w:tc>
          <w:tcPr>
            <w:tcW w:w="9668" w:type="dxa"/>
          </w:tcPr>
          <w:p w:rsidR="00AC65BF" w:rsidRPr="00AC65BF" w:rsidRDefault="00AC65BF" w:rsidP="009B4247">
            <w:pPr>
              <w:pStyle w:val="Prrafodelista"/>
              <w:widowControl w:val="0"/>
              <w:numPr>
                <w:ilvl w:val="0"/>
                <w:numId w:val="345"/>
              </w:numPr>
              <w:tabs>
                <w:tab w:val="left" w:pos="743"/>
              </w:tabs>
              <w:autoSpaceDE w:val="0"/>
              <w:autoSpaceDN w:val="0"/>
              <w:adjustRightInd w:val="0"/>
              <w:spacing w:after="0" w:line="240" w:lineRule="auto"/>
              <w:ind w:left="720" w:right="-20"/>
              <w:rPr>
                <w:rFonts w:cs="Arial"/>
                <w:b/>
              </w:rPr>
            </w:pPr>
            <w:r w:rsidRPr="00AC65BF">
              <w:rPr>
                <w:rFonts w:cs="Arial"/>
                <w:b/>
              </w:rPr>
              <w:t>Campo decisional:</w:t>
            </w:r>
          </w:p>
        </w:tc>
      </w:tr>
      <w:tr w:rsidR="00AC65BF" w:rsidRPr="00221C35" w:rsidTr="00AC65BF">
        <w:tc>
          <w:tcPr>
            <w:tcW w:w="9668" w:type="dxa"/>
          </w:tcPr>
          <w:p w:rsidR="00AC65BF" w:rsidRPr="00AC65BF" w:rsidRDefault="005B5EF3" w:rsidP="00AC65BF">
            <w:pPr>
              <w:pStyle w:val="Prrafodelista"/>
              <w:widowControl w:val="0"/>
              <w:numPr>
                <w:ilvl w:val="0"/>
                <w:numId w:val="9"/>
              </w:numPr>
              <w:autoSpaceDE w:val="0"/>
              <w:autoSpaceDN w:val="0"/>
              <w:adjustRightInd w:val="0"/>
              <w:spacing w:after="0" w:line="240" w:lineRule="auto"/>
              <w:ind w:left="459" w:right="-20"/>
              <w:jc w:val="both"/>
              <w:rPr>
                <w:rFonts w:cs="Arial"/>
              </w:rPr>
            </w:pPr>
            <w:r>
              <w:rPr>
                <w:rFonts w:cs="Arial"/>
              </w:rPr>
              <w:t>No aplica</w:t>
            </w:r>
          </w:p>
        </w:tc>
      </w:tr>
    </w:tbl>
    <w:p w:rsidR="00ED1477" w:rsidRDefault="00ED1477" w:rsidP="00AC65BF">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gridCol w:w="2976"/>
      </w:tblGrid>
      <w:tr w:rsidR="00AC65BF" w:rsidRPr="00221C35" w:rsidTr="00AC65BF">
        <w:tc>
          <w:tcPr>
            <w:tcW w:w="9639" w:type="dxa"/>
            <w:gridSpan w:val="3"/>
          </w:tcPr>
          <w:p w:rsidR="00AC65BF" w:rsidRPr="00AC65BF" w:rsidRDefault="00AC65BF" w:rsidP="009B4247">
            <w:pPr>
              <w:pStyle w:val="Prrafodelista"/>
              <w:widowControl w:val="0"/>
              <w:numPr>
                <w:ilvl w:val="0"/>
                <w:numId w:val="345"/>
              </w:numPr>
              <w:autoSpaceDE w:val="0"/>
              <w:autoSpaceDN w:val="0"/>
              <w:adjustRightInd w:val="0"/>
              <w:spacing w:after="0" w:line="240" w:lineRule="auto"/>
              <w:ind w:left="720" w:right="-23"/>
              <w:rPr>
                <w:rFonts w:cs="Arial"/>
                <w:b/>
              </w:rPr>
            </w:pPr>
            <w:r w:rsidRPr="00AC65BF">
              <w:rPr>
                <w:rFonts w:cs="Arial"/>
                <w:b/>
              </w:rPr>
              <w:t>Puestos subordinados:</w:t>
            </w:r>
          </w:p>
        </w:tc>
      </w:tr>
      <w:tr w:rsidR="00AC65BF" w:rsidRPr="00221C35" w:rsidTr="005B5EF3">
        <w:tc>
          <w:tcPr>
            <w:tcW w:w="3119" w:type="dxa"/>
          </w:tcPr>
          <w:p w:rsidR="00AC65BF" w:rsidRPr="005B5EF3" w:rsidRDefault="00AC65BF" w:rsidP="00AC65BF">
            <w:pPr>
              <w:widowControl w:val="0"/>
              <w:autoSpaceDE w:val="0"/>
              <w:autoSpaceDN w:val="0"/>
              <w:adjustRightInd w:val="0"/>
              <w:spacing w:after="0" w:line="240" w:lineRule="auto"/>
              <w:ind w:right="-23"/>
              <w:jc w:val="center"/>
              <w:rPr>
                <w:rFonts w:cs="Arial"/>
                <w:b/>
              </w:rPr>
            </w:pPr>
            <w:r w:rsidRPr="005B5EF3">
              <w:rPr>
                <w:rFonts w:cs="Arial"/>
                <w:b/>
              </w:rPr>
              <w:t>Directos</w:t>
            </w:r>
          </w:p>
        </w:tc>
        <w:tc>
          <w:tcPr>
            <w:tcW w:w="3544" w:type="dxa"/>
          </w:tcPr>
          <w:p w:rsidR="00AC65BF" w:rsidRPr="005B5EF3" w:rsidRDefault="00AC65BF" w:rsidP="00AC65BF">
            <w:pPr>
              <w:widowControl w:val="0"/>
              <w:autoSpaceDE w:val="0"/>
              <w:autoSpaceDN w:val="0"/>
              <w:adjustRightInd w:val="0"/>
              <w:spacing w:after="0" w:line="240" w:lineRule="auto"/>
              <w:ind w:right="-23"/>
              <w:jc w:val="center"/>
              <w:rPr>
                <w:rFonts w:cs="Arial"/>
                <w:b/>
              </w:rPr>
            </w:pPr>
            <w:r w:rsidRPr="005B5EF3">
              <w:rPr>
                <w:rFonts w:cs="Arial"/>
                <w:b/>
              </w:rPr>
              <w:t>Indirectos</w:t>
            </w:r>
          </w:p>
        </w:tc>
        <w:tc>
          <w:tcPr>
            <w:tcW w:w="2976" w:type="dxa"/>
          </w:tcPr>
          <w:p w:rsidR="00AC65BF" w:rsidRPr="005B5EF3" w:rsidRDefault="00AC65BF" w:rsidP="00AC65BF">
            <w:pPr>
              <w:widowControl w:val="0"/>
              <w:autoSpaceDE w:val="0"/>
              <w:autoSpaceDN w:val="0"/>
              <w:adjustRightInd w:val="0"/>
              <w:spacing w:after="0" w:line="240" w:lineRule="auto"/>
              <w:ind w:right="-23"/>
              <w:jc w:val="center"/>
              <w:rPr>
                <w:rFonts w:cs="Arial"/>
                <w:b/>
              </w:rPr>
            </w:pPr>
            <w:r w:rsidRPr="005B5EF3">
              <w:rPr>
                <w:rFonts w:cs="Arial"/>
                <w:b/>
              </w:rPr>
              <w:t>Total</w:t>
            </w:r>
          </w:p>
        </w:tc>
      </w:tr>
      <w:tr w:rsidR="00AC65BF" w:rsidRPr="00221C35" w:rsidTr="005B5EF3">
        <w:tc>
          <w:tcPr>
            <w:tcW w:w="3119" w:type="dxa"/>
          </w:tcPr>
          <w:p w:rsidR="00AC65BF" w:rsidRPr="00AC65BF" w:rsidRDefault="00AC65BF" w:rsidP="00AC65BF">
            <w:pPr>
              <w:widowControl w:val="0"/>
              <w:autoSpaceDE w:val="0"/>
              <w:autoSpaceDN w:val="0"/>
              <w:adjustRightInd w:val="0"/>
              <w:spacing w:after="0" w:line="240" w:lineRule="auto"/>
              <w:ind w:right="-23"/>
              <w:jc w:val="center"/>
              <w:rPr>
                <w:rFonts w:cs="Arial"/>
              </w:rPr>
            </w:pPr>
            <w:r w:rsidRPr="00AC65BF">
              <w:rPr>
                <w:rFonts w:cs="Arial"/>
              </w:rPr>
              <w:t>11</w:t>
            </w:r>
          </w:p>
        </w:tc>
        <w:tc>
          <w:tcPr>
            <w:tcW w:w="3544" w:type="dxa"/>
          </w:tcPr>
          <w:p w:rsidR="00AC65BF" w:rsidRPr="00AC65BF" w:rsidRDefault="00AC65BF" w:rsidP="00AC65BF">
            <w:pPr>
              <w:widowControl w:val="0"/>
              <w:autoSpaceDE w:val="0"/>
              <w:autoSpaceDN w:val="0"/>
              <w:adjustRightInd w:val="0"/>
              <w:spacing w:after="0" w:line="240" w:lineRule="auto"/>
              <w:ind w:right="-23"/>
              <w:jc w:val="center"/>
              <w:rPr>
                <w:rFonts w:cs="Arial"/>
              </w:rPr>
            </w:pPr>
            <w:r w:rsidRPr="00AC65BF">
              <w:rPr>
                <w:rFonts w:cs="Arial"/>
              </w:rPr>
              <w:t>0</w:t>
            </w:r>
          </w:p>
        </w:tc>
        <w:tc>
          <w:tcPr>
            <w:tcW w:w="2976" w:type="dxa"/>
          </w:tcPr>
          <w:p w:rsidR="00AC65BF" w:rsidRPr="00AC65BF" w:rsidRDefault="00AC65BF" w:rsidP="00AC65BF">
            <w:pPr>
              <w:widowControl w:val="0"/>
              <w:autoSpaceDE w:val="0"/>
              <w:autoSpaceDN w:val="0"/>
              <w:adjustRightInd w:val="0"/>
              <w:spacing w:after="0" w:line="240" w:lineRule="auto"/>
              <w:ind w:right="-23"/>
              <w:jc w:val="center"/>
              <w:rPr>
                <w:rFonts w:cs="Arial"/>
              </w:rPr>
            </w:pPr>
            <w:r w:rsidRPr="00AC65BF">
              <w:rPr>
                <w:rFonts w:cs="Arial"/>
              </w:rPr>
              <w:t>11</w:t>
            </w:r>
          </w:p>
        </w:tc>
      </w:tr>
    </w:tbl>
    <w:p w:rsidR="00AC65BF" w:rsidRDefault="00AC65BF" w:rsidP="00AC65BF">
      <w:pPr>
        <w:widowControl w:val="0"/>
        <w:autoSpaceDE w:val="0"/>
        <w:autoSpaceDN w:val="0"/>
        <w:adjustRightInd w:val="0"/>
        <w:spacing w:after="0" w:line="240" w:lineRule="auto"/>
        <w:ind w:left="3493" w:right="-20"/>
        <w:rPr>
          <w:rFonts w:cs="Arial"/>
        </w:rPr>
      </w:pPr>
    </w:p>
    <w:p w:rsidR="001E2D82" w:rsidRDefault="001E2D82" w:rsidP="00AC65BF">
      <w:pPr>
        <w:widowControl w:val="0"/>
        <w:autoSpaceDE w:val="0"/>
        <w:autoSpaceDN w:val="0"/>
        <w:adjustRightInd w:val="0"/>
        <w:spacing w:after="0" w:line="240" w:lineRule="auto"/>
        <w:ind w:left="3493" w:right="-20"/>
        <w:rPr>
          <w:rFonts w:cs="Arial"/>
        </w:rPr>
      </w:pPr>
    </w:p>
    <w:p w:rsidR="001E2D82" w:rsidRDefault="001E2D82" w:rsidP="00AC65BF">
      <w:pPr>
        <w:widowControl w:val="0"/>
        <w:autoSpaceDE w:val="0"/>
        <w:autoSpaceDN w:val="0"/>
        <w:adjustRightInd w:val="0"/>
        <w:spacing w:after="0" w:line="240" w:lineRule="auto"/>
        <w:ind w:left="3493" w:right="-20"/>
        <w:rPr>
          <w:rFonts w:cs="Arial"/>
        </w:rPr>
      </w:pPr>
    </w:p>
    <w:p w:rsidR="001E2D82" w:rsidRPr="00221C35" w:rsidRDefault="001E2D82" w:rsidP="00AC65BF">
      <w:pPr>
        <w:widowControl w:val="0"/>
        <w:autoSpaceDE w:val="0"/>
        <w:autoSpaceDN w:val="0"/>
        <w:adjustRightInd w:val="0"/>
        <w:spacing w:after="0" w:line="240" w:lineRule="auto"/>
        <w:ind w:left="3493" w:right="-20"/>
        <w:rPr>
          <w:rFonts w:cs="Arial"/>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46"/>
        <w:gridCol w:w="2498"/>
        <w:gridCol w:w="1134"/>
        <w:gridCol w:w="1276"/>
        <w:gridCol w:w="1574"/>
      </w:tblGrid>
      <w:tr w:rsidR="00AC65BF" w:rsidRPr="00221C35" w:rsidTr="00AC65BF">
        <w:tc>
          <w:tcPr>
            <w:tcW w:w="9654" w:type="dxa"/>
            <w:gridSpan w:val="6"/>
          </w:tcPr>
          <w:p w:rsidR="00AC65BF" w:rsidRPr="00AC65BF" w:rsidRDefault="00AC65BF" w:rsidP="009B4247">
            <w:pPr>
              <w:pStyle w:val="Prrafodelista"/>
              <w:widowControl w:val="0"/>
              <w:numPr>
                <w:ilvl w:val="0"/>
                <w:numId w:val="345"/>
              </w:numPr>
              <w:autoSpaceDE w:val="0"/>
              <w:autoSpaceDN w:val="0"/>
              <w:adjustRightInd w:val="0"/>
              <w:spacing w:after="0" w:line="240" w:lineRule="auto"/>
              <w:ind w:left="720" w:right="-20"/>
              <w:rPr>
                <w:rFonts w:cs="Arial"/>
                <w:b/>
              </w:rPr>
            </w:pPr>
            <w:r w:rsidRPr="00AC65BF">
              <w:rPr>
                <w:rFonts w:cs="Arial"/>
                <w:b/>
              </w:rPr>
              <w:lastRenderedPageBreak/>
              <w:t>Relaciones interinstitucionales</w:t>
            </w:r>
          </w:p>
        </w:tc>
      </w:tr>
      <w:tr w:rsidR="00AC65BF" w:rsidRPr="00221C35" w:rsidTr="00AC65BF">
        <w:trPr>
          <w:trHeight w:val="282"/>
        </w:trPr>
        <w:tc>
          <w:tcPr>
            <w:tcW w:w="426" w:type="dxa"/>
            <w:vMerge w:val="restart"/>
          </w:tcPr>
          <w:p w:rsidR="00AC65BF" w:rsidRPr="00AC65BF" w:rsidRDefault="00AC65BF" w:rsidP="00AC65BF">
            <w:pPr>
              <w:widowControl w:val="0"/>
              <w:autoSpaceDE w:val="0"/>
              <w:autoSpaceDN w:val="0"/>
              <w:adjustRightInd w:val="0"/>
              <w:spacing w:after="0" w:line="240" w:lineRule="auto"/>
              <w:ind w:right="-20"/>
              <w:rPr>
                <w:rFonts w:cs="Arial"/>
                <w:b/>
              </w:rPr>
            </w:pPr>
          </w:p>
        </w:tc>
        <w:tc>
          <w:tcPr>
            <w:tcW w:w="2746" w:type="dxa"/>
            <w:vMerge w:val="restart"/>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Puesto y/o área de trabajo</w:t>
            </w:r>
          </w:p>
        </w:tc>
        <w:tc>
          <w:tcPr>
            <w:tcW w:w="2498" w:type="dxa"/>
            <w:vMerge w:val="restart"/>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Con el objeto de:</w:t>
            </w:r>
          </w:p>
        </w:tc>
        <w:tc>
          <w:tcPr>
            <w:tcW w:w="3984" w:type="dxa"/>
            <w:gridSpan w:val="3"/>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Frecuencia</w:t>
            </w:r>
          </w:p>
        </w:tc>
      </w:tr>
      <w:tr w:rsidR="00AC65BF" w:rsidRPr="00221C35" w:rsidTr="00AC65BF">
        <w:trPr>
          <w:trHeight w:val="281"/>
        </w:trPr>
        <w:tc>
          <w:tcPr>
            <w:tcW w:w="426" w:type="dxa"/>
            <w:vMerge/>
          </w:tcPr>
          <w:p w:rsidR="00AC65BF" w:rsidRPr="00AC65BF" w:rsidRDefault="00AC65BF" w:rsidP="00AC65BF">
            <w:pPr>
              <w:widowControl w:val="0"/>
              <w:autoSpaceDE w:val="0"/>
              <w:autoSpaceDN w:val="0"/>
              <w:adjustRightInd w:val="0"/>
              <w:spacing w:after="0" w:line="240" w:lineRule="auto"/>
              <w:ind w:right="-20"/>
              <w:rPr>
                <w:rFonts w:cs="Arial"/>
                <w:b/>
              </w:rPr>
            </w:pPr>
          </w:p>
        </w:tc>
        <w:tc>
          <w:tcPr>
            <w:tcW w:w="2746" w:type="dxa"/>
            <w:vMerge/>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p>
        </w:tc>
        <w:tc>
          <w:tcPr>
            <w:tcW w:w="2498" w:type="dxa"/>
            <w:vMerge/>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p>
        </w:tc>
        <w:tc>
          <w:tcPr>
            <w:tcW w:w="1134"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Eventual</w:t>
            </w:r>
          </w:p>
        </w:tc>
        <w:tc>
          <w:tcPr>
            <w:tcW w:w="1276"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Periódica</w:t>
            </w:r>
          </w:p>
        </w:tc>
        <w:tc>
          <w:tcPr>
            <w:tcW w:w="1574"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Permanente</w:t>
            </w:r>
          </w:p>
        </w:tc>
      </w:tr>
      <w:tr w:rsidR="00AC65BF" w:rsidRPr="00AC65BF" w:rsidTr="00AC65BF">
        <w:trPr>
          <w:trHeight w:val="2250"/>
        </w:trPr>
        <w:tc>
          <w:tcPr>
            <w:tcW w:w="426" w:type="dxa"/>
            <w:textDirection w:val="btLr"/>
          </w:tcPr>
          <w:p w:rsidR="00AC65BF" w:rsidRPr="00AC65BF" w:rsidRDefault="00AC65BF" w:rsidP="00AC65BF">
            <w:pPr>
              <w:widowControl w:val="0"/>
              <w:autoSpaceDE w:val="0"/>
              <w:autoSpaceDN w:val="0"/>
              <w:adjustRightInd w:val="0"/>
              <w:spacing w:after="0" w:line="240" w:lineRule="auto"/>
              <w:ind w:left="113" w:right="-20"/>
              <w:jc w:val="center"/>
              <w:rPr>
                <w:rFonts w:cs="Arial"/>
                <w:b/>
              </w:rPr>
            </w:pPr>
            <w:r w:rsidRPr="00AC65BF">
              <w:rPr>
                <w:rFonts w:cs="Arial"/>
                <w:b/>
              </w:rPr>
              <w:t>Internas</w:t>
            </w:r>
          </w:p>
        </w:tc>
        <w:tc>
          <w:tcPr>
            <w:tcW w:w="2746" w:type="dxa"/>
          </w:tcPr>
          <w:p w:rsidR="00AC65BF" w:rsidRPr="00AC65BF" w:rsidRDefault="00AC65BF" w:rsidP="00ED1477">
            <w:pPr>
              <w:numPr>
                <w:ilvl w:val="0"/>
                <w:numId w:val="9"/>
              </w:numPr>
              <w:spacing w:after="0" w:line="240" w:lineRule="auto"/>
              <w:ind w:left="317" w:hanging="284"/>
              <w:jc w:val="both"/>
              <w:rPr>
                <w:rFonts w:cs="Arial"/>
                <w:bCs/>
              </w:rPr>
            </w:pPr>
            <w:r w:rsidRPr="00AC65BF">
              <w:rPr>
                <w:rFonts w:cs="Arial"/>
                <w:bCs/>
              </w:rPr>
              <w:t>Unidad de Informática.</w:t>
            </w: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AC65BF" w:rsidP="00AC65BF">
            <w:pPr>
              <w:widowControl w:val="0"/>
              <w:autoSpaceDE w:val="0"/>
              <w:autoSpaceDN w:val="0"/>
              <w:adjustRightInd w:val="0"/>
              <w:spacing w:after="0" w:line="240" w:lineRule="auto"/>
              <w:ind w:left="317" w:right="-20" w:hanging="284"/>
              <w:jc w:val="both"/>
              <w:rPr>
                <w:rFonts w:cs="Arial"/>
              </w:rPr>
            </w:pPr>
          </w:p>
          <w:p w:rsidR="00AC65BF" w:rsidRPr="00AC65BF" w:rsidRDefault="00ED1477" w:rsidP="00AC65BF">
            <w:pPr>
              <w:pStyle w:val="Prrafodelista"/>
              <w:numPr>
                <w:ilvl w:val="0"/>
                <w:numId w:val="9"/>
              </w:numPr>
              <w:spacing w:after="0" w:line="240" w:lineRule="auto"/>
              <w:ind w:left="317" w:hanging="284"/>
              <w:jc w:val="both"/>
              <w:rPr>
                <w:rFonts w:cs="Arial"/>
              </w:rPr>
            </w:pPr>
            <w:r>
              <w:rPr>
                <w:rFonts w:cs="Arial"/>
              </w:rPr>
              <w:t>Dirección</w:t>
            </w:r>
            <w:r w:rsidR="00AC65BF" w:rsidRPr="00AC65BF">
              <w:rPr>
                <w:rFonts w:cs="Arial"/>
              </w:rPr>
              <w:t xml:space="preserve"> de Contabilidad Gubernamental.</w:t>
            </w:r>
          </w:p>
          <w:p w:rsidR="00AC65BF" w:rsidRPr="00AC65BF" w:rsidRDefault="00AC65BF" w:rsidP="00AC65BF">
            <w:pPr>
              <w:widowControl w:val="0"/>
              <w:autoSpaceDE w:val="0"/>
              <w:autoSpaceDN w:val="0"/>
              <w:adjustRightInd w:val="0"/>
              <w:spacing w:after="0" w:line="240" w:lineRule="auto"/>
              <w:ind w:right="-20"/>
              <w:jc w:val="both"/>
              <w:rPr>
                <w:rFonts w:cs="Arial"/>
              </w:rPr>
            </w:pPr>
          </w:p>
          <w:p w:rsidR="00AC65BF" w:rsidRPr="00AC65BF" w:rsidRDefault="00AC65BF" w:rsidP="00AC65BF">
            <w:pPr>
              <w:widowControl w:val="0"/>
              <w:autoSpaceDE w:val="0"/>
              <w:autoSpaceDN w:val="0"/>
              <w:adjustRightInd w:val="0"/>
              <w:spacing w:after="0" w:line="240" w:lineRule="auto"/>
              <w:ind w:right="-20"/>
              <w:jc w:val="both"/>
              <w:rPr>
                <w:rFonts w:cs="Arial"/>
              </w:rPr>
            </w:pPr>
          </w:p>
          <w:p w:rsidR="00AC65BF" w:rsidRPr="00AC65BF" w:rsidRDefault="00AC65BF" w:rsidP="00AC65BF">
            <w:pPr>
              <w:widowControl w:val="0"/>
              <w:autoSpaceDE w:val="0"/>
              <w:autoSpaceDN w:val="0"/>
              <w:adjustRightInd w:val="0"/>
              <w:spacing w:after="0" w:line="240" w:lineRule="auto"/>
              <w:ind w:right="-20"/>
              <w:jc w:val="both"/>
              <w:rPr>
                <w:rFonts w:cs="Arial"/>
              </w:rPr>
            </w:pPr>
          </w:p>
          <w:p w:rsidR="00AC65BF" w:rsidRDefault="00ED1477" w:rsidP="00AC65BF">
            <w:pPr>
              <w:widowControl w:val="0"/>
              <w:numPr>
                <w:ilvl w:val="0"/>
                <w:numId w:val="9"/>
              </w:numPr>
              <w:autoSpaceDE w:val="0"/>
              <w:autoSpaceDN w:val="0"/>
              <w:adjustRightInd w:val="0"/>
              <w:spacing w:after="0" w:line="240" w:lineRule="auto"/>
              <w:ind w:left="317" w:right="-20" w:hanging="284"/>
              <w:jc w:val="both"/>
              <w:rPr>
                <w:rFonts w:cs="Arial"/>
              </w:rPr>
            </w:pPr>
            <w:r>
              <w:rPr>
                <w:rFonts w:cs="Arial"/>
              </w:rPr>
              <w:t>Procuraduría</w:t>
            </w:r>
            <w:r w:rsidR="00AC65BF" w:rsidRPr="00AC65BF">
              <w:rPr>
                <w:rFonts w:cs="Arial"/>
              </w:rPr>
              <w:t xml:space="preserve"> Fiscal.</w:t>
            </w:r>
          </w:p>
          <w:p w:rsidR="00AC65BF" w:rsidRPr="00AC65BF" w:rsidRDefault="00AC65BF" w:rsidP="00AC65BF">
            <w:pPr>
              <w:rPr>
                <w:rFonts w:cs="Arial"/>
              </w:rPr>
            </w:pPr>
          </w:p>
        </w:tc>
        <w:tc>
          <w:tcPr>
            <w:tcW w:w="2498" w:type="dxa"/>
          </w:tcPr>
          <w:p w:rsidR="00AC65BF" w:rsidRPr="00AC65BF" w:rsidRDefault="00AC65BF" w:rsidP="00AC65BF">
            <w:pPr>
              <w:pStyle w:val="Prrafodelista"/>
              <w:spacing w:after="0" w:line="240" w:lineRule="auto"/>
              <w:ind w:left="0"/>
              <w:jc w:val="both"/>
              <w:rPr>
                <w:rFonts w:cs="Arial"/>
                <w:bCs/>
              </w:rPr>
            </w:pPr>
            <w:r w:rsidRPr="00AC65BF">
              <w:rPr>
                <w:rFonts w:cs="Arial"/>
                <w:bCs/>
              </w:rPr>
              <w:t xml:space="preserve">Proporcionar los requerimientos para el diseño y actualización de los módulos que conformarán el </w:t>
            </w:r>
            <w:r w:rsidR="001E2D82" w:rsidRPr="00AC65BF">
              <w:rPr>
                <w:rFonts w:cs="Arial"/>
                <w:bCs/>
              </w:rPr>
              <w:t xml:space="preserve">sistema </w:t>
            </w:r>
            <w:r w:rsidRPr="00AC65BF">
              <w:rPr>
                <w:rFonts w:cs="Arial"/>
                <w:bCs/>
              </w:rPr>
              <w:t>electrónico en materia de ejecución  y seguimiento presupuestario.</w:t>
            </w:r>
          </w:p>
          <w:p w:rsidR="00AC65BF" w:rsidRPr="00AC65BF" w:rsidRDefault="00AC65BF" w:rsidP="00AC65BF">
            <w:pPr>
              <w:spacing w:after="0" w:line="240" w:lineRule="auto"/>
              <w:jc w:val="both"/>
              <w:rPr>
                <w:rFonts w:cs="Arial"/>
              </w:rPr>
            </w:pPr>
          </w:p>
          <w:p w:rsidR="00AC65BF" w:rsidRPr="00AC65BF" w:rsidRDefault="00AC65BF" w:rsidP="00AC65BF">
            <w:pPr>
              <w:widowControl w:val="0"/>
              <w:autoSpaceDE w:val="0"/>
              <w:autoSpaceDN w:val="0"/>
              <w:adjustRightInd w:val="0"/>
              <w:spacing w:after="0" w:line="240" w:lineRule="auto"/>
              <w:ind w:right="-20"/>
              <w:jc w:val="both"/>
              <w:rPr>
                <w:rFonts w:cs="Arial"/>
              </w:rPr>
            </w:pPr>
            <w:r w:rsidRPr="00AC65BF">
              <w:rPr>
                <w:rFonts w:cs="Arial"/>
              </w:rPr>
              <w:t xml:space="preserve">Entregar los originales de las </w:t>
            </w:r>
            <w:r w:rsidR="002F104A">
              <w:rPr>
                <w:rFonts w:cs="Arial"/>
              </w:rPr>
              <w:t>Cuentas por Liquidar Certificadas</w:t>
            </w:r>
            <w:r w:rsidR="00ED1477" w:rsidRPr="00AC65BF">
              <w:rPr>
                <w:rFonts w:cs="Arial"/>
              </w:rPr>
              <w:t xml:space="preserve"> para su guarda </w:t>
            </w:r>
            <w:r w:rsidRPr="00AC65BF">
              <w:rPr>
                <w:rFonts w:cs="Arial"/>
              </w:rPr>
              <w:t>y custodia.</w:t>
            </w:r>
          </w:p>
          <w:p w:rsidR="00AC65BF" w:rsidRPr="00AC65BF" w:rsidRDefault="00AC65BF" w:rsidP="00AC65BF">
            <w:pPr>
              <w:widowControl w:val="0"/>
              <w:autoSpaceDE w:val="0"/>
              <w:autoSpaceDN w:val="0"/>
              <w:adjustRightInd w:val="0"/>
              <w:spacing w:after="0" w:line="240" w:lineRule="auto"/>
              <w:ind w:right="-20"/>
              <w:jc w:val="both"/>
              <w:rPr>
                <w:rFonts w:cs="Arial"/>
              </w:rPr>
            </w:pPr>
          </w:p>
          <w:p w:rsidR="00AC65BF" w:rsidRPr="00AC65BF" w:rsidRDefault="00AC65BF" w:rsidP="00AC65BF">
            <w:pPr>
              <w:spacing w:after="0" w:line="240" w:lineRule="auto"/>
              <w:jc w:val="both"/>
              <w:rPr>
                <w:rFonts w:cs="Arial"/>
              </w:rPr>
            </w:pPr>
            <w:r w:rsidRPr="00AC65BF">
              <w:rPr>
                <w:rFonts w:cs="Arial"/>
              </w:rPr>
              <w:t>Solicitar asesoría sobre la interpretación y aplicación de las disposiciones en materia presupuestaria</w:t>
            </w:r>
            <w:r w:rsidR="001E2D82">
              <w:rPr>
                <w:rFonts w:cs="Arial"/>
              </w:rPr>
              <w:t>.</w:t>
            </w:r>
          </w:p>
        </w:tc>
        <w:tc>
          <w:tcPr>
            <w:tcW w:w="1134" w:type="dxa"/>
            <w:tcBorders>
              <w:bottom w:val="single" w:sz="4" w:space="0" w:color="auto"/>
            </w:tcBorders>
            <w:vAlign w:val="center"/>
          </w:tcPr>
          <w:p w:rsidR="00AC65BF" w:rsidRDefault="00AC65BF"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Default="005B5EF3" w:rsidP="00ED1477">
            <w:pPr>
              <w:widowControl w:val="0"/>
              <w:autoSpaceDE w:val="0"/>
              <w:autoSpaceDN w:val="0"/>
              <w:adjustRightInd w:val="0"/>
              <w:spacing w:after="0" w:line="240" w:lineRule="auto"/>
              <w:ind w:right="-20"/>
              <w:jc w:val="center"/>
              <w:rPr>
                <w:rFonts w:cs="Arial"/>
              </w:rPr>
            </w:pPr>
          </w:p>
          <w:p w:rsidR="005B5EF3" w:rsidRPr="00ED1477" w:rsidRDefault="005B5EF3" w:rsidP="00ED1477">
            <w:pPr>
              <w:widowControl w:val="0"/>
              <w:autoSpaceDE w:val="0"/>
              <w:autoSpaceDN w:val="0"/>
              <w:adjustRightInd w:val="0"/>
              <w:spacing w:after="0" w:line="240" w:lineRule="auto"/>
              <w:ind w:right="-20"/>
              <w:jc w:val="center"/>
              <w:rPr>
                <w:rFonts w:cs="Arial"/>
              </w:rPr>
            </w:pPr>
            <w:r>
              <w:rPr>
                <w:rFonts w:cs="Arial"/>
              </w:rPr>
              <w:t>X</w:t>
            </w:r>
          </w:p>
        </w:tc>
        <w:tc>
          <w:tcPr>
            <w:tcW w:w="1276" w:type="dxa"/>
            <w:vAlign w:val="center"/>
          </w:tcPr>
          <w:p w:rsidR="00AC65BF" w:rsidRPr="00ED1477" w:rsidRDefault="005B5EF3" w:rsidP="00ED1477">
            <w:pPr>
              <w:widowControl w:val="0"/>
              <w:autoSpaceDE w:val="0"/>
              <w:autoSpaceDN w:val="0"/>
              <w:adjustRightInd w:val="0"/>
              <w:spacing w:after="0" w:line="240" w:lineRule="auto"/>
              <w:ind w:right="-20"/>
              <w:jc w:val="center"/>
              <w:rPr>
                <w:rFonts w:cs="Arial"/>
              </w:rPr>
            </w:pPr>
            <w:r>
              <w:rPr>
                <w:rFonts w:cs="Arial"/>
              </w:rPr>
              <w:t>X</w:t>
            </w:r>
          </w:p>
        </w:tc>
        <w:tc>
          <w:tcPr>
            <w:tcW w:w="1574" w:type="dxa"/>
          </w:tcPr>
          <w:p w:rsidR="00AC65BF" w:rsidRDefault="00ED1477" w:rsidP="00ED1477">
            <w:pPr>
              <w:jc w:val="center"/>
              <w:rPr>
                <w:rFonts w:cs="Arial"/>
              </w:rPr>
            </w:pPr>
            <w:r w:rsidRPr="00ED1477">
              <w:rPr>
                <w:rFonts w:cs="Arial"/>
              </w:rPr>
              <w:t>X</w:t>
            </w:r>
          </w:p>
          <w:p w:rsidR="00ED1477" w:rsidRDefault="00ED1477" w:rsidP="00ED1477">
            <w:pPr>
              <w:jc w:val="center"/>
              <w:rPr>
                <w:rFonts w:cs="Arial"/>
              </w:rPr>
            </w:pPr>
          </w:p>
          <w:p w:rsidR="00ED1477" w:rsidRDefault="00ED1477" w:rsidP="00ED1477">
            <w:pPr>
              <w:jc w:val="center"/>
              <w:rPr>
                <w:rFonts w:cs="Arial"/>
              </w:rPr>
            </w:pPr>
          </w:p>
          <w:p w:rsidR="00ED1477" w:rsidRDefault="00ED1477" w:rsidP="00ED1477">
            <w:pPr>
              <w:jc w:val="center"/>
              <w:rPr>
                <w:rFonts w:cs="Arial"/>
              </w:rPr>
            </w:pPr>
          </w:p>
          <w:p w:rsidR="00ED1477" w:rsidRDefault="00ED1477" w:rsidP="00ED1477">
            <w:pPr>
              <w:jc w:val="center"/>
              <w:rPr>
                <w:rFonts w:cs="Arial"/>
              </w:rPr>
            </w:pPr>
          </w:p>
          <w:p w:rsidR="00ED1477" w:rsidRDefault="00ED1477" w:rsidP="00ED1477">
            <w:pPr>
              <w:jc w:val="center"/>
              <w:rPr>
                <w:rFonts w:cs="Arial"/>
              </w:rPr>
            </w:pPr>
          </w:p>
          <w:p w:rsidR="00ED1477" w:rsidRDefault="00ED1477" w:rsidP="00ED1477">
            <w:pPr>
              <w:jc w:val="center"/>
              <w:rPr>
                <w:rFonts w:cs="Arial"/>
              </w:rPr>
            </w:pPr>
          </w:p>
          <w:p w:rsidR="00ED1477" w:rsidRDefault="00ED1477" w:rsidP="00ED1477">
            <w:pPr>
              <w:jc w:val="center"/>
              <w:rPr>
                <w:rFonts w:cs="Arial"/>
              </w:rPr>
            </w:pPr>
          </w:p>
          <w:p w:rsidR="00ED1477" w:rsidRDefault="00ED1477" w:rsidP="00ED1477">
            <w:pPr>
              <w:jc w:val="center"/>
              <w:rPr>
                <w:rFonts w:cs="Arial"/>
              </w:rPr>
            </w:pPr>
          </w:p>
          <w:p w:rsidR="00ED1477" w:rsidRPr="00ED1477" w:rsidRDefault="00ED1477" w:rsidP="00ED1477">
            <w:pPr>
              <w:jc w:val="center"/>
              <w:rPr>
                <w:rFonts w:cs="Arial"/>
              </w:rPr>
            </w:pPr>
          </w:p>
        </w:tc>
      </w:tr>
      <w:tr w:rsidR="00AC65BF" w:rsidRPr="00221C35" w:rsidTr="00AC65BF">
        <w:tc>
          <w:tcPr>
            <w:tcW w:w="426" w:type="dxa"/>
            <w:vMerge w:val="restart"/>
            <w:textDirection w:val="btLr"/>
          </w:tcPr>
          <w:p w:rsidR="00AC65BF" w:rsidRPr="00AC65BF" w:rsidRDefault="00AC65BF" w:rsidP="00AC65BF">
            <w:pPr>
              <w:widowControl w:val="0"/>
              <w:autoSpaceDE w:val="0"/>
              <w:autoSpaceDN w:val="0"/>
              <w:adjustRightInd w:val="0"/>
              <w:spacing w:after="0" w:line="240" w:lineRule="auto"/>
              <w:ind w:left="113" w:right="-20"/>
              <w:jc w:val="center"/>
              <w:rPr>
                <w:rFonts w:cs="Arial"/>
                <w:b/>
              </w:rPr>
            </w:pPr>
            <w:r w:rsidRPr="00AC65BF">
              <w:rPr>
                <w:rFonts w:cs="Arial"/>
                <w:b/>
              </w:rPr>
              <w:t>Externas</w:t>
            </w:r>
          </w:p>
        </w:tc>
        <w:tc>
          <w:tcPr>
            <w:tcW w:w="2746" w:type="dxa"/>
            <w:vMerge w:val="restart"/>
          </w:tcPr>
          <w:p w:rsidR="00AC65BF" w:rsidRPr="00AC65BF" w:rsidRDefault="00AC65BF" w:rsidP="00AC65BF">
            <w:pPr>
              <w:pStyle w:val="Prrafodelista"/>
              <w:spacing w:after="0" w:line="240" w:lineRule="auto"/>
              <w:ind w:left="-23" w:firstLine="23"/>
              <w:jc w:val="both"/>
              <w:rPr>
                <w:rFonts w:cs="Arial"/>
              </w:rPr>
            </w:pPr>
          </w:p>
          <w:p w:rsidR="00AC65BF" w:rsidRPr="00AC65BF" w:rsidRDefault="00051DC5" w:rsidP="009B4247">
            <w:pPr>
              <w:numPr>
                <w:ilvl w:val="0"/>
                <w:numId w:val="372"/>
              </w:numPr>
              <w:spacing w:after="0" w:line="240" w:lineRule="auto"/>
              <w:ind w:left="317"/>
              <w:jc w:val="both"/>
              <w:rPr>
                <w:rFonts w:cs="Arial"/>
              </w:rPr>
            </w:pPr>
            <w:r>
              <w:rPr>
                <w:rFonts w:cs="Arial"/>
                <w:bCs/>
              </w:rPr>
              <w:t>Ejecutores de Gasto</w:t>
            </w:r>
            <w:r w:rsidR="005B5EF3">
              <w:rPr>
                <w:rFonts w:cs="Arial"/>
                <w:bCs/>
              </w:rPr>
              <w:t xml:space="preserve"> de </w:t>
            </w:r>
            <w:r w:rsidR="005B5EF3">
              <w:rPr>
                <w:rFonts w:cs="Arial"/>
              </w:rPr>
              <w:t>los Poderes Legislativo y Judicial, Órganos Autónomos, dependencias y entidades del Poder Ejecutivo.</w:t>
            </w:r>
          </w:p>
        </w:tc>
        <w:tc>
          <w:tcPr>
            <w:tcW w:w="2498" w:type="dxa"/>
            <w:vMerge w:val="restart"/>
          </w:tcPr>
          <w:p w:rsidR="00AC65BF" w:rsidRPr="00AC65BF" w:rsidRDefault="00AC65BF" w:rsidP="00AC65BF">
            <w:pPr>
              <w:widowControl w:val="0"/>
              <w:autoSpaceDE w:val="0"/>
              <w:autoSpaceDN w:val="0"/>
              <w:adjustRightInd w:val="0"/>
              <w:spacing w:after="0" w:line="240" w:lineRule="auto"/>
              <w:ind w:right="-20"/>
              <w:jc w:val="both"/>
              <w:rPr>
                <w:rFonts w:cs="Arial"/>
              </w:rPr>
            </w:pPr>
          </w:p>
          <w:p w:rsidR="00AC65BF" w:rsidRPr="00AC65BF" w:rsidRDefault="00AC65BF" w:rsidP="00AC65BF">
            <w:pPr>
              <w:widowControl w:val="0"/>
              <w:autoSpaceDE w:val="0"/>
              <w:autoSpaceDN w:val="0"/>
              <w:adjustRightInd w:val="0"/>
              <w:spacing w:after="0" w:line="240" w:lineRule="auto"/>
              <w:ind w:right="-20"/>
              <w:jc w:val="both"/>
              <w:rPr>
                <w:rFonts w:cs="Arial"/>
              </w:rPr>
            </w:pPr>
            <w:r w:rsidRPr="00AC65BF">
              <w:rPr>
                <w:rFonts w:cs="Arial"/>
              </w:rPr>
              <w:t xml:space="preserve">Recibir </w:t>
            </w:r>
            <w:r w:rsidR="00ED1477" w:rsidRPr="00AC65BF">
              <w:rPr>
                <w:rFonts w:cs="Arial"/>
              </w:rPr>
              <w:t xml:space="preserve">las </w:t>
            </w:r>
            <w:r w:rsidR="002F104A">
              <w:rPr>
                <w:rFonts w:cs="Arial"/>
              </w:rPr>
              <w:t>Cuentas por Liquidar Certificadas</w:t>
            </w:r>
            <w:r w:rsidR="00ED1477" w:rsidRPr="00AC65BF">
              <w:rPr>
                <w:rFonts w:cs="Arial"/>
              </w:rPr>
              <w:t xml:space="preserve"> en el </w:t>
            </w:r>
            <w:r w:rsidR="001E2D82" w:rsidRPr="00AC65BF">
              <w:rPr>
                <w:rFonts w:cs="Arial"/>
              </w:rPr>
              <w:t xml:space="preserve">sistema </w:t>
            </w:r>
            <w:r w:rsidRPr="00AC65BF">
              <w:rPr>
                <w:rFonts w:cs="Arial"/>
              </w:rPr>
              <w:t>electrónico.</w:t>
            </w:r>
          </w:p>
        </w:tc>
        <w:tc>
          <w:tcPr>
            <w:tcW w:w="1134"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Eventual</w:t>
            </w:r>
          </w:p>
        </w:tc>
        <w:tc>
          <w:tcPr>
            <w:tcW w:w="1276"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Periódica</w:t>
            </w:r>
          </w:p>
        </w:tc>
        <w:tc>
          <w:tcPr>
            <w:tcW w:w="1574"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b/>
              </w:rPr>
            </w:pPr>
            <w:r w:rsidRPr="00AC65BF">
              <w:rPr>
                <w:rFonts w:cs="Arial"/>
                <w:b/>
              </w:rPr>
              <w:t>Permanente</w:t>
            </w:r>
          </w:p>
        </w:tc>
      </w:tr>
      <w:tr w:rsidR="00AC65BF" w:rsidRPr="00221C35" w:rsidTr="00AC65BF">
        <w:trPr>
          <w:trHeight w:val="847"/>
        </w:trPr>
        <w:tc>
          <w:tcPr>
            <w:tcW w:w="426" w:type="dxa"/>
            <w:vMerge/>
          </w:tcPr>
          <w:p w:rsidR="00AC65BF" w:rsidRPr="00AC65BF" w:rsidRDefault="00AC65BF" w:rsidP="00AC65BF">
            <w:pPr>
              <w:widowControl w:val="0"/>
              <w:autoSpaceDE w:val="0"/>
              <w:autoSpaceDN w:val="0"/>
              <w:adjustRightInd w:val="0"/>
              <w:spacing w:after="0" w:line="240" w:lineRule="auto"/>
              <w:ind w:right="-20"/>
              <w:rPr>
                <w:rFonts w:cs="Arial"/>
              </w:rPr>
            </w:pPr>
          </w:p>
        </w:tc>
        <w:tc>
          <w:tcPr>
            <w:tcW w:w="2746" w:type="dxa"/>
            <w:vMerge/>
          </w:tcPr>
          <w:p w:rsidR="00AC65BF" w:rsidRPr="00AC65BF" w:rsidRDefault="00AC65BF" w:rsidP="00AC65BF">
            <w:pPr>
              <w:widowControl w:val="0"/>
              <w:autoSpaceDE w:val="0"/>
              <w:autoSpaceDN w:val="0"/>
              <w:adjustRightInd w:val="0"/>
              <w:spacing w:after="0" w:line="240" w:lineRule="auto"/>
              <w:ind w:right="-20"/>
              <w:rPr>
                <w:rFonts w:cs="Arial"/>
              </w:rPr>
            </w:pPr>
          </w:p>
        </w:tc>
        <w:tc>
          <w:tcPr>
            <w:tcW w:w="2498" w:type="dxa"/>
            <w:vMerge/>
          </w:tcPr>
          <w:p w:rsidR="00AC65BF" w:rsidRPr="00AC65BF" w:rsidRDefault="00AC65BF" w:rsidP="00AC65BF">
            <w:pPr>
              <w:widowControl w:val="0"/>
              <w:autoSpaceDE w:val="0"/>
              <w:autoSpaceDN w:val="0"/>
              <w:adjustRightInd w:val="0"/>
              <w:spacing w:after="0" w:line="240" w:lineRule="auto"/>
              <w:ind w:right="-20"/>
              <w:rPr>
                <w:rFonts w:cs="Arial"/>
              </w:rPr>
            </w:pPr>
          </w:p>
        </w:tc>
        <w:tc>
          <w:tcPr>
            <w:tcW w:w="1134"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rPr>
            </w:pPr>
          </w:p>
        </w:tc>
        <w:tc>
          <w:tcPr>
            <w:tcW w:w="1276" w:type="dxa"/>
            <w:vAlign w:val="center"/>
          </w:tcPr>
          <w:p w:rsidR="00AC65BF" w:rsidRPr="00AC65BF" w:rsidRDefault="00AC65BF" w:rsidP="00AC65BF">
            <w:pPr>
              <w:widowControl w:val="0"/>
              <w:autoSpaceDE w:val="0"/>
              <w:autoSpaceDN w:val="0"/>
              <w:adjustRightInd w:val="0"/>
              <w:spacing w:after="0" w:line="240" w:lineRule="auto"/>
              <w:ind w:right="-20"/>
              <w:jc w:val="center"/>
              <w:rPr>
                <w:rFonts w:cs="Arial"/>
              </w:rPr>
            </w:pPr>
          </w:p>
          <w:p w:rsidR="00AC65BF" w:rsidRPr="00AC65BF" w:rsidRDefault="00AC65BF" w:rsidP="00AC65BF">
            <w:pPr>
              <w:widowControl w:val="0"/>
              <w:autoSpaceDE w:val="0"/>
              <w:autoSpaceDN w:val="0"/>
              <w:adjustRightInd w:val="0"/>
              <w:spacing w:after="0" w:line="240" w:lineRule="auto"/>
              <w:ind w:right="-20"/>
              <w:jc w:val="center"/>
              <w:rPr>
                <w:rFonts w:cs="Arial"/>
              </w:rPr>
            </w:pPr>
          </w:p>
          <w:p w:rsidR="00AC65BF" w:rsidRPr="00AC65BF" w:rsidRDefault="00AC65BF" w:rsidP="00AC65BF">
            <w:pPr>
              <w:widowControl w:val="0"/>
              <w:autoSpaceDE w:val="0"/>
              <w:autoSpaceDN w:val="0"/>
              <w:adjustRightInd w:val="0"/>
              <w:spacing w:after="0" w:line="240" w:lineRule="auto"/>
              <w:ind w:right="-20"/>
              <w:jc w:val="center"/>
              <w:rPr>
                <w:rFonts w:cs="Arial"/>
              </w:rPr>
            </w:pPr>
          </w:p>
          <w:p w:rsidR="00AC65BF" w:rsidRPr="00AC65BF" w:rsidRDefault="00AC65BF" w:rsidP="00AC65BF">
            <w:pPr>
              <w:widowControl w:val="0"/>
              <w:autoSpaceDE w:val="0"/>
              <w:autoSpaceDN w:val="0"/>
              <w:adjustRightInd w:val="0"/>
              <w:spacing w:after="0" w:line="240" w:lineRule="auto"/>
              <w:ind w:right="-20"/>
              <w:rPr>
                <w:rFonts w:cs="Arial"/>
                <w:b/>
              </w:rPr>
            </w:pPr>
          </w:p>
        </w:tc>
        <w:tc>
          <w:tcPr>
            <w:tcW w:w="1574" w:type="dxa"/>
          </w:tcPr>
          <w:p w:rsidR="00AC65BF" w:rsidRPr="00D1196F" w:rsidRDefault="00AC65BF" w:rsidP="00AC65BF">
            <w:pPr>
              <w:widowControl w:val="0"/>
              <w:autoSpaceDE w:val="0"/>
              <w:autoSpaceDN w:val="0"/>
              <w:adjustRightInd w:val="0"/>
              <w:spacing w:after="0" w:line="240" w:lineRule="auto"/>
              <w:ind w:right="-20"/>
              <w:jc w:val="center"/>
              <w:rPr>
                <w:rFonts w:cs="Arial"/>
              </w:rPr>
            </w:pPr>
            <w:r w:rsidRPr="00D1196F">
              <w:rPr>
                <w:rFonts w:cs="Arial"/>
              </w:rPr>
              <w:t>X</w:t>
            </w:r>
          </w:p>
          <w:p w:rsidR="00AC65BF" w:rsidRPr="00AC65BF" w:rsidRDefault="00AC65BF" w:rsidP="00AC65BF">
            <w:pPr>
              <w:widowControl w:val="0"/>
              <w:autoSpaceDE w:val="0"/>
              <w:autoSpaceDN w:val="0"/>
              <w:adjustRightInd w:val="0"/>
              <w:spacing w:after="0" w:line="240" w:lineRule="auto"/>
              <w:ind w:right="-20"/>
              <w:jc w:val="center"/>
              <w:rPr>
                <w:rFonts w:cs="Arial"/>
                <w:b/>
              </w:rPr>
            </w:pPr>
          </w:p>
        </w:tc>
      </w:tr>
    </w:tbl>
    <w:p w:rsidR="00AC65BF" w:rsidRDefault="00AC65BF" w:rsidP="00AC65BF">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AC65BF" w:rsidRPr="00221C35" w:rsidTr="00AC65BF">
        <w:tc>
          <w:tcPr>
            <w:tcW w:w="9639" w:type="dxa"/>
          </w:tcPr>
          <w:p w:rsidR="00AC65BF" w:rsidRPr="00AC65BF" w:rsidRDefault="00AC65BF" w:rsidP="009B4247">
            <w:pPr>
              <w:pStyle w:val="Prrafodelista"/>
              <w:widowControl w:val="0"/>
              <w:numPr>
                <w:ilvl w:val="0"/>
                <w:numId w:val="345"/>
              </w:numPr>
              <w:autoSpaceDE w:val="0"/>
              <w:autoSpaceDN w:val="0"/>
              <w:adjustRightInd w:val="0"/>
              <w:spacing w:after="0" w:line="240" w:lineRule="auto"/>
              <w:ind w:left="720" w:right="-20"/>
              <w:rPr>
                <w:rFonts w:cs="Arial"/>
                <w:b/>
              </w:rPr>
            </w:pPr>
            <w:r w:rsidRPr="00AC65BF">
              <w:rPr>
                <w:rFonts w:cs="Arial"/>
                <w:b/>
              </w:rPr>
              <w:t>Perfil deseado del puesto</w:t>
            </w:r>
          </w:p>
        </w:tc>
      </w:tr>
      <w:tr w:rsidR="00AC65BF" w:rsidRPr="00221C35" w:rsidTr="00AC65BF">
        <w:tc>
          <w:tcPr>
            <w:tcW w:w="9639" w:type="dxa"/>
          </w:tcPr>
          <w:p w:rsidR="00AC65BF" w:rsidRPr="00AC65BF" w:rsidRDefault="00AC65BF" w:rsidP="00AC65BF">
            <w:pPr>
              <w:widowControl w:val="0"/>
              <w:autoSpaceDE w:val="0"/>
              <w:autoSpaceDN w:val="0"/>
              <w:adjustRightInd w:val="0"/>
              <w:spacing w:after="0" w:line="240" w:lineRule="auto"/>
              <w:ind w:right="-20"/>
              <w:rPr>
                <w:rFonts w:cs="Arial"/>
              </w:rPr>
            </w:pPr>
            <w:r w:rsidRPr="00AC65BF">
              <w:rPr>
                <w:rFonts w:cs="Arial"/>
              </w:rPr>
              <w:t>Preparación académica</w:t>
            </w:r>
          </w:p>
        </w:tc>
      </w:tr>
      <w:tr w:rsidR="00AC65BF" w:rsidRPr="00221C35" w:rsidTr="00AC65BF">
        <w:tc>
          <w:tcPr>
            <w:tcW w:w="9639" w:type="dxa"/>
          </w:tcPr>
          <w:p w:rsidR="00AC65BF" w:rsidRPr="00AC65BF" w:rsidRDefault="005B5EF3" w:rsidP="005B5EF3">
            <w:pPr>
              <w:widowControl w:val="0"/>
              <w:autoSpaceDE w:val="0"/>
              <w:autoSpaceDN w:val="0"/>
              <w:adjustRightInd w:val="0"/>
              <w:spacing w:after="0" w:line="240" w:lineRule="auto"/>
              <w:ind w:right="-20"/>
              <w:jc w:val="both"/>
              <w:rPr>
                <w:rFonts w:cs="Arial"/>
              </w:rPr>
            </w:pPr>
            <w:r>
              <w:rPr>
                <w:rFonts w:cs="Arial"/>
              </w:rPr>
              <w:t>Licenciatura en: Administración, Contaduría Pública, Economía o  Ciencias Empresariales.</w:t>
            </w:r>
          </w:p>
        </w:tc>
      </w:tr>
      <w:tr w:rsidR="00AC65BF" w:rsidRPr="00221C35" w:rsidTr="00AC65BF">
        <w:tc>
          <w:tcPr>
            <w:tcW w:w="9639" w:type="dxa"/>
          </w:tcPr>
          <w:p w:rsidR="00AC65BF" w:rsidRPr="00AC65BF" w:rsidRDefault="00AC65BF" w:rsidP="00AC65BF">
            <w:pPr>
              <w:widowControl w:val="0"/>
              <w:autoSpaceDE w:val="0"/>
              <w:autoSpaceDN w:val="0"/>
              <w:adjustRightInd w:val="0"/>
              <w:spacing w:after="0" w:line="240" w:lineRule="auto"/>
              <w:ind w:right="-20"/>
              <w:rPr>
                <w:rFonts w:cs="Arial"/>
                <w:b/>
              </w:rPr>
            </w:pPr>
            <w:r w:rsidRPr="00AC65BF">
              <w:rPr>
                <w:rFonts w:cs="Arial"/>
                <w:b/>
              </w:rPr>
              <w:t>Conocimientos generales</w:t>
            </w:r>
          </w:p>
        </w:tc>
      </w:tr>
      <w:tr w:rsidR="005B5EF3" w:rsidRPr="00221C35" w:rsidTr="005B5EF3">
        <w:trPr>
          <w:trHeight w:val="445"/>
        </w:trPr>
        <w:tc>
          <w:tcPr>
            <w:tcW w:w="9639" w:type="dxa"/>
          </w:tcPr>
          <w:p w:rsidR="005B5EF3" w:rsidRPr="003106AB" w:rsidRDefault="005B5EF3" w:rsidP="005B5EF3">
            <w:pPr>
              <w:widowControl w:val="0"/>
              <w:autoSpaceDE w:val="0"/>
              <w:autoSpaceDN w:val="0"/>
              <w:adjustRightInd w:val="0"/>
              <w:spacing w:after="0" w:line="240" w:lineRule="auto"/>
              <w:ind w:right="-23"/>
              <w:jc w:val="both"/>
              <w:rPr>
                <w:rFonts w:cs="Arial"/>
              </w:rPr>
            </w:pPr>
            <w:r w:rsidRPr="00E57E69">
              <w:rPr>
                <w:rFonts w:cs="Arial"/>
              </w:rPr>
              <w:t>Finanzas públicas</w:t>
            </w:r>
            <w:r>
              <w:rPr>
                <w:rFonts w:cs="Arial"/>
              </w:rPr>
              <w:t xml:space="preserve">, </w:t>
            </w:r>
            <w:r w:rsidR="001E2D82">
              <w:rPr>
                <w:rFonts w:cs="Arial"/>
              </w:rPr>
              <w:t>administración pública</w:t>
            </w:r>
            <w:r>
              <w:rPr>
                <w:rFonts w:cs="Arial"/>
              </w:rPr>
              <w:t>, contabilidad gubernamental, conocimientos de cómputo y paquetería.</w:t>
            </w:r>
          </w:p>
        </w:tc>
      </w:tr>
      <w:tr w:rsidR="00AC65BF" w:rsidRPr="00221C35" w:rsidTr="00AC65BF">
        <w:tc>
          <w:tcPr>
            <w:tcW w:w="9639" w:type="dxa"/>
          </w:tcPr>
          <w:p w:rsidR="00AC65BF" w:rsidRPr="00AC65BF" w:rsidRDefault="00AC65BF" w:rsidP="00AC65BF">
            <w:pPr>
              <w:widowControl w:val="0"/>
              <w:autoSpaceDE w:val="0"/>
              <w:autoSpaceDN w:val="0"/>
              <w:adjustRightInd w:val="0"/>
              <w:spacing w:after="0" w:line="240" w:lineRule="auto"/>
              <w:ind w:right="-20"/>
              <w:rPr>
                <w:rFonts w:cs="Arial"/>
                <w:b/>
              </w:rPr>
            </w:pPr>
            <w:r w:rsidRPr="00AC65BF">
              <w:rPr>
                <w:rFonts w:cs="Arial"/>
                <w:b/>
              </w:rPr>
              <w:t>Conocimientos específicos</w:t>
            </w:r>
          </w:p>
        </w:tc>
      </w:tr>
      <w:tr w:rsidR="005B5EF3" w:rsidRPr="00221C35" w:rsidTr="00AC65BF">
        <w:tc>
          <w:tcPr>
            <w:tcW w:w="9639" w:type="dxa"/>
          </w:tcPr>
          <w:p w:rsidR="005B5EF3" w:rsidRPr="003106AB" w:rsidRDefault="005B5EF3" w:rsidP="005B5EF3">
            <w:pPr>
              <w:widowControl w:val="0"/>
              <w:autoSpaceDE w:val="0"/>
              <w:autoSpaceDN w:val="0"/>
              <w:adjustRightInd w:val="0"/>
              <w:spacing w:after="0" w:line="240" w:lineRule="auto"/>
              <w:ind w:right="-23"/>
              <w:jc w:val="both"/>
              <w:rPr>
                <w:rFonts w:cs="Arial"/>
              </w:rPr>
            </w:pPr>
            <w:r>
              <w:rPr>
                <w:rFonts w:cs="Arial"/>
                <w:szCs w:val="18"/>
              </w:rPr>
              <w:t>Normatividad aplicable en materia de presupuesto del sector público.</w:t>
            </w:r>
          </w:p>
        </w:tc>
      </w:tr>
    </w:tbl>
    <w:p w:rsidR="001E2D82" w:rsidRDefault="001E2D82" w:rsidP="001E2D82">
      <w:pPr>
        <w:spacing w:after="0" w:line="240" w:lineRule="auto"/>
      </w:pPr>
    </w:p>
    <w:p w:rsidR="001E2D82" w:rsidRDefault="001E2D82" w:rsidP="001E2D82">
      <w:pPr>
        <w:spacing w:after="0" w:line="240" w:lineRule="auto"/>
      </w:pPr>
    </w:p>
    <w:p w:rsidR="001E2D82" w:rsidRDefault="001E2D82" w:rsidP="001E2D82">
      <w:pPr>
        <w:spacing w:after="0" w:line="240" w:lineRule="auto"/>
      </w:pPr>
    </w:p>
    <w:p w:rsidR="001E2D82" w:rsidRDefault="001E2D82" w:rsidP="001E2D82">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4"/>
        <w:gridCol w:w="5515"/>
      </w:tblGrid>
      <w:tr w:rsidR="00AC65BF" w:rsidRPr="00221C35" w:rsidTr="00AC65BF">
        <w:tc>
          <w:tcPr>
            <w:tcW w:w="9639" w:type="dxa"/>
            <w:gridSpan w:val="2"/>
          </w:tcPr>
          <w:p w:rsidR="00AC65BF" w:rsidRPr="00AC65BF" w:rsidRDefault="00AC65BF" w:rsidP="009B4247">
            <w:pPr>
              <w:pStyle w:val="Prrafodelista"/>
              <w:widowControl w:val="0"/>
              <w:numPr>
                <w:ilvl w:val="0"/>
                <w:numId w:val="345"/>
              </w:numPr>
              <w:autoSpaceDE w:val="0"/>
              <w:autoSpaceDN w:val="0"/>
              <w:adjustRightInd w:val="0"/>
              <w:spacing w:after="0" w:line="240" w:lineRule="auto"/>
              <w:ind w:left="720" w:right="-23"/>
              <w:rPr>
                <w:rFonts w:cs="Arial"/>
                <w:b/>
              </w:rPr>
            </w:pPr>
            <w:r w:rsidRPr="00AC65BF">
              <w:rPr>
                <w:rFonts w:cs="Arial"/>
                <w:b/>
              </w:rPr>
              <w:lastRenderedPageBreak/>
              <w:t xml:space="preserve">Experiencia laboral </w:t>
            </w:r>
          </w:p>
        </w:tc>
      </w:tr>
      <w:tr w:rsidR="00AC65BF" w:rsidRPr="00221C35" w:rsidTr="00AC65BF">
        <w:tc>
          <w:tcPr>
            <w:tcW w:w="4124"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Puesto o área</w:t>
            </w:r>
          </w:p>
        </w:tc>
        <w:tc>
          <w:tcPr>
            <w:tcW w:w="5515" w:type="dxa"/>
          </w:tcPr>
          <w:p w:rsidR="00AC65BF" w:rsidRPr="00AC65BF" w:rsidRDefault="00AC65BF" w:rsidP="00AC65BF">
            <w:pPr>
              <w:widowControl w:val="0"/>
              <w:autoSpaceDE w:val="0"/>
              <w:autoSpaceDN w:val="0"/>
              <w:adjustRightInd w:val="0"/>
              <w:spacing w:after="0" w:line="240" w:lineRule="auto"/>
              <w:ind w:right="-23"/>
              <w:rPr>
                <w:rFonts w:cs="Arial"/>
                <w:b/>
              </w:rPr>
            </w:pPr>
            <w:r w:rsidRPr="00AC65BF">
              <w:rPr>
                <w:rFonts w:cs="Arial"/>
                <w:b/>
              </w:rPr>
              <w:t>Tiempo mínimo de experiencia</w:t>
            </w:r>
          </w:p>
        </w:tc>
      </w:tr>
      <w:tr w:rsidR="00AC65BF" w:rsidRPr="00221C35" w:rsidTr="00AC65BF">
        <w:tc>
          <w:tcPr>
            <w:tcW w:w="4124" w:type="dxa"/>
          </w:tcPr>
          <w:p w:rsidR="00AC65BF" w:rsidRPr="00AC65BF" w:rsidRDefault="00AC65BF" w:rsidP="00AC65BF">
            <w:pPr>
              <w:widowControl w:val="0"/>
              <w:autoSpaceDE w:val="0"/>
              <w:autoSpaceDN w:val="0"/>
              <w:adjustRightInd w:val="0"/>
              <w:spacing w:after="0" w:line="240" w:lineRule="auto"/>
              <w:ind w:right="-23"/>
              <w:jc w:val="both"/>
              <w:rPr>
                <w:rFonts w:cs="Arial"/>
              </w:rPr>
            </w:pPr>
            <w:r w:rsidRPr="00AC65BF">
              <w:rPr>
                <w:rFonts w:cs="Arial"/>
              </w:rPr>
              <w:t xml:space="preserve">Mando Medio en la </w:t>
            </w:r>
            <w:r w:rsidR="00641DE9">
              <w:rPr>
                <w:rFonts w:cs="Arial"/>
              </w:rPr>
              <w:t>Administración Pública</w:t>
            </w:r>
            <w:r w:rsidRPr="00AC65BF">
              <w:rPr>
                <w:rFonts w:cs="Arial"/>
              </w:rPr>
              <w:t xml:space="preserve"> Federal, Estatal o Municipal.</w:t>
            </w:r>
          </w:p>
        </w:tc>
        <w:tc>
          <w:tcPr>
            <w:tcW w:w="5515" w:type="dxa"/>
            <w:vAlign w:val="center"/>
          </w:tcPr>
          <w:p w:rsidR="00AC65BF" w:rsidRPr="00AC65BF" w:rsidRDefault="00ED1477" w:rsidP="00AC65BF">
            <w:pPr>
              <w:widowControl w:val="0"/>
              <w:autoSpaceDE w:val="0"/>
              <w:autoSpaceDN w:val="0"/>
              <w:adjustRightInd w:val="0"/>
              <w:spacing w:after="0" w:line="240" w:lineRule="auto"/>
              <w:ind w:right="-23"/>
              <w:jc w:val="center"/>
              <w:rPr>
                <w:rFonts w:cs="Arial"/>
              </w:rPr>
            </w:pPr>
            <w:r>
              <w:rPr>
                <w:rFonts w:cs="Arial"/>
              </w:rPr>
              <w:t xml:space="preserve">1 año </w:t>
            </w:r>
          </w:p>
        </w:tc>
      </w:tr>
      <w:tr w:rsidR="00AC65BF" w:rsidRPr="00221C35" w:rsidTr="005B5EF3">
        <w:trPr>
          <w:trHeight w:val="366"/>
        </w:trPr>
        <w:tc>
          <w:tcPr>
            <w:tcW w:w="4124" w:type="dxa"/>
          </w:tcPr>
          <w:p w:rsidR="00AC65BF" w:rsidRPr="00AC65BF" w:rsidRDefault="00AC65BF" w:rsidP="005B5EF3">
            <w:pPr>
              <w:widowControl w:val="0"/>
              <w:autoSpaceDE w:val="0"/>
              <w:autoSpaceDN w:val="0"/>
              <w:adjustRightInd w:val="0"/>
              <w:spacing w:after="0" w:line="240" w:lineRule="auto"/>
              <w:ind w:right="-23"/>
              <w:jc w:val="both"/>
              <w:rPr>
                <w:rFonts w:cs="Arial"/>
              </w:rPr>
            </w:pPr>
            <w:r w:rsidRPr="00AC65BF">
              <w:rPr>
                <w:rFonts w:cs="Arial"/>
              </w:rPr>
              <w:t xml:space="preserve">Áreas </w:t>
            </w:r>
            <w:r w:rsidR="005B5EF3">
              <w:rPr>
                <w:rFonts w:cs="Arial"/>
              </w:rPr>
              <w:t>de</w:t>
            </w:r>
            <w:r w:rsidRPr="00AC65BF">
              <w:rPr>
                <w:rFonts w:cs="Arial"/>
              </w:rPr>
              <w:t xml:space="preserve"> finanzas públicas.</w:t>
            </w:r>
          </w:p>
        </w:tc>
        <w:tc>
          <w:tcPr>
            <w:tcW w:w="5515" w:type="dxa"/>
            <w:vAlign w:val="center"/>
          </w:tcPr>
          <w:p w:rsidR="00AC65BF" w:rsidRPr="00AC65BF" w:rsidRDefault="00ED1477" w:rsidP="00AC65BF">
            <w:pPr>
              <w:widowControl w:val="0"/>
              <w:autoSpaceDE w:val="0"/>
              <w:autoSpaceDN w:val="0"/>
              <w:adjustRightInd w:val="0"/>
              <w:spacing w:after="0" w:line="240" w:lineRule="auto"/>
              <w:ind w:right="-23"/>
              <w:jc w:val="center"/>
              <w:rPr>
                <w:rFonts w:cs="Arial"/>
              </w:rPr>
            </w:pPr>
            <w:r>
              <w:rPr>
                <w:rFonts w:cs="Arial"/>
              </w:rPr>
              <w:t xml:space="preserve">1 año </w:t>
            </w:r>
          </w:p>
        </w:tc>
      </w:tr>
    </w:tbl>
    <w:p w:rsidR="00AC65BF" w:rsidRPr="00221C35" w:rsidRDefault="00AC65BF" w:rsidP="00AC65BF">
      <w:pPr>
        <w:widowControl w:val="0"/>
        <w:tabs>
          <w:tab w:val="left" w:pos="2700"/>
        </w:tabs>
        <w:autoSpaceDE w:val="0"/>
        <w:autoSpaceDN w:val="0"/>
        <w:adjustRightInd w:val="0"/>
        <w:spacing w:after="14" w:line="160" w:lineRule="exact"/>
        <w:rPr>
          <w:rFonts w:cs="Arial"/>
          <w:sz w:val="16"/>
          <w:szCs w:val="16"/>
        </w:rPr>
      </w:pPr>
    </w:p>
    <w:p w:rsidR="00E22380" w:rsidRPr="0034309F" w:rsidRDefault="00E22380" w:rsidP="006E2801">
      <w:pPr>
        <w:widowControl w:val="0"/>
        <w:autoSpaceDE w:val="0"/>
        <w:autoSpaceDN w:val="0"/>
        <w:adjustRightInd w:val="0"/>
        <w:spacing w:after="0" w:line="240" w:lineRule="auto"/>
        <w:ind w:left="3493" w:right="-20"/>
        <w:rPr>
          <w:rFonts w:cs="Arial"/>
          <w:w w:val="99"/>
          <w:highlight w:val="yellow"/>
        </w:rPr>
      </w:pPr>
    </w:p>
    <w:p w:rsidR="00E22380" w:rsidRPr="0034309F" w:rsidRDefault="00E22380"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1E5F42" w:rsidRPr="0034309F" w:rsidRDefault="001E5F42" w:rsidP="006E2801">
      <w:pPr>
        <w:widowControl w:val="0"/>
        <w:autoSpaceDE w:val="0"/>
        <w:autoSpaceDN w:val="0"/>
        <w:adjustRightInd w:val="0"/>
        <w:spacing w:after="0" w:line="240" w:lineRule="auto"/>
        <w:ind w:left="3493" w:right="-20"/>
        <w:rPr>
          <w:rFonts w:cs="Arial"/>
          <w:w w:val="99"/>
          <w:highlight w:val="yellow"/>
        </w:rPr>
      </w:pPr>
    </w:p>
    <w:p w:rsidR="00C3212C" w:rsidRDefault="00C3212C"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ED1477" w:rsidRDefault="00ED1477" w:rsidP="000D2BB0">
      <w:pPr>
        <w:widowControl w:val="0"/>
        <w:autoSpaceDE w:val="0"/>
        <w:autoSpaceDN w:val="0"/>
        <w:adjustRightInd w:val="0"/>
        <w:spacing w:after="0" w:line="240" w:lineRule="auto"/>
        <w:ind w:left="3493" w:right="-20"/>
        <w:rPr>
          <w:rFonts w:cs="Arial"/>
          <w:w w:val="99"/>
        </w:rPr>
      </w:pPr>
    </w:p>
    <w:p w:rsidR="000D2BB0" w:rsidRPr="00221C35" w:rsidRDefault="000D2BB0" w:rsidP="000D2BB0">
      <w:pPr>
        <w:widowControl w:val="0"/>
        <w:autoSpaceDE w:val="0"/>
        <w:autoSpaceDN w:val="0"/>
        <w:adjustRightInd w:val="0"/>
        <w:spacing w:after="0" w:line="240" w:lineRule="auto"/>
        <w:ind w:left="3493" w:right="-20"/>
        <w:rPr>
          <w:rFonts w:cs="Arial"/>
        </w:rPr>
      </w:pPr>
      <w:r w:rsidRPr="00221C35">
        <w:rPr>
          <w:rFonts w:cs="Arial"/>
          <w:w w:val="99"/>
        </w:rPr>
        <w:lastRenderedPageBreak/>
        <w:t>Cédula</w:t>
      </w:r>
      <w:r w:rsidRPr="00221C35">
        <w:rPr>
          <w:rFonts w:cs="Arial"/>
        </w:rPr>
        <w:t xml:space="preserve"> </w:t>
      </w:r>
      <w:r w:rsidRPr="00221C35">
        <w:rPr>
          <w:rFonts w:cs="Arial"/>
          <w:w w:val="99"/>
        </w:rPr>
        <w:t>de</w:t>
      </w:r>
      <w:r w:rsidRPr="00221C35">
        <w:rPr>
          <w:rFonts w:cs="Arial"/>
        </w:rPr>
        <w:t xml:space="preserve"> f</w:t>
      </w:r>
      <w:r w:rsidRPr="00221C35">
        <w:rPr>
          <w:rFonts w:cs="Arial"/>
          <w:w w:val="99"/>
        </w:rPr>
        <w:t>un</w:t>
      </w:r>
      <w:r w:rsidRPr="00221C35">
        <w:rPr>
          <w:rFonts w:cs="Arial"/>
        </w:rPr>
        <w:t>c</w:t>
      </w:r>
      <w:r w:rsidRPr="00221C35">
        <w:rPr>
          <w:rFonts w:cs="Arial"/>
          <w:w w:val="99"/>
        </w:rPr>
        <w:t>ione</w:t>
      </w:r>
      <w:r w:rsidRPr="00221C35">
        <w:rPr>
          <w:rFonts w:cs="Arial"/>
        </w:rPr>
        <w:t>s</w:t>
      </w:r>
      <w:r w:rsidRPr="00221C35">
        <w:rPr>
          <w:rFonts w:cs="Arial"/>
          <w:spacing w:val="1"/>
        </w:rPr>
        <w:t xml:space="preserve"> </w:t>
      </w:r>
      <w:r w:rsidRPr="00221C35">
        <w:rPr>
          <w:rFonts w:cs="Arial"/>
        </w:rPr>
        <w:t xml:space="preserve">y </w:t>
      </w:r>
      <w:r w:rsidRPr="00221C35">
        <w:rPr>
          <w:rFonts w:cs="Arial"/>
          <w:w w:val="99"/>
        </w:rPr>
        <w:t>re</w:t>
      </w:r>
      <w:r w:rsidRPr="00221C35">
        <w:rPr>
          <w:rFonts w:cs="Arial"/>
        </w:rPr>
        <w:t>s</w:t>
      </w:r>
      <w:r w:rsidRPr="00221C35">
        <w:rPr>
          <w:rFonts w:cs="Arial"/>
          <w:w w:val="99"/>
        </w:rPr>
        <w:t>pon</w:t>
      </w:r>
      <w:r w:rsidRPr="00221C35">
        <w:rPr>
          <w:rFonts w:cs="Arial"/>
        </w:rPr>
        <w:t>s</w:t>
      </w:r>
      <w:r w:rsidRPr="00221C35">
        <w:rPr>
          <w:rFonts w:cs="Arial"/>
          <w:w w:val="99"/>
        </w:rPr>
        <w:t>abilidade</w:t>
      </w:r>
      <w:r w:rsidRPr="00221C35">
        <w:rPr>
          <w:rFonts w:cs="Arial"/>
        </w:rPr>
        <w:t>s</w:t>
      </w:r>
    </w:p>
    <w:p w:rsidR="000D2BB0" w:rsidRPr="00221C35" w:rsidRDefault="000D2BB0" w:rsidP="000D2BB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0D2BB0" w:rsidRPr="00221C35" w:rsidTr="00CB526E">
        <w:tc>
          <w:tcPr>
            <w:tcW w:w="9639" w:type="dxa"/>
            <w:gridSpan w:val="2"/>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 xml:space="preserve">Identificación: </w:t>
            </w:r>
            <w:r w:rsidR="009755C9">
              <w:rPr>
                <w:rFonts w:eastAsia="Times New Roman" w:cs="Arial"/>
              </w:rPr>
              <w:t xml:space="preserve">Secretaría de Finanzas </w:t>
            </w:r>
          </w:p>
        </w:tc>
      </w:tr>
      <w:tr w:rsidR="000D2BB0" w:rsidRPr="00221C35" w:rsidTr="00CB526E">
        <w:tc>
          <w:tcPr>
            <w:tcW w:w="3402" w:type="dxa"/>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Fecha de elaboración:</w:t>
            </w:r>
          </w:p>
        </w:tc>
        <w:tc>
          <w:tcPr>
            <w:tcW w:w="6237" w:type="dxa"/>
            <w:shd w:val="clear" w:color="auto" w:fill="auto"/>
          </w:tcPr>
          <w:p w:rsidR="000D2BB0" w:rsidRPr="00CB526E" w:rsidRDefault="00BF6025" w:rsidP="00CB526E">
            <w:pPr>
              <w:widowControl w:val="0"/>
              <w:autoSpaceDE w:val="0"/>
              <w:autoSpaceDN w:val="0"/>
              <w:adjustRightInd w:val="0"/>
              <w:spacing w:after="0" w:line="240" w:lineRule="auto"/>
              <w:ind w:right="-20"/>
              <w:rPr>
                <w:rFonts w:eastAsia="Times New Roman" w:cs="Arial"/>
              </w:rPr>
            </w:pPr>
            <w:r>
              <w:rPr>
                <w:rFonts w:eastAsia="Times New Roman" w:cs="Arial"/>
              </w:rPr>
              <w:t>Octubre</w:t>
            </w:r>
            <w:r w:rsidR="000D2BB0" w:rsidRPr="00CB526E">
              <w:rPr>
                <w:rFonts w:eastAsia="Times New Roman" w:cs="Arial"/>
              </w:rPr>
              <w:t xml:space="preserve"> de 2016</w:t>
            </w:r>
          </w:p>
        </w:tc>
      </w:tr>
      <w:tr w:rsidR="000D2BB0" w:rsidRPr="00221C35" w:rsidTr="00CB526E">
        <w:tc>
          <w:tcPr>
            <w:tcW w:w="3402" w:type="dxa"/>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Fecha de actualización:</w:t>
            </w:r>
          </w:p>
        </w:tc>
        <w:tc>
          <w:tcPr>
            <w:tcW w:w="6237" w:type="dxa"/>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No aplica</w:t>
            </w:r>
          </w:p>
        </w:tc>
      </w:tr>
      <w:tr w:rsidR="000D2BB0" w:rsidRPr="00221C35" w:rsidTr="00CB526E">
        <w:tc>
          <w:tcPr>
            <w:tcW w:w="3402" w:type="dxa"/>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Puesto:</w:t>
            </w:r>
          </w:p>
        </w:tc>
        <w:tc>
          <w:tcPr>
            <w:tcW w:w="6237" w:type="dxa"/>
            <w:shd w:val="clear" w:color="auto" w:fill="auto"/>
          </w:tcPr>
          <w:p w:rsidR="000D2BB0" w:rsidRPr="00CB526E" w:rsidRDefault="00ED1477" w:rsidP="00ED1477">
            <w:pPr>
              <w:widowControl w:val="0"/>
              <w:autoSpaceDE w:val="0"/>
              <w:autoSpaceDN w:val="0"/>
              <w:adjustRightInd w:val="0"/>
              <w:spacing w:after="0" w:line="240" w:lineRule="auto"/>
              <w:ind w:right="-20"/>
              <w:rPr>
                <w:rFonts w:eastAsia="Times New Roman" w:cs="Arial"/>
              </w:rPr>
            </w:pPr>
            <w:r>
              <w:rPr>
                <w:rFonts w:eastAsia="Times New Roman" w:cs="Arial"/>
              </w:rPr>
              <w:t>Coordinador</w:t>
            </w:r>
            <w:r w:rsidR="000D2BB0" w:rsidRPr="00CB526E">
              <w:rPr>
                <w:rFonts w:eastAsia="Times New Roman" w:cs="Arial"/>
              </w:rPr>
              <w:t xml:space="preserve"> de Gestión Presupuestaria</w:t>
            </w:r>
          </w:p>
        </w:tc>
      </w:tr>
      <w:tr w:rsidR="000D2BB0" w:rsidRPr="00221C35" w:rsidTr="00CB526E">
        <w:tc>
          <w:tcPr>
            <w:tcW w:w="3402" w:type="dxa"/>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Superior inmediato:</w:t>
            </w:r>
          </w:p>
        </w:tc>
        <w:tc>
          <w:tcPr>
            <w:tcW w:w="6237" w:type="dxa"/>
            <w:shd w:val="clear" w:color="auto" w:fill="auto"/>
          </w:tcPr>
          <w:p w:rsidR="000D2BB0" w:rsidRPr="00CB526E" w:rsidRDefault="000D2BB0" w:rsidP="00CB526E">
            <w:pPr>
              <w:tabs>
                <w:tab w:val="left" w:pos="1134"/>
                <w:tab w:val="left" w:pos="1276"/>
              </w:tabs>
              <w:spacing w:after="0" w:line="240" w:lineRule="auto"/>
              <w:jc w:val="both"/>
              <w:rPr>
                <w:rFonts w:eastAsia="Times New Roman" w:cs="Arial"/>
              </w:rPr>
            </w:pPr>
            <w:r w:rsidRPr="00CB526E">
              <w:rPr>
                <w:rFonts w:eastAsia="Times New Roman" w:cs="Arial"/>
              </w:rPr>
              <w:t>Director de Presupuesto</w:t>
            </w:r>
          </w:p>
        </w:tc>
      </w:tr>
      <w:tr w:rsidR="000D2BB0" w:rsidRPr="00221C35" w:rsidTr="00CB526E">
        <w:tc>
          <w:tcPr>
            <w:tcW w:w="3402" w:type="dxa"/>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Área de adscripción:</w:t>
            </w:r>
          </w:p>
        </w:tc>
        <w:tc>
          <w:tcPr>
            <w:tcW w:w="6237" w:type="dxa"/>
            <w:shd w:val="clear" w:color="auto" w:fill="auto"/>
          </w:tcPr>
          <w:p w:rsidR="000D2BB0" w:rsidRPr="00CB526E" w:rsidRDefault="000D2BB0" w:rsidP="00CB526E">
            <w:pPr>
              <w:tabs>
                <w:tab w:val="left" w:pos="1134"/>
                <w:tab w:val="left" w:pos="1276"/>
              </w:tabs>
              <w:spacing w:after="0" w:line="240" w:lineRule="auto"/>
              <w:jc w:val="both"/>
              <w:rPr>
                <w:rFonts w:eastAsia="Times New Roman" w:cs="Arial"/>
              </w:rPr>
            </w:pPr>
            <w:r w:rsidRPr="00CB526E">
              <w:rPr>
                <w:rFonts w:eastAsia="Times New Roman" w:cs="Arial"/>
              </w:rPr>
              <w:t>Dirección de Presupuesto</w:t>
            </w:r>
          </w:p>
        </w:tc>
      </w:tr>
      <w:tr w:rsidR="000D2BB0" w:rsidRPr="00221C35" w:rsidTr="00CB526E">
        <w:tc>
          <w:tcPr>
            <w:tcW w:w="3402" w:type="dxa"/>
            <w:shd w:val="clear" w:color="auto" w:fill="auto"/>
          </w:tcPr>
          <w:p w:rsidR="000D2BB0" w:rsidRPr="00CB526E" w:rsidRDefault="000D2BB0"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Tipo de plaza-relación laboral</w:t>
            </w:r>
          </w:p>
        </w:tc>
        <w:tc>
          <w:tcPr>
            <w:tcW w:w="6237" w:type="dxa"/>
            <w:shd w:val="clear" w:color="auto" w:fill="auto"/>
          </w:tcPr>
          <w:p w:rsidR="000D2BB0" w:rsidRPr="00CB526E" w:rsidRDefault="00995823" w:rsidP="00CB526E">
            <w:pPr>
              <w:widowControl w:val="0"/>
              <w:autoSpaceDE w:val="0"/>
              <w:autoSpaceDN w:val="0"/>
              <w:adjustRightInd w:val="0"/>
              <w:spacing w:after="0" w:line="240" w:lineRule="auto"/>
              <w:ind w:right="-20"/>
              <w:rPr>
                <w:rFonts w:eastAsia="Times New Roman" w:cs="Arial"/>
              </w:rPr>
            </w:pPr>
            <w:r>
              <w:rPr>
                <w:rFonts w:eastAsia="Times New Roman" w:cs="Arial"/>
              </w:rPr>
              <w:t>Mando Medio</w:t>
            </w:r>
            <w:r w:rsidR="000D2BB0" w:rsidRPr="00CB526E">
              <w:rPr>
                <w:rFonts w:eastAsia="Times New Roman" w:cs="Arial"/>
              </w:rPr>
              <w:t xml:space="preserve"> - confianza</w:t>
            </w:r>
          </w:p>
        </w:tc>
      </w:tr>
    </w:tbl>
    <w:p w:rsidR="000D2BB0" w:rsidRPr="00221C35" w:rsidRDefault="000D2BB0" w:rsidP="000D2BB0">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0D2BB0" w:rsidRPr="00221C35" w:rsidTr="00CB526E">
        <w:trPr>
          <w:trHeight w:val="285"/>
        </w:trPr>
        <w:tc>
          <w:tcPr>
            <w:tcW w:w="9668" w:type="dxa"/>
            <w:shd w:val="clear" w:color="auto" w:fill="auto"/>
          </w:tcPr>
          <w:p w:rsidR="000D2BB0" w:rsidRPr="00CB526E" w:rsidRDefault="000D2BB0" w:rsidP="009B4247">
            <w:pPr>
              <w:pStyle w:val="Prrafodelista"/>
              <w:widowControl w:val="0"/>
              <w:numPr>
                <w:ilvl w:val="0"/>
                <w:numId w:val="347"/>
              </w:numPr>
              <w:tabs>
                <w:tab w:val="left" w:pos="743"/>
              </w:tabs>
              <w:autoSpaceDE w:val="0"/>
              <w:autoSpaceDN w:val="0"/>
              <w:adjustRightInd w:val="0"/>
              <w:spacing w:after="0" w:line="240" w:lineRule="auto"/>
              <w:ind w:right="-20"/>
              <w:jc w:val="both"/>
              <w:rPr>
                <w:rFonts w:eastAsia="Times New Roman" w:cs="Arial"/>
              </w:rPr>
            </w:pPr>
            <w:r w:rsidRPr="00CB526E">
              <w:rPr>
                <w:rFonts w:eastAsia="Times New Roman" w:cs="Arial"/>
                <w:b/>
              </w:rPr>
              <w:t>Objetivo General</w:t>
            </w:r>
            <w:r w:rsidRPr="00CB526E">
              <w:rPr>
                <w:rFonts w:eastAsia="Times New Roman" w:cs="Arial"/>
              </w:rPr>
              <w:t xml:space="preserve">: </w:t>
            </w:r>
          </w:p>
        </w:tc>
      </w:tr>
      <w:tr w:rsidR="000D2BB0" w:rsidRPr="00221C35" w:rsidTr="00CB526E">
        <w:trPr>
          <w:trHeight w:val="720"/>
        </w:trPr>
        <w:tc>
          <w:tcPr>
            <w:tcW w:w="9668" w:type="dxa"/>
            <w:shd w:val="clear" w:color="auto" w:fill="auto"/>
          </w:tcPr>
          <w:p w:rsidR="000D2BB0" w:rsidRPr="00CB526E" w:rsidRDefault="000D2BB0" w:rsidP="00CB526E">
            <w:pPr>
              <w:widowControl w:val="0"/>
              <w:tabs>
                <w:tab w:val="left" w:pos="1140"/>
              </w:tabs>
              <w:autoSpaceDE w:val="0"/>
              <w:autoSpaceDN w:val="0"/>
              <w:adjustRightInd w:val="0"/>
              <w:spacing w:after="0" w:line="240" w:lineRule="auto"/>
              <w:ind w:left="34" w:right="-20"/>
              <w:jc w:val="both"/>
              <w:rPr>
                <w:rFonts w:eastAsia="Times New Roman" w:cs="Arial"/>
              </w:rPr>
            </w:pPr>
            <w:r w:rsidRPr="00CB526E">
              <w:rPr>
                <w:rFonts w:eastAsia="Times New Roman" w:cs="Arial"/>
              </w:rPr>
              <w:t>Coordinar y proponer las acciones para la definición y actualización de lineamientos normativos presupuestarios, para atender la gestión de gasto de operación del Instituto Estatal de Educación Pública de Oaxaca (IEEPO), Instituto Estatal de Educación para Adultos (IEEA), Régimen Estatal de Protección Social en Salud del Estado de Oaxaca (REPSS) y los Servicios de Salud de Oaxaca (SSO).</w:t>
            </w:r>
          </w:p>
        </w:tc>
      </w:tr>
    </w:tbl>
    <w:p w:rsidR="000D2BB0" w:rsidRDefault="000D2BB0" w:rsidP="000D2BB0">
      <w:pPr>
        <w:tabs>
          <w:tab w:val="left" w:pos="1167"/>
        </w:tabs>
        <w:spacing w:after="0" w:line="240" w:lineRule="auto"/>
      </w:pPr>
      <w: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0D2BB0" w:rsidRPr="00221C35" w:rsidTr="00CB526E">
        <w:tc>
          <w:tcPr>
            <w:tcW w:w="9668" w:type="dxa"/>
            <w:shd w:val="clear" w:color="auto" w:fill="auto"/>
          </w:tcPr>
          <w:p w:rsidR="000D2BB0" w:rsidRPr="00CB526E" w:rsidRDefault="000D2BB0" w:rsidP="009B4247">
            <w:pPr>
              <w:pStyle w:val="Prrafodelista"/>
              <w:widowControl w:val="0"/>
              <w:numPr>
                <w:ilvl w:val="0"/>
                <w:numId w:val="347"/>
              </w:numPr>
              <w:tabs>
                <w:tab w:val="left" w:pos="743"/>
              </w:tabs>
              <w:autoSpaceDE w:val="0"/>
              <w:autoSpaceDN w:val="0"/>
              <w:adjustRightInd w:val="0"/>
              <w:spacing w:after="0" w:line="240" w:lineRule="auto"/>
              <w:ind w:right="-20"/>
              <w:rPr>
                <w:rFonts w:eastAsia="Times New Roman" w:cs="Arial"/>
              </w:rPr>
            </w:pPr>
            <w:r w:rsidRPr="00CB526E">
              <w:rPr>
                <w:rFonts w:eastAsia="Times New Roman" w:cs="Arial"/>
                <w:b/>
              </w:rPr>
              <w:t>Funciones específicas</w:t>
            </w:r>
            <w:r w:rsidRPr="00CB526E">
              <w:rPr>
                <w:rFonts w:eastAsia="Times New Roman" w:cs="Arial"/>
              </w:rPr>
              <w:t>:</w:t>
            </w:r>
          </w:p>
        </w:tc>
      </w:tr>
      <w:tr w:rsidR="000D2BB0" w:rsidRPr="00221C35" w:rsidTr="001E2D82">
        <w:trPr>
          <w:trHeight w:val="1542"/>
        </w:trPr>
        <w:tc>
          <w:tcPr>
            <w:tcW w:w="9668" w:type="dxa"/>
            <w:shd w:val="clear" w:color="auto" w:fill="auto"/>
          </w:tcPr>
          <w:p w:rsidR="00C06AB4" w:rsidRPr="00C06AB4" w:rsidRDefault="00C06AB4" w:rsidP="001E2D82">
            <w:pPr>
              <w:pStyle w:val="Prrafodelista"/>
              <w:numPr>
                <w:ilvl w:val="0"/>
                <w:numId w:val="373"/>
              </w:numPr>
              <w:spacing w:after="0" w:line="240" w:lineRule="auto"/>
              <w:ind w:left="318" w:hanging="284"/>
              <w:jc w:val="both"/>
              <w:rPr>
                <w:rFonts w:eastAsia="Times New Roman" w:cs="Arial"/>
              </w:rPr>
            </w:pPr>
            <w:r>
              <w:rPr>
                <w:rFonts w:cs="Arial"/>
              </w:rPr>
              <w:t>Coadyuvar en la propuesta de los elementos para la definición, actualización y diseño de los procesos que conformarán el sistema electrónico, para la integración de los programas operativos anuales y los registros presupuestarios;</w:t>
            </w:r>
          </w:p>
          <w:p w:rsidR="00C06AB4" w:rsidRDefault="00C06AB4" w:rsidP="001E2D82">
            <w:pPr>
              <w:pStyle w:val="Prrafodelista"/>
              <w:numPr>
                <w:ilvl w:val="0"/>
                <w:numId w:val="373"/>
              </w:numPr>
              <w:spacing w:after="0" w:line="240" w:lineRule="auto"/>
              <w:ind w:left="318" w:hanging="284"/>
              <w:jc w:val="both"/>
              <w:rPr>
                <w:rFonts w:cs="Arial"/>
              </w:rPr>
            </w:pPr>
            <w:r>
              <w:rPr>
                <w:rFonts w:cs="Arial"/>
              </w:rPr>
              <w:t xml:space="preserve">Supervisar la elaboración de la propuesta de los techos financieros del IEEPO, IEEA, REPSS y los SSO, para la realización del </w:t>
            </w:r>
            <w:r w:rsidR="002F104A">
              <w:rPr>
                <w:rFonts w:cs="Arial"/>
              </w:rPr>
              <w:t>Programa Operativo Anual</w:t>
            </w:r>
            <w:r>
              <w:rPr>
                <w:rFonts w:cs="Arial"/>
              </w:rPr>
              <w:t xml:space="preserve">, previo análisis del Anteproyecto de </w:t>
            </w:r>
            <w:r w:rsidR="00641DE9">
              <w:rPr>
                <w:rFonts w:cs="Arial"/>
              </w:rPr>
              <w:t>Presupuesto de Egresos</w:t>
            </w:r>
            <w:r>
              <w:rPr>
                <w:rFonts w:cs="Arial"/>
              </w:rPr>
              <w:t xml:space="preserve"> de la Federación;</w:t>
            </w:r>
          </w:p>
          <w:p w:rsidR="00C06AB4" w:rsidRDefault="00C06AB4" w:rsidP="001E2D82">
            <w:pPr>
              <w:pStyle w:val="Prrafodelista"/>
              <w:numPr>
                <w:ilvl w:val="0"/>
                <w:numId w:val="373"/>
              </w:numPr>
              <w:spacing w:after="0" w:line="240" w:lineRule="auto"/>
              <w:ind w:left="318" w:hanging="284"/>
              <w:jc w:val="both"/>
              <w:rPr>
                <w:rFonts w:cs="Arial"/>
              </w:rPr>
            </w:pPr>
            <w:r>
              <w:rPr>
                <w:rFonts w:cs="Arial"/>
              </w:rPr>
              <w:t xml:space="preserve">Verificar la alineación del </w:t>
            </w:r>
            <w:r w:rsidR="00641DE9">
              <w:rPr>
                <w:rFonts w:cs="Arial"/>
              </w:rPr>
              <w:t>Presupuesto de Egresos</w:t>
            </w:r>
            <w:r>
              <w:rPr>
                <w:rFonts w:cs="Arial"/>
              </w:rPr>
              <w:t xml:space="preserve"> Estatal al </w:t>
            </w:r>
            <w:r w:rsidR="00641DE9">
              <w:rPr>
                <w:rFonts w:cs="Arial"/>
              </w:rPr>
              <w:t>Presupuesto de Egresos</w:t>
            </w:r>
            <w:r>
              <w:rPr>
                <w:rFonts w:cs="Arial"/>
              </w:rPr>
              <w:t xml:space="preserve"> de la Federación, respecto de los fondos federales que ejercen el IEEPO, IEEA, REPSS y los SSO;</w:t>
            </w:r>
          </w:p>
          <w:p w:rsidR="00C06AB4" w:rsidRDefault="00C06AB4" w:rsidP="001E2D82">
            <w:pPr>
              <w:pStyle w:val="Prrafodelista"/>
              <w:numPr>
                <w:ilvl w:val="0"/>
                <w:numId w:val="373"/>
              </w:numPr>
              <w:spacing w:after="0" w:line="240" w:lineRule="auto"/>
              <w:ind w:left="318" w:hanging="284"/>
              <w:jc w:val="both"/>
              <w:rPr>
                <w:rFonts w:cs="Arial"/>
              </w:rPr>
            </w:pPr>
            <w:r>
              <w:rPr>
                <w:rFonts w:cs="Arial"/>
              </w:rPr>
              <w:t xml:space="preserve">Coordinar la integración del </w:t>
            </w:r>
            <w:r w:rsidR="002F104A">
              <w:rPr>
                <w:rFonts w:cs="Arial"/>
              </w:rPr>
              <w:t>Programa Operativo Anual</w:t>
            </w:r>
            <w:r>
              <w:rPr>
                <w:rFonts w:cs="Arial"/>
              </w:rPr>
              <w:t xml:space="preserve"> del IEEPO, IEEA, REPSS y los SSO;</w:t>
            </w:r>
          </w:p>
          <w:p w:rsidR="00C06AB4" w:rsidRDefault="00C06AB4" w:rsidP="001E2D82">
            <w:pPr>
              <w:pStyle w:val="Prrafodelista"/>
              <w:numPr>
                <w:ilvl w:val="0"/>
                <w:numId w:val="373"/>
              </w:numPr>
              <w:spacing w:after="0" w:line="240" w:lineRule="auto"/>
              <w:ind w:left="318" w:hanging="284"/>
              <w:jc w:val="both"/>
              <w:rPr>
                <w:rFonts w:cs="Arial"/>
              </w:rPr>
            </w:pPr>
            <w:r>
              <w:rPr>
                <w:rFonts w:cs="Arial"/>
              </w:rPr>
              <w:t>Supervisar en el sistema electrónico la aplicación de los folios de adecuaciones presupuestarias externas autorizadas por el Subsecretario, solicitadas por el IEEPO, IEEA, REPSS y los SSO;</w:t>
            </w:r>
          </w:p>
          <w:p w:rsidR="00C06AB4" w:rsidRDefault="00C06AB4" w:rsidP="001E2D82">
            <w:pPr>
              <w:pStyle w:val="Prrafodelista"/>
              <w:numPr>
                <w:ilvl w:val="0"/>
                <w:numId w:val="373"/>
              </w:numPr>
              <w:spacing w:after="0" w:line="240" w:lineRule="auto"/>
              <w:ind w:left="318" w:hanging="284"/>
              <w:jc w:val="both"/>
              <w:rPr>
                <w:rFonts w:cs="Arial"/>
              </w:rPr>
            </w:pPr>
            <w:r>
              <w:rPr>
                <w:rFonts w:cs="Arial"/>
              </w:rPr>
              <w:t>Coordinar la asesoría presupuestaria al IEEPO, IEEA, REPSS y los SSO;</w:t>
            </w:r>
          </w:p>
          <w:p w:rsidR="00C06AB4" w:rsidRDefault="00C06AB4" w:rsidP="001E2D82">
            <w:pPr>
              <w:pStyle w:val="Prrafodelista"/>
              <w:numPr>
                <w:ilvl w:val="0"/>
                <w:numId w:val="373"/>
              </w:numPr>
              <w:spacing w:after="0" w:line="240" w:lineRule="auto"/>
              <w:ind w:left="318" w:hanging="284"/>
              <w:jc w:val="both"/>
              <w:rPr>
                <w:rFonts w:cs="Arial"/>
              </w:rPr>
            </w:pPr>
            <w:r>
              <w:rPr>
                <w:rFonts w:cs="Arial"/>
              </w:rPr>
              <w:t xml:space="preserve">Supervisar la gestión de las </w:t>
            </w:r>
            <w:r w:rsidR="002F104A">
              <w:rPr>
                <w:rFonts w:cs="Arial"/>
              </w:rPr>
              <w:t>Cuentas por Liquidar Certificadas</w:t>
            </w:r>
            <w:r>
              <w:rPr>
                <w:rFonts w:cs="Arial"/>
              </w:rPr>
              <w:t xml:space="preserve">  de gastos de operación presentadas por el IEEPO, IEEA, REPSS y los SSO, correspondientes a recursos estatales;</w:t>
            </w:r>
          </w:p>
          <w:p w:rsidR="00C06AB4" w:rsidRDefault="00C06AB4" w:rsidP="001E2D82">
            <w:pPr>
              <w:pStyle w:val="Prrafodelista"/>
              <w:numPr>
                <w:ilvl w:val="0"/>
                <w:numId w:val="373"/>
              </w:numPr>
              <w:spacing w:after="0" w:line="240" w:lineRule="auto"/>
              <w:ind w:left="318" w:hanging="284"/>
              <w:jc w:val="both"/>
              <w:rPr>
                <w:rFonts w:cs="Arial"/>
              </w:rPr>
            </w:pPr>
            <w:r>
              <w:rPr>
                <w:rFonts w:cs="Arial"/>
              </w:rPr>
              <w:t xml:space="preserve">Supervisar la entrega de lotes de cédulas de registro o cédulas de registro de cuenta de orden a la Tesorería, de las </w:t>
            </w:r>
            <w:r w:rsidR="002F104A">
              <w:rPr>
                <w:rFonts w:cs="Arial"/>
              </w:rPr>
              <w:t>Cuentas por Liquidar Certificadas</w:t>
            </w:r>
            <w:r>
              <w:rPr>
                <w:rFonts w:cs="Arial"/>
              </w:rPr>
              <w:t xml:space="preserve"> de gasto de operación correspondientes a recursos estatales, presentadas por el IEEPO, IEEA, REPSS y los SSO;</w:t>
            </w:r>
          </w:p>
          <w:p w:rsidR="00C06AB4" w:rsidRDefault="00C06AB4" w:rsidP="001E2D82">
            <w:pPr>
              <w:pStyle w:val="Prrafodelista"/>
              <w:numPr>
                <w:ilvl w:val="0"/>
                <w:numId w:val="373"/>
              </w:numPr>
              <w:spacing w:after="0" w:line="240" w:lineRule="auto"/>
              <w:ind w:left="318" w:hanging="284"/>
              <w:jc w:val="both"/>
              <w:rPr>
                <w:rFonts w:cs="Arial"/>
              </w:rPr>
            </w:pPr>
            <w:r>
              <w:rPr>
                <w:rFonts w:cs="Arial"/>
              </w:rPr>
              <w:t>Supervisar el análisis de las solicitudes en materia presupuestaria, planteadas por el IEEPO, IEEA, REPSS y los SSO y proponer su respuesta a los superiores jerárquicos;</w:t>
            </w:r>
          </w:p>
          <w:p w:rsidR="00C06AB4" w:rsidRDefault="00C06AB4" w:rsidP="001E2D82">
            <w:pPr>
              <w:pStyle w:val="Prrafodelista"/>
              <w:numPr>
                <w:ilvl w:val="0"/>
                <w:numId w:val="373"/>
              </w:numPr>
              <w:spacing w:after="0" w:line="240" w:lineRule="auto"/>
              <w:ind w:left="318" w:hanging="284"/>
              <w:jc w:val="both"/>
              <w:rPr>
                <w:rFonts w:cs="Arial"/>
              </w:rPr>
            </w:pPr>
            <w:r>
              <w:rPr>
                <w:rFonts w:cs="Arial"/>
              </w:rPr>
              <w:t>Supervisar la conciliación periódica de información financiera y presupuestaria con las áreas administrativas competentes de la Secretaría, el IEEPO, el IEEA, el REPSS y los SSO;</w:t>
            </w:r>
          </w:p>
          <w:p w:rsidR="00C06AB4" w:rsidRDefault="00C06AB4" w:rsidP="001E2D82">
            <w:pPr>
              <w:pStyle w:val="Prrafodelista"/>
              <w:numPr>
                <w:ilvl w:val="0"/>
                <w:numId w:val="373"/>
              </w:numPr>
              <w:spacing w:after="0" w:line="240" w:lineRule="auto"/>
              <w:ind w:left="318" w:hanging="284"/>
              <w:jc w:val="both"/>
              <w:rPr>
                <w:rFonts w:cs="Arial"/>
              </w:rPr>
            </w:pPr>
            <w:r>
              <w:rPr>
                <w:rFonts w:cs="Arial"/>
              </w:rPr>
              <w:t>Supervisar la integración de la información presupuestaria que se requiera del IEEPO, IEEA, REPSS y los SSO;</w:t>
            </w:r>
          </w:p>
          <w:p w:rsidR="00C06AB4" w:rsidRPr="00C06AB4" w:rsidRDefault="00C06AB4" w:rsidP="001E2D82">
            <w:pPr>
              <w:pStyle w:val="Prrafodelista"/>
              <w:numPr>
                <w:ilvl w:val="0"/>
                <w:numId w:val="373"/>
              </w:numPr>
              <w:spacing w:after="0" w:line="240" w:lineRule="auto"/>
              <w:ind w:left="318" w:hanging="284"/>
              <w:jc w:val="both"/>
              <w:rPr>
                <w:rFonts w:cs="Arial"/>
                <w:color w:val="000000"/>
              </w:rPr>
            </w:pPr>
            <w:r w:rsidRPr="00C06AB4">
              <w:rPr>
                <w:rFonts w:cs="Arial"/>
                <w:color w:val="000000"/>
              </w:rPr>
              <w:t xml:space="preserve">Vigilar que se integre la documentación relacionada con adecuaciones presupuestarias y </w:t>
            </w:r>
            <w:r w:rsidR="002F104A">
              <w:rPr>
                <w:rFonts w:cs="Arial"/>
                <w:color w:val="000000"/>
              </w:rPr>
              <w:t>Cuentas por Liquidar Certificadas</w:t>
            </w:r>
            <w:r w:rsidRPr="00C06AB4">
              <w:rPr>
                <w:rFonts w:cs="Arial"/>
                <w:color w:val="000000"/>
              </w:rPr>
              <w:t xml:space="preserve"> de recursos estatales, del IEEPO, IEEA, REPSS y los </w:t>
            </w:r>
            <w:r w:rsidRPr="00C06AB4">
              <w:rPr>
                <w:rFonts w:cs="Arial"/>
                <w:color w:val="000000"/>
              </w:rPr>
              <w:lastRenderedPageBreak/>
              <w:t>SSO, para su entrega al archivo contable a cargo de la Dirección de Contabilidad Gubernamental;</w:t>
            </w:r>
          </w:p>
          <w:p w:rsidR="00C06AB4" w:rsidRPr="00C06AB4" w:rsidRDefault="00C06AB4" w:rsidP="001E2D82">
            <w:pPr>
              <w:pStyle w:val="Prrafodelista"/>
              <w:numPr>
                <w:ilvl w:val="0"/>
                <w:numId w:val="373"/>
              </w:numPr>
              <w:spacing w:after="0" w:line="240" w:lineRule="auto"/>
              <w:ind w:left="318" w:hanging="284"/>
              <w:jc w:val="both"/>
              <w:rPr>
                <w:rFonts w:cs="Arial"/>
                <w:color w:val="000000"/>
              </w:rPr>
            </w:pPr>
            <w:r w:rsidRPr="00C06AB4">
              <w:rPr>
                <w:rFonts w:cs="Arial"/>
                <w:color w:val="000000"/>
              </w:rPr>
              <w:t>Revisar que el IEEPO, IEEA, REPSS y los SSO realicen los registros presupuestarios correspondientes en el sistema electrónico</w:t>
            </w:r>
            <w:r w:rsidR="0048085C">
              <w:rPr>
                <w:rFonts w:cs="Arial"/>
                <w:color w:val="000000"/>
              </w:rPr>
              <w:t>; y</w:t>
            </w:r>
          </w:p>
          <w:p w:rsidR="000D2BB0" w:rsidRPr="001E2D82" w:rsidRDefault="001E2D82" w:rsidP="001E2D82">
            <w:pPr>
              <w:pStyle w:val="Prrafodelista"/>
              <w:numPr>
                <w:ilvl w:val="0"/>
                <w:numId w:val="373"/>
              </w:numPr>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0D2BB0" w:rsidRPr="00221C35" w:rsidRDefault="000D2BB0" w:rsidP="000D2BB0">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0D2BB0" w:rsidRPr="00221C35" w:rsidTr="00CB526E">
        <w:tc>
          <w:tcPr>
            <w:tcW w:w="9668" w:type="dxa"/>
            <w:shd w:val="clear" w:color="auto" w:fill="auto"/>
          </w:tcPr>
          <w:p w:rsidR="000D2BB0" w:rsidRPr="00CB526E" w:rsidRDefault="000D2BB0" w:rsidP="009B4247">
            <w:pPr>
              <w:pStyle w:val="Prrafodelista"/>
              <w:widowControl w:val="0"/>
              <w:numPr>
                <w:ilvl w:val="0"/>
                <w:numId w:val="347"/>
              </w:numPr>
              <w:tabs>
                <w:tab w:val="left" w:pos="743"/>
              </w:tabs>
              <w:autoSpaceDE w:val="0"/>
              <w:autoSpaceDN w:val="0"/>
              <w:adjustRightInd w:val="0"/>
              <w:spacing w:after="0" w:line="240" w:lineRule="auto"/>
              <w:ind w:right="-23"/>
              <w:rPr>
                <w:rFonts w:eastAsia="Times New Roman" w:cs="Arial"/>
              </w:rPr>
            </w:pPr>
            <w:r w:rsidRPr="00CB526E">
              <w:rPr>
                <w:rFonts w:eastAsia="Times New Roman" w:cs="Arial"/>
                <w:b/>
              </w:rPr>
              <w:t>Campo decisional</w:t>
            </w:r>
            <w:r w:rsidRPr="00CB526E">
              <w:rPr>
                <w:rFonts w:eastAsia="Times New Roman" w:cs="Arial"/>
              </w:rPr>
              <w:t>:</w:t>
            </w:r>
          </w:p>
        </w:tc>
      </w:tr>
      <w:tr w:rsidR="000D2BB0" w:rsidRPr="00221C35" w:rsidTr="00CB526E">
        <w:tc>
          <w:tcPr>
            <w:tcW w:w="9668" w:type="dxa"/>
            <w:shd w:val="clear" w:color="auto" w:fill="auto"/>
          </w:tcPr>
          <w:p w:rsidR="000D2BB0" w:rsidRPr="00CB526E" w:rsidRDefault="00303832" w:rsidP="009B4247">
            <w:pPr>
              <w:pStyle w:val="Prrafodelista"/>
              <w:widowControl w:val="0"/>
              <w:numPr>
                <w:ilvl w:val="0"/>
                <w:numId w:val="348"/>
              </w:numPr>
              <w:autoSpaceDE w:val="0"/>
              <w:autoSpaceDN w:val="0"/>
              <w:adjustRightInd w:val="0"/>
              <w:spacing w:after="0" w:line="240" w:lineRule="auto"/>
              <w:ind w:left="459" w:right="-23"/>
              <w:jc w:val="both"/>
              <w:rPr>
                <w:rFonts w:eastAsia="Times New Roman" w:cs="Arial"/>
              </w:rPr>
            </w:pPr>
            <w:r>
              <w:rPr>
                <w:rFonts w:eastAsia="Times New Roman" w:cs="Arial"/>
                <w:lang w:eastAsia="es-MX"/>
              </w:rPr>
              <w:t>No aplica</w:t>
            </w:r>
            <w:r w:rsidR="000D2BB0" w:rsidRPr="00CB526E">
              <w:rPr>
                <w:rFonts w:eastAsia="Times New Roman" w:cs="Arial"/>
                <w:lang w:eastAsia="es-MX"/>
              </w:rPr>
              <w:t>.</w:t>
            </w:r>
          </w:p>
        </w:tc>
      </w:tr>
    </w:tbl>
    <w:p w:rsidR="000D2BB0" w:rsidRPr="00221C35" w:rsidRDefault="000D2BB0" w:rsidP="000D2BB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0D2BB0" w:rsidRPr="00221C35" w:rsidTr="00CB526E">
        <w:tc>
          <w:tcPr>
            <w:tcW w:w="9639" w:type="dxa"/>
            <w:gridSpan w:val="3"/>
            <w:shd w:val="clear" w:color="auto" w:fill="auto"/>
          </w:tcPr>
          <w:p w:rsidR="000D2BB0" w:rsidRPr="00CB526E" w:rsidRDefault="000D2BB0" w:rsidP="009B4247">
            <w:pPr>
              <w:pStyle w:val="Prrafodelista"/>
              <w:widowControl w:val="0"/>
              <w:numPr>
                <w:ilvl w:val="0"/>
                <w:numId w:val="347"/>
              </w:numPr>
              <w:autoSpaceDE w:val="0"/>
              <w:autoSpaceDN w:val="0"/>
              <w:adjustRightInd w:val="0"/>
              <w:spacing w:after="0" w:line="240" w:lineRule="auto"/>
              <w:ind w:right="-23"/>
              <w:rPr>
                <w:rFonts w:eastAsia="Times New Roman" w:cs="Arial"/>
              </w:rPr>
            </w:pPr>
            <w:r w:rsidRPr="00CB526E">
              <w:rPr>
                <w:rFonts w:eastAsia="Times New Roman" w:cs="Arial"/>
                <w:b/>
              </w:rPr>
              <w:t>Puestos subordinados</w:t>
            </w:r>
            <w:r w:rsidRPr="00CB526E">
              <w:rPr>
                <w:rFonts w:eastAsia="Times New Roman" w:cs="Arial"/>
              </w:rPr>
              <w:t>:</w:t>
            </w:r>
          </w:p>
        </w:tc>
      </w:tr>
      <w:tr w:rsidR="000D2BB0" w:rsidRPr="00221C35" w:rsidTr="00CB526E">
        <w:tc>
          <w:tcPr>
            <w:tcW w:w="3030" w:type="dxa"/>
            <w:shd w:val="clear" w:color="auto" w:fill="auto"/>
          </w:tcPr>
          <w:p w:rsidR="000D2BB0" w:rsidRPr="00CB526E" w:rsidRDefault="000D2BB0"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Directos</w:t>
            </w:r>
          </w:p>
        </w:tc>
        <w:tc>
          <w:tcPr>
            <w:tcW w:w="3172" w:type="dxa"/>
            <w:shd w:val="clear" w:color="auto" w:fill="auto"/>
          </w:tcPr>
          <w:p w:rsidR="000D2BB0" w:rsidRPr="00CB526E" w:rsidRDefault="000D2BB0"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Indirectos</w:t>
            </w:r>
          </w:p>
        </w:tc>
        <w:tc>
          <w:tcPr>
            <w:tcW w:w="3437" w:type="dxa"/>
            <w:shd w:val="clear" w:color="auto" w:fill="auto"/>
          </w:tcPr>
          <w:p w:rsidR="000D2BB0" w:rsidRPr="00CB526E" w:rsidRDefault="000D2BB0"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Total</w:t>
            </w:r>
          </w:p>
        </w:tc>
      </w:tr>
      <w:tr w:rsidR="000D2BB0" w:rsidRPr="00221C35" w:rsidTr="00CB526E">
        <w:tc>
          <w:tcPr>
            <w:tcW w:w="3030" w:type="dxa"/>
            <w:shd w:val="clear" w:color="auto" w:fill="auto"/>
          </w:tcPr>
          <w:p w:rsidR="000D2BB0" w:rsidRPr="00CB526E" w:rsidRDefault="000D2BB0"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8</w:t>
            </w:r>
          </w:p>
        </w:tc>
        <w:tc>
          <w:tcPr>
            <w:tcW w:w="3172" w:type="dxa"/>
            <w:shd w:val="clear" w:color="auto" w:fill="auto"/>
          </w:tcPr>
          <w:p w:rsidR="000D2BB0" w:rsidRPr="00CB526E" w:rsidRDefault="000D2BB0"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14</w:t>
            </w:r>
          </w:p>
        </w:tc>
        <w:tc>
          <w:tcPr>
            <w:tcW w:w="3437" w:type="dxa"/>
            <w:shd w:val="clear" w:color="auto" w:fill="auto"/>
          </w:tcPr>
          <w:p w:rsidR="000D2BB0" w:rsidRPr="00CB526E" w:rsidRDefault="000D2BB0"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22</w:t>
            </w:r>
          </w:p>
        </w:tc>
      </w:tr>
    </w:tbl>
    <w:p w:rsidR="000D2BB0" w:rsidRDefault="000D2BB0" w:rsidP="006E2801">
      <w:pPr>
        <w:widowControl w:val="0"/>
        <w:autoSpaceDE w:val="0"/>
        <w:autoSpaceDN w:val="0"/>
        <w:adjustRightInd w:val="0"/>
        <w:spacing w:after="0" w:line="240" w:lineRule="auto"/>
        <w:ind w:left="3493" w:right="-20"/>
        <w:rPr>
          <w:rFonts w:cs="Arial"/>
          <w:w w:val="99"/>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0D27B1" w:rsidTr="00E22380">
        <w:tc>
          <w:tcPr>
            <w:tcW w:w="9654" w:type="dxa"/>
            <w:gridSpan w:val="6"/>
          </w:tcPr>
          <w:p w:rsidR="006E2801" w:rsidRPr="000D27B1" w:rsidRDefault="006E2801" w:rsidP="008377F4">
            <w:pPr>
              <w:widowControl w:val="0"/>
              <w:autoSpaceDE w:val="0"/>
              <w:autoSpaceDN w:val="0"/>
              <w:adjustRightInd w:val="0"/>
              <w:spacing w:after="0" w:line="240" w:lineRule="auto"/>
              <w:ind w:left="360" w:right="-20"/>
              <w:rPr>
                <w:rFonts w:eastAsia="Times New Roman" w:cs="Arial"/>
                <w:b/>
                <w:lang w:eastAsia="es-MX"/>
              </w:rPr>
            </w:pPr>
            <w:r w:rsidRPr="000D27B1">
              <w:rPr>
                <w:rFonts w:eastAsia="Times New Roman" w:cs="Arial"/>
                <w:b/>
                <w:lang w:eastAsia="es-MX"/>
              </w:rPr>
              <w:t>5. Relaciones interinstitucionales</w:t>
            </w:r>
          </w:p>
        </w:tc>
      </w:tr>
      <w:tr w:rsidR="00997A85" w:rsidRPr="000D27B1" w:rsidTr="00E22380">
        <w:tc>
          <w:tcPr>
            <w:tcW w:w="482" w:type="dxa"/>
          </w:tcPr>
          <w:p w:rsidR="006E2801" w:rsidRPr="000D27B1"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0D27B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Puesto y/o área de trabajo</w:t>
            </w:r>
          </w:p>
        </w:tc>
        <w:tc>
          <w:tcPr>
            <w:tcW w:w="2494" w:type="dxa"/>
            <w:vAlign w:val="center"/>
          </w:tcPr>
          <w:p w:rsidR="006E2801" w:rsidRPr="000D27B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Con el objeto de:</w:t>
            </w:r>
          </w:p>
        </w:tc>
        <w:tc>
          <w:tcPr>
            <w:tcW w:w="3984" w:type="dxa"/>
            <w:gridSpan w:val="3"/>
            <w:vAlign w:val="center"/>
          </w:tcPr>
          <w:p w:rsidR="006E2801" w:rsidRPr="000D27B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Frecuencia</w:t>
            </w:r>
          </w:p>
        </w:tc>
      </w:tr>
      <w:tr w:rsidR="00C06AB4" w:rsidRPr="000D27B1" w:rsidTr="00E22380">
        <w:trPr>
          <w:trHeight w:val="330"/>
        </w:trPr>
        <w:tc>
          <w:tcPr>
            <w:tcW w:w="482" w:type="dxa"/>
            <w:vMerge w:val="restart"/>
            <w:textDirection w:val="btLr"/>
          </w:tcPr>
          <w:p w:rsidR="00C06AB4" w:rsidRPr="000D27B1" w:rsidRDefault="00C06AB4" w:rsidP="008377F4">
            <w:pPr>
              <w:widowControl w:val="0"/>
              <w:autoSpaceDE w:val="0"/>
              <w:autoSpaceDN w:val="0"/>
              <w:adjustRightInd w:val="0"/>
              <w:spacing w:after="0" w:line="240" w:lineRule="auto"/>
              <w:ind w:left="113" w:right="-20"/>
              <w:jc w:val="center"/>
              <w:rPr>
                <w:rFonts w:eastAsia="Times New Roman" w:cs="Arial"/>
                <w:b/>
                <w:lang w:eastAsia="es-MX"/>
              </w:rPr>
            </w:pPr>
            <w:r w:rsidRPr="000D27B1">
              <w:rPr>
                <w:rFonts w:eastAsia="Times New Roman" w:cs="Arial"/>
                <w:b/>
                <w:lang w:eastAsia="es-MX"/>
              </w:rPr>
              <w:t xml:space="preserve">      Internas</w:t>
            </w:r>
          </w:p>
        </w:tc>
        <w:tc>
          <w:tcPr>
            <w:tcW w:w="2694" w:type="dxa"/>
            <w:vMerge w:val="restart"/>
          </w:tcPr>
          <w:p w:rsidR="00C06AB4" w:rsidRPr="009B4247" w:rsidRDefault="00C06AB4">
            <w:pPr>
              <w:spacing w:after="0" w:line="240" w:lineRule="auto"/>
              <w:jc w:val="both"/>
              <w:rPr>
                <w:rFonts w:eastAsia="Times New Roman" w:cs="Arial"/>
              </w:rPr>
            </w:pPr>
          </w:p>
          <w:p w:rsidR="00C06AB4" w:rsidRDefault="00C06AB4" w:rsidP="009B4247">
            <w:pPr>
              <w:pStyle w:val="Prrafodelista"/>
              <w:numPr>
                <w:ilvl w:val="0"/>
                <w:numId w:val="374"/>
              </w:numPr>
              <w:spacing w:after="0" w:line="240" w:lineRule="auto"/>
              <w:ind w:left="261" w:hanging="284"/>
              <w:jc w:val="both"/>
              <w:rPr>
                <w:rFonts w:cs="Arial"/>
              </w:rPr>
            </w:pPr>
            <w:r>
              <w:rPr>
                <w:rFonts w:cs="Arial"/>
              </w:rPr>
              <w:t>Dirección de Ingresos</w:t>
            </w:r>
          </w:p>
          <w:p w:rsidR="00C06AB4" w:rsidRDefault="00C06AB4" w:rsidP="00C06AB4">
            <w:pPr>
              <w:spacing w:after="0" w:line="240" w:lineRule="auto"/>
              <w:ind w:left="261"/>
              <w:jc w:val="both"/>
              <w:rPr>
                <w:rFonts w:cs="Arial"/>
              </w:rPr>
            </w:pPr>
          </w:p>
          <w:p w:rsidR="00C06AB4" w:rsidRDefault="00C06AB4" w:rsidP="00C06AB4">
            <w:pPr>
              <w:spacing w:after="0" w:line="240" w:lineRule="auto"/>
              <w:ind w:left="261"/>
              <w:jc w:val="both"/>
              <w:rPr>
                <w:rFonts w:cs="Arial"/>
              </w:rPr>
            </w:pPr>
          </w:p>
          <w:p w:rsidR="00C06AB4" w:rsidRDefault="00C06AB4" w:rsidP="00C06AB4">
            <w:pPr>
              <w:spacing w:after="0" w:line="240" w:lineRule="auto"/>
              <w:ind w:left="261"/>
              <w:jc w:val="both"/>
              <w:rPr>
                <w:rFonts w:cs="Arial"/>
              </w:rPr>
            </w:pPr>
          </w:p>
          <w:p w:rsidR="00C06AB4" w:rsidRDefault="00C06AB4" w:rsidP="00C06AB4">
            <w:pPr>
              <w:spacing w:after="0" w:line="240" w:lineRule="auto"/>
              <w:ind w:left="261"/>
              <w:jc w:val="both"/>
              <w:rPr>
                <w:rFonts w:cs="Arial"/>
              </w:rPr>
            </w:pPr>
          </w:p>
          <w:p w:rsidR="00C06AB4" w:rsidRDefault="00C06AB4" w:rsidP="00C06AB4">
            <w:pPr>
              <w:spacing w:after="0" w:line="240" w:lineRule="auto"/>
              <w:ind w:left="261"/>
              <w:jc w:val="both"/>
              <w:rPr>
                <w:rFonts w:cs="Arial"/>
              </w:rPr>
            </w:pPr>
          </w:p>
          <w:p w:rsidR="00C06AB4" w:rsidRDefault="00C06AB4" w:rsidP="00C06AB4">
            <w:pPr>
              <w:spacing w:after="0" w:line="240" w:lineRule="auto"/>
              <w:ind w:left="261"/>
              <w:jc w:val="both"/>
              <w:rPr>
                <w:rFonts w:cs="Arial"/>
              </w:rPr>
            </w:pPr>
          </w:p>
          <w:p w:rsidR="00C06AB4" w:rsidRDefault="00C06AB4" w:rsidP="00C06AB4">
            <w:pPr>
              <w:spacing w:after="0" w:line="240" w:lineRule="auto"/>
              <w:ind w:left="261"/>
              <w:jc w:val="both"/>
              <w:rPr>
                <w:rFonts w:cs="Arial"/>
              </w:rPr>
            </w:pPr>
          </w:p>
          <w:p w:rsidR="00C06AB4" w:rsidRDefault="00C06AB4" w:rsidP="009B4247">
            <w:pPr>
              <w:pStyle w:val="Prrafodelista"/>
              <w:numPr>
                <w:ilvl w:val="0"/>
                <w:numId w:val="374"/>
              </w:numPr>
              <w:spacing w:after="0" w:line="240" w:lineRule="auto"/>
              <w:ind w:left="261" w:hanging="284"/>
              <w:jc w:val="both"/>
              <w:rPr>
                <w:rFonts w:cs="Arial"/>
              </w:rPr>
            </w:pPr>
            <w:r>
              <w:rPr>
                <w:rFonts w:cs="Arial"/>
              </w:rPr>
              <w:t>Tesorería</w:t>
            </w:r>
          </w:p>
          <w:p w:rsidR="00C06AB4" w:rsidRDefault="00C06AB4" w:rsidP="00C06AB4">
            <w:pPr>
              <w:pStyle w:val="Prrafodelista"/>
              <w:spacing w:after="0" w:line="240" w:lineRule="auto"/>
              <w:ind w:left="261"/>
              <w:jc w:val="both"/>
              <w:rPr>
                <w:rFonts w:cs="Arial"/>
              </w:rPr>
            </w:pPr>
          </w:p>
          <w:p w:rsidR="00C06AB4" w:rsidRDefault="00C06AB4" w:rsidP="00C06AB4">
            <w:pPr>
              <w:pStyle w:val="Prrafodelista"/>
              <w:spacing w:after="0" w:line="240" w:lineRule="auto"/>
              <w:ind w:left="261"/>
              <w:jc w:val="both"/>
              <w:rPr>
                <w:rFonts w:cs="Arial"/>
              </w:rPr>
            </w:pPr>
          </w:p>
          <w:p w:rsidR="00C06AB4" w:rsidRDefault="00C06AB4" w:rsidP="00C06AB4">
            <w:pPr>
              <w:pStyle w:val="Prrafodelista"/>
              <w:spacing w:after="0" w:line="240" w:lineRule="auto"/>
              <w:ind w:left="261"/>
              <w:jc w:val="both"/>
              <w:rPr>
                <w:rFonts w:cs="Arial"/>
              </w:rPr>
            </w:pPr>
          </w:p>
          <w:p w:rsidR="00C06AB4" w:rsidRDefault="00C06AB4" w:rsidP="00C06AB4">
            <w:pPr>
              <w:pStyle w:val="Prrafodelista"/>
              <w:spacing w:after="0" w:line="240" w:lineRule="auto"/>
              <w:ind w:left="261"/>
              <w:jc w:val="both"/>
              <w:rPr>
                <w:rFonts w:cs="Arial"/>
              </w:rPr>
            </w:pPr>
          </w:p>
          <w:p w:rsidR="00C06AB4" w:rsidRDefault="00C06AB4" w:rsidP="00C06AB4">
            <w:pPr>
              <w:pStyle w:val="Prrafodelista"/>
              <w:spacing w:after="0" w:line="240" w:lineRule="auto"/>
              <w:ind w:left="261"/>
              <w:jc w:val="both"/>
              <w:rPr>
                <w:rFonts w:cs="Arial"/>
              </w:rPr>
            </w:pPr>
          </w:p>
          <w:p w:rsidR="00C06AB4" w:rsidRDefault="00C06AB4" w:rsidP="009B4247">
            <w:pPr>
              <w:pStyle w:val="Prrafodelista"/>
              <w:numPr>
                <w:ilvl w:val="0"/>
                <w:numId w:val="374"/>
              </w:numPr>
              <w:spacing w:after="0" w:line="240" w:lineRule="auto"/>
              <w:ind w:left="261" w:hanging="284"/>
              <w:jc w:val="both"/>
              <w:rPr>
                <w:rFonts w:cs="Arial"/>
              </w:rPr>
            </w:pPr>
            <w:r>
              <w:rPr>
                <w:rFonts w:cs="Arial"/>
              </w:rPr>
              <w:t>Procuraduría Fiscal</w:t>
            </w:r>
          </w:p>
          <w:p w:rsidR="00C06AB4" w:rsidRDefault="00C06AB4">
            <w:pPr>
              <w:spacing w:after="0" w:line="240" w:lineRule="auto"/>
              <w:jc w:val="both"/>
              <w:rPr>
                <w:rFonts w:cs="Arial"/>
              </w:rPr>
            </w:pPr>
          </w:p>
          <w:p w:rsidR="00C06AB4" w:rsidRDefault="00C06AB4">
            <w:pPr>
              <w:spacing w:after="0" w:line="240" w:lineRule="auto"/>
              <w:jc w:val="both"/>
              <w:rPr>
                <w:rFonts w:cs="Arial"/>
              </w:rPr>
            </w:pPr>
          </w:p>
          <w:p w:rsidR="00C06AB4" w:rsidRDefault="00C06AB4">
            <w:pPr>
              <w:spacing w:after="0" w:line="240" w:lineRule="auto"/>
              <w:jc w:val="both"/>
              <w:rPr>
                <w:rFonts w:cs="Arial"/>
              </w:rPr>
            </w:pPr>
          </w:p>
          <w:p w:rsidR="00C06AB4" w:rsidRDefault="00C06AB4">
            <w:pPr>
              <w:pStyle w:val="Prrafodelista"/>
              <w:spacing w:after="0" w:line="240" w:lineRule="auto"/>
              <w:ind w:left="178"/>
              <w:jc w:val="both"/>
              <w:rPr>
                <w:rFonts w:cs="Arial"/>
              </w:rPr>
            </w:pPr>
          </w:p>
          <w:p w:rsidR="00C06AB4" w:rsidRPr="009B4247" w:rsidRDefault="00C06AB4" w:rsidP="009B4247">
            <w:pPr>
              <w:pStyle w:val="Prrafodelista"/>
              <w:numPr>
                <w:ilvl w:val="0"/>
                <w:numId w:val="374"/>
              </w:numPr>
              <w:spacing w:after="0" w:line="240" w:lineRule="auto"/>
              <w:ind w:left="178" w:hanging="284"/>
              <w:jc w:val="both"/>
              <w:rPr>
                <w:rFonts w:eastAsia="Times New Roman" w:cs="Arial"/>
              </w:rPr>
            </w:pPr>
            <w:r>
              <w:rPr>
                <w:rFonts w:cs="Arial"/>
              </w:rPr>
              <w:t xml:space="preserve">Unidad de Informática </w:t>
            </w:r>
          </w:p>
        </w:tc>
        <w:tc>
          <w:tcPr>
            <w:tcW w:w="2494" w:type="dxa"/>
            <w:vMerge w:val="restart"/>
          </w:tcPr>
          <w:p w:rsidR="00C06AB4" w:rsidRPr="009B4247" w:rsidRDefault="00C06AB4">
            <w:pPr>
              <w:pStyle w:val="Prrafodelista"/>
              <w:spacing w:after="0" w:line="240" w:lineRule="auto"/>
              <w:rPr>
                <w:rFonts w:eastAsia="Times New Roman" w:cs="Arial"/>
              </w:rPr>
            </w:pPr>
          </w:p>
          <w:p w:rsidR="00C06AB4" w:rsidRDefault="00C06AB4">
            <w:pPr>
              <w:spacing w:after="0" w:line="240" w:lineRule="auto"/>
              <w:jc w:val="both"/>
              <w:rPr>
                <w:rFonts w:cs="Arial"/>
              </w:rPr>
            </w:pPr>
            <w:r>
              <w:rPr>
                <w:rFonts w:cs="Arial"/>
              </w:rPr>
              <w:t>Supervisar las conciliaciones financieras y presupuestarias de los recursos federales del IEEPO, IEEA, REPSS y los SSO</w:t>
            </w:r>
            <w:r w:rsidR="001E2D82">
              <w:rPr>
                <w:rFonts w:cs="Arial"/>
              </w:rPr>
              <w:t>.</w:t>
            </w:r>
          </w:p>
          <w:p w:rsidR="00C06AB4" w:rsidRDefault="00C06AB4">
            <w:pPr>
              <w:pStyle w:val="Prrafodelista"/>
              <w:spacing w:after="0" w:line="240" w:lineRule="auto"/>
              <w:rPr>
                <w:rFonts w:cs="Arial"/>
              </w:rPr>
            </w:pPr>
          </w:p>
          <w:p w:rsidR="00C06AB4" w:rsidRDefault="00C06AB4">
            <w:pPr>
              <w:spacing w:after="0" w:line="240" w:lineRule="auto"/>
              <w:jc w:val="both"/>
              <w:rPr>
                <w:rFonts w:cs="Arial"/>
              </w:rPr>
            </w:pPr>
            <w:r>
              <w:rPr>
                <w:rFonts w:cs="Arial"/>
              </w:rPr>
              <w:t>Supervisar la entrega de lotes de Cédulas de Registro o Cédulas de Registro de Cuenta de Orden</w:t>
            </w:r>
            <w:r w:rsidR="001E2D82">
              <w:rPr>
                <w:rFonts w:cs="Arial"/>
              </w:rPr>
              <w:t>.</w:t>
            </w:r>
          </w:p>
          <w:p w:rsidR="00C06AB4" w:rsidRDefault="00C06AB4">
            <w:pPr>
              <w:pStyle w:val="Prrafodelista"/>
              <w:spacing w:after="0" w:line="240" w:lineRule="auto"/>
              <w:rPr>
                <w:rFonts w:cs="Arial"/>
              </w:rPr>
            </w:pPr>
          </w:p>
          <w:p w:rsidR="00C06AB4" w:rsidRDefault="00C06AB4">
            <w:pPr>
              <w:spacing w:after="0" w:line="240" w:lineRule="auto"/>
              <w:jc w:val="both"/>
              <w:rPr>
                <w:rFonts w:cs="Arial"/>
              </w:rPr>
            </w:pPr>
            <w:r>
              <w:rPr>
                <w:rFonts w:cs="Arial"/>
              </w:rPr>
              <w:t>Solicitar asesoría jurídica para la atención de asuntos presupuestarios</w:t>
            </w:r>
            <w:r w:rsidR="001E2D82">
              <w:rPr>
                <w:rFonts w:cs="Arial"/>
              </w:rPr>
              <w:t>.</w:t>
            </w:r>
          </w:p>
          <w:p w:rsidR="00C06AB4" w:rsidRDefault="00C06AB4">
            <w:pPr>
              <w:spacing w:after="0" w:line="240" w:lineRule="auto"/>
              <w:jc w:val="both"/>
              <w:rPr>
                <w:rFonts w:cs="Arial"/>
              </w:rPr>
            </w:pPr>
          </w:p>
          <w:p w:rsidR="00C06AB4" w:rsidRPr="009B4247" w:rsidRDefault="00C06AB4">
            <w:pPr>
              <w:spacing w:after="0" w:line="240" w:lineRule="auto"/>
              <w:jc w:val="both"/>
              <w:rPr>
                <w:rFonts w:eastAsia="Times New Roman" w:cs="Arial"/>
              </w:rPr>
            </w:pPr>
            <w:r>
              <w:rPr>
                <w:rFonts w:cs="Arial"/>
              </w:rPr>
              <w:t>Coadyuvar en los trabajos conjuntos de diseño de procesos y actualización del sistema electrónico</w:t>
            </w:r>
            <w:r w:rsidR="001E2D82">
              <w:rPr>
                <w:rFonts w:cs="Arial"/>
              </w:rPr>
              <w:t>.</w:t>
            </w:r>
          </w:p>
        </w:tc>
        <w:tc>
          <w:tcPr>
            <w:tcW w:w="1134" w:type="dxa"/>
            <w:vAlign w:val="center"/>
          </w:tcPr>
          <w:p w:rsidR="00C06AB4" w:rsidRPr="000D27B1" w:rsidRDefault="00C06AB4" w:rsidP="008377F4">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Eventual</w:t>
            </w:r>
          </w:p>
        </w:tc>
        <w:tc>
          <w:tcPr>
            <w:tcW w:w="1275" w:type="dxa"/>
            <w:vAlign w:val="center"/>
          </w:tcPr>
          <w:p w:rsidR="00C06AB4" w:rsidRPr="000D27B1" w:rsidRDefault="00C06AB4" w:rsidP="008377F4">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Periódica</w:t>
            </w:r>
          </w:p>
        </w:tc>
        <w:tc>
          <w:tcPr>
            <w:tcW w:w="1575" w:type="dxa"/>
            <w:vAlign w:val="center"/>
          </w:tcPr>
          <w:p w:rsidR="00C06AB4" w:rsidRPr="000D27B1" w:rsidRDefault="00C06AB4" w:rsidP="008377F4">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Permanente</w:t>
            </w:r>
          </w:p>
        </w:tc>
      </w:tr>
      <w:tr w:rsidR="00997A85" w:rsidRPr="000D27B1" w:rsidTr="00E22380">
        <w:trPr>
          <w:trHeight w:val="70"/>
        </w:trPr>
        <w:tc>
          <w:tcPr>
            <w:tcW w:w="482" w:type="dxa"/>
            <w:vMerge/>
          </w:tcPr>
          <w:p w:rsidR="006E2801" w:rsidRPr="000D27B1"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0D27B1"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0D27B1"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802CDD" w:rsidRDefault="00802CDD"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C06AB4" w:rsidP="005C0D2B">
            <w:pPr>
              <w:tabs>
                <w:tab w:val="left" w:pos="714"/>
              </w:tabs>
              <w:spacing w:after="0" w:line="240" w:lineRule="auto"/>
              <w:jc w:val="center"/>
              <w:rPr>
                <w:rFonts w:eastAsia="Times New Roman" w:cs="Arial"/>
                <w:lang w:eastAsia="es-MX"/>
              </w:rPr>
            </w:pPr>
            <w:r>
              <w:rPr>
                <w:rFonts w:eastAsia="Times New Roman" w:cs="Arial"/>
                <w:lang w:eastAsia="es-MX"/>
              </w:rPr>
              <w:t>X</w:t>
            </w: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Default="005C0D2B" w:rsidP="005C0D2B">
            <w:pPr>
              <w:tabs>
                <w:tab w:val="left" w:pos="714"/>
              </w:tabs>
              <w:spacing w:after="0" w:line="240" w:lineRule="auto"/>
              <w:jc w:val="center"/>
              <w:rPr>
                <w:rFonts w:eastAsia="Times New Roman" w:cs="Arial"/>
                <w:lang w:eastAsia="es-MX"/>
              </w:rPr>
            </w:pPr>
          </w:p>
          <w:p w:rsidR="005C0D2B" w:rsidRPr="000D27B1" w:rsidRDefault="005C0D2B" w:rsidP="005C0D2B">
            <w:pPr>
              <w:tabs>
                <w:tab w:val="left" w:pos="714"/>
              </w:tabs>
              <w:spacing w:after="0" w:line="240" w:lineRule="auto"/>
              <w:jc w:val="center"/>
              <w:rPr>
                <w:rFonts w:eastAsia="Times New Roman" w:cs="Arial"/>
                <w:lang w:eastAsia="es-MX"/>
              </w:rPr>
            </w:pPr>
          </w:p>
        </w:tc>
        <w:tc>
          <w:tcPr>
            <w:tcW w:w="1275" w:type="dxa"/>
          </w:tcPr>
          <w:p w:rsidR="00802CDD" w:rsidRDefault="005C0D2B" w:rsidP="005C0D2B">
            <w:pPr>
              <w:spacing w:after="0" w:line="240" w:lineRule="auto"/>
              <w:jc w:val="center"/>
              <w:rPr>
                <w:rFonts w:eastAsia="Times New Roman" w:cs="Arial"/>
                <w:lang w:eastAsia="es-MX"/>
              </w:rPr>
            </w:pPr>
            <w:r>
              <w:rPr>
                <w:rFonts w:eastAsia="Times New Roman" w:cs="Arial"/>
                <w:lang w:eastAsia="es-MX"/>
              </w:rPr>
              <w:t>X</w:t>
            </w: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Pr="000D27B1" w:rsidRDefault="005C0D2B" w:rsidP="005C0D2B">
            <w:pPr>
              <w:spacing w:after="0" w:line="240" w:lineRule="auto"/>
              <w:jc w:val="center"/>
              <w:rPr>
                <w:rFonts w:eastAsia="Times New Roman" w:cs="Arial"/>
                <w:lang w:eastAsia="es-MX"/>
              </w:rPr>
            </w:pPr>
          </w:p>
        </w:tc>
        <w:tc>
          <w:tcPr>
            <w:tcW w:w="1575" w:type="dxa"/>
          </w:tcPr>
          <w:p w:rsidR="00802CDD" w:rsidRDefault="00802CDD"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5C0D2B" w:rsidRDefault="005C0D2B" w:rsidP="005C0D2B">
            <w:pPr>
              <w:spacing w:after="0" w:line="240" w:lineRule="auto"/>
              <w:jc w:val="center"/>
              <w:rPr>
                <w:rFonts w:eastAsia="Times New Roman" w:cs="Arial"/>
                <w:lang w:eastAsia="es-MX"/>
              </w:rPr>
            </w:pPr>
            <w:r>
              <w:rPr>
                <w:rFonts w:eastAsia="Times New Roman" w:cs="Arial"/>
                <w:lang w:eastAsia="es-MX"/>
              </w:rPr>
              <w:t>X</w:t>
            </w:r>
          </w:p>
          <w:p w:rsidR="005C0D2B" w:rsidRDefault="005C0D2B"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p>
          <w:p w:rsidR="00C06AB4" w:rsidRDefault="00C06AB4" w:rsidP="005C0D2B">
            <w:pPr>
              <w:spacing w:after="0" w:line="240" w:lineRule="auto"/>
              <w:jc w:val="center"/>
              <w:rPr>
                <w:rFonts w:eastAsia="Times New Roman" w:cs="Arial"/>
                <w:lang w:eastAsia="es-MX"/>
              </w:rPr>
            </w:pPr>
            <w:r>
              <w:rPr>
                <w:rFonts w:eastAsia="Times New Roman" w:cs="Arial"/>
                <w:lang w:eastAsia="es-MX"/>
              </w:rPr>
              <w:t>X</w:t>
            </w:r>
          </w:p>
          <w:p w:rsidR="00C06AB4" w:rsidRPr="000D27B1" w:rsidRDefault="00C06AB4" w:rsidP="005C0D2B">
            <w:pPr>
              <w:spacing w:after="0" w:line="240" w:lineRule="auto"/>
              <w:jc w:val="center"/>
              <w:rPr>
                <w:rFonts w:eastAsia="Times New Roman" w:cs="Arial"/>
                <w:lang w:eastAsia="es-MX"/>
              </w:rPr>
            </w:pPr>
          </w:p>
        </w:tc>
      </w:tr>
    </w:tbl>
    <w:p w:rsidR="001E2D82" w:rsidRDefault="001E2D82" w:rsidP="001E2D82">
      <w:pPr>
        <w:spacing w:after="0" w:line="240" w:lineRule="auto"/>
      </w:pPr>
    </w:p>
    <w:p w:rsidR="001E2D82" w:rsidRDefault="001E2D82" w:rsidP="001E2D82">
      <w:pPr>
        <w:spacing w:after="0" w:line="240" w:lineRule="auto"/>
      </w:pPr>
    </w:p>
    <w:p w:rsidR="001E2D82" w:rsidRDefault="001E2D82" w:rsidP="001E2D82">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997A85" w:rsidRPr="000D27B1" w:rsidTr="00E22380">
        <w:tc>
          <w:tcPr>
            <w:tcW w:w="482" w:type="dxa"/>
            <w:vMerge w:val="restart"/>
            <w:textDirection w:val="btLr"/>
          </w:tcPr>
          <w:p w:rsidR="001E6F2C" w:rsidRPr="000D27B1" w:rsidRDefault="001E6F2C" w:rsidP="008377F4">
            <w:pPr>
              <w:widowControl w:val="0"/>
              <w:autoSpaceDE w:val="0"/>
              <w:autoSpaceDN w:val="0"/>
              <w:adjustRightInd w:val="0"/>
              <w:spacing w:after="0" w:line="240" w:lineRule="auto"/>
              <w:ind w:left="113" w:right="-20"/>
              <w:jc w:val="center"/>
              <w:rPr>
                <w:rFonts w:eastAsia="Times New Roman" w:cs="Arial"/>
                <w:b/>
                <w:lang w:eastAsia="es-MX"/>
              </w:rPr>
            </w:pPr>
            <w:r w:rsidRPr="000D27B1">
              <w:rPr>
                <w:rFonts w:eastAsia="Times New Roman" w:cs="Arial"/>
                <w:b/>
                <w:lang w:eastAsia="es-MX"/>
              </w:rPr>
              <w:lastRenderedPageBreak/>
              <w:t>Externas</w:t>
            </w:r>
          </w:p>
        </w:tc>
        <w:tc>
          <w:tcPr>
            <w:tcW w:w="2694" w:type="dxa"/>
            <w:vMerge w:val="restart"/>
          </w:tcPr>
          <w:p w:rsidR="001E6F2C" w:rsidRPr="000D27B1" w:rsidRDefault="001E6F2C" w:rsidP="005C0D2B">
            <w:pPr>
              <w:pStyle w:val="Prrafodelista"/>
              <w:spacing w:after="0" w:line="240" w:lineRule="auto"/>
              <w:ind w:left="178" w:hanging="178"/>
              <w:jc w:val="both"/>
              <w:rPr>
                <w:rFonts w:eastAsia="Times New Roman" w:cs="Arial"/>
                <w:lang w:eastAsia="es-MX"/>
              </w:rPr>
            </w:pPr>
          </w:p>
          <w:p w:rsidR="001E6F2C" w:rsidRPr="000D27B1" w:rsidRDefault="001E6F2C" w:rsidP="009B4247">
            <w:pPr>
              <w:pStyle w:val="Prrafodelista"/>
              <w:numPr>
                <w:ilvl w:val="0"/>
                <w:numId w:val="162"/>
              </w:numPr>
              <w:spacing w:after="0" w:line="240" w:lineRule="auto"/>
              <w:ind w:left="261" w:hanging="284"/>
              <w:jc w:val="both"/>
              <w:rPr>
                <w:rFonts w:eastAsia="Times New Roman" w:cs="Arial"/>
                <w:lang w:eastAsia="es-MX"/>
              </w:rPr>
            </w:pPr>
            <w:r w:rsidRPr="000D27B1">
              <w:rPr>
                <w:rFonts w:eastAsia="Times New Roman" w:cs="Arial"/>
                <w:lang w:eastAsia="es-MX"/>
              </w:rPr>
              <w:t>Instituto Estatal de Educación Pública de Oaxaca.</w:t>
            </w:r>
          </w:p>
          <w:p w:rsidR="001E6F2C" w:rsidRPr="000D27B1" w:rsidRDefault="001E6F2C" w:rsidP="005C0D2B">
            <w:pPr>
              <w:pStyle w:val="Prrafodelista"/>
              <w:spacing w:after="0" w:line="240" w:lineRule="auto"/>
              <w:ind w:left="261" w:hanging="284"/>
              <w:jc w:val="both"/>
              <w:rPr>
                <w:rFonts w:eastAsia="Times New Roman" w:cs="Arial"/>
                <w:lang w:eastAsia="es-MX"/>
              </w:rPr>
            </w:pPr>
          </w:p>
          <w:p w:rsidR="001E6F2C" w:rsidRPr="000D27B1" w:rsidRDefault="001E6F2C" w:rsidP="009B4247">
            <w:pPr>
              <w:pStyle w:val="Prrafodelista"/>
              <w:numPr>
                <w:ilvl w:val="0"/>
                <w:numId w:val="162"/>
              </w:numPr>
              <w:spacing w:after="0" w:line="240" w:lineRule="auto"/>
              <w:ind w:left="261" w:hanging="284"/>
              <w:jc w:val="both"/>
              <w:rPr>
                <w:rFonts w:eastAsia="Times New Roman" w:cs="Arial"/>
                <w:lang w:eastAsia="es-MX"/>
              </w:rPr>
            </w:pPr>
            <w:r w:rsidRPr="000D27B1">
              <w:rPr>
                <w:rFonts w:eastAsia="Times New Roman" w:cs="Arial"/>
                <w:lang w:eastAsia="es-MX"/>
              </w:rPr>
              <w:t>Instituto Estatal de Educación para Adultos</w:t>
            </w:r>
          </w:p>
          <w:p w:rsidR="0069264F" w:rsidRPr="000D27B1" w:rsidRDefault="0069264F" w:rsidP="005C0D2B">
            <w:pPr>
              <w:spacing w:after="0" w:line="240" w:lineRule="auto"/>
              <w:ind w:left="261" w:hanging="284"/>
              <w:jc w:val="both"/>
              <w:rPr>
                <w:rFonts w:eastAsia="Times New Roman" w:cs="Arial"/>
                <w:lang w:eastAsia="es-MX"/>
              </w:rPr>
            </w:pPr>
          </w:p>
          <w:p w:rsidR="001E6F2C" w:rsidRPr="000D27B1" w:rsidRDefault="001E6F2C" w:rsidP="009B4247">
            <w:pPr>
              <w:pStyle w:val="Prrafodelista"/>
              <w:numPr>
                <w:ilvl w:val="0"/>
                <w:numId w:val="162"/>
              </w:numPr>
              <w:spacing w:after="0" w:line="240" w:lineRule="auto"/>
              <w:ind w:left="261" w:hanging="284"/>
              <w:jc w:val="both"/>
              <w:rPr>
                <w:rFonts w:eastAsia="Times New Roman" w:cs="Arial"/>
                <w:lang w:eastAsia="es-MX"/>
              </w:rPr>
            </w:pPr>
            <w:r w:rsidRPr="000D27B1">
              <w:rPr>
                <w:rFonts w:eastAsia="Times New Roman" w:cs="Arial"/>
                <w:lang w:eastAsia="es-MX"/>
              </w:rPr>
              <w:t>Servicios de Salud de Oaxaca</w:t>
            </w:r>
          </w:p>
          <w:p w:rsidR="0069264F" w:rsidRPr="000D27B1" w:rsidRDefault="0069264F" w:rsidP="005C0D2B">
            <w:pPr>
              <w:spacing w:after="0" w:line="240" w:lineRule="auto"/>
              <w:ind w:left="261" w:hanging="284"/>
              <w:jc w:val="both"/>
              <w:rPr>
                <w:rFonts w:eastAsia="Times New Roman" w:cs="Arial"/>
                <w:lang w:eastAsia="es-MX"/>
              </w:rPr>
            </w:pPr>
          </w:p>
          <w:p w:rsidR="001E6F2C" w:rsidRPr="000D27B1" w:rsidRDefault="001E6F2C" w:rsidP="009B4247">
            <w:pPr>
              <w:pStyle w:val="Prrafodelista"/>
              <w:numPr>
                <w:ilvl w:val="0"/>
                <w:numId w:val="162"/>
              </w:numPr>
              <w:spacing w:after="0" w:line="240" w:lineRule="auto"/>
              <w:ind w:left="261" w:hanging="284"/>
              <w:jc w:val="both"/>
              <w:rPr>
                <w:rFonts w:eastAsia="Times New Roman" w:cs="Arial"/>
                <w:lang w:eastAsia="es-MX"/>
              </w:rPr>
            </w:pPr>
            <w:r w:rsidRPr="000D27B1">
              <w:rPr>
                <w:rFonts w:eastAsia="Times New Roman" w:cs="Arial"/>
                <w:lang w:eastAsia="es-MX"/>
              </w:rPr>
              <w:t xml:space="preserve">Régimen Estatal de Protección Social en Salud del Estado de </w:t>
            </w:r>
            <w:r w:rsidR="000D27B1">
              <w:rPr>
                <w:rFonts w:eastAsia="Times New Roman" w:cs="Arial"/>
                <w:lang w:eastAsia="es-MX"/>
              </w:rPr>
              <w:t>Oaxaca.</w:t>
            </w:r>
          </w:p>
        </w:tc>
        <w:tc>
          <w:tcPr>
            <w:tcW w:w="2494" w:type="dxa"/>
            <w:vMerge w:val="restart"/>
          </w:tcPr>
          <w:p w:rsidR="001E6F2C" w:rsidRPr="000D27B1" w:rsidRDefault="001E6F2C" w:rsidP="005C0D2B">
            <w:pPr>
              <w:widowControl w:val="0"/>
              <w:autoSpaceDE w:val="0"/>
              <w:autoSpaceDN w:val="0"/>
              <w:adjustRightInd w:val="0"/>
              <w:spacing w:after="0" w:line="240" w:lineRule="auto"/>
              <w:ind w:right="-20"/>
              <w:jc w:val="both"/>
              <w:rPr>
                <w:rFonts w:eastAsia="Times New Roman" w:cs="Arial"/>
                <w:lang w:eastAsia="es-MX"/>
              </w:rPr>
            </w:pPr>
          </w:p>
          <w:p w:rsidR="001E6F2C" w:rsidRPr="000D27B1" w:rsidRDefault="001E6F2C" w:rsidP="005C0D2B">
            <w:pPr>
              <w:pStyle w:val="Prrafodelista"/>
              <w:widowControl w:val="0"/>
              <w:autoSpaceDE w:val="0"/>
              <w:autoSpaceDN w:val="0"/>
              <w:adjustRightInd w:val="0"/>
              <w:spacing w:after="0" w:line="240" w:lineRule="auto"/>
              <w:ind w:left="0" w:right="-20"/>
              <w:jc w:val="both"/>
              <w:rPr>
                <w:rFonts w:eastAsia="Times New Roman" w:cs="Arial"/>
                <w:lang w:eastAsia="es-MX"/>
              </w:rPr>
            </w:pPr>
            <w:r w:rsidRPr="000D27B1">
              <w:rPr>
                <w:rFonts w:eastAsia="Times New Roman" w:cs="Arial"/>
                <w:lang w:eastAsia="es-MX"/>
              </w:rPr>
              <w:t>Coordinar conciliaciones</w:t>
            </w:r>
            <w:r w:rsidR="001E2D82">
              <w:rPr>
                <w:rFonts w:eastAsia="Times New Roman" w:cs="Arial"/>
                <w:lang w:eastAsia="es-MX"/>
              </w:rPr>
              <w:t>.</w:t>
            </w:r>
          </w:p>
          <w:p w:rsidR="001E6F2C" w:rsidRPr="000D27B1" w:rsidRDefault="001E6F2C" w:rsidP="005C0D2B">
            <w:pPr>
              <w:pStyle w:val="Prrafodelista"/>
              <w:widowControl w:val="0"/>
              <w:autoSpaceDE w:val="0"/>
              <w:autoSpaceDN w:val="0"/>
              <w:adjustRightInd w:val="0"/>
              <w:spacing w:after="0" w:line="240" w:lineRule="auto"/>
              <w:ind w:left="261" w:right="-20"/>
              <w:jc w:val="both"/>
              <w:rPr>
                <w:rFonts w:eastAsia="Times New Roman" w:cs="Arial"/>
                <w:lang w:eastAsia="es-MX"/>
              </w:rPr>
            </w:pPr>
          </w:p>
          <w:p w:rsidR="001E6F2C" w:rsidRPr="000D27B1" w:rsidRDefault="001E6F2C" w:rsidP="005C0D2B">
            <w:pPr>
              <w:pStyle w:val="Prrafodelista"/>
              <w:widowControl w:val="0"/>
              <w:autoSpaceDE w:val="0"/>
              <w:autoSpaceDN w:val="0"/>
              <w:adjustRightInd w:val="0"/>
              <w:spacing w:after="0" w:line="240" w:lineRule="auto"/>
              <w:ind w:left="261" w:right="-20"/>
              <w:jc w:val="both"/>
              <w:rPr>
                <w:rFonts w:eastAsia="Times New Roman" w:cs="Arial"/>
                <w:lang w:eastAsia="es-MX"/>
              </w:rPr>
            </w:pPr>
          </w:p>
          <w:p w:rsidR="001E6F2C" w:rsidRPr="000D27B1" w:rsidRDefault="001E6F2C" w:rsidP="005C0D2B">
            <w:pPr>
              <w:pStyle w:val="Prrafodelista"/>
              <w:widowControl w:val="0"/>
              <w:autoSpaceDE w:val="0"/>
              <w:autoSpaceDN w:val="0"/>
              <w:adjustRightInd w:val="0"/>
              <w:spacing w:after="0" w:line="240" w:lineRule="auto"/>
              <w:ind w:left="0" w:right="-20"/>
              <w:jc w:val="both"/>
              <w:rPr>
                <w:rFonts w:eastAsia="Times New Roman" w:cs="Arial"/>
                <w:lang w:eastAsia="es-MX"/>
              </w:rPr>
            </w:pPr>
            <w:r w:rsidRPr="000D27B1">
              <w:rPr>
                <w:rFonts w:eastAsia="Times New Roman" w:cs="Arial"/>
                <w:lang w:eastAsia="es-MX"/>
              </w:rPr>
              <w:t>Coordinar la atención a la gestión presupuestaria</w:t>
            </w:r>
            <w:r w:rsidR="001E2D82">
              <w:rPr>
                <w:rFonts w:eastAsia="Times New Roman" w:cs="Arial"/>
                <w:lang w:eastAsia="es-MX"/>
              </w:rPr>
              <w:t>.</w:t>
            </w:r>
          </w:p>
          <w:p w:rsidR="00802CDD" w:rsidRPr="000D27B1" w:rsidRDefault="00802CDD" w:rsidP="005C0D2B">
            <w:pPr>
              <w:pStyle w:val="Prrafodelista"/>
              <w:widowControl w:val="0"/>
              <w:autoSpaceDE w:val="0"/>
              <w:autoSpaceDN w:val="0"/>
              <w:adjustRightInd w:val="0"/>
              <w:spacing w:after="0" w:line="240" w:lineRule="auto"/>
              <w:ind w:left="261" w:right="-20"/>
              <w:jc w:val="both"/>
              <w:rPr>
                <w:rFonts w:eastAsia="Times New Roman" w:cs="Arial"/>
                <w:lang w:eastAsia="es-MX"/>
              </w:rPr>
            </w:pPr>
          </w:p>
          <w:p w:rsidR="00802CDD" w:rsidRPr="000D27B1" w:rsidRDefault="00802CDD" w:rsidP="005C0D2B">
            <w:pPr>
              <w:pStyle w:val="Prrafodelista"/>
              <w:widowControl w:val="0"/>
              <w:autoSpaceDE w:val="0"/>
              <w:autoSpaceDN w:val="0"/>
              <w:adjustRightInd w:val="0"/>
              <w:spacing w:after="0" w:line="240" w:lineRule="auto"/>
              <w:ind w:left="0" w:right="-20"/>
              <w:jc w:val="both"/>
              <w:rPr>
                <w:rFonts w:eastAsia="Times New Roman" w:cs="Arial"/>
                <w:lang w:eastAsia="es-MX"/>
              </w:rPr>
            </w:pPr>
            <w:r w:rsidRPr="000D27B1">
              <w:rPr>
                <w:rFonts w:eastAsia="Times New Roman" w:cs="Arial"/>
                <w:lang w:eastAsia="es-MX"/>
              </w:rPr>
              <w:t>Proporcionar asesoría presupuestaria</w:t>
            </w:r>
            <w:r w:rsidR="001E2D82">
              <w:rPr>
                <w:rFonts w:eastAsia="Times New Roman" w:cs="Arial"/>
                <w:lang w:eastAsia="es-MX"/>
              </w:rPr>
              <w:t>.</w:t>
            </w:r>
          </w:p>
          <w:p w:rsidR="001E6F2C" w:rsidRPr="000D27B1" w:rsidRDefault="001E6F2C" w:rsidP="005C0D2B">
            <w:pPr>
              <w:pStyle w:val="Prrafodelista"/>
              <w:widowControl w:val="0"/>
              <w:autoSpaceDE w:val="0"/>
              <w:autoSpaceDN w:val="0"/>
              <w:adjustRightInd w:val="0"/>
              <w:spacing w:after="0" w:line="240" w:lineRule="auto"/>
              <w:ind w:left="261" w:right="-20"/>
              <w:jc w:val="both"/>
              <w:rPr>
                <w:rFonts w:eastAsia="Times New Roman" w:cs="Arial"/>
                <w:lang w:eastAsia="es-MX"/>
              </w:rPr>
            </w:pPr>
          </w:p>
          <w:p w:rsidR="001E6F2C" w:rsidRPr="000D27B1" w:rsidRDefault="001E6F2C" w:rsidP="005C0D2B">
            <w:pPr>
              <w:pStyle w:val="Prrafodelista"/>
              <w:widowControl w:val="0"/>
              <w:autoSpaceDE w:val="0"/>
              <w:autoSpaceDN w:val="0"/>
              <w:adjustRightInd w:val="0"/>
              <w:spacing w:after="0" w:line="240" w:lineRule="auto"/>
              <w:ind w:left="0" w:right="-20"/>
              <w:jc w:val="both"/>
              <w:rPr>
                <w:rFonts w:eastAsia="Times New Roman" w:cs="Arial"/>
                <w:lang w:eastAsia="es-MX"/>
              </w:rPr>
            </w:pPr>
            <w:r w:rsidRPr="000D27B1">
              <w:rPr>
                <w:rFonts w:eastAsia="Times New Roman" w:cs="Arial"/>
                <w:lang w:eastAsia="es-MX"/>
              </w:rPr>
              <w:t>Asistencia a reuniones</w:t>
            </w:r>
            <w:r w:rsidR="001E2D82">
              <w:rPr>
                <w:rFonts w:eastAsia="Times New Roman" w:cs="Arial"/>
                <w:lang w:eastAsia="es-MX"/>
              </w:rPr>
              <w:t>.</w:t>
            </w:r>
          </w:p>
        </w:tc>
        <w:tc>
          <w:tcPr>
            <w:tcW w:w="1134" w:type="dxa"/>
            <w:vAlign w:val="center"/>
          </w:tcPr>
          <w:p w:rsidR="001E6F2C" w:rsidRPr="000D27B1" w:rsidRDefault="001E6F2C" w:rsidP="000D27B1">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Eventual</w:t>
            </w:r>
          </w:p>
        </w:tc>
        <w:tc>
          <w:tcPr>
            <w:tcW w:w="1275" w:type="dxa"/>
            <w:vAlign w:val="center"/>
          </w:tcPr>
          <w:p w:rsidR="001E6F2C" w:rsidRPr="000D27B1" w:rsidRDefault="001E6F2C" w:rsidP="000D27B1">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Periódica</w:t>
            </w:r>
          </w:p>
        </w:tc>
        <w:tc>
          <w:tcPr>
            <w:tcW w:w="1575" w:type="dxa"/>
            <w:vAlign w:val="center"/>
          </w:tcPr>
          <w:p w:rsidR="001E6F2C" w:rsidRPr="000D27B1" w:rsidRDefault="001E6F2C" w:rsidP="000D27B1">
            <w:pPr>
              <w:widowControl w:val="0"/>
              <w:autoSpaceDE w:val="0"/>
              <w:autoSpaceDN w:val="0"/>
              <w:adjustRightInd w:val="0"/>
              <w:spacing w:after="0" w:line="240" w:lineRule="auto"/>
              <w:ind w:right="-20"/>
              <w:jc w:val="center"/>
              <w:rPr>
                <w:rFonts w:eastAsia="Times New Roman" w:cs="Arial"/>
                <w:b/>
                <w:lang w:eastAsia="es-MX"/>
              </w:rPr>
            </w:pPr>
            <w:r w:rsidRPr="000D27B1">
              <w:rPr>
                <w:rFonts w:eastAsia="Times New Roman" w:cs="Arial"/>
                <w:b/>
                <w:lang w:eastAsia="es-MX"/>
              </w:rPr>
              <w:t>Permanente</w:t>
            </w:r>
          </w:p>
        </w:tc>
      </w:tr>
      <w:tr w:rsidR="00997A85" w:rsidRPr="0034309F" w:rsidTr="00E22380">
        <w:trPr>
          <w:trHeight w:val="847"/>
        </w:trPr>
        <w:tc>
          <w:tcPr>
            <w:tcW w:w="482" w:type="dxa"/>
            <w:vMerge/>
          </w:tcPr>
          <w:p w:rsidR="001E6F2C" w:rsidRPr="000D27B1" w:rsidRDefault="001E6F2C"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1E6F2C" w:rsidRPr="000D27B1" w:rsidRDefault="001E6F2C" w:rsidP="000D27B1">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1E6F2C" w:rsidRPr="000D27B1" w:rsidRDefault="001E6F2C" w:rsidP="000D27B1">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0D27B1" w:rsidRDefault="000D27B1"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Pr="000D27B1" w:rsidRDefault="005C0D2B" w:rsidP="000D27B1">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0D27B1" w:rsidRDefault="005C0D2B" w:rsidP="000D27B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Pr="000D27B1" w:rsidRDefault="005C0D2B" w:rsidP="005C0D2B">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0D27B1" w:rsidRDefault="000D27B1"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Default="005C0D2B" w:rsidP="000D27B1">
            <w:pPr>
              <w:widowControl w:val="0"/>
              <w:autoSpaceDE w:val="0"/>
              <w:autoSpaceDN w:val="0"/>
              <w:adjustRightInd w:val="0"/>
              <w:spacing w:after="0" w:line="240" w:lineRule="auto"/>
              <w:ind w:right="-20"/>
              <w:jc w:val="center"/>
              <w:rPr>
                <w:rFonts w:eastAsia="Times New Roman" w:cs="Arial"/>
                <w:lang w:eastAsia="es-MX"/>
              </w:rPr>
            </w:pPr>
          </w:p>
          <w:p w:rsidR="005C0D2B" w:rsidRPr="000D27B1" w:rsidRDefault="005C0D2B" w:rsidP="000D27B1">
            <w:pPr>
              <w:widowControl w:val="0"/>
              <w:autoSpaceDE w:val="0"/>
              <w:autoSpaceDN w:val="0"/>
              <w:adjustRightInd w:val="0"/>
              <w:spacing w:after="0" w:line="240" w:lineRule="auto"/>
              <w:ind w:right="-20"/>
              <w:jc w:val="center"/>
              <w:rPr>
                <w:rFonts w:eastAsia="Times New Roman" w:cs="Arial"/>
                <w:lang w:eastAsia="es-MX"/>
              </w:rPr>
            </w:pPr>
          </w:p>
        </w:tc>
      </w:tr>
    </w:tbl>
    <w:p w:rsidR="002B13E8" w:rsidRDefault="002B13E8" w:rsidP="002B13E8">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B13E8" w:rsidRPr="00221C35" w:rsidTr="00CB526E">
        <w:tc>
          <w:tcPr>
            <w:tcW w:w="9639" w:type="dxa"/>
            <w:shd w:val="clear" w:color="auto" w:fill="auto"/>
          </w:tcPr>
          <w:p w:rsidR="002B13E8" w:rsidRPr="00CB526E" w:rsidRDefault="002B13E8" w:rsidP="009B4247">
            <w:pPr>
              <w:pStyle w:val="Prrafodelista"/>
              <w:widowControl w:val="0"/>
              <w:numPr>
                <w:ilvl w:val="0"/>
                <w:numId w:val="349"/>
              </w:numPr>
              <w:autoSpaceDE w:val="0"/>
              <w:autoSpaceDN w:val="0"/>
              <w:adjustRightInd w:val="0"/>
              <w:spacing w:after="0" w:line="240" w:lineRule="auto"/>
              <w:ind w:right="-23"/>
              <w:rPr>
                <w:rFonts w:eastAsia="Times New Roman" w:cs="Arial"/>
                <w:b/>
              </w:rPr>
            </w:pPr>
            <w:r w:rsidRPr="00CB526E">
              <w:rPr>
                <w:rFonts w:eastAsia="Times New Roman" w:cs="Arial"/>
                <w:b/>
              </w:rPr>
              <w:t>Perfil deseado del puesto</w:t>
            </w:r>
          </w:p>
        </w:tc>
      </w:tr>
      <w:tr w:rsidR="002B13E8" w:rsidRPr="00221C35" w:rsidTr="00CB526E">
        <w:tc>
          <w:tcPr>
            <w:tcW w:w="9639" w:type="dxa"/>
            <w:shd w:val="clear" w:color="auto" w:fill="auto"/>
          </w:tcPr>
          <w:p w:rsidR="002B13E8" w:rsidRPr="00CB526E" w:rsidRDefault="002B13E8"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Preparación académica</w:t>
            </w:r>
          </w:p>
        </w:tc>
      </w:tr>
      <w:tr w:rsidR="002B13E8" w:rsidRPr="00221C35" w:rsidTr="00CB526E">
        <w:tc>
          <w:tcPr>
            <w:tcW w:w="9639" w:type="dxa"/>
            <w:shd w:val="clear" w:color="auto" w:fill="auto"/>
          </w:tcPr>
          <w:p w:rsidR="002B13E8" w:rsidRPr="00CB526E" w:rsidRDefault="002B13E8" w:rsidP="00CB526E">
            <w:pPr>
              <w:widowControl w:val="0"/>
              <w:autoSpaceDE w:val="0"/>
              <w:autoSpaceDN w:val="0"/>
              <w:adjustRightInd w:val="0"/>
              <w:spacing w:after="0" w:line="240" w:lineRule="auto"/>
              <w:ind w:right="-23"/>
              <w:jc w:val="both"/>
              <w:rPr>
                <w:rFonts w:eastAsia="Times New Roman" w:cs="Arial"/>
              </w:rPr>
            </w:pPr>
            <w:r w:rsidRPr="00CB526E">
              <w:rPr>
                <w:rFonts w:eastAsia="Times New Roman" w:cs="Arial"/>
              </w:rPr>
              <w:t xml:space="preserve">Licenciatura en Contaduría Pública, Administración, Finanzas </w:t>
            </w:r>
            <w:r w:rsidR="00257BA7">
              <w:rPr>
                <w:rFonts w:eastAsia="Times New Roman" w:cs="Arial"/>
              </w:rPr>
              <w:t>y/</w:t>
            </w:r>
            <w:r w:rsidRPr="00CB526E">
              <w:rPr>
                <w:rFonts w:eastAsia="Times New Roman" w:cs="Arial"/>
              </w:rPr>
              <w:t>o Economía</w:t>
            </w:r>
            <w:r w:rsidR="001E2D82">
              <w:rPr>
                <w:rFonts w:eastAsia="Times New Roman" w:cs="Arial"/>
              </w:rPr>
              <w:t>.</w:t>
            </w:r>
          </w:p>
        </w:tc>
      </w:tr>
      <w:tr w:rsidR="002B13E8" w:rsidRPr="00221C35" w:rsidTr="00CB526E">
        <w:tc>
          <w:tcPr>
            <w:tcW w:w="9639" w:type="dxa"/>
            <w:shd w:val="clear" w:color="auto" w:fill="auto"/>
          </w:tcPr>
          <w:p w:rsidR="002B13E8" w:rsidRPr="00CB526E" w:rsidRDefault="002B13E8"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Conocimientos generales</w:t>
            </w:r>
          </w:p>
        </w:tc>
      </w:tr>
      <w:tr w:rsidR="002B13E8" w:rsidRPr="00221C35" w:rsidTr="00CB526E">
        <w:tc>
          <w:tcPr>
            <w:tcW w:w="9639" w:type="dxa"/>
            <w:shd w:val="clear" w:color="auto" w:fill="auto"/>
          </w:tcPr>
          <w:p w:rsidR="002B13E8" w:rsidRPr="00CB526E" w:rsidRDefault="00641DE9" w:rsidP="00CB526E">
            <w:pPr>
              <w:widowControl w:val="0"/>
              <w:autoSpaceDE w:val="0"/>
              <w:autoSpaceDN w:val="0"/>
              <w:adjustRightInd w:val="0"/>
              <w:spacing w:after="0" w:line="240" w:lineRule="auto"/>
              <w:ind w:right="-23"/>
              <w:jc w:val="both"/>
              <w:rPr>
                <w:rFonts w:eastAsia="Times New Roman" w:cs="Arial"/>
              </w:rPr>
            </w:pPr>
            <w:r>
              <w:rPr>
                <w:rFonts w:eastAsia="Times New Roman" w:cs="Arial"/>
              </w:rPr>
              <w:t>Administración Pública</w:t>
            </w:r>
            <w:r w:rsidR="002B13E8" w:rsidRPr="00CB526E">
              <w:rPr>
                <w:rFonts w:eastAsia="Times New Roman" w:cs="Arial"/>
              </w:rPr>
              <w:t xml:space="preserve">, </w:t>
            </w:r>
            <w:r w:rsidR="00257BA7" w:rsidRPr="00CB526E">
              <w:rPr>
                <w:rFonts w:eastAsia="Times New Roman" w:cs="Arial"/>
              </w:rPr>
              <w:t>finanzas, contabilidad, derecho, programas y herramientas informáticas.</w:t>
            </w:r>
          </w:p>
        </w:tc>
      </w:tr>
      <w:tr w:rsidR="002B13E8" w:rsidRPr="00221C35" w:rsidTr="00CB526E">
        <w:tc>
          <w:tcPr>
            <w:tcW w:w="9639" w:type="dxa"/>
            <w:tcBorders>
              <w:bottom w:val="single" w:sz="4" w:space="0" w:color="auto"/>
            </w:tcBorders>
            <w:shd w:val="clear" w:color="auto" w:fill="auto"/>
          </w:tcPr>
          <w:p w:rsidR="002B13E8" w:rsidRPr="00CB526E" w:rsidRDefault="002B13E8"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Conocimientos específicos</w:t>
            </w:r>
          </w:p>
        </w:tc>
      </w:tr>
      <w:tr w:rsidR="002B13E8" w:rsidRPr="00221C35" w:rsidTr="00CB526E">
        <w:tc>
          <w:tcPr>
            <w:tcW w:w="9639" w:type="dxa"/>
            <w:tcBorders>
              <w:bottom w:val="single" w:sz="4" w:space="0" w:color="auto"/>
            </w:tcBorders>
            <w:shd w:val="clear" w:color="auto" w:fill="auto"/>
          </w:tcPr>
          <w:p w:rsidR="002B13E8" w:rsidRPr="00CB526E" w:rsidRDefault="002B13E8" w:rsidP="00C06AB4">
            <w:pPr>
              <w:widowControl w:val="0"/>
              <w:autoSpaceDE w:val="0"/>
              <w:autoSpaceDN w:val="0"/>
              <w:adjustRightInd w:val="0"/>
              <w:spacing w:after="0" w:line="240" w:lineRule="auto"/>
              <w:ind w:right="-23"/>
              <w:jc w:val="both"/>
              <w:rPr>
                <w:rFonts w:eastAsia="Times New Roman" w:cs="Arial"/>
                <w:b/>
              </w:rPr>
            </w:pPr>
            <w:r w:rsidRPr="00CB526E">
              <w:rPr>
                <w:rFonts w:eastAsia="Times New Roman" w:cs="Arial"/>
              </w:rPr>
              <w:t xml:space="preserve">Presupuesto, fundamentos jurídicos en materia presupuestaria y financiera dentro de la </w:t>
            </w:r>
            <w:r w:rsidR="00641DE9">
              <w:rPr>
                <w:rFonts w:eastAsia="Times New Roman" w:cs="Arial"/>
              </w:rPr>
              <w:t>Administración Pública</w:t>
            </w:r>
            <w:r w:rsidRPr="00CB526E">
              <w:rPr>
                <w:rFonts w:eastAsia="Times New Roman" w:cs="Arial"/>
              </w:rPr>
              <w:t>.</w:t>
            </w:r>
          </w:p>
        </w:tc>
      </w:tr>
    </w:tbl>
    <w:p w:rsidR="0059092F" w:rsidRDefault="0059092F" w:rsidP="00C06AB4">
      <w:pPr>
        <w:widowControl w:val="0"/>
        <w:autoSpaceDE w:val="0"/>
        <w:autoSpaceDN w:val="0"/>
        <w:adjustRightInd w:val="0"/>
        <w:spacing w:after="0" w:line="240" w:lineRule="auto"/>
        <w:ind w:left="3493" w:right="-20"/>
        <w:jc w:val="both"/>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2B13E8" w:rsidRPr="00221C35" w:rsidTr="00C3212C">
        <w:tc>
          <w:tcPr>
            <w:tcW w:w="9639" w:type="dxa"/>
            <w:gridSpan w:val="2"/>
            <w:shd w:val="clear" w:color="auto" w:fill="auto"/>
            <w:vAlign w:val="center"/>
          </w:tcPr>
          <w:p w:rsidR="002B13E8" w:rsidRPr="00CB526E" w:rsidRDefault="002B13E8" w:rsidP="009B4247">
            <w:pPr>
              <w:pStyle w:val="Prrafodelista"/>
              <w:widowControl w:val="0"/>
              <w:numPr>
                <w:ilvl w:val="0"/>
                <w:numId w:val="349"/>
              </w:numPr>
              <w:autoSpaceDE w:val="0"/>
              <w:autoSpaceDN w:val="0"/>
              <w:adjustRightInd w:val="0"/>
              <w:spacing w:after="0" w:line="240" w:lineRule="auto"/>
              <w:ind w:right="-23"/>
              <w:rPr>
                <w:rFonts w:eastAsia="Times New Roman" w:cs="Arial"/>
                <w:b/>
              </w:rPr>
            </w:pPr>
            <w:r w:rsidRPr="00CB526E">
              <w:rPr>
                <w:rFonts w:eastAsia="Times New Roman" w:cs="Arial"/>
                <w:b/>
              </w:rPr>
              <w:t>Experiencia laboral</w:t>
            </w:r>
          </w:p>
        </w:tc>
      </w:tr>
      <w:tr w:rsidR="002B13E8" w:rsidRPr="00221C35" w:rsidTr="00C3212C">
        <w:tc>
          <w:tcPr>
            <w:tcW w:w="4124" w:type="dxa"/>
            <w:shd w:val="clear" w:color="auto" w:fill="auto"/>
            <w:vAlign w:val="center"/>
          </w:tcPr>
          <w:p w:rsidR="002B13E8" w:rsidRPr="00CB526E" w:rsidRDefault="002B13E8" w:rsidP="001936A2">
            <w:pPr>
              <w:widowControl w:val="0"/>
              <w:autoSpaceDE w:val="0"/>
              <w:autoSpaceDN w:val="0"/>
              <w:adjustRightInd w:val="0"/>
              <w:spacing w:after="0" w:line="240" w:lineRule="auto"/>
              <w:ind w:right="-23"/>
              <w:rPr>
                <w:rFonts w:eastAsia="Times New Roman" w:cs="Arial"/>
                <w:b/>
              </w:rPr>
            </w:pPr>
            <w:r w:rsidRPr="00CB526E">
              <w:rPr>
                <w:rFonts w:eastAsia="Times New Roman" w:cs="Arial"/>
                <w:b/>
              </w:rPr>
              <w:t>Puesto o área</w:t>
            </w:r>
          </w:p>
        </w:tc>
        <w:tc>
          <w:tcPr>
            <w:tcW w:w="5515" w:type="dxa"/>
            <w:shd w:val="clear" w:color="auto" w:fill="auto"/>
            <w:vAlign w:val="center"/>
          </w:tcPr>
          <w:p w:rsidR="002B13E8" w:rsidRPr="00CB526E" w:rsidRDefault="002B13E8" w:rsidP="001936A2">
            <w:pPr>
              <w:widowControl w:val="0"/>
              <w:autoSpaceDE w:val="0"/>
              <w:autoSpaceDN w:val="0"/>
              <w:adjustRightInd w:val="0"/>
              <w:spacing w:after="0" w:line="240" w:lineRule="auto"/>
              <w:ind w:right="-23"/>
              <w:rPr>
                <w:rFonts w:eastAsia="Times New Roman" w:cs="Arial"/>
                <w:b/>
              </w:rPr>
            </w:pPr>
            <w:r w:rsidRPr="00CB526E">
              <w:rPr>
                <w:rFonts w:eastAsia="Times New Roman" w:cs="Arial"/>
                <w:b/>
              </w:rPr>
              <w:t>Tiempo mínimo de experiencia</w:t>
            </w:r>
          </w:p>
        </w:tc>
      </w:tr>
      <w:tr w:rsidR="002B13E8" w:rsidRPr="00221C35" w:rsidTr="00C3212C">
        <w:trPr>
          <w:trHeight w:val="662"/>
        </w:trPr>
        <w:tc>
          <w:tcPr>
            <w:tcW w:w="4124" w:type="dxa"/>
            <w:shd w:val="clear" w:color="auto" w:fill="auto"/>
            <w:vAlign w:val="center"/>
          </w:tcPr>
          <w:p w:rsidR="002B13E8" w:rsidRPr="00CB526E" w:rsidRDefault="0059092F" w:rsidP="0059092F">
            <w:pPr>
              <w:widowControl w:val="0"/>
              <w:autoSpaceDE w:val="0"/>
              <w:autoSpaceDN w:val="0"/>
              <w:adjustRightInd w:val="0"/>
              <w:spacing w:after="0" w:line="240" w:lineRule="auto"/>
              <w:ind w:right="-23"/>
              <w:jc w:val="both"/>
              <w:rPr>
                <w:rFonts w:eastAsia="Times New Roman" w:cs="Arial"/>
              </w:rPr>
            </w:pPr>
            <w:r w:rsidRPr="00AC65BF">
              <w:rPr>
                <w:rFonts w:cs="Arial"/>
              </w:rPr>
              <w:t xml:space="preserve">Mando Medio en la </w:t>
            </w:r>
            <w:r w:rsidR="00641DE9">
              <w:rPr>
                <w:rFonts w:cs="Arial"/>
              </w:rPr>
              <w:t>Administración Pública</w:t>
            </w:r>
            <w:r w:rsidRPr="00AC65BF">
              <w:rPr>
                <w:rFonts w:cs="Arial"/>
              </w:rPr>
              <w:t xml:space="preserve"> Federal, Estatal o Municipal.</w:t>
            </w:r>
          </w:p>
        </w:tc>
        <w:tc>
          <w:tcPr>
            <w:tcW w:w="5515" w:type="dxa"/>
            <w:shd w:val="clear" w:color="auto" w:fill="auto"/>
            <w:vAlign w:val="center"/>
          </w:tcPr>
          <w:p w:rsidR="002B13E8" w:rsidRPr="00CB526E" w:rsidRDefault="0059092F" w:rsidP="00C3212C">
            <w:pPr>
              <w:widowControl w:val="0"/>
              <w:autoSpaceDE w:val="0"/>
              <w:autoSpaceDN w:val="0"/>
              <w:adjustRightInd w:val="0"/>
              <w:spacing w:after="0" w:line="240" w:lineRule="auto"/>
              <w:ind w:right="-23"/>
              <w:jc w:val="center"/>
              <w:rPr>
                <w:rFonts w:eastAsia="Times New Roman" w:cs="Arial"/>
              </w:rPr>
            </w:pPr>
            <w:r>
              <w:rPr>
                <w:rFonts w:eastAsia="Times New Roman" w:cs="Arial"/>
              </w:rPr>
              <w:t xml:space="preserve">2 años </w:t>
            </w:r>
          </w:p>
        </w:tc>
      </w:tr>
      <w:tr w:rsidR="002B13E8" w:rsidRPr="00221C35" w:rsidTr="00C3212C">
        <w:trPr>
          <w:trHeight w:val="351"/>
        </w:trPr>
        <w:tc>
          <w:tcPr>
            <w:tcW w:w="4124" w:type="dxa"/>
            <w:shd w:val="clear" w:color="auto" w:fill="auto"/>
            <w:vAlign w:val="center"/>
          </w:tcPr>
          <w:p w:rsidR="002B13E8" w:rsidRPr="00CB526E" w:rsidRDefault="0059092F" w:rsidP="00C06AB4">
            <w:pPr>
              <w:widowControl w:val="0"/>
              <w:autoSpaceDE w:val="0"/>
              <w:autoSpaceDN w:val="0"/>
              <w:adjustRightInd w:val="0"/>
              <w:spacing w:after="0" w:line="240" w:lineRule="auto"/>
              <w:ind w:right="-23"/>
              <w:jc w:val="both"/>
              <w:rPr>
                <w:rFonts w:eastAsia="Times New Roman" w:cs="Arial"/>
              </w:rPr>
            </w:pPr>
            <w:r>
              <w:rPr>
                <w:rFonts w:eastAsia="Times New Roman" w:cs="Arial"/>
              </w:rPr>
              <w:t xml:space="preserve">Áreas administrativas, </w:t>
            </w:r>
            <w:r w:rsidRPr="00CB526E">
              <w:rPr>
                <w:rFonts w:eastAsia="Times New Roman" w:cs="Arial"/>
              </w:rPr>
              <w:t>contables, de planeación o presupuesto.</w:t>
            </w:r>
          </w:p>
        </w:tc>
        <w:tc>
          <w:tcPr>
            <w:tcW w:w="5515" w:type="dxa"/>
            <w:shd w:val="clear" w:color="auto" w:fill="auto"/>
            <w:vAlign w:val="center"/>
          </w:tcPr>
          <w:p w:rsidR="002B13E8" w:rsidRPr="00CB526E" w:rsidRDefault="0059092F" w:rsidP="00C3212C">
            <w:pPr>
              <w:widowControl w:val="0"/>
              <w:autoSpaceDE w:val="0"/>
              <w:autoSpaceDN w:val="0"/>
              <w:adjustRightInd w:val="0"/>
              <w:spacing w:after="0" w:line="240" w:lineRule="auto"/>
              <w:ind w:right="-23"/>
              <w:jc w:val="center"/>
              <w:rPr>
                <w:rFonts w:eastAsia="Times New Roman" w:cs="Arial"/>
              </w:rPr>
            </w:pPr>
            <w:r>
              <w:rPr>
                <w:rFonts w:eastAsia="Times New Roman" w:cs="Arial"/>
              </w:rPr>
              <w:t xml:space="preserve">2 años </w:t>
            </w:r>
          </w:p>
        </w:tc>
      </w:tr>
    </w:tbl>
    <w:p w:rsidR="002B13E8" w:rsidRPr="00AE2C5E" w:rsidRDefault="002B13E8" w:rsidP="002B13E8">
      <w:pPr>
        <w:pStyle w:val="NormalWeb"/>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1E2D82" w:rsidRDefault="001E2D82" w:rsidP="000F21E6">
      <w:pPr>
        <w:widowControl w:val="0"/>
        <w:autoSpaceDE w:val="0"/>
        <w:autoSpaceDN w:val="0"/>
        <w:adjustRightInd w:val="0"/>
        <w:spacing w:after="0" w:line="240" w:lineRule="auto"/>
        <w:ind w:left="3493" w:right="-20"/>
        <w:rPr>
          <w:rFonts w:cs="Arial"/>
          <w:w w:val="99"/>
        </w:rPr>
      </w:pPr>
    </w:p>
    <w:p w:rsidR="000F21E6" w:rsidRPr="00C3212C" w:rsidRDefault="000F21E6" w:rsidP="000F21E6">
      <w:pPr>
        <w:widowControl w:val="0"/>
        <w:autoSpaceDE w:val="0"/>
        <w:autoSpaceDN w:val="0"/>
        <w:adjustRightInd w:val="0"/>
        <w:spacing w:after="0" w:line="240" w:lineRule="auto"/>
        <w:ind w:left="3493" w:right="-20"/>
        <w:rPr>
          <w:rFonts w:cs="Arial"/>
        </w:rPr>
      </w:pPr>
      <w:r w:rsidRPr="00C3212C">
        <w:rPr>
          <w:rFonts w:cs="Arial"/>
          <w:w w:val="99"/>
        </w:rPr>
        <w:lastRenderedPageBreak/>
        <w:t>Cédula</w:t>
      </w:r>
      <w:r w:rsidRPr="00C3212C">
        <w:rPr>
          <w:rFonts w:cs="Arial"/>
        </w:rPr>
        <w:t xml:space="preserve"> </w:t>
      </w:r>
      <w:r w:rsidRPr="00C3212C">
        <w:rPr>
          <w:rFonts w:cs="Arial"/>
          <w:w w:val="99"/>
        </w:rPr>
        <w:t>de</w:t>
      </w:r>
      <w:r w:rsidRPr="00C3212C">
        <w:rPr>
          <w:rFonts w:cs="Arial"/>
        </w:rPr>
        <w:t xml:space="preserve"> f</w:t>
      </w:r>
      <w:r w:rsidRPr="00C3212C">
        <w:rPr>
          <w:rFonts w:cs="Arial"/>
          <w:w w:val="99"/>
        </w:rPr>
        <w:t>un</w:t>
      </w:r>
      <w:r w:rsidRPr="00C3212C">
        <w:rPr>
          <w:rFonts w:cs="Arial"/>
        </w:rPr>
        <w:t>c</w:t>
      </w:r>
      <w:r w:rsidRPr="00C3212C">
        <w:rPr>
          <w:rFonts w:cs="Arial"/>
          <w:w w:val="99"/>
        </w:rPr>
        <w:t>ione</w:t>
      </w:r>
      <w:r w:rsidRPr="00C3212C">
        <w:rPr>
          <w:rFonts w:cs="Arial"/>
        </w:rPr>
        <w:t>s</w:t>
      </w:r>
      <w:r w:rsidRPr="00C3212C">
        <w:rPr>
          <w:rFonts w:cs="Arial"/>
          <w:spacing w:val="1"/>
        </w:rPr>
        <w:t xml:space="preserve"> </w:t>
      </w:r>
      <w:r w:rsidRPr="00C3212C">
        <w:rPr>
          <w:rFonts w:cs="Arial"/>
        </w:rPr>
        <w:t xml:space="preserve">y </w:t>
      </w:r>
      <w:r w:rsidRPr="00C3212C">
        <w:rPr>
          <w:rFonts w:cs="Arial"/>
          <w:w w:val="99"/>
        </w:rPr>
        <w:t>re</w:t>
      </w:r>
      <w:r w:rsidRPr="00C3212C">
        <w:rPr>
          <w:rFonts w:cs="Arial"/>
        </w:rPr>
        <w:t>s</w:t>
      </w:r>
      <w:r w:rsidRPr="00C3212C">
        <w:rPr>
          <w:rFonts w:cs="Arial"/>
          <w:w w:val="99"/>
        </w:rPr>
        <w:t>pon</w:t>
      </w:r>
      <w:r w:rsidRPr="00C3212C">
        <w:rPr>
          <w:rFonts w:cs="Arial"/>
        </w:rPr>
        <w:t>s</w:t>
      </w:r>
      <w:r w:rsidRPr="00C3212C">
        <w:rPr>
          <w:rFonts w:cs="Arial"/>
          <w:w w:val="99"/>
        </w:rPr>
        <w:t>abilidade</w:t>
      </w:r>
      <w:r w:rsidRPr="00C3212C">
        <w:rPr>
          <w:rFonts w:cs="Arial"/>
        </w:rPr>
        <w:t>s</w:t>
      </w:r>
    </w:p>
    <w:p w:rsidR="000F21E6" w:rsidRPr="00C3212C" w:rsidRDefault="000F21E6" w:rsidP="000F21E6">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0F21E6" w:rsidRPr="00221C35" w:rsidTr="00CB526E">
        <w:tc>
          <w:tcPr>
            <w:tcW w:w="9639" w:type="dxa"/>
            <w:gridSpan w:val="2"/>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 xml:space="preserve">Identificación: </w:t>
            </w:r>
            <w:r w:rsidR="009755C9">
              <w:rPr>
                <w:rFonts w:eastAsia="Times New Roman" w:cs="Arial"/>
              </w:rPr>
              <w:t xml:space="preserve">Secretaría de Finanzas </w:t>
            </w:r>
          </w:p>
        </w:tc>
      </w:tr>
      <w:tr w:rsidR="000F21E6" w:rsidRPr="00221C35" w:rsidTr="00CB526E">
        <w:tc>
          <w:tcPr>
            <w:tcW w:w="3402"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Fecha de elaboración:</w:t>
            </w:r>
          </w:p>
        </w:tc>
        <w:tc>
          <w:tcPr>
            <w:tcW w:w="6237" w:type="dxa"/>
            <w:shd w:val="clear" w:color="auto" w:fill="auto"/>
          </w:tcPr>
          <w:p w:rsidR="000F21E6" w:rsidRPr="00CB526E" w:rsidRDefault="00BF6025" w:rsidP="00CB526E">
            <w:pPr>
              <w:widowControl w:val="0"/>
              <w:autoSpaceDE w:val="0"/>
              <w:autoSpaceDN w:val="0"/>
              <w:adjustRightInd w:val="0"/>
              <w:spacing w:after="0" w:line="240" w:lineRule="auto"/>
              <w:ind w:right="-23"/>
              <w:rPr>
                <w:rFonts w:eastAsia="Times New Roman" w:cs="Arial"/>
              </w:rPr>
            </w:pPr>
            <w:r>
              <w:rPr>
                <w:rFonts w:eastAsia="Times New Roman" w:cs="Arial"/>
              </w:rPr>
              <w:t>Octubre</w:t>
            </w:r>
            <w:r w:rsidR="000F21E6" w:rsidRPr="00CB526E">
              <w:rPr>
                <w:rFonts w:eastAsia="Times New Roman" w:cs="Arial"/>
              </w:rPr>
              <w:t xml:space="preserve"> 2016</w:t>
            </w:r>
          </w:p>
        </w:tc>
      </w:tr>
      <w:tr w:rsidR="000F21E6" w:rsidRPr="00221C35" w:rsidTr="00CB526E">
        <w:tc>
          <w:tcPr>
            <w:tcW w:w="3402"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Fecha de actualización:</w:t>
            </w:r>
          </w:p>
        </w:tc>
        <w:tc>
          <w:tcPr>
            <w:tcW w:w="6237"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No aplica</w:t>
            </w:r>
          </w:p>
        </w:tc>
      </w:tr>
      <w:tr w:rsidR="000F21E6" w:rsidRPr="00221C35" w:rsidTr="00CB526E">
        <w:tc>
          <w:tcPr>
            <w:tcW w:w="3402"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Puesto:</w:t>
            </w:r>
          </w:p>
        </w:tc>
        <w:tc>
          <w:tcPr>
            <w:tcW w:w="6237"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Jefe de Departamento de Gestión Presupuestaria “A”</w:t>
            </w:r>
          </w:p>
        </w:tc>
      </w:tr>
      <w:tr w:rsidR="000F21E6" w:rsidRPr="00221C35" w:rsidTr="00CB526E">
        <w:tc>
          <w:tcPr>
            <w:tcW w:w="3402"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Superior inmediato:</w:t>
            </w:r>
          </w:p>
        </w:tc>
        <w:tc>
          <w:tcPr>
            <w:tcW w:w="6237"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Coordinador de Gestión Presupuestaria</w:t>
            </w:r>
          </w:p>
        </w:tc>
      </w:tr>
      <w:tr w:rsidR="000F21E6" w:rsidRPr="00221C35" w:rsidTr="00CB526E">
        <w:tc>
          <w:tcPr>
            <w:tcW w:w="3402"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Área de adscripción:</w:t>
            </w:r>
          </w:p>
        </w:tc>
        <w:tc>
          <w:tcPr>
            <w:tcW w:w="6237"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Coordinación de Gestión Presupuestaria</w:t>
            </w:r>
          </w:p>
        </w:tc>
      </w:tr>
      <w:tr w:rsidR="000F21E6" w:rsidRPr="00221C35" w:rsidTr="00CB526E">
        <w:tc>
          <w:tcPr>
            <w:tcW w:w="3402"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Tipo de plaza-relación laboral</w:t>
            </w:r>
          </w:p>
        </w:tc>
        <w:tc>
          <w:tcPr>
            <w:tcW w:w="6237" w:type="dxa"/>
            <w:shd w:val="clear" w:color="auto" w:fill="auto"/>
          </w:tcPr>
          <w:p w:rsidR="000F21E6" w:rsidRPr="00CB526E" w:rsidRDefault="00995823" w:rsidP="00CB526E">
            <w:pPr>
              <w:widowControl w:val="0"/>
              <w:autoSpaceDE w:val="0"/>
              <w:autoSpaceDN w:val="0"/>
              <w:adjustRightInd w:val="0"/>
              <w:spacing w:after="0" w:line="240" w:lineRule="auto"/>
              <w:ind w:right="-23"/>
              <w:rPr>
                <w:rFonts w:eastAsia="Times New Roman" w:cs="Arial"/>
              </w:rPr>
            </w:pPr>
            <w:r>
              <w:rPr>
                <w:rFonts w:eastAsia="Times New Roman" w:cs="Arial"/>
              </w:rPr>
              <w:t>Mando Medio</w:t>
            </w:r>
            <w:r w:rsidR="000F21E6" w:rsidRPr="00CB526E">
              <w:rPr>
                <w:rFonts w:eastAsia="Times New Roman" w:cs="Arial"/>
              </w:rPr>
              <w:t>-Confianza</w:t>
            </w:r>
          </w:p>
        </w:tc>
      </w:tr>
    </w:tbl>
    <w:p w:rsidR="000F21E6" w:rsidRPr="00221C35" w:rsidRDefault="000F21E6" w:rsidP="000F21E6">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0F21E6" w:rsidRPr="00221C35" w:rsidTr="00CB526E">
        <w:tc>
          <w:tcPr>
            <w:tcW w:w="9668" w:type="dxa"/>
            <w:shd w:val="clear" w:color="auto" w:fill="auto"/>
          </w:tcPr>
          <w:p w:rsidR="000F21E6" w:rsidRPr="00CB526E" w:rsidRDefault="000F21E6" w:rsidP="009B4247">
            <w:pPr>
              <w:pStyle w:val="Prrafodelista"/>
              <w:widowControl w:val="0"/>
              <w:numPr>
                <w:ilvl w:val="0"/>
                <w:numId w:val="351"/>
              </w:numPr>
              <w:tabs>
                <w:tab w:val="left" w:pos="743"/>
              </w:tabs>
              <w:autoSpaceDE w:val="0"/>
              <w:autoSpaceDN w:val="0"/>
              <w:adjustRightInd w:val="0"/>
              <w:spacing w:after="0" w:line="240" w:lineRule="auto"/>
              <w:ind w:right="-20"/>
              <w:jc w:val="both"/>
              <w:rPr>
                <w:rFonts w:eastAsia="Times New Roman" w:cs="Arial"/>
                <w:b/>
              </w:rPr>
            </w:pPr>
            <w:r w:rsidRPr="00CB526E">
              <w:rPr>
                <w:rFonts w:eastAsia="Times New Roman" w:cs="Arial"/>
                <w:b/>
              </w:rPr>
              <w:t>Objetivo General:</w:t>
            </w:r>
          </w:p>
        </w:tc>
      </w:tr>
      <w:tr w:rsidR="000F21E6" w:rsidRPr="00221C35" w:rsidTr="00CB526E">
        <w:tc>
          <w:tcPr>
            <w:tcW w:w="9668" w:type="dxa"/>
            <w:shd w:val="clear" w:color="auto" w:fill="auto"/>
          </w:tcPr>
          <w:p w:rsidR="000F21E6" w:rsidRPr="00CB526E" w:rsidRDefault="000F21E6" w:rsidP="00CB526E">
            <w:pPr>
              <w:widowControl w:val="0"/>
              <w:tabs>
                <w:tab w:val="left" w:pos="1140"/>
              </w:tabs>
              <w:autoSpaceDE w:val="0"/>
              <w:autoSpaceDN w:val="0"/>
              <w:adjustRightInd w:val="0"/>
              <w:spacing w:after="0" w:line="240" w:lineRule="auto"/>
              <w:ind w:left="34" w:right="-20"/>
              <w:jc w:val="both"/>
              <w:rPr>
                <w:rFonts w:eastAsia="Times New Roman" w:cs="Arial"/>
                <w:b/>
              </w:rPr>
            </w:pPr>
            <w:r w:rsidRPr="00CB526E">
              <w:rPr>
                <w:rFonts w:eastAsia="Times New Roman" w:cs="Arial"/>
              </w:rPr>
              <w:t xml:space="preserve">Analizar y proponer las acciones para la definición y actualización de lineamientos normativos presupuestarios, para atender la gestión de gasto de operación del Instituto Estatal de Educación Pública de Oaxaca (IEEPO) y el Instituto Estatal de Educación para Adultos (IEEA). </w:t>
            </w:r>
          </w:p>
        </w:tc>
      </w:tr>
    </w:tbl>
    <w:p w:rsidR="000F21E6" w:rsidRDefault="000F21E6" w:rsidP="000F21E6">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0F21E6" w:rsidRPr="00221C35" w:rsidTr="00CB526E">
        <w:tc>
          <w:tcPr>
            <w:tcW w:w="9668" w:type="dxa"/>
            <w:shd w:val="clear" w:color="auto" w:fill="auto"/>
          </w:tcPr>
          <w:p w:rsidR="000F21E6" w:rsidRPr="00CB526E" w:rsidRDefault="000F21E6" w:rsidP="009B4247">
            <w:pPr>
              <w:pStyle w:val="Prrafodelista"/>
              <w:widowControl w:val="0"/>
              <w:numPr>
                <w:ilvl w:val="0"/>
                <w:numId w:val="351"/>
              </w:numPr>
              <w:tabs>
                <w:tab w:val="left" w:pos="743"/>
              </w:tabs>
              <w:autoSpaceDE w:val="0"/>
              <w:autoSpaceDN w:val="0"/>
              <w:adjustRightInd w:val="0"/>
              <w:spacing w:after="0" w:line="240" w:lineRule="auto"/>
              <w:ind w:right="-20"/>
              <w:rPr>
                <w:rFonts w:eastAsia="Times New Roman" w:cs="Arial"/>
                <w:b/>
              </w:rPr>
            </w:pPr>
            <w:r w:rsidRPr="00CB526E">
              <w:rPr>
                <w:rFonts w:eastAsia="Times New Roman" w:cs="Arial"/>
                <w:b/>
              </w:rPr>
              <w:t>Funciones específicas:</w:t>
            </w:r>
          </w:p>
        </w:tc>
      </w:tr>
      <w:tr w:rsidR="000F21E6" w:rsidRPr="00DB2BBC" w:rsidTr="00CB526E">
        <w:tc>
          <w:tcPr>
            <w:tcW w:w="9668" w:type="dxa"/>
            <w:shd w:val="clear" w:color="auto" w:fill="auto"/>
          </w:tcPr>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Analizar las acciones necesarias para la definición, actualización y diseño de los procesos que conformarán el sistema electrónico para la integración de los programas operativos anuales y los registros presupuestarios;</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 xml:space="preserve">Colaborar en la integración de la propuesta de los techos financieros del IEEPO e IEEA, para la realización del </w:t>
            </w:r>
            <w:r w:rsidR="002F104A">
              <w:rPr>
                <w:rFonts w:eastAsia="Times New Roman" w:cs="Arial"/>
                <w:color w:val="000000"/>
              </w:rPr>
              <w:t>Programa Operativo Anual</w:t>
            </w:r>
            <w:r w:rsidRPr="00CB526E">
              <w:rPr>
                <w:rFonts w:eastAsia="Times New Roman" w:cs="Arial"/>
                <w:color w:val="000000"/>
              </w:rPr>
              <w:t xml:space="preserve"> previo análisis del anteproyecto de </w:t>
            </w:r>
            <w:r w:rsidR="00641DE9">
              <w:rPr>
                <w:rFonts w:eastAsia="Times New Roman" w:cs="Arial"/>
                <w:color w:val="000000"/>
              </w:rPr>
              <w:t>Presupuesto de Egresos</w:t>
            </w:r>
            <w:r w:rsidRPr="00CB526E">
              <w:rPr>
                <w:rFonts w:eastAsia="Times New Roman" w:cs="Arial"/>
                <w:color w:val="000000"/>
              </w:rPr>
              <w:t xml:space="preserve"> de la Federación;</w:t>
            </w:r>
          </w:p>
          <w:p w:rsidR="000F21E6" w:rsidRPr="00CB526E" w:rsidRDefault="000F21E6" w:rsidP="009B4247">
            <w:pPr>
              <w:pStyle w:val="Prrafodelista"/>
              <w:numPr>
                <w:ilvl w:val="0"/>
                <w:numId w:val="160"/>
              </w:numPr>
              <w:spacing w:after="0" w:line="240" w:lineRule="auto"/>
              <w:ind w:left="318"/>
              <w:rPr>
                <w:rFonts w:eastAsia="Times New Roman" w:cs="Arial"/>
              </w:rPr>
            </w:pPr>
            <w:r w:rsidRPr="00CB526E">
              <w:rPr>
                <w:rFonts w:eastAsia="Times New Roman" w:cs="Arial"/>
              </w:rPr>
              <w:t xml:space="preserve">Analizar la alineación del </w:t>
            </w:r>
            <w:r w:rsidR="00641DE9">
              <w:rPr>
                <w:rFonts w:eastAsia="Times New Roman" w:cs="Arial"/>
              </w:rPr>
              <w:t>Presupuesto de Egresos</w:t>
            </w:r>
            <w:r w:rsidRPr="00CB526E">
              <w:rPr>
                <w:rFonts w:eastAsia="Times New Roman" w:cs="Arial"/>
              </w:rPr>
              <w:t xml:space="preserve"> Estatal al  </w:t>
            </w:r>
            <w:r w:rsidR="00641DE9">
              <w:rPr>
                <w:rFonts w:eastAsia="Times New Roman" w:cs="Arial"/>
              </w:rPr>
              <w:t>Presupuesto de Egresos</w:t>
            </w:r>
            <w:r w:rsidRPr="00CB526E">
              <w:rPr>
                <w:rFonts w:eastAsia="Times New Roman" w:cs="Arial"/>
              </w:rPr>
              <w:t xml:space="preserve"> de la Federación, respecto de los fondos federales que ejercen el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 xml:space="preserve">Asesorar y dar seguimiento a la integración del </w:t>
            </w:r>
            <w:r w:rsidR="002F104A">
              <w:rPr>
                <w:rFonts w:eastAsia="Times New Roman" w:cs="Arial"/>
                <w:color w:val="000000"/>
              </w:rPr>
              <w:t>Programa Operativo Anual</w:t>
            </w:r>
            <w:r w:rsidRPr="00CB526E">
              <w:rPr>
                <w:rFonts w:eastAsia="Times New Roman" w:cs="Arial"/>
                <w:color w:val="000000"/>
              </w:rPr>
              <w:t xml:space="preserve"> del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rPr>
            </w:pPr>
            <w:r w:rsidRPr="00CB526E">
              <w:rPr>
                <w:rFonts w:eastAsia="Times New Roman" w:cs="Arial"/>
              </w:rPr>
              <w:t>Analizar y procesar en el sistema electrónico los folios de adecuaciones presupuestarias externas autorizadas por el Subsecretario, solicitadas por el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rPr>
            </w:pPr>
            <w:r w:rsidRPr="00CB526E">
              <w:rPr>
                <w:rFonts w:eastAsia="Times New Roman" w:cs="Arial"/>
              </w:rPr>
              <w:t>Proporcionar orientación y asesoría técnica en materia presupuestaria al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 xml:space="preserve">Procesar en el sistema </w:t>
            </w:r>
            <w:r w:rsidR="0059092F" w:rsidRPr="00CB526E">
              <w:rPr>
                <w:rFonts w:eastAsia="Times New Roman" w:cs="Arial"/>
                <w:color w:val="000000"/>
              </w:rPr>
              <w:t xml:space="preserve">electrónico las </w:t>
            </w:r>
            <w:r w:rsidR="002F104A">
              <w:rPr>
                <w:rFonts w:eastAsia="Times New Roman" w:cs="Arial"/>
                <w:color w:val="000000"/>
              </w:rPr>
              <w:t>Cuentas por Liquidar Certificadas</w:t>
            </w:r>
            <w:r w:rsidR="0059092F" w:rsidRPr="00CB526E">
              <w:rPr>
                <w:rFonts w:eastAsia="Times New Roman" w:cs="Arial"/>
                <w:color w:val="000000"/>
              </w:rPr>
              <w:t xml:space="preserve"> </w:t>
            </w:r>
            <w:r w:rsidRPr="00CB526E">
              <w:rPr>
                <w:rFonts w:eastAsia="Times New Roman" w:cs="Arial"/>
                <w:color w:val="000000"/>
              </w:rPr>
              <w:t>de gastos de operación con recursos estatales presentadas por el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 xml:space="preserve">Procesar lotes de </w:t>
            </w:r>
            <w:r w:rsidR="0059092F" w:rsidRPr="00CB526E">
              <w:rPr>
                <w:rFonts w:eastAsia="Times New Roman" w:cs="Arial"/>
                <w:color w:val="000000"/>
              </w:rPr>
              <w:t xml:space="preserve">cédulas de registro y de cédulas de registro de cuenta de orden de las </w:t>
            </w:r>
            <w:r w:rsidR="002F104A">
              <w:rPr>
                <w:rFonts w:eastAsia="Times New Roman" w:cs="Arial"/>
                <w:color w:val="000000"/>
              </w:rPr>
              <w:t>Cuentas por Liquidar Certificadas</w:t>
            </w:r>
            <w:r w:rsidR="0059092F" w:rsidRPr="00CB526E">
              <w:rPr>
                <w:rFonts w:eastAsia="Times New Roman" w:cs="Arial"/>
                <w:color w:val="000000"/>
              </w:rPr>
              <w:t xml:space="preserve"> de gastos de operación presentadas </w:t>
            </w:r>
            <w:r w:rsidRPr="00CB526E">
              <w:rPr>
                <w:rFonts w:eastAsia="Times New Roman" w:cs="Arial"/>
                <w:color w:val="000000"/>
              </w:rPr>
              <w:t>por el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 xml:space="preserve">Integrar los lotes de </w:t>
            </w:r>
            <w:r w:rsidR="0059092F" w:rsidRPr="00CB526E">
              <w:rPr>
                <w:rFonts w:eastAsia="Times New Roman" w:cs="Arial"/>
                <w:color w:val="000000"/>
              </w:rPr>
              <w:t xml:space="preserve">cédulas de registro y de cédulas de registro de cuenta de orden del </w:t>
            </w:r>
            <w:r w:rsidRPr="00CB526E">
              <w:rPr>
                <w:rFonts w:eastAsia="Times New Roman" w:cs="Arial"/>
                <w:color w:val="000000"/>
              </w:rPr>
              <w:t>IEEPO e IEEA  gastos de operación para su entrega a la Tesorería;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Analizar y proponer la resolución a las solicitudes en materia presupuestaria, planteadas por el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Conciliar información financiera y presupuestaria con las áreas administrativas competentes de la Secretaría,  el IEEPO e IEEA;</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color w:val="000000"/>
              </w:rPr>
            </w:pPr>
            <w:r w:rsidRPr="00CB526E">
              <w:rPr>
                <w:rFonts w:eastAsia="Times New Roman" w:cs="Arial"/>
                <w:color w:val="000000"/>
              </w:rPr>
              <w:t>Integrar la información presupuestaria del IEEPO e IEEA, que sean requeridos por el superior jerárquico;</w:t>
            </w:r>
          </w:p>
          <w:p w:rsidR="000F21E6" w:rsidRPr="00CB526E" w:rsidRDefault="000F21E6" w:rsidP="009B4247">
            <w:pPr>
              <w:pStyle w:val="Prrafodelista"/>
              <w:numPr>
                <w:ilvl w:val="0"/>
                <w:numId w:val="160"/>
              </w:numPr>
              <w:spacing w:after="0" w:line="240" w:lineRule="auto"/>
              <w:ind w:left="318" w:hanging="309"/>
              <w:jc w:val="both"/>
              <w:rPr>
                <w:rFonts w:eastAsia="Times New Roman" w:cs="Arial"/>
              </w:rPr>
            </w:pPr>
            <w:r w:rsidRPr="00CB526E">
              <w:rPr>
                <w:rFonts w:eastAsia="Times New Roman" w:cs="Arial"/>
              </w:rPr>
              <w:t xml:space="preserve">Integrar </w:t>
            </w:r>
            <w:r w:rsidR="0059092F" w:rsidRPr="00CB526E">
              <w:rPr>
                <w:rFonts w:eastAsia="Times New Roman" w:cs="Arial"/>
              </w:rPr>
              <w:t xml:space="preserve">las </w:t>
            </w:r>
            <w:r w:rsidR="002F104A">
              <w:rPr>
                <w:rFonts w:eastAsia="Times New Roman" w:cs="Arial"/>
              </w:rPr>
              <w:t>Cuentas por Liquidar Certificadas</w:t>
            </w:r>
            <w:r w:rsidR="0059092F" w:rsidRPr="00CB526E">
              <w:rPr>
                <w:rFonts w:eastAsia="Times New Roman" w:cs="Arial"/>
              </w:rPr>
              <w:t xml:space="preserve"> </w:t>
            </w:r>
            <w:r w:rsidRPr="00CB526E">
              <w:rPr>
                <w:rFonts w:eastAsia="Times New Roman" w:cs="Arial"/>
              </w:rPr>
              <w:t>de recursos estatales del IEEPO e IEEA; para su entrega al archivo contable a cargo de la Dirección de Contabilidad Gubernamental;</w:t>
            </w:r>
          </w:p>
          <w:p w:rsidR="000F21E6" w:rsidRPr="00CB526E" w:rsidRDefault="000F21E6" w:rsidP="009B4247">
            <w:pPr>
              <w:pStyle w:val="Prrafodelista"/>
              <w:numPr>
                <w:ilvl w:val="0"/>
                <w:numId w:val="163"/>
              </w:numPr>
              <w:spacing w:after="0" w:line="240" w:lineRule="auto"/>
              <w:ind w:left="318"/>
              <w:jc w:val="both"/>
              <w:rPr>
                <w:rFonts w:eastAsia="Times New Roman" w:cs="Arial"/>
                <w:color w:val="000000"/>
              </w:rPr>
            </w:pPr>
            <w:r w:rsidRPr="00CB526E">
              <w:rPr>
                <w:rFonts w:eastAsia="Times New Roman" w:cs="Arial"/>
                <w:color w:val="000000"/>
              </w:rPr>
              <w:t>Dar seguimiento a los registros presupuestarios realizados por el IEEPO e IEEA, en el sistema electrónico</w:t>
            </w:r>
            <w:r w:rsidR="0048085C">
              <w:rPr>
                <w:rFonts w:eastAsia="Times New Roman" w:cs="Arial"/>
                <w:color w:val="000000"/>
              </w:rPr>
              <w:t>; y</w:t>
            </w:r>
          </w:p>
          <w:p w:rsidR="000F21E6" w:rsidRPr="00CB526E" w:rsidRDefault="001E2D82" w:rsidP="009B4247">
            <w:pPr>
              <w:pStyle w:val="Prrafodelista"/>
              <w:numPr>
                <w:ilvl w:val="0"/>
                <w:numId w:val="161"/>
              </w:numPr>
              <w:spacing w:after="0" w:line="240" w:lineRule="auto"/>
              <w:ind w:left="318"/>
              <w:jc w:val="both"/>
              <w:rPr>
                <w:rFonts w:eastAsia="Times New Roman" w:cs="Arial"/>
                <w:color w:val="000000"/>
              </w:rPr>
            </w:pPr>
            <w:r>
              <w:rPr>
                <w:rFonts w:eastAsia="Times New Roman" w:cs="Arial"/>
                <w:lang w:eastAsia="es-MX"/>
              </w:rPr>
              <w:lastRenderedPageBreak/>
              <w:t>Las demás señaladas en las disposiciones normativas aplicables y las que le confiera su superior jerárquico; en el ámbito de su competencia.</w:t>
            </w:r>
          </w:p>
        </w:tc>
      </w:tr>
    </w:tbl>
    <w:p w:rsidR="000F21E6" w:rsidRPr="00221C35" w:rsidRDefault="000F21E6" w:rsidP="000F21E6">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0F21E6" w:rsidRPr="00221C35" w:rsidTr="00CB526E">
        <w:tc>
          <w:tcPr>
            <w:tcW w:w="9668" w:type="dxa"/>
            <w:shd w:val="clear" w:color="auto" w:fill="auto"/>
          </w:tcPr>
          <w:p w:rsidR="000F21E6" w:rsidRPr="00CB526E" w:rsidRDefault="000F21E6" w:rsidP="009B4247">
            <w:pPr>
              <w:pStyle w:val="Prrafodelista"/>
              <w:widowControl w:val="0"/>
              <w:numPr>
                <w:ilvl w:val="0"/>
                <w:numId w:val="351"/>
              </w:numPr>
              <w:tabs>
                <w:tab w:val="left" w:pos="743"/>
              </w:tabs>
              <w:autoSpaceDE w:val="0"/>
              <w:autoSpaceDN w:val="0"/>
              <w:adjustRightInd w:val="0"/>
              <w:spacing w:after="0" w:line="240" w:lineRule="auto"/>
              <w:ind w:right="-23"/>
              <w:rPr>
                <w:rFonts w:eastAsia="Times New Roman" w:cs="Arial"/>
              </w:rPr>
            </w:pPr>
            <w:r w:rsidRPr="00CB526E">
              <w:rPr>
                <w:rFonts w:eastAsia="Times New Roman" w:cs="Arial"/>
                <w:b/>
              </w:rPr>
              <w:t>Campo decisional</w:t>
            </w:r>
            <w:r w:rsidRPr="00CB526E">
              <w:rPr>
                <w:rFonts w:eastAsia="Times New Roman" w:cs="Arial"/>
              </w:rPr>
              <w:t>:</w:t>
            </w:r>
          </w:p>
        </w:tc>
      </w:tr>
      <w:tr w:rsidR="000F21E6" w:rsidRPr="00221C35" w:rsidTr="00CB526E">
        <w:tc>
          <w:tcPr>
            <w:tcW w:w="9668" w:type="dxa"/>
            <w:shd w:val="clear" w:color="auto" w:fill="auto"/>
          </w:tcPr>
          <w:p w:rsidR="000F21E6" w:rsidRPr="00CB526E" w:rsidRDefault="00303832" w:rsidP="009B4247">
            <w:pPr>
              <w:widowControl w:val="0"/>
              <w:numPr>
                <w:ilvl w:val="0"/>
                <w:numId w:val="161"/>
              </w:numPr>
              <w:tabs>
                <w:tab w:val="left" w:pos="459"/>
              </w:tabs>
              <w:autoSpaceDE w:val="0"/>
              <w:autoSpaceDN w:val="0"/>
              <w:adjustRightInd w:val="0"/>
              <w:spacing w:after="0" w:line="240" w:lineRule="auto"/>
              <w:ind w:left="459" w:right="-23"/>
              <w:jc w:val="both"/>
              <w:rPr>
                <w:rFonts w:eastAsia="Times New Roman" w:cs="Arial"/>
              </w:rPr>
            </w:pPr>
            <w:r>
              <w:rPr>
                <w:rFonts w:eastAsia="Times New Roman" w:cs="Arial"/>
                <w:lang w:eastAsia="es-MX"/>
              </w:rPr>
              <w:t>No aplica</w:t>
            </w:r>
            <w:r w:rsidR="00194777" w:rsidRPr="003D58FF">
              <w:rPr>
                <w:rFonts w:eastAsia="Times New Roman" w:cs="Arial"/>
                <w:lang w:eastAsia="es-MX"/>
              </w:rPr>
              <w:t>.</w:t>
            </w:r>
          </w:p>
        </w:tc>
      </w:tr>
    </w:tbl>
    <w:p w:rsidR="000F21E6" w:rsidRDefault="000F21E6" w:rsidP="000F21E6">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0F21E6" w:rsidRPr="00221C35" w:rsidTr="00CB526E">
        <w:tc>
          <w:tcPr>
            <w:tcW w:w="9639" w:type="dxa"/>
            <w:gridSpan w:val="3"/>
            <w:shd w:val="clear" w:color="auto" w:fill="auto"/>
          </w:tcPr>
          <w:p w:rsidR="000F21E6" w:rsidRPr="00CB526E" w:rsidRDefault="000F21E6" w:rsidP="009B4247">
            <w:pPr>
              <w:pStyle w:val="Prrafodelista"/>
              <w:widowControl w:val="0"/>
              <w:numPr>
                <w:ilvl w:val="0"/>
                <w:numId w:val="351"/>
              </w:numPr>
              <w:autoSpaceDE w:val="0"/>
              <w:autoSpaceDN w:val="0"/>
              <w:adjustRightInd w:val="0"/>
              <w:spacing w:after="0" w:line="240" w:lineRule="auto"/>
              <w:ind w:right="-23"/>
              <w:rPr>
                <w:rFonts w:eastAsia="Times New Roman" w:cs="Arial"/>
              </w:rPr>
            </w:pPr>
            <w:r w:rsidRPr="00CB526E">
              <w:rPr>
                <w:rFonts w:eastAsia="Times New Roman" w:cs="Arial"/>
                <w:b/>
              </w:rPr>
              <w:t>Puestos subordinados</w:t>
            </w:r>
            <w:r w:rsidRPr="00CB526E">
              <w:rPr>
                <w:rFonts w:eastAsia="Times New Roman" w:cs="Arial"/>
              </w:rPr>
              <w:t>:</w:t>
            </w:r>
          </w:p>
        </w:tc>
      </w:tr>
      <w:tr w:rsidR="000F21E6" w:rsidRPr="00221C35" w:rsidTr="00CB526E">
        <w:tc>
          <w:tcPr>
            <w:tcW w:w="3030" w:type="dxa"/>
            <w:shd w:val="clear" w:color="auto" w:fill="auto"/>
          </w:tcPr>
          <w:p w:rsidR="000F21E6" w:rsidRPr="00CB07BA" w:rsidRDefault="000F21E6" w:rsidP="00CB526E">
            <w:pPr>
              <w:widowControl w:val="0"/>
              <w:autoSpaceDE w:val="0"/>
              <w:autoSpaceDN w:val="0"/>
              <w:adjustRightInd w:val="0"/>
              <w:spacing w:after="0" w:line="240" w:lineRule="auto"/>
              <w:ind w:right="-23"/>
              <w:jc w:val="center"/>
              <w:rPr>
                <w:rFonts w:eastAsia="Times New Roman" w:cs="Arial"/>
                <w:b/>
              </w:rPr>
            </w:pPr>
            <w:r w:rsidRPr="00CB07BA">
              <w:rPr>
                <w:rFonts w:eastAsia="Times New Roman" w:cs="Arial"/>
                <w:b/>
              </w:rPr>
              <w:t>Directos</w:t>
            </w:r>
          </w:p>
        </w:tc>
        <w:tc>
          <w:tcPr>
            <w:tcW w:w="3172" w:type="dxa"/>
            <w:shd w:val="clear" w:color="auto" w:fill="auto"/>
          </w:tcPr>
          <w:p w:rsidR="000F21E6" w:rsidRPr="00CB07BA" w:rsidRDefault="000F21E6" w:rsidP="00CB526E">
            <w:pPr>
              <w:widowControl w:val="0"/>
              <w:autoSpaceDE w:val="0"/>
              <w:autoSpaceDN w:val="0"/>
              <w:adjustRightInd w:val="0"/>
              <w:spacing w:after="0" w:line="240" w:lineRule="auto"/>
              <w:ind w:right="-23"/>
              <w:jc w:val="center"/>
              <w:rPr>
                <w:rFonts w:eastAsia="Times New Roman" w:cs="Arial"/>
                <w:b/>
              </w:rPr>
            </w:pPr>
            <w:r w:rsidRPr="00CB07BA">
              <w:rPr>
                <w:rFonts w:eastAsia="Times New Roman" w:cs="Arial"/>
                <w:b/>
              </w:rPr>
              <w:t>Indirectos</w:t>
            </w:r>
          </w:p>
        </w:tc>
        <w:tc>
          <w:tcPr>
            <w:tcW w:w="3437" w:type="dxa"/>
            <w:shd w:val="clear" w:color="auto" w:fill="auto"/>
          </w:tcPr>
          <w:p w:rsidR="000F21E6" w:rsidRPr="00CB07BA" w:rsidRDefault="000F21E6" w:rsidP="00CB526E">
            <w:pPr>
              <w:widowControl w:val="0"/>
              <w:autoSpaceDE w:val="0"/>
              <w:autoSpaceDN w:val="0"/>
              <w:adjustRightInd w:val="0"/>
              <w:spacing w:after="0" w:line="240" w:lineRule="auto"/>
              <w:ind w:right="-23"/>
              <w:jc w:val="center"/>
              <w:rPr>
                <w:rFonts w:eastAsia="Times New Roman" w:cs="Arial"/>
                <w:b/>
              </w:rPr>
            </w:pPr>
            <w:r w:rsidRPr="00CB07BA">
              <w:rPr>
                <w:rFonts w:eastAsia="Times New Roman" w:cs="Arial"/>
                <w:b/>
              </w:rPr>
              <w:t>Total</w:t>
            </w:r>
          </w:p>
        </w:tc>
      </w:tr>
      <w:tr w:rsidR="000F21E6" w:rsidRPr="00221C35" w:rsidTr="00CB526E">
        <w:tc>
          <w:tcPr>
            <w:tcW w:w="3030" w:type="dxa"/>
            <w:shd w:val="clear" w:color="auto" w:fill="auto"/>
          </w:tcPr>
          <w:p w:rsidR="000F21E6" w:rsidRPr="00CB526E" w:rsidRDefault="000F21E6"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7</w:t>
            </w:r>
          </w:p>
        </w:tc>
        <w:tc>
          <w:tcPr>
            <w:tcW w:w="3172" w:type="dxa"/>
            <w:shd w:val="clear" w:color="auto" w:fill="auto"/>
          </w:tcPr>
          <w:p w:rsidR="000F21E6" w:rsidRPr="00CB526E" w:rsidRDefault="001E2D82" w:rsidP="00CB526E">
            <w:pPr>
              <w:widowControl w:val="0"/>
              <w:autoSpaceDE w:val="0"/>
              <w:autoSpaceDN w:val="0"/>
              <w:adjustRightInd w:val="0"/>
              <w:spacing w:after="0" w:line="240" w:lineRule="auto"/>
              <w:ind w:right="-23"/>
              <w:jc w:val="center"/>
              <w:rPr>
                <w:rFonts w:eastAsia="Times New Roman" w:cs="Arial"/>
              </w:rPr>
            </w:pPr>
            <w:r>
              <w:rPr>
                <w:rFonts w:eastAsia="Times New Roman" w:cs="Arial"/>
              </w:rPr>
              <w:t>0</w:t>
            </w:r>
          </w:p>
        </w:tc>
        <w:tc>
          <w:tcPr>
            <w:tcW w:w="3437" w:type="dxa"/>
            <w:shd w:val="clear" w:color="auto" w:fill="auto"/>
          </w:tcPr>
          <w:p w:rsidR="000F21E6" w:rsidRPr="00CB526E" w:rsidRDefault="000F21E6" w:rsidP="00CB526E">
            <w:pPr>
              <w:widowControl w:val="0"/>
              <w:autoSpaceDE w:val="0"/>
              <w:autoSpaceDN w:val="0"/>
              <w:adjustRightInd w:val="0"/>
              <w:spacing w:after="0" w:line="240" w:lineRule="auto"/>
              <w:ind w:right="-23"/>
              <w:jc w:val="center"/>
              <w:rPr>
                <w:rFonts w:eastAsia="Times New Roman" w:cs="Arial"/>
              </w:rPr>
            </w:pPr>
            <w:r w:rsidRPr="00CB526E">
              <w:rPr>
                <w:rFonts w:eastAsia="Times New Roman" w:cs="Arial"/>
              </w:rPr>
              <w:t>7</w:t>
            </w:r>
          </w:p>
        </w:tc>
      </w:tr>
    </w:tbl>
    <w:p w:rsidR="00CE224D" w:rsidRDefault="00CE224D" w:rsidP="00CE224D">
      <w:pPr>
        <w:widowControl w:val="0"/>
        <w:autoSpaceDE w:val="0"/>
        <w:autoSpaceDN w:val="0"/>
        <w:adjustRightInd w:val="0"/>
        <w:spacing w:after="0" w:line="240" w:lineRule="auto"/>
        <w:ind w:right="-20"/>
        <w:rPr>
          <w:rFonts w:cs="Arial"/>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495"/>
        <w:gridCol w:w="2754"/>
        <w:gridCol w:w="1227"/>
        <w:gridCol w:w="1240"/>
        <w:gridCol w:w="1456"/>
      </w:tblGrid>
      <w:tr w:rsidR="00CE224D" w:rsidRPr="00221C35" w:rsidTr="00CB526E">
        <w:tc>
          <w:tcPr>
            <w:tcW w:w="9654" w:type="dxa"/>
            <w:gridSpan w:val="6"/>
            <w:shd w:val="clear" w:color="auto" w:fill="auto"/>
          </w:tcPr>
          <w:p w:rsidR="00CE224D" w:rsidRPr="00CB526E" w:rsidRDefault="00CE224D" w:rsidP="009B4247">
            <w:pPr>
              <w:pStyle w:val="Prrafodelista"/>
              <w:widowControl w:val="0"/>
              <w:numPr>
                <w:ilvl w:val="0"/>
                <w:numId w:val="352"/>
              </w:numPr>
              <w:autoSpaceDE w:val="0"/>
              <w:autoSpaceDN w:val="0"/>
              <w:adjustRightInd w:val="0"/>
              <w:spacing w:after="0" w:line="240" w:lineRule="auto"/>
              <w:ind w:right="-20"/>
              <w:rPr>
                <w:rFonts w:eastAsia="Times New Roman" w:cs="Arial"/>
                <w:b/>
              </w:rPr>
            </w:pPr>
            <w:r w:rsidRPr="00CB526E">
              <w:rPr>
                <w:rFonts w:eastAsia="Times New Roman" w:cs="Arial"/>
                <w:b/>
              </w:rPr>
              <w:t>Relaciones interinstitucionales</w:t>
            </w:r>
          </w:p>
        </w:tc>
      </w:tr>
      <w:tr w:rsidR="00CB526E" w:rsidRPr="00221C35" w:rsidTr="003358CB">
        <w:tc>
          <w:tcPr>
            <w:tcW w:w="482" w:type="dxa"/>
            <w:shd w:val="clear" w:color="auto" w:fill="auto"/>
          </w:tcPr>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c>
          <w:tcPr>
            <w:tcW w:w="2495" w:type="dxa"/>
            <w:shd w:val="clear" w:color="auto" w:fill="auto"/>
            <w:vAlign w:val="center"/>
          </w:tcPr>
          <w:p w:rsidR="00CE224D" w:rsidRPr="00CB526E" w:rsidRDefault="00CE224D" w:rsidP="00CB526E">
            <w:pPr>
              <w:widowControl w:val="0"/>
              <w:autoSpaceDE w:val="0"/>
              <w:autoSpaceDN w:val="0"/>
              <w:adjustRightInd w:val="0"/>
              <w:spacing w:after="0" w:line="240" w:lineRule="auto"/>
              <w:ind w:right="-20"/>
              <w:contextualSpacing/>
              <w:jc w:val="center"/>
              <w:rPr>
                <w:rFonts w:eastAsia="Times New Roman" w:cs="Arial"/>
                <w:b/>
              </w:rPr>
            </w:pPr>
            <w:r w:rsidRPr="00CB526E">
              <w:rPr>
                <w:rFonts w:eastAsia="Times New Roman" w:cs="Arial"/>
                <w:b/>
              </w:rPr>
              <w:t>Puesto y/o área de trabajo</w:t>
            </w:r>
          </w:p>
        </w:tc>
        <w:tc>
          <w:tcPr>
            <w:tcW w:w="2754" w:type="dxa"/>
            <w:shd w:val="clear" w:color="auto" w:fill="auto"/>
            <w:vAlign w:val="center"/>
          </w:tcPr>
          <w:p w:rsidR="00CE224D" w:rsidRPr="00CB526E" w:rsidRDefault="00CE224D" w:rsidP="00CB526E">
            <w:pPr>
              <w:widowControl w:val="0"/>
              <w:autoSpaceDE w:val="0"/>
              <w:autoSpaceDN w:val="0"/>
              <w:adjustRightInd w:val="0"/>
              <w:spacing w:after="0" w:line="240" w:lineRule="auto"/>
              <w:ind w:right="-20"/>
              <w:contextualSpacing/>
              <w:jc w:val="center"/>
              <w:rPr>
                <w:rFonts w:eastAsia="Times New Roman" w:cs="Arial"/>
                <w:b/>
              </w:rPr>
            </w:pPr>
            <w:r w:rsidRPr="00CB526E">
              <w:rPr>
                <w:rFonts w:eastAsia="Times New Roman" w:cs="Arial"/>
                <w:b/>
              </w:rPr>
              <w:t>Con el objeto de:</w:t>
            </w:r>
          </w:p>
        </w:tc>
        <w:tc>
          <w:tcPr>
            <w:tcW w:w="3923" w:type="dxa"/>
            <w:gridSpan w:val="3"/>
            <w:shd w:val="clear" w:color="auto" w:fill="auto"/>
            <w:vAlign w:val="center"/>
          </w:tcPr>
          <w:p w:rsidR="00CE224D" w:rsidRPr="00CB526E" w:rsidRDefault="00CE224D" w:rsidP="00CB526E">
            <w:pPr>
              <w:widowControl w:val="0"/>
              <w:autoSpaceDE w:val="0"/>
              <w:autoSpaceDN w:val="0"/>
              <w:adjustRightInd w:val="0"/>
              <w:spacing w:after="0" w:line="240" w:lineRule="auto"/>
              <w:ind w:right="-20"/>
              <w:contextualSpacing/>
              <w:jc w:val="center"/>
              <w:rPr>
                <w:rFonts w:eastAsia="Times New Roman" w:cs="Arial"/>
                <w:b/>
              </w:rPr>
            </w:pPr>
            <w:r w:rsidRPr="00CB526E">
              <w:rPr>
                <w:rFonts w:eastAsia="Times New Roman" w:cs="Arial"/>
                <w:b/>
              </w:rPr>
              <w:t>Frecuencia</w:t>
            </w:r>
          </w:p>
        </w:tc>
      </w:tr>
      <w:tr w:rsidR="00C06AB4" w:rsidRPr="00221C35" w:rsidTr="003358CB">
        <w:trPr>
          <w:trHeight w:val="330"/>
        </w:trPr>
        <w:tc>
          <w:tcPr>
            <w:tcW w:w="482" w:type="dxa"/>
            <w:vMerge w:val="restart"/>
            <w:shd w:val="clear" w:color="auto" w:fill="auto"/>
            <w:textDirection w:val="btLr"/>
          </w:tcPr>
          <w:p w:rsidR="00C06AB4" w:rsidRPr="00CB07BA" w:rsidRDefault="00C06AB4" w:rsidP="00CB526E">
            <w:pPr>
              <w:widowControl w:val="0"/>
              <w:autoSpaceDE w:val="0"/>
              <w:autoSpaceDN w:val="0"/>
              <w:adjustRightInd w:val="0"/>
              <w:spacing w:after="0" w:line="240" w:lineRule="auto"/>
              <w:ind w:left="113" w:right="-20"/>
              <w:contextualSpacing/>
              <w:jc w:val="center"/>
              <w:rPr>
                <w:rFonts w:eastAsia="Times New Roman" w:cs="Arial"/>
                <w:b/>
              </w:rPr>
            </w:pPr>
            <w:r w:rsidRPr="00CB526E">
              <w:rPr>
                <w:rFonts w:eastAsia="Times New Roman" w:cs="Arial"/>
              </w:rPr>
              <w:t xml:space="preserve">     </w:t>
            </w:r>
            <w:r w:rsidRPr="00CB07BA">
              <w:rPr>
                <w:rFonts w:eastAsia="Times New Roman" w:cs="Arial"/>
                <w:b/>
              </w:rPr>
              <w:t xml:space="preserve"> Internas</w:t>
            </w:r>
          </w:p>
        </w:tc>
        <w:tc>
          <w:tcPr>
            <w:tcW w:w="2495" w:type="dxa"/>
            <w:vMerge w:val="restart"/>
            <w:shd w:val="clear" w:color="auto" w:fill="auto"/>
          </w:tcPr>
          <w:p w:rsidR="00C06AB4" w:rsidRPr="009B4247" w:rsidRDefault="00C06AB4" w:rsidP="00CB2FE2">
            <w:pPr>
              <w:pStyle w:val="Prrafodelista"/>
              <w:spacing w:after="0" w:line="240" w:lineRule="auto"/>
              <w:ind w:left="178"/>
              <w:contextualSpacing w:val="0"/>
              <w:jc w:val="both"/>
              <w:rPr>
                <w:rFonts w:eastAsia="Times New Roman" w:cs="Arial"/>
              </w:rPr>
            </w:pPr>
          </w:p>
          <w:p w:rsidR="00C06AB4" w:rsidRPr="00CB2FE2" w:rsidRDefault="00C06AB4" w:rsidP="009B4247">
            <w:pPr>
              <w:pStyle w:val="Prrafodelista"/>
              <w:numPr>
                <w:ilvl w:val="0"/>
                <w:numId w:val="375"/>
              </w:numPr>
              <w:spacing w:after="0" w:line="240" w:lineRule="auto"/>
              <w:ind w:left="261" w:hanging="198"/>
              <w:contextualSpacing w:val="0"/>
              <w:jc w:val="both"/>
              <w:rPr>
                <w:rFonts w:cs="Arial"/>
              </w:rPr>
            </w:pPr>
            <w:r w:rsidRPr="00CB2FE2">
              <w:rPr>
                <w:rFonts w:cs="Arial"/>
              </w:rPr>
              <w:t>Unidad de Informática</w:t>
            </w: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9B4247">
            <w:pPr>
              <w:pStyle w:val="Prrafodelista"/>
              <w:numPr>
                <w:ilvl w:val="0"/>
                <w:numId w:val="375"/>
              </w:numPr>
              <w:spacing w:after="0" w:line="240" w:lineRule="auto"/>
              <w:ind w:left="261" w:hanging="198"/>
              <w:contextualSpacing w:val="0"/>
              <w:jc w:val="both"/>
              <w:rPr>
                <w:rFonts w:cs="Arial"/>
              </w:rPr>
            </w:pPr>
            <w:r w:rsidRPr="00CB2FE2">
              <w:rPr>
                <w:rFonts w:cs="Arial"/>
              </w:rPr>
              <w:t>Tesorería</w:t>
            </w: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CB2FE2">
            <w:pPr>
              <w:pStyle w:val="Prrafodelista"/>
              <w:spacing w:after="0" w:line="240" w:lineRule="auto"/>
              <w:ind w:left="261" w:hanging="198"/>
              <w:contextualSpacing w:val="0"/>
              <w:jc w:val="both"/>
              <w:rPr>
                <w:rFonts w:cs="Arial"/>
              </w:rPr>
            </w:pPr>
          </w:p>
          <w:p w:rsidR="00C06AB4" w:rsidRPr="00CB2FE2" w:rsidRDefault="00C06AB4" w:rsidP="009B4247">
            <w:pPr>
              <w:pStyle w:val="Prrafodelista"/>
              <w:numPr>
                <w:ilvl w:val="0"/>
                <w:numId w:val="375"/>
              </w:numPr>
              <w:spacing w:after="0" w:line="240" w:lineRule="auto"/>
              <w:ind w:left="261" w:hanging="198"/>
              <w:contextualSpacing w:val="0"/>
              <w:jc w:val="both"/>
              <w:rPr>
                <w:rFonts w:cs="Arial"/>
              </w:rPr>
            </w:pPr>
            <w:r w:rsidRPr="00CB2FE2">
              <w:rPr>
                <w:rFonts w:cs="Arial"/>
              </w:rPr>
              <w:t xml:space="preserve">Departamento de Programas Federales </w:t>
            </w:r>
          </w:p>
          <w:p w:rsidR="00C06AB4" w:rsidRDefault="00C06AB4" w:rsidP="00CB2FE2">
            <w:pPr>
              <w:pStyle w:val="Prrafodelista"/>
              <w:spacing w:after="0" w:line="240" w:lineRule="auto"/>
              <w:ind w:left="261" w:hanging="198"/>
              <w:contextualSpacing w:val="0"/>
              <w:jc w:val="both"/>
              <w:rPr>
                <w:rFonts w:cs="Arial"/>
              </w:rPr>
            </w:pPr>
          </w:p>
          <w:p w:rsidR="00CB2FE2" w:rsidRPr="00CB2FE2" w:rsidRDefault="00CB2FE2" w:rsidP="00CB2FE2">
            <w:pPr>
              <w:pStyle w:val="Prrafodelista"/>
              <w:spacing w:after="0" w:line="240" w:lineRule="auto"/>
              <w:ind w:left="261" w:hanging="198"/>
              <w:contextualSpacing w:val="0"/>
              <w:jc w:val="both"/>
              <w:rPr>
                <w:rFonts w:cs="Arial"/>
              </w:rPr>
            </w:pPr>
          </w:p>
          <w:p w:rsidR="00C06AB4" w:rsidRPr="009B4247" w:rsidRDefault="00C06AB4" w:rsidP="009B4247">
            <w:pPr>
              <w:pStyle w:val="Prrafodelista"/>
              <w:numPr>
                <w:ilvl w:val="0"/>
                <w:numId w:val="375"/>
              </w:numPr>
              <w:spacing w:after="0" w:line="240" w:lineRule="auto"/>
              <w:ind w:left="261" w:hanging="198"/>
              <w:contextualSpacing w:val="0"/>
              <w:jc w:val="both"/>
              <w:rPr>
                <w:rFonts w:eastAsia="Times New Roman" w:cs="Arial"/>
              </w:rPr>
            </w:pPr>
            <w:r w:rsidRPr="00CB2FE2">
              <w:rPr>
                <w:rFonts w:cs="Arial"/>
              </w:rPr>
              <w:t>Procuraduría Fiscal</w:t>
            </w:r>
          </w:p>
        </w:tc>
        <w:tc>
          <w:tcPr>
            <w:tcW w:w="2754" w:type="dxa"/>
            <w:vMerge w:val="restart"/>
            <w:shd w:val="clear" w:color="auto" w:fill="auto"/>
          </w:tcPr>
          <w:p w:rsidR="00C06AB4" w:rsidRPr="009B4247" w:rsidRDefault="00C06AB4" w:rsidP="00CB2FE2">
            <w:pPr>
              <w:spacing w:after="0" w:line="240" w:lineRule="auto"/>
              <w:jc w:val="both"/>
              <w:rPr>
                <w:rFonts w:eastAsia="Times New Roman" w:cs="Arial"/>
              </w:rPr>
            </w:pPr>
          </w:p>
          <w:p w:rsidR="00C06AB4" w:rsidRDefault="00C06AB4" w:rsidP="00CB2FE2">
            <w:pPr>
              <w:spacing w:after="0" w:line="240" w:lineRule="auto"/>
              <w:jc w:val="both"/>
              <w:rPr>
                <w:rFonts w:cs="Arial"/>
              </w:rPr>
            </w:pPr>
            <w:r>
              <w:rPr>
                <w:rFonts w:cs="Arial"/>
              </w:rPr>
              <w:t>Coadyuvar en los requerimientos para el diseño de módulos de adecuaciones y afectaciones presupuestarias validados por su superior jerárquico</w:t>
            </w:r>
            <w:r w:rsidR="001E2D82">
              <w:rPr>
                <w:rFonts w:cs="Arial"/>
              </w:rPr>
              <w:t>.</w:t>
            </w:r>
          </w:p>
          <w:p w:rsidR="00C06AB4" w:rsidRDefault="00C06AB4" w:rsidP="00CB2FE2">
            <w:pPr>
              <w:spacing w:after="0" w:line="240" w:lineRule="auto"/>
              <w:jc w:val="both"/>
              <w:rPr>
                <w:rFonts w:cs="Arial"/>
              </w:rPr>
            </w:pPr>
          </w:p>
          <w:p w:rsidR="00C06AB4" w:rsidRDefault="00C06AB4" w:rsidP="00CB2FE2">
            <w:pPr>
              <w:widowControl w:val="0"/>
              <w:autoSpaceDE w:val="0"/>
              <w:autoSpaceDN w:val="0"/>
              <w:adjustRightInd w:val="0"/>
              <w:spacing w:after="0" w:line="240" w:lineRule="auto"/>
              <w:ind w:right="-20"/>
              <w:rPr>
                <w:rFonts w:cs="Arial"/>
              </w:rPr>
            </w:pPr>
            <w:r>
              <w:rPr>
                <w:rFonts w:cs="Arial"/>
              </w:rPr>
              <w:t>Entregar lotes de Cédulas de Registro o de Cédulas  de Registro de Cuenta de Orden</w:t>
            </w:r>
            <w:r w:rsidR="001E2D82">
              <w:rPr>
                <w:rFonts w:cs="Arial"/>
              </w:rPr>
              <w:t>.</w:t>
            </w:r>
          </w:p>
          <w:p w:rsidR="00C06AB4" w:rsidRDefault="00C06AB4" w:rsidP="00CB2FE2">
            <w:pPr>
              <w:widowControl w:val="0"/>
              <w:autoSpaceDE w:val="0"/>
              <w:autoSpaceDN w:val="0"/>
              <w:adjustRightInd w:val="0"/>
              <w:spacing w:after="0" w:line="240" w:lineRule="auto"/>
              <w:ind w:right="-20"/>
              <w:jc w:val="center"/>
              <w:rPr>
                <w:rFonts w:cs="Arial"/>
              </w:rPr>
            </w:pPr>
          </w:p>
          <w:p w:rsidR="00C06AB4" w:rsidRDefault="00C06AB4" w:rsidP="00CB2FE2">
            <w:pPr>
              <w:widowControl w:val="0"/>
              <w:autoSpaceDE w:val="0"/>
              <w:autoSpaceDN w:val="0"/>
              <w:adjustRightInd w:val="0"/>
              <w:spacing w:after="0" w:line="240" w:lineRule="auto"/>
              <w:ind w:right="-20"/>
              <w:rPr>
                <w:rFonts w:cs="Arial"/>
              </w:rPr>
            </w:pPr>
            <w:r>
              <w:rPr>
                <w:rFonts w:cs="Arial"/>
              </w:rPr>
              <w:t>Realizar conciliaciones financieras y presupuestarias del IEEPO e IEEA</w:t>
            </w:r>
            <w:r w:rsidR="001E2D82">
              <w:rPr>
                <w:rFonts w:cs="Arial"/>
              </w:rPr>
              <w:t>.</w:t>
            </w:r>
          </w:p>
          <w:p w:rsidR="00C06AB4" w:rsidRDefault="00C06AB4" w:rsidP="00CB2FE2">
            <w:pPr>
              <w:spacing w:after="0" w:line="240" w:lineRule="auto"/>
              <w:jc w:val="both"/>
              <w:rPr>
                <w:rFonts w:cs="Arial"/>
              </w:rPr>
            </w:pPr>
          </w:p>
          <w:p w:rsidR="00C06AB4" w:rsidRPr="009B4247" w:rsidRDefault="00C06AB4" w:rsidP="00CB2FE2">
            <w:pPr>
              <w:spacing w:after="0" w:line="240" w:lineRule="auto"/>
              <w:jc w:val="both"/>
              <w:rPr>
                <w:rFonts w:eastAsia="Times New Roman" w:cs="Arial"/>
              </w:rPr>
            </w:pPr>
            <w:r>
              <w:rPr>
                <w:rFonts w:cs="Arial"/>
              </w:rPr>
              <w:t>Solicitar asesoría jurídica para atención de asuntos presupuestarios</w:t>
            </w:r>
            <w:r w:rsidR="001E2D82">
              <w:rPr>
                <w:rFonts w:cs="Arial"/>
              </w:rPr>
              <w:t>.</w:t>
            </w:r>
          </w:p>
        </w:tc>
        <w:tc>
          <w:tcPr>
            <w:tcW w:w="1227" w:type="dxa"/>
            <w:shd w:val="clear" w:color="auto" w:fill="auto"/>
            <w:vAlign w:val="center"/>
          </w:tcPr>
          <w:p w:rsidR="00C06AB4" w:rsidRPr="00CB07BA" w:rsidRDefault="00C06AB4" w:rsidP="00CB526E">
            <w:pPr>
              <w:widowControl w:val="0"/>
              <w:autoSpaceDE w:val="0"/>
              <w:autoSpaceDN w:val="0"/>
              <w:adjustRightInd w:val="0"/>
              <w:spacing w:after="0" w:line="240" w:lineRule="auto"/>
              <w:ind w:right="-20"/>
              <w:contextualSpacing/>
              <w:jc w:val="center"/>
              <w:rPr>
                <w:rFonts w:eastAsia="Times New Roman" w:cs="Arial"/>
                <w:b/>
              </w:rPr>
            </w:pPr>
            <w:r w:rsidRPr="00CB07BA">
              <w:rPr>
                <w:rFonts w:eastAsia="Times New Roman" w:cs="Arial"/>
                <w:b/>
              </w:rPr>
              <w:t>Eventual</w:t>
            </w:r>
          </w:p>
        </w:tc>
        <w:tc>
          <w:tcPr>
            <w:tcW w:w="1240" w:type="dxa"/>
            <w:shd w:val="clear" w:color="auto" w:fill="auto"/>
            <w:vAlign w:val="center"/>
          </w:tcPr>
          <w:p w:rsidR="00C06AB4" w:rsidRPr="00CB07BA" w:rsidRDefault="00C06AB4" w:rsidP="00CB526E">
            <w:pPr>
              <w:widowControl w:val="0"/>
              <w:autoSpaceDE w:val="0"/>
              <w:autoSpaceDN w:val="0"/>
              <w:adjustRightInd w:val="0"/>
              <w:spacing w:after="0" w:line="240" w:lineRule="auto"/>
              <w:ind w:right="-20"/>
              <w:contextualSpacing/>
              <w:jc w:val="center"/>
              <w:rPr>
                <w:rFonts w:eastAsia="Times New Roman" w:cs="Arial"/>
                <w:b/>
              </w:rPr>
            </w:pPr>
            <w:r w:rsidRPr="00CB07BA">
              <w:rPr>
                <w:rFonts w:eastAsia="Times New Roman" w:cs="Arial"/>
                <w:b/>
              </w:rPr>
              <w:t>Periódica</w:t>
            </w:r>
          </w:p>
        </w:tc>
        <w:tc>
          <w:tcPr>
            <w:tcW w:w="1456" w:type="dxa"/>
            <w:shd w:val="clear" w:color="auto" w:fill="auto"/>
            <w:vAlign w:val="center"/>
          </w:tcPr>
          <w:p w:rsidR="00C06AB4" w:rsidRPr="00CB07BA" w:rsidRDefault="00C06AB4" w:rsidP="00CB526E">
            <w:pPr>
              <w:widowControl w:val="0"/>
              <w:autoSpaceDE w:val="0"/>
              <w:autoSpaceDN w:val="0"/>
              <w:adjustRightInd w:val="0"/>
              <w:spacing w:after="0" w:line="240" w:lineRule="auto"/>
              <w:ind w:right="-20"/>
              <w:contextualSpacing/>
              <w:jc w:val="center"/>
              <w:rPr>
                <w:rFonts w:eastAsia="Times New Roman" w:cs="Arial"/>
                <w:b/>
              </w:rPr>
            </w:pPr>
            <w:r w:rsidRPr="00CB07BA">
              <w:rPr>
                <w:rFonts w:eastAsia="Times New Roman" w:cs="Arial"/>
                <w:b/>
              </w:rPr>
              <w:t>Permanente</w:t>
            </w:r>
          </w:p>
        </w:tc>
      </w:tr>
      <w:tr w:rsidR="00CB526E" w:rsidRPr="00221C35" w:rsidTr="003358CB">
        <w:trPr>
          <w:trHeight w:val="70"/>
        </w:trPr>
        <w:tc>
          <w:tcPr>
            <w:tcW w:w="482" w:type="dxa"/>
            <w:vMerge/>
            <w:shd w:val="clear" w:color="auto" w:fill="auto"/>
          </w:tcPr>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c>
          <w:tcPr>
            <w:tcW w:w="2495" w:type="dxa"/>
            <w:vMerge/>
            <w:shd w:val="clear" w:color="auto" w:fill="auto"/>
          </w:tcPr>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c>
          <w:tcPr>
            <w:tcW w:w="2754" w:type="dxa"/>
            <w:vMerge/>
            <w:shd w:val="clear" w:color="auto" w:fill="auto"/>
          </w:tcPr>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c>
          <w:tcPr>
            <w:tcW w:w="1227" w:type="dxa"/>
            <w:shd w:val="clear" w:color="auto" w:fill="auto"/>
            <w:vAlign w:val="center"/>
          </w:tcPr>
          <w:p w:rsidR="00CE224D" w:rsidRDefault="0059092F" w:rsidP="0059092F">
            <w:pPr>
              <w:widowControl w:val="0"/>
              <w:autoSpaceDE w:val="0"/>
              <w:autoSpaceDN w:val="0"/>
              <w:adjustRightInd w:val="0"/>
              <w:spacing w:after="0" w:line="240" w:lineRule="auto"/>
              <w:ind w:right="-20"/>
              <w:contextualSpacing/>
              <w:jc w:val="center"/>
              <w:rPr>
                <w:rFonts w:eastAsia="Times New Roman" w:cs="Arial"/>
              </w:rPr>
            </w:pPr>
            <w:r>
              <w:rPr>
                <w:rFonts w:eastAsia="Times New Roman" w:cs="Arial"/>
              </w:rPr>
              <w:t>X</w:t>
            </w: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1E2D82" w:rsidRDefault="001E2D82" w:rsidP="0059092F">
            <w:pPr>
              <w:widowControl w:val="0"/>
              <w:autoSpaceDE w:val="0"/>
              <w:autoSpaceDN w:val="0"/>
              <w:adjustRightInd w:val="0"/>
              <w:spacing w:after="0" w:line="240" w:lineRule="auto"/>
              <w:ind w:right="-20"/>
              <w:contextualSpacing/>
              <w:jc w:val="center"/>
              <w:rPr>
                <w:rFonts w:eastAsia="Times New Roman" w:cs="Arial"/>
              </w:rPr>
            </w:pPr>
          </w:p>
          <w:p w:rsidR="001E2D82" w:rsidRDefault="001E2D82" w:rsidP="0059092F">
            <w:pPr>
              <w:widowControl w:val="0"/>
              <w:autoSpaceDE w:val="0"/>
              <w:autoSpaceDN w:val="0"/>
              <w:adjustRightInd w:val="0"/>
              <w:spacing w:after="0" w:line="240" w:lineRule="auto"/>
              <w:ind w:right="-20"/>
              <w:contextualSpacing/>
              <w:jc w:val="center"/>
              <w:rPr>
                <w:rFonts w:eastAsia="Times New Roman" w:cs="Arial"/>
              </w:rPr>
            </w:pPr>
          </w:p>
          <w:p w:rsidR="001E2D82" w:rsidRDefault="001E2D82"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CB2FE2" w:rsidP="00CB2FE2">
            <w:pPr>
              <w:widowControl w:val="0"/>
              <w:autoSpaceDE w:val="0"/>
              <w:autoSpaceDN w:val="0"/>
              <w:adjustRightInd w:val="0"/>
              <w:spacing w:after="0" w:line="240" w:lineRule="auto"/>
              <w:ind w:right="-20"/>
              <w:contextualSpacing/>
              <w:jc w:val="center"/>
              <w:rPr>
                <w:rFonts w:eastAsia="Times New Roman" w:cs="Arial"/>
              </w:rPr>
            </w:pPr>
            <w:r>
              <w:rPr>
                <w:rFonts w:eastAsia="Times New Roman" w:cs="Arial"/>
              </w:rPr>
              <w:t>X</w:t>
            </w:r>
          </w:p>
          <w:p w:rsidR="00CD6A52" w:rsidRDefault="00CD6A52" w:rsidP="00CB2FE2">
            <w:pPr>
              <w:widowControl w:val="0"/>
              <w:autoSpaceDE w:val="0"/>
              <w:autoSpaceDN w:val="0"/>
              <w:adjustRightInd w:val="0"/>
              <w:spacing w:after="0" w:line="240" w:lineRule="auto"/>
              <w:ind w:right="-20"/>
              <w:contextualSpacing/>
              <w:jc w:val="center"/>
              <w:rPr>
                <w:rFonts w:eastAsia="Times New Roman" w:cs="Arial"/>
              </w:rPr>
            </w:pPr>
          </w:p>
          <w:p w:rsidR="001E2D82" w:rsidRPr="00CB526E" w:rsidRDefault="001E2D82" w:rsidP="001E2D82">
            <w:pPr>
              <w:widowControl w:val="0"/>
              <w:autoSpaceDE w:val="0"/>
              <w:autoSpaceDN w:val="0"/>
              <w:adjustRightInd w:val="0"/>
              <w:spacing w:after="0" w:line="240" w:lineRule="auto"/>
              <w:ind w:right="-20"/>
              <w:contextualSpacing/>
              <w:rPr>
                <w:rFonts w:eastAsia="Times New Roman" w:cs="Arial"/>
              </w:rPr>
            </w:pPr>
          </w:p>
        </w:tc>
        <w:tc>
          <w:tcPr>
            <w:tcW w:w="1240" w:type="dxa"/>
            <w:shd w:val="clear" w:color="auto" w:fill="auto"/>
            <w:vAlign w:val="center"/>
          </w:tcPr>
          <w:p w:rsidR="00CE224D" w:rsidRDefault="00CE224D"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CB2FE2" w:rsidP="0059092F">
            <w:pPr>
              <w:spacing w:after="0" w:line="240" w:lineRule="auto"/>
              <w:contextualSpacing/>
              <w:jc w:val="center"/>
              <w:rPr>
                <w:rFonts w:eastAsia="Times New Roman" w:cs="Arial"/>
              </w:rPr>
            </w:pPr>
            <w:r>
              <w:rPr>
                <w:rFonts w:eastAsia="Times New Roman" w:cs="Arial"/>
              </w:rPr>
              <w:t>X</w:t>
            </w: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CB2FE2" w:rsidP="0059092F">
            <w:pPr>
              <w:spacing w:after="0" w:line="240" w:lineRule="auto"/>
              <w:contextualSpacing/>
              <w:jc w:val="center"/>
              <w:rPr>
                <w:rFonts w:eastAsia="Times New Roman" w:cs="Arial"/>
              </w:rPr>
            </w:pPr>
            <w:r>
              <w:rPr>
                <w:rFonts w:eastAsia="Times New Roman" w:cs="Arial"/>
              </w:rPr>
              <w:t>X</w:t>
            </w: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Default="0059092F" w:rsidP="0059092F">
            <w:pPr>
              <w:spacing w:after="0" w:line="240" w:lineRule="auto"/>
              <w:contextualSpacing/>
              <w:jc w:val="center"/>
              <w:rPr>
                <w:rFonts w:eastAsia="Times New Roman" w:cs="Arial"/>
              </w:rPr>
            </w:pPr>
          </w:p>
          <w:p w:rsidR="0059092F" w:rsidRPr="00CB526E" w:rsidRDefault="0059092F" w:rsidP="003358CB">
            <w:pPr>
              <w:spacing w:after="0" w:line="240" w:lineRule="auto"/>
              <w:contextualSpacing/>
              <w:rPr>
                <w:rFonts w:eastAsia="Times New Roman" w:cs="Arial"/>
              </w:rPr>
            </w:pPr>
          </w:p>
        </w:tc>
        <w:tc>
          <w:tcPr>
            <w:tcW w:w="1456" w:type="dxa"/>
            <w:shd w:val="clear" w:color="auto" w:fill="auto"/>
            <w:vAlign w:val="center"/>
          </w:tcPr>
          <w:p w:rsidR="00CE224D" w:rsidRDefault="00CE224D"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Default="0059092F" w:rsidP="0059092F">
            <w:pPr>
              <w:widowControl w:val="0"/>
              <w:autoSpaceDE w:val="0"/>
              <w:autoSpaceDN w:val="0"/>
              <w:adjustRightInd w:val="0"/>
              <w:spacing w:after="0" w:line="240" w:lineRule="auto"/>
              <w:ind w:right="-20"/>
              <w:contextualSpacing/>
              <w:jc w:val="center"/>
              <w:rPr>
                <w:rFonts w:eastAsia="Times New Roman" w:cs="Arial"/>
              </w:rPr>
            </w:pPr>
          </w:p>
          <w:p w:rsidR="0059092F" w:rsidRPr="00CB526E" w:rsidRDefault="0059092F" w:rsidP="003358CB">
            <w:pPr>
              <w:widowControl w:val="0"/>
              <w:autoSpaceDE w:val="0"/>
              <w:autoSpaceDN w:val="0"/>
              <w:adjustRightInd w:val="0"/>
              <w:spacing w:after="0" w:line="240" w:lineRule="auto"/>
              <w:ind w:right="-20"/>
              <w:contextualSpacing/>
              <w:rPr>
                <w:rFonts w:eastAsia="Times New Roman" w:cs="Arial"/>
              </w:rPr>
            </w:pPr>
          </w:p>
        </w:tc>
      </w:tr>
      <w:tr w:rsidR="00CB526E" w:rsidRPr="00221C35" w:rsidTr="003358CB">
        <w:tc>
          <w:tcPr>
            <w:tcW w:w="482" w:type="dxa"/>
            <w:vMerge w:val="restart"/>
            <w:shd w:val="clear" w:color="auto" w:fill="auto"/>
            <w:textDirection w:val="btLr"/>
          </w:tcPr>
          <w:p w:rsidR="00CE224D" w:rsidRPr="00CB07BA" w:rsidRDefault="00CE224D" w:rsidP="00CB526E">
            <w:pPr>
              <w:widowControl w:val="0"/>
              <w:autoSpaceDE w:val="0"/>
              <w:autoSpaceDN w:val="0"/>
              <w:adjustRightInd w:val="0"/>
              <w:spacing w:after="0" w:line="240" w:lineRule="auto"/>
              <w:ind w:left="113" w:right="-20"/>
              <w:contextualSpacing/>
              <w:jc w:val="center"/>
              <w:rPr>
                <w:rFonts w:eastAsia="Times New Roman" w:cs="Arial"/>
                <w:b/>
              </w:rPr>
            </w:pPr>
            <w:r w:rsidRPr="00CB07BA">
              <w:rPr>
                <w:rFonts w:eastAsia="Times New Roman" w:cs="Arial"/>
                <w:b/>
              </w:rPr>
              <w:t>Externas</w:t>
            </w:r>
          </w:p>
        </w:tc>
        <w:tc>
          <w:tcPr>
            <w:tcW w:w="2495" w:type="dxa"/>
            <w:vMerge w:val="restart"/>
            <w:shd w:val="clear" w:color="auto" w:fill="auto"/>
          </w:tcPr>
          <w:p w:rsidR="00CE224D" w:rsidRPr="00CB526E" w:rsidRDefault="00CE224D" w:rsidP="00CB526E">
            <w:pPr>
              <w:pStyle w:val="Prrafodelista"/>
              <w:spacing w:after="0" w:line="240" w:lineRule="auto"/>
              <w:ind w:left="178"/>
              <w:jc w:val="both"/>
              <w:rPr>
                <w:rFonts w:eastAsia="Times New Roman" w:cs="Arial"/>
              </w:rPr>
            </w:pPr>
          </w:p>
          <w:p w:rsidR="00CE224D" w:rsidRPr="00CB526E" w:rsidRDefault="00CE224D" w:rsidP="009B4247">
            <w:pPr>
              <w:pStyle w:val="Prrafodelista"/>
              <w:numPr>
                <w:ilvl w:val="0"/>
                <w:numId w:val="350"/>
              </w:numPr>
              <w:spacing w:after="0" w:line="240" w:lineRule="auto"/>
              <w:ind w:left="327"/>
              <w:jc w:val="both"/>
              <w:rPr>
                <w:rFonts w:eastAsia="Times New Roman" w:cs="Arial"/>
              </w:rPr>
            </w:pPr>
            <w:r w:rsidRPr="00CB526E">
              <w:rPr>
                <w:rFonts w:eastAsia="Times New Roman" w:cs="Arial"/>
              </w:rPr>
              <w:t xml:space="preserve">Unidades Responsables IEEPO e IEEA </w:t>
            </w:r>
          </w:p>
        </w:tc>
        <w:tc>
          <w:tcPr>
            <w:tcW w:w="2754" w:type="dxa"/>
            <w:vMerge w:val="restart"/>
            <w:shd w:val="clear" w:color="auto" w:fill="auto"/>
          </w:tcPr>
          <w:p w:rsidR="00CE224D" w:rsidRPr="00CB526E" w:rsidRDefault="00CE224D" w:rsidP="00CB526E">
            <w:pPr>
              <w:widowControl w:val="0"/>
              <w:autoSpaceDE w:val="0"/>
              <w:autoSpaceDN w:val="0"/>
              <w:adjustRightInd w:val="0"/>
              <w:spacing w:after="0" w:line="240" w:lineRule="auto"/>
              <w:ind w:right="-20"/>
              <w:contextualSpacing/>
              <w:jc w:val="both"/>
              <w:rPr>
                <w:rFonts w:eastAsia="Times New Roman" w:cs="Arial"/>
              </w:rPr>
            </w:pPr>
          </w:p>
          <w:p w:rsidR="00CE224D" w:rsidRPr="00CB526E" w:rsidRDefault="00CE224D" w:rsidP="00CB526E">
            <w:pPr>
              <w:widowControl w:val="0"/>
              <w:autoSpaceDE w:val="0"/>
              <w:autoSpaceDN w:val="0"/>
              <w:adjustRightInd w:val="0"/>
              <w:spacing w:after="0" w:line="240" w:lineRule="auto"/>
              <w:ind w:right="-20"/>
              <w:contextualSpacing/>
              <w:jc w:val="both"/>
              <w:rPr>
                <w:rFonts w:eastAsia="Times New Roman" w:cs="Arial"/>
              </w:rPr>
            </w:pPr>
            <w:r w:rsidRPr="00CB526E">
              <w:rPr>
                <w:rFonts w:eastAsia="Times New Roman" w:cs="Arial"/>
              </w:rPr>
              <w:t>Efectuar la gestión presupuestaria, realizar conciliaciones y proporcionar asesoría en materia presupuestaria</w:t>
            </w:r>
            <w:r w:rsidR="001E2D82">
              <w:rPr>
                <w:rFonts w:eastAsia="Times New Roman" w:cs="Arial"/>
              </w:rPr>
              <w:t>.</w:t>
            </w:r>
          </w:p>
        </w:tc>
        <w:tc>
          <w:tcPr>
            <w:tcW w:w="1227" w:type="dxa"/>
            <w:shd w:val="clear" w:color="auto" w:fill="auto"/>
            <w:vAlign w:val="center"/>
          </w:tcPr>
          <w:p w:rsidR="00CE224D" w:rsidRPr="00CB07BA" w:rsidRDefault="00CE224D" w:rsidP="00CB526E">
            <w:pPr>
              <w:widowControl w:val="0"/>
              <w:autoSpaceDE w:val="0"/>
              <w:autoSpaceDN w:val="0"/>
              <w:adjustRightInd w:val="0"/>
              <w:spacing w:after="0" w:line="240" w:lineRule="auto"/>
              <w:ind w:right="-20"/>
              <w:contextualSpacing/>
              <w:jc w:val="center"/>
              <w:rPr>
                <w:rFonts w:eastAsia="Times New Roman" w:cs="Arial"/>
                <w:b/>
              </w:rPr>
            </w:pPr>
            <w:r w:rsidRPr="00CB07BA">
              <w:rPr>
                <w:rFonts w:eastAsia="Times New Roman" w:cs="Arial"/>
                <w:b/>
              </w:rPr>
              <w:t>Eventual</w:t>
            </w:r>
          </w:p>
        </w:tc>
        <w:tc>
          <w:tcPr>
            <w:tcW w:w="1240" w:type="dxa"/>
            <w:shd w:val="clear" w:color="auto" w:fill="auto"/>
            <w:vAlign w:val="center"/>
          </w:tcPr>
          <w:p w:rsidR="00CE224D" w:rsidRPr="00CB07BA" w:rsidRDefault="00CE224D" w:rsidP="00CB526E">
            <w:pPr>
              <w:widowControl w:val="0"/>
              <w:autoSpaceDE w:val="0"/>
              <w:autoSpaceDN w:val="0"/>
              <w:adjustRightInd w:val="0"/>
              <w:spacing w:after="0" w:line="240" w:lineRule="auto"/>
              <w:ind w:right="-20"/>
              <w:contextualSpacing/>
              <w:jc w:val="center"/>
              <w:rPr>
                <w:rFonts w:eastAsia="Times New Roman" w:cs="Arial"/>
                <w:b/>
              </w:rPr>
            </w:pPr>
            <w:r w:rsidRPr="00CB07BA">
              <w:rPr>
                <w:rFonts w:eastAsia="Times New Roman" w:cs="Arial"/>
                <w:b/>
              </w:rPr>
              <w:t>Periódica</w:t>
            </w:r>
          </w:p>
        </w:tc>
        <w:tc>
          <w:tcPr>
            <w:tcW w:w="1456" w:type="dxa"/>
            <w:shd w:val="clear" w:color="auto" w:fill="auto"/>
            <w:vAlign w:val="center"/>
          </w:tcPr>
          <w:p w:rsidR="00CE224D" w:rsidRPr="00CB07BA" w:rsidRDefault="00CE224D" w:rsidP="00CB526E">
            <w:pPr>
              <w:widowControl w:val="0"/>
              <w:autoSpaceDE w:val="0"/>
              <w:autoSpaceDN w:val="0"/>
              <w:adjustRightInd w:val="0"/>
              <w:spacing w:after="0" w:line="240" w:lineRule="auto"/>
              <w:ind w:right="-20"/>
              <w:contextualSpacing/>
              <w:jc w:val="center"/>
              <w:rPr>
                <w:rFonts w:eastAsia="Times New Roman" w:cs="Arial"/>
                <w:b/>
              </w:rPr>
            </w:pPr>
            <w:r w:rsidRPr="00CB07BA">
              <w:rPr>
                <w:rFonts w:eastAsia="Times New Roman" w:cs="Arial"/>
                <w:b/>
              </w:rPr>
              <w:t>Permanente</w:t>
            </w:r>
          </w:p>
        </w:tc>
      </w:tr>
      <w:tr w:rsidR="00CB526E" w:rsidRPr="00221C35" w:rsidTr="003358CB">
        <w:trPr>
          <w:trHeight w:val="847"/>
        </w:trPr>
        <w:tc>
          <w:tcPr>
            <w:tcW w:w="482" w:type="dxa"/>
            <w:vMerge/>
            <w:shd w:val="clear" w:color="auto" w:fill="auto"/>
          </w:tcPr>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c>
          <w:tcPr>
            <w:tcW w:w="2495" w:type="dxa"/>
            <w:vMerge/>
            <w:shd w:val="clear" w:color="auto" w:fill="auto"/>
          </w:tcPr>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c>
          <w:tcPr>
            <w:tcW w:w="2754" w:type="dxa"/>
            <w:vMerge/>
            <w:shd w:val="clear" w:color="auto" w:fill="auto"/>
          </w:tcPr>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c>
          <w:tcPr>
            <w:tcW w:w="1227" w:type="dxa"/>
            <w:shd w:val="clear" w:color="auto" w:fill="auto"/>
            <w:vAlign w:val="center"/>
          </w:tcPr>
          <w:p w:rsidR="00CE224D" w:rsidRPr="00CB526E" w:rsidRDefault="00CE224D" w:rsidP="00CB526E">
            <w:pPr>
              <w:widowControl w:val="0"/>
              <w:autoSpaceDE w:val="0"/>
              <w:autoSpaceDN w:val="0"/>
              <w:adjustRightInd w:val="0"/>
              <w:spacing w:after="0" w:line="240" w:lineRule="auto"/>
              <w:ind w:right="-20"/>
              <w:contextualSpacing/>
              <w:jc w:val="center"/>
              <w:rPr>
                <w:rFonts w:eastAsia="Times New Roman" w:cs="Arial"/>
              </w:rPr>
            </w:pPr>
          </w:p>
        </w:tc>
        <w:tc>
          <w:tcPr>
            <w:tcW w:w="1240" w:type="dxa"/>
            <w:shd w:val="clear" w:color="auto" w:fill="auto"/>
            <w:vAlign w:val="center"/>
          </w:tcPr>
          <w:p w:rsidR="00CE224D" w:rsidRPr="00CB526E" w:rsidRDefault="00CE224D" w:rsidP="00CB526E">
            <w:pPr>
              <w:widowControl w:val="0"/>
              <w:autoSpaceDE w:val="0"/>
              <w:autoSpaceDN w:val="0"/>
              <w:adjustRightInd w:val="0"/>
              <w:spacing w:after="0" w:line="240" w:lineRule="auto"/>
              <w:ind w:right="-20"/>
              <w:contextualSpacing/>
              <w:jc w:val="center"/>
              <w:rPr>
                <w:rFonts w:eastAsia="Times New Roman" w:cs="Arial"/>
              </w:rPr>
            </w:pPr>
          </w:p>
        </w:tc>
        <w:tc>
          <w:tcPr>
            <w:tcW w:w="1456" w:type="dxa"/>
            <w:shd w:val="clear" w:color="auto" w:fill="auto"/>
            <w:vAlign w:val="center"/>
          </w:tcPr>
          <w:p w:rsidR="00CE224D" w:rsidRPr="00CB526E" w:rsidRDefault="00CE224D" w:rsidP="00CB526E">
            <w:pPr>
              <w:widowControl w:val="0"/>
              <w:autoSpaceDE w:val="0"/>
              <w:autoSpaceDN w:val="0"/>
              <w:adjustRightInd w:val="0"/>
              <w:spacing w:after="0" w:line="240" w:lineRule="auto"/>
              <w:ind w:right="-20"/>
              <w:contextualSpacing/>
              <w:jc w:val="center"/>
              <w:rPr>
                <w:rFonts w:eastAsia="Times New Roman" w:cs="Arial"/>
              </w:rPr>
            </w:pPr>
            <w:r w:rsidRPr="00CB526E">
              <w:rPr>
                <w:rFonts w:eastAsia="Times New Roman" w:cs="Arial"/>
              </w:rPr>
              <w:t>X</w:t>
            </w:r>
          </w:p>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p w:rsidR="00CE224D" w:rsidRPr="00CB526E" w:rsidRDefault="00CE224D" w:rsidP="00CB526E">
            <w:pPr>
              <w:widowControl w:val="0"/>
              <w:autoSpaceDE w:val="0"/>
              <w:autoSpaceDN w:val="0"/>
              <w:adjustRightInd w:val="0"/>
              <w:spacing w:after="0" w:line="240" w:lineRule="auto"/>
              <w:ind w:right="-20"/>
              <w:contextualSpacing/>
              <w:rPr>
                <w:rFonts w:eastAsia="Times New Roman" w:cs="Arial"/>
              </w:rPr>
            </w:pPr>
          </w:p>
        </w:tc>
      </w:tr>
    </w:tbl>
    <w:p w:rsidR="000F21E6" w:rsidRPr="00CE224D" w:rsidRDefault="000F21E6" w:rsidP="00CE224D">
      <w:pPr>
        <w:widowControl w:val="0"/>
        <w:tabs>
          <w:tab w:val="left" w:pos="2700"/>
        </w:tabs>
        <w:autoSpaceDE w:val="0"/>
        <w:autoSpaceDN w:val="0"/>
        <w:adjustRightInd w:val="0"/>
        <w:spacing w:after="0" w:line="240" w:lineRule="auto"/>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F21E6" w:rsidRPr="00221C35" w:rsidTr="00CB526E">
        <w:tc>
          <w:tcPr>
            <w:tcW w:w="9639" w:type="dxa"/>
            <w:shd w:val="clear" w:color="auto" w:fill="auto"/>
          </w:tcPr>
          <w:p w:rsidR="000F21E6" w:rsidRPr="00CB526E" w:rsidRDefault="000F21E6" w:rsidP="009B4247">
            <w:pPr>
              <w:pStyle w:val="Prrafodelista"/>
              <w:widowControl w:val="0"/>
              <w:numPr>
                <w:ilvl w:val="0"/>
                <w:numId w:val="353"/>
              </w:numPr>
              <w:autoSpaceDE w:val="0"/>
              <w:autoSpaceDN w:val="0"/>
              <w:adjustRightInd w:val="0"/>
              <w:spacing w:after="0" w:line="240" w:lineRule="auto"/>
              <w:ind w:right="-23"/>
              <w:rPr>
                <w:rFonts w:eastAsia="Times New Roman" w:cs="Arial"/>
                <w:b/>
              </w:rPr>
            </w:pPr>
            <w:r w:rsidRPr="00CB526E">
              <w:rPr>
                <w:rFonts w:eastAsia="Times New Roman" w:cs="Arial"/>
                <w:b/>
              </w:rPr>
              <w:t>Perfil deseado del puesto</w:t>
            </w:r>
          </w:p>
        </w:tc>
      </w:tr>
      <w:tr w:rsidR="000F21E6" w:rsidRPr="00221C35" w:rsidTr="00CB526E">
        <w:tc>
          <w:tcPr>
            <w:tcW w:w="9639"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Preparación académica</w:t>
            </w:r>
          </w:p>
        </w:tc>
      </w:tr>
      <w:tr w:rsidR="000F21E6" w:rsidRPr="00221C35" w:rsidTr="00CB526E">
        <w:tc>
          <w:tcPr>
            <w:tcW w:w="9639" w:type="dxa"/>
            <w:shd w:val="clear" w:color="auto" w:fill="auto"/>
          </w:tcPr>
          <w:p w:rsidR="000F21E6" w:rsidRPr="00CB526E" w:rsidRDefault="000F21E6" w:rsidP="00CB526E">
            <w:pPr>
              <w:widowControl w:val="0"/>
              <w:autoSpaceDE w:val="0"/>
              <w:autoSpaceDN w:val="0"/>
              <w:adjustRightInd w:val="0"/>
              <w:spacing w:after="0" w:line="240" w:lineRule="auto"/>
              <w:ind w:right="-23"/>
              <w:jc w:val="both"/>
              <w:rPr>
                <w:rFonts w:eastAsia="Times New Roman" w:cs="Arial"/>
              </w:rPr>
            </w:pPr>
            <w:r w:rsidRPr="00CB526E">
              <w:rPr>
                <w:rFonts w:eastAsia="Times New Roman" w:cs="Arial"/>
              </w:rPr>
              <w:t xml:space="preserve">Licenciatura en Contaduría Pública, Administración, Finanzas </w:t>
            </w:r>
            <w:r w:rsidR="0059092F">
              <w:rPr>
                <w:rFonts w:eastAsia="Times New Roman" w:cs="Arial"/>
              </w:rPr>
              <w:t>y/</w:t>
            </w:r>
            <w:r w:rsidRPr="00CB526E">
              <w:rPr>
                <w:rFonts w:eastAsia="Times New Roman" w:cs="Arial"/>
              </w:rPr>
              <w:t>o Economía</w:t>
            </w:r>
            <w:r w:rsidR="001E2D82">
              <w:rPr>
                <w:rFonts w:eastAsia="Times New Roman" w:cs="Arial"/>
              </w:rPr>
              <w:t>.</w:t>
            </w:r>
          </w:p>
        </w:tc>
      </w:tr>
      <w:tr w:rsidR="000F21E6" w:rsidRPr="00221C35" w:rsidTr="00CB526E">
        <w:tc>
          <w:tcPr>
            <w:tcW w:w="9639"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lastRenderedPageBreak/>
              <w:t>Conocimientos generales</w:t>
            </w:r>
          </w:p>
        </w:tc>
      </w:tr>
      <w:tr w:rsidR="000F21E6" w:rsidRPr="00221C35" w:rsidTr="00CB526E">
        <w:tc>
          <w:tcPr>
            <w:tcW w:w="9639" w:type="dxa"/>
            <w:shd w:val="clear" w:color="auto" w:fill="auto"/>
          </w:tcPr>
          <w:p w:rsidR="000F21E6" w:rsidRPr="00CB526E" w:rsidRDefault="00641DE9" w:rsidP="00CB526E">
            <w:pPr>
              <w:widowControl w:val="0"/>
              <w:autoSpaceDE w:val="0"/>
              <w:autoSpaceDN w:val="0"/>
              <w:adjustRightInd w:val="0"/>
              <w:spacing w:after="0" w:line="240" w:lineRule="auto"/>
              <w:ind w:right="-23"/>
              <w:jc w:val="both"/>
              <w:rPr>
                <w:rFonts w:eastAsia="Times New Roman" w:cs="Arial"/>
              </w:rPr>
            </w:pPr>
            <w:r>
              <w:rPr>
                <w:rFonts w:eastAsia="Times New Roman" w:cs="Arial"/>
              </w:rPr>
              <w:t>Administración Pública</w:t>
            </w:r>
            <w:r w:rsidR="000F21E6" w:rsidRPr="00CB526E">
              <w:rPr>
                <w:rFonts w:eastAsia="Times New Roman" w:cs="Arial"/>
              </w:rPr>
              <w:t xml:space="preserve">, </w:t>
            </w:r>
            <w:r w:rsidR="00136C5C" w:rsidRPr="00CB526E">
              <w:rPr>
                <w:rFonts w:eastAsia="Times New Roman" w:cs="Arial"/>
              </w:rPr>
              <w:t>finanzas, contabilidad, derec</w:t>
            </w:r>
            <w:r w:rsidR="00136C5C">
              <w:rPr>
                <w:rFonts w:eastAsia="Times New Roman" w:cs="Arial"/>
              </w:rPr>
              <w:t>ho, programas y</w:t>
            </w:r>
            <w:r w:rsidR="00136C5C" w:rsidRPr="00CB526E">
              <w:rPr>
                <w:rFonts w:eastAsia="Times New Roman" w:cs="Arial"/>
              </w:rPr>
              <w:t xml:space="preserve"> herramientas informáticas.</w:t>
            </w:r>
          </w:p>
        </w:tc>
      </w:tr>
      <w:tr w:rsidR="000F21E6" w:rsidRPr="00221C35" w:rsidTr="00CB526E">
        <w:tc>
          <w:tcPr>
            <w:tcW w:w="9639" w:type="dxa"/>
            <w:tcBorders>
              <w:bottom w:val="single" w:sz="4" w:space="0" w:color="auto"/>
            </w:tcBorders>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Conocimientos específicos</w:t>
            </w:r>
          </w:p>
        </w:tc>
      </w:tr>
      <w:tr w:rsidR="000F21E6" w:rsidRPr="00221C35" w:rsidTr="00CB526E">
        <w:tc>
          <w:tcPr>
            <w:tcW w:w="9639" w:type="dxa"/>
            <w:tcBorders>
              <w:bottom w:val="single" w:sz="4" w:space="0" w:color="auto"/>
            </w:tcBorders>
            <w:shd w:val="clear" w:color="auto" w:fill="auto"/>
          </w:tcPr>
          <w:p w:rsidR="000F21E6" w:rsidRPr="00CB526E" w:rsidRDefault="000F21E6" w:rsidP="00CB526E">
            <w:pPr>
              <w:widowControl w:val="0"/>
              <w:autoSpaceDE w:val="0"/>
              <w:autoSpaceDN w:val="0"/>
              <w:adjustRightInd w:val="0"/>
              <w:spacing w:after="0" w:line="240" w:lineRule="auto"/>
              <w:ind w:right="-23"/>
              <w:jc w:val="both"/>
              <w:rPr>
                <w:rFonts w:eastAsia="Times New Roman" w:cs="Arial"/>
              </w:rPr>
            </w:pPr>
            <w:r w:rsidRPr="00CB526E">
              <w:rPr>
                <w:rFonts w:eastAsia="Times New Roman" w:cs="Arial"/>
              </w:rPr>
              <w:t xml:space="preserve">Presupuesto, fundamentos jurídicos en materia presupuestaria y financiera dentro de la </w:t>
            </w:r>
            <w:r w:rsidR="00641DE9">
              <w:rPr>
                <w:rFonts w:eastAsia="Times New Roman" w:cs="Arial"/>
              </w:rPr>
              <w:t>Administración Pública</w:t>
            </w:r>
            <w:r w:rsidR="0059092F">
              <w:rPr>
                <w:rFonts w:eastAsia="Times New Roman" w:cs="Arial"/>
              </w:rPr>
              <w:t>.</w:t>
            </w:r>
          </w:p>
        </w:tc>
      </w:tr>
    </w:tbl>
    <w:p w:rsidR="000F21E6" w:rsidRPr="00B76E3A" w:rsidRDefault="000F21E6" w:rsidP="00B76E3A">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0F21E6" w:rsidRPr="00221C35" w:rsidTr="00CB526E">
        <w:tc>
          <w:tcPr>
            <w:tcW w:w="9639" w:type="dxa"/>
            <w:gridSpan w:val="2"/>
            <w:shd w:val="clear" w:color="auto" w:fill="auto"/>
          </w:tcPr>
          <w:p w:rsidR="000F21E6" w:rsidRPr="00CB526E" w:rsidRDefault="000F21E6" w:rsidP="009B4247">
            <w:pPr>
              <w:pStyle w:val="Prrafodelista"/>
              <w:widowControl w:val="0"/>
              <w:numPr>
                <w:ilvl w:val="0"/>
                <w:numId w:val="353"/>
              </w:numPr>
              <w:autoSpaceDE w:val="0"/>
              <w:autoSpaceDN w:val="0"/>
              <w:adjustRightInd w:val="0"/>
              <w:spacing w:after="0" w:line="240" w:lineRule="auto"/>
              <w:ind w:right="-23"/>
              <w:rPr>
                <w:rFonts w:eastAsia="Times New Roman" w:cs="Arial"/>
              </w:rPr>
            </w:pPr>
            <w:r w:rsidRPr="00CB526E">
              <w:rPr>
                <w:rFonts w:eastAsia="Times New Roman" w:cs="Arial"/>
                <w:b/>
              </w:rPr>
              <w:t>Experiencia labora</w:t>
            </w:r>
            <w:r w:rsidRPr="00CB526E">
              <w:rPr>
                <w:rFonts w:eastAsia="Times New Roman" w:cs="Arial"/>
              </w:rPr>
              <w:t xml:space="preserve">l </w:t>
            </w:r>
          </w:p>
        </w:tc>
      </w:tr>
      <w:tr w:rsidR="000F21E6" w:rsidRPr="00221C35" w:rsidTr="00CB526E">
        <w:tc>
          <w:tcPr>
            <w:tcW w:w="4124"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Puesto o área</w:t>
            </w:r>
          </w:p>
        </w:tc>
        <w:tc>
          <w:tcPr>
            <w:tcW w:w="5515" w:type="dxa"/>
            <w:shd w:val="clear" w:color="auto" w:fill="auto"/>
          </w:tcPr>
          <w:p w:rsidR="000F21E6" w:rsidRPr="00CB526E" w:rsidRDefault="000F21E6"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Tiempo mínimo de experiencia</w:t>
            </w:r>
          </w:p>
        </w:tc>
      </w:tr>
      <w:tr w:rsidR="000F21E6" w:rsidRPr="00221C35" w:rsidTr="00CB526E">
        <w:tc>
          <w:tcPr>
            <w:tcW w:w="4124" w:type="dxa"/>
            <w:shd w:val="clear" w:color="auto" w:fill="auto"/>
          </w:tcPr>
          <w:p w:rsidR="000F21E6" w:rsidRPr="00CB526E" w:rsidRDefault="00B76E3A" w:rsidP="00B76E3A">
            <w:pPr>
              <w:widowControl w:val="0"/>
              <w:autoSpaceDE w:val="0"/>
              <w:autoSpaceDN w:val="0"/>
              <w:adjustRightInd w:val="0"/>
              <w:spacing w:after="0" w:line="240" w:lineRule="auto"/>
              <w:ind w:right="-23"/>
              <w:jc w:val="both"/>
              <w:rPr>
                <w:rFonts w:eastAsia="Times New Roman" w:cs="Arial"/>
              </w:rPr>
            </w:pPr>
            <w:r>
              <w:rPr>
                <w:rFonts w:cs="Arial"/>
              </w:rPr>
              <w:t xml:space="preserve">Mando Medio en la </w:t>
            </w:r>
            <w:r w:rsidR="00641DE9">
              <w:rPr>
                <w:rFonts w:cs="Arial"/>
              </w:rPr>
              <w:t>Administración Pública</w:t>
            </w:r>
            <w:r>
              <w:rPr>
                <w:rFonts w:cs="Arial"/>
              </w:rPr>
              <w:t xml:space="preserve"> Federal, Estatal o Municipal.</w:t>
            </w:r>
          </w:p>
        </w:tc>
        <w:tc>
          <w:tcPr>
            <w:tcW w:w="5515" w:type="dxa"/>
            <w:shd w:val="clear" w:color="auto" w:fill="auto"/>
            <w:vAlign w:val="center"/>
          </w:tcPr>
          <w:p w:rsidR="000F21E6" w:rsidRPr="00CB526E" w:rsidRDefault="00B76E3A" w:rsidP="00CB526E">
            <w:pPr>
              <w:widowControl w:val="0"/>
              <w:autoSpaceDE w:val="0"/>
              <w:autoSpaceDN w:val="0"/>
              <w:adjustRightInd w:val="0"/>
              <w:spacing w:after="0" w:line="240" w:lineRule="auto"/>
              <w:ind w:right="-23"/>
              <w:jc w:val="center"/>
              <w:rPr>
                <w:rFonts w:eastAsia="Times New Roman" w:cs="Arial"/>
              </w:rPr>
            </w:pPr>
            <w:r>
              <w:rPr>
                <w:rFonts w:eastAsia="Times New Roman" w:cs="Arial"/>
              </w:rPr>
              <w:t xml:space="preserve">1 año </w:t>
            </w:r>
          </w:p>
        </w:tc>
      </w:tr>
      <w:tr w:rsidR="000F21E6" w:rsidRPr="00221C35" w:rsidTr="00CB526E">
        <w:trPr>
          <w:trHeight w:val="373"/>
        </w:trPr>
        <w:tc>
          <w:tcPr>
            <w:tcW w:w="4124" w:type="dxa"/>
            <w:shd w:val="clear" w:color="auto" w:fill="auto"/>
          </w:tcPr>
          <w:p w:rsidR="000F21E6" w:rsidRPr="00CB526E" w:rsidRDefault="000F21E6" w:rsidP="00136C5C">
            <w:pPr>
              <w:widowControl w:val="0"/>
              <w:autoSpaceDE w:val="0"/>
              <w:autoSpaceDN w:val="0"/>
              <w:adjustRightInd w:val="0"/>
              <w:spacing w:after="0" w:line="240" w:lineRule="auto"/>
              <w:ind w:right="-23"/>
              <w:jc w:val="both"/>
              <w:rPr>
                <w:rFonts w:eastAsia="Times New Roman" w:cs="Arial"/>
              </w:rPr>
            </w:pPr>
            <w:r w:rsidRPr="00CB526E">
              <w:rPr>
                <w:rFonts w:eastAsia="Times New Roman" w:cs="Arial"/>
              </w:rPr>
              <w:t xml:space="preserve">Áreas </w:t>
            </w:r>
            <w:r w:rsidR="00B76E3A" w:rsidRPr="00CB526E">
              <w:rPr>
                <w:rFonts w:eastAsia="Times New Roman" w:cs="Arial"/>
              </w:rPr>
              <w:t>contables, administrativas de planeación y presupuesto</w:t>
            </w:r>
            <w:r w:rsidR="001E2D82">
              <w:rPr>
                <w:rFonts w:eastAsia="Times New Roman" w:cs="Arial"/>
              </w:rPr>
              <w:t>.</w:t>
            </w:r>
          </w:p>
        </w:tc>
        <w:tc>
          <w:tcPr>
            <w:tcW w:w="5515" w:type="dxa"/>
            <w:shd w:val="clear" w:color="auto" w:fill="auto"/>
            <w:vAlign w:val="center"/>
          </w:tcPr>
          <w:p w:rsidR="000F21E6" w:rsidRPr="00CB526E" w:rsidRDefault="00B76E3A" w:rsidP="00CB526E">
            <w:pPr>
              <w:widowControl w:val="0"/>
              <w:autoSpaceDE w:val="0"/>
              <w:autoSpaceDN w:val="0"/>
              <w:adjustRightInd w:val="0"/>
              <w:spacing w:after="0" w:line="240" w:lineRule="auto"/>
              <w:ind w:right="-23"/>
              <w:jc w:val="center"/>
              <w:rPr>
                <w:rFonts w:eastAsia="Times New Roman" w:cs="Arial"/>
              </w:rPr>
            </w:pPr>
            <w:r>
              <w:rPr>
                <w:rFonts w:eastAsia="Times New Roman" w:cs="Arial"/>
              </w:rPr>
              <w:t xml:space="preserve">1 año </w:t>
            </w:r>
          </w:p>
        </w:tc>
      </w:tr>
    </w:tbl>
    <w:p w:rsidR="000F21E6" w:rsidRPr="00221C35" w:rsidRDefault="000F21E6" w:rsidP="000F21E6">
      <w:pPr>
        <w:widowControl w:val="0"/>
        <w:tabs>
          <w:tab w:val="left" w:pos="2700"/>
        </w:tabs>
        <w:autoSpaceDE w:val="0"/>
        <w:autoSpaceDN w:val="0"/>
        <w:adjustRightInd w:val="0"/>
        <w:spacing w:after="14" w:line="160" w:lineRule="exact"/>
        <w:rPr>
          <w:rFonts w:cs="Arial"/>
          <w:sz w:val="16"/>
          <w:szCs w:val="16"/>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3358CB" w:rsidRDefault="003358CB" w:rsidP="006E2801">
      <w:pPr>
        <w:widowControl w:val="0"/>
        <w:autoSpaceDE w:val="0"/>
        <w:autoSpaceDN w:val="0"/>
        <w:adjustRightInd w:val="0"/>
        <w:spacing w:after="0" w:line="240" w:lineRule="auto"/>
        <w:ind w:left="3493" w:right="-20"/>
        <w:rPr>
          <w:rFonts w:cs="Arial"/>
          <w:w w:val="99"/>
          <w:highlight w:val="yellow"/>
        </w:rPr>
      </w:pPr>
    </w:p>
    <w:p w:rsidR="003358CB" w:rsidRDefault="003358CB" w:rsidP="006E2801">
      <w:pPr>
        <w:widowControl w:val="0"/>
        <w:autoSpaceDE w:val="0"/>
        <w:autoSpaceDN w:val="0"/>
        <w:adjustRightInd w:val="0"/>
        <w:spacing w:after="0" w:line="240" w:lineRule="auto"/>
        <w:ind w:left="3493" w:right="-20"/>
        <w:rPr>
          <w:rFonts w:cs="Arial"/>
          <w:w w:val="99"/>
          <w:highlight w:val="yellow"/>
        </w:rPr>
      </w:pPr>
    </w:p>
    <w:p w:rsidR="003358CB" w:rsidRDefault="003358CB" w:rsidP="006E2801">
      <w:pPr>
        <w:widowControl w:val="0"/>
        <w:autoSpaceDE w:val="0"/>
        <w:autoSpaceDN w:val="0"/>
        <w:adjustRightInd w:val="0"/>
        <w:spacing w:after="0" w:line="240" w:lineRule="auto"/>
        <w:ind w:left="3493" w:right="-20"/>
        <w:rPr>
          <w:rFonts w:cs="Arial"/>
          <w:w w:val="99"/>
          <w:highlight w:val="yellow"/>
        </w:rPr>
      </w:pPr>
    </w:p>
    <w:p w:rsidR="003358CB" w:rsidRDefault="003358CB" w:rsidP="006E2801">
      <w:pPr>
        <w:widowControl w:val="0"/>
        <w:autoSpaceDE w:val="0"/>
        <w:autoSpaceDN w:val="0"/>
        <w:adjustRightInd w:val="0"/>
        <w:spacing w:after="0" w:line="240" w:lineRule="auto"/>
        <w:ind w:left="3493" w:right="-20"/>
        <w:rPr>
          <w:rFonts w:cs="Arial"/>
          <w:w w:val="99"/>
          <w:highlight w:val="yellow"/>
        </w:rPr>
      </w:pPr>
    </w:p>
    <w:p w:rsidR="003358CB" w:rsidRDefault="003358CB" w:rsidP="006E2801">
      <w:pPr>
        <w:widowControl w:val="0"/>
        <w:autoSpaceDE w:val="0"/>
        <w:autoSpaceDN w:val="0"/>
        <w:adjustRightInd w:val="0"/>
        <w:spacing w:after="0" w:line="240" w:lineRule="auto"/>
        <w:ind w:left="3493" w:right="-20"/>
        <w:rPr>
          <w:rFonts w:cs="Arial"/>
          <w:w w:val="99"/>
          <w:highlight w:val="yellow"/>
        </w:rPr>
      </w:pPr>
    </w:p>
    <w:p w:rsidR="003358CB" w:rsidRDefault="003358CB" w:rsidP="006E2801">
      <w:pPr>
        <w:widowControl w:val="0"/>
        <w:autoSpaceDE w:val="0"/>
        <w:autoSpaceDN w:val="0"/>
        <w:adjustRightInd w:val="0"/>
        <w:spacing w:after="0" w:line="240" w:lineRule="auto"/>
        <w:ind w:left="3493" w:right="-20"/>
        <w:rPr>
          <w:rFonts w:cs="Arial"/>
          <w:w w:val="99"/>
          <w:highlight w:val="yellow"/>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402DFF" w:rsidRPr="00C3212C" w:rsidRDefault="00402DFF" w:rsidP="00402DFF">
      <w:pPr>
        <w:widowControl w:val="0"/>
        <w:autoSpaceDE w:val="0"/>
        <w:autoSpaceDN w:val="0"/>
        <w:adjustRightInd w:val="0"/>
        <w:spacing w:after="0" w:line="240" w:lineRule="auto"/>
        <w:ind w:left="3493" w:right="-20"/>
        <w:rPr>
          <w:rFonts w:cs="Arial"/>
        </w:rPr>
      </w:pPr>
      <w:r w:rsidRPr="00C3212C">
        <w:rPr>
          <w:rFonts w:cs="Arial"/>
          <w:w w:val="99"/>
        </w:rPr>
        <w:lastRenderedPageBreak/>
        <w:t>Cédula</w:t>
      </w:r>
      <w:r w:rsidRPr="00C3212C">
        <w:rPr>
          <w:rFonts w:cs="Arial"/>
        </w:rPr>
        <w:t xml:space="preserve"> </w:t>
      </w:r>
      <w:r w:rsidRPr="00C3212C">
        <w:rPr>
          <w:rFonts w:cs="Arial"/>
          <w:w w:val="99"/>
        </w:rPr>
        <w:t>de</w:t>
      </w:r>
      <w:r w:rsidRPr="00C3212C">
        <w:rPr>
          <w:rFonts w:cs="Arial"/>
        </w:rPr>
        <w:t xml:space="preserve"> f</w:t>
      </w:r>
      <w:r w:rsidRPr="00C3212C">
        <w:rPr>
          <w:rFonts w:cs="Arial"/>
          <w:w w:val="99"/>
        </w:rPr>
        <w:t>un</w:t>
      </w:r>
      <w:r w:rsidRPr="00C3212C">
        <w:rPr>
          <w:rFonts w:cs="Arial"/>
        </w:rPr>
        <w:t>c</w:t>
      </w:r>
      <w:r w:rsidRPr="00C3212C">
        <w:rPr>
          <w:rFonts w:cs="Arial"/>
          <w:w w:val="99"/>
        </w:rPr>
        <w:t>ione</w:t>
      </w:r>
      <w:r w:rsidRPr="00C3212C">
        <w:rPr>
          <w:rFonts w:cs="Arial"/>
        </w:rPr>
        <w:t>s</w:t>
      </w:r>
      <w:r w:rsidRPr="00C3212C">
        <w:rPr>
          <w:rFonts w:cs="Arial"/>
          <w:spacing w:val="1"/>
        </w:rPr>
        <w:t xml:space="preserve"> </w:t>
      </w:r>
      <w:r w:rsidRPr="00C3212C">
        <w:rPr>
          <w:rFonts w:cs="Arial"/>
        </w:rPr>
        <w:t xml:space="preserve">y </w:t>
      </w:r>
      <w:r w:rsidRPr="00C3212C">
        <w:rPr>
          <w:rFonts w:cs="Arial"/>
          <w:w w:val="99"/>
        </w:rPr>
        <w:t>re</w:t>
      </w:r>
      <w:r w:rsidRPr="00C3212C">
        <w:rPr>
          <w:rFonts w:cs="Arial"/>
        </w:rPr>
        <w:t>s</w:t>
      </w:r>
      <w:r w:rsidRPr="00C3212C">
        <w:rPr>
          <w:rFonts w:cs="Arial"/>
          <w:w w:val="99"/>
        </w:rPr>
        <w:t>pon</w:t>
      </w:r>
      <w:r w:rsidRPr="00C3212C">
        <w:rPr>
          <w:rFonts w:cs="Arial"/>
        </w:rPr>
        <w:t>s</w:t>
      </w:r>
      <w:r w:rsidRPr="00C3212C">
        <w:rPr>
          <w:rFonts w:cs="Arial"/>
          <w:w w:val="99"/>
        </w:rPr>
        <w:t>abilidade</w:t>
      </w:r>
      <w:r w:rsidRPr="00C3212C">
        <w:rPr>
          <w:rFonts w:cs="Arial"/>
        </w:rPr>
        <w:t>s</w:t>
      </w:r>
    </w:p>
    <w:p w:rsidR="00402DFF" w:rsidRPr="00FB2893" w:rsidRDefault="00402DFF" w:rsidP="00402DFF">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402DFF" w:rsidRPr="00221C35" w:rsidTr="00CB526E">
        <w:tc>
          <w:tcPr>
            <w:tcW w:w="9639" w:type="dxa"/>
            <w:gridSpan w:val="2"/>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 xml:space="preserve">Identificación: </w:t>
            </w:r>
            <w:r w:rsidR="009755C9">
              <w:rPr>
                <w:rFonts w:eastAsia="Times New Roman" w:cs="Arial"/>
              </w:rPr>
              <w:t xml:space="preserve">Secretaría de Finanzas </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Fecha de elaboración:</w:t>
            </w:r>
          </w:p>
        </w:tc>
        <w:tc>
          <w:tcPr>
            <w:tcW w:w="6237" w:type="dxa"/>
            <w:shd w:val="clear" w:color="auto" w:fill="auto"/>
          </w:tcPr>
          <w:p w:rsidR="00402DFF" w:rsidRPr="00CB526E" w:rsidRDefault="00BF6025" w:rsidP="00CB526E">
            <w:pPr>
              <w:widowControl w:val="0"/>
              <w:autoSpaceDE w:val="0"/>
              <w:autoSpaceDN w:val="0"/>
              <w:adjustRightInd w:val="0"/>
              <w:spacing w:after="0" w:line="240" w:lineRule="auto"/>
              <w:ind w:right="-20"/>
              <w:rPr>
                <w:rFonts w:eastAsia="Times New Roman" w:cs="Arial"/>
              </w:rPr>
            </w:pPr>
            <w:r>
              <w:rPr>
                <w:rFonts w:eastAsia="Times New Roman" w:cs="Arial"/>
              </w:rPr>
              <w:t>Octubre</w:t>
            </w:r>
            <w:r w:rsidR="00402DFF" w:rsidRPr="00CB526E">
              <w:rPr>
                <w:rFonts w:eastAsia="Times New Roman" w:cs="Arial"/>
              </w:rPr>
              <w:t xml:space="preserve"> 2016</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Fecha de actualización:</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No aplica</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Puesto:</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Jefe de Departamento de Gestión Presupuestaria “B”</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Superior inmediato:</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Coordinador de Gestión Presupuestaria</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Área de adscripción:</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Coordinación de Gestión Presupuestaria</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Tipo de plaza-relación laboral</w:t>
            </w:r>
          </w:p>
        </w:tc>
        <w:tc>
          <w:tcPr>
            <w:tcW w:w="6237" w:type="dxa"/>
            <w:shd w:val="clear" w:color="auto" w:fill="auto"/>
          </w:tcPr>
          <w:p w:rsidR="00402DFF" w:rsidRPr="00CB526E" w:rsidRDefault="00995823" w:rsidP="00CB526E">
            <w:pPr>
              <w:widowControl w:val="0"/>
              <w:autoSpaceDE w:val="0"/>
              <w:autoSpaceDN w:val="0"/>
              <w:adjustRightInd w:val="0"/>
              <w:spacing w:after="0" w:line="240" w:lineRule="auto"/>
              <w:ind w:right="-20"/>
              <w:rPr>
                <w:rFonts w:eastAsia="Times New Roman" w:cs="Arial"/>
              </w:rPr>
            </w:pPr>
            <w:r>
              <w:rPr>
                <w:rFonts w:eastAsia="Times New Roman" w:cs="Arial"/>
              </w:rPr>
              <w:t>Mando Medio</w:t>
            </w:r>
            <w:r w:rsidR="00402DFF" w:rsidRPr="00CB526E">
              <w:rPr>
                <w:rFonts w:eastAsia="Times New Roman" w:cs="Arial"/>
              </w:rPr>
              <w:t>-Confianza</w:t>
            </w:r>
          </w:p>
        </w:tc>
      </w:tr>
    </w:tbl>
    <w:p w:rsidR="00402DFF" w:rsidRPr="00221C35" w:rsidRDefault="00402DFF" w:rsidP="00402DFF">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02DFF" w:rsidRPr="00221C35" w:rsidTr="00CB526E">
        <w:tc>
          <w:tcPr>
            <w:tcW w:w="9668" w:type="dxa"/>
            <w:shd w:val="clear" w:color="auto" w:fill="auto"/>
          </w:tcPr>
          <w:p w:rsidR="00402DFF" w:rsidRPr="00CB526E" w:rsidRDefault="00402DFF" w:rsidP="009B4247">
            <w:pPr>
              <w:pStyle w:val="Prrafodelista"/>
              <w:widowControl w:val="0"/>
              <w:numPr>
                <w:ilvl w:val="0"/>
                <w:numId w:val="355"/>
              </w:numPr>
              <w:tabs>
                <w:tab w:val="left" w:pos="743"/>
              </w:tabs>
              <w:autoSpaceDE w:val="0"/>
              <w:autoSpaceDN w:val="0"/>
              <w:adjustRightInd w:val="0"/>
              <w:spacing w:after="0" w:line="240" w:lineRule="auto"/>
              <w:ind w:right="-20"/>
              <w:jc w:val="both"/>
              <w:rPr>
                <w:rFonts w:eastAsia="Times New Roman" w:cs="Arial"/>
              </w:rPr>
            </w:pPr>
            <w:r w:rsidRPr="00CB526E">
              <w:rPr>
                <w:rFonts w:eastAsia="Times New Roman" w:cs="Arial"/>
                <w:b/>
              </w:rPr>
              <w:t>Objetivo General</w:t>
            </w:r>
            <w:r w:rsidRPr="00CB526E">
              <w:rPr>
                <w:rFonts w:eastAsia="Times New Roman" w:cs="Arial"/>
              </w:rPr>
              <w:t>:</w:t>
            </w:r>
          </w:p>
        </w:tc>
      </w:tr>
      <w:tr w:rsidR="00402DFF" w:rsidRPr="00221C35" w:rsidTr="00CB526E">
        <w:tc>
          <w:tcPr>
            <w:tcW w:w="9668" w:type="dxa"/>
            <w:shd w:val="clear" w:color="auto" w:fill="auto"/>
          </w:tcPr>
          <w:p w:rsidR="00402DFF" w:rsidRPr="00CB526E" w:rsidRDefault="00402DFF" w:rsidP="00CB526E">
            <w:pPr>
              <w:widowControl w:val="0"/>
              <w:tabs>
                <w:tab w:val="left" w:pos="1140"/>
              </w:tabs>
              <w:autoSpaceDE w:val="0"/>
              <w:autoSpaceDN w:val="0"/>
              <w:adjustRightInd w:val="0"/>
              <w:spacing w:after="0" w:line="240" w:lineRule="auto"/>
              <w:ind w:left="34" w:right="-20"/>
              <w:jc w:val="both"/>
              <w:rPr>
                <w:rFonts w:eastAsia="Times New Roman" w:cs="Arial"/>
              </w:rPr>
            </w:pPr>
            <w:r w:rsidRPr="00CB526E">
              <w:rPr>
                <w:rFonts w:eastAsia="Times New Roman" w:cs="Arial"/>
              </w:rPr>
              <w:t>Analizar y proponer las acciones para la definición y actualización de lineamientos normativos presupuestarios, para atender la gestión de gasto de operación del Régimen Estatal de Protección Social en Salud del Estado de Oaxaca (REPSS) y los Servicios de Salud de Oaxaca (SSO).</w:t>
            </w:r>
          </w:p>
        </w:tc>
      </w:tr>
    </w:tbl>
    <w:p w:rsidR="00402DFF" w:rsidRDefault="00402DFF" w:rsidP="00402DFF">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02DFF" w:rsidRPr="00221C35" w:rsidTr="00CB526E">
        <w:tc>
          <w:tcPr>
            <w:tcW w:w="9668" w:type="dxa"/>
            <w:shd w:val="clear" w:color="auto" w:fill="auto"/>
          </w:tcPr>
          <w:p w:rsidR="00402DFF" w:rsidRPr="00CB526E" w:rsidRDefault="00402DFF" w:rsidP="009B4247">
            <w:pPr>
              <w:pStyle w:val="Prrafodelista"/>
              <w:widowControl w:val="0"/>
              <w:numPr>
                <w:ilvl w:val="0"/>
                <w:numId w:val="355"/>
              </w:numPr>
              <w:tabs>
                <w:tab w:val="left" w:pos="743"/>
              </w:tabs>
              <w:autoSpaceDE w:val="0"/>
              <w:autoSpaceDN w:val="0"/>
              <w:adjustRightInd w:val="0"/>
              <w:spacing w:after="0" w:line="240" w:lineRule="auto"/>
              <w:ind w:right="-20"/>
              <w:rPr>
                <w:rFonts w:eastAsia="Times New Roman" w:cs="Arial"/>
              </w:rPr>
            </w:pPr>
            <w:r w:rsidRPr="00CB526E">
              <w:rPr>
                <w:rFonts w:eastAsia="Times New Roman" w:cs="Arial"/>
                <w:b/>
              </w:rPr>
              <w:t>Funciones específicas</w:t>
            </w:r>
            <w:r w:rsidRPr="00CB526E">
              <w:rPr>
                <w:rFonts w:eastAsia="Times New Roman" w:cs="Arial"/>
              </w:rPr>
              <w:t>:</w:t>
            </w:r>
          </w:p>
        </w:tc>
      </w:tr>
      <w:tr w:rsidR="00402DFF" w:rsidRPr="00DB2BBC" w:rsidTr="00CB526E">
        <w:tc>
          <w:tcPr>
            <w:tcW w:w="9668" w:type="dxa"/>
            <w:shd w:val="clear" w:color="auto" w:fill="auto"/>
          </w:tcPr>
          <w:p w:rsidR="00136C5C" w:rsidRPr="00136C5C" w:rsidRDefault="00136C5C" w:rsidP="009B4247">
            <w:pPr>
              <w:pStyle w:val="Prrafodelista"/>
              <w:numPr>
                <w:ilvl w:val="0"/>
                <w:numId w:val="376"/>
              </w:numPr>
              <w:spacing w:after="0" w:line="240" w:lineRule="auto"/>
              <w:ind w:left="318" w:hanging="309"/>
              <w:jc w:val="both"/>
              <w:rPr>
                <w:rFonts w:eastAsia="Times New Roman" w:cs="Arial"/>
              </w:rPr>
            </w:pPr>
            <w:r>
              <w:rPr>
                <w:rFonts w:cs="Arial"/>
              </w:rPr>
              <w:t>Analizar las acciones necesarias para la definición, actualización y diseño de los procesos que conformarán el sistema electrónico para la integración de los programas operativos anuales y los registros presupuestarios;</w:t>
            </w:r>
          </w:p>
          <w:p w:rsidR="00136C5C" w:rsidRDefault="00136C5C" w:rsidP="009B4247">
            <w:pPr>
              <w:pStyle w:val="Prrafodelista"/>
              <w:numPr>
                <w:ilvl w:val="0"/>
                <w:numId w:val="376"/>
              </w:numPr>
              <w:spacing w:after="0" w:line="240" w:lineRule="auto"/>
              <w:ind w:left="318" w:hanging="309"/>
              <w:jc w:val="both"/>
              <w:rPr>
                <w:rFonts w:cs="Arial"/>
              </w:rPr>
            </w:pPr>
            <w:r>
              <w:rPr>
                <w:rFonts w:cs="Arial"/>
              </w:rPr>
              <w:t xml:space="preserve">Colaborar en la integración de la propuesta de los techos financieros del REPSS y los SSO, para la realización del </w:t>
            </w:r>
            <w:r w:rsidR="002F104A">
              <w:rPr>
                <w:rFonts w:cs="Arial"/>
              </w:rPr>
              <w:t>Programa Operativo Anual</w:t>
            </w:r>
            <w:r>
              <w:rPr>
                <w:rFonts w:cs="Arial"/>
              </w:rPr>
              <w:t xml:space="preserve"> previo análisis del anteproyecto de </w:t>
            </w:r>
            <w:r w:rsidR="00641DE9">
              <w:rPr>
                <w:rFonts w:cs="Arial"/>
              </w:rPr>
              <w:t>Presupuesto de Egresos</w:t>
            </w:r>
            <w:r>
              <w:rPr>
                <w:rFonts w:cs="Arial"/>
              </w:rPr>
              <w:t xml:space="preserve"> de la Federación;</w:t>
            </w:r>
          </w:p>
          <w:p w:rsidR="00136C5C" w:rsidRDefault="00136C5C" w:rsidP="009B4247">
            <w:pPr>
              <w:pStyle w:val="Prrafodelista"/>
              <w:numPr>
                <w:ilvl w:val="0"/>
                <w:numId w:val="376"/>
              </w:numPr>
              <w:spacing w:after="0" w:line="240" w:lineRule="auto"/>
              <w:ind w:left="318" w:hanging="309"/>
              <w:jc w:val="both"/>
              <w:rPr>
                <w:rFonts w:cs="Arial"/>
              </w:rPr>
            </w:pPr>
            <w:r>
              <w:rPr>
                <w:rFonts w:cs="Arial"/>
              </w:rPr>
              <w:t xml:space="preserve">Analizar  la alineación del </w:t>
            </w:r>
            <w:r w:rsidR="00641DE9">
              <w:rPr>
                <w:rFonts w:cs="Arial"/>
              </w:rPr>
              <w:t>Presupuesto de Egresos</w:t>
            </w:r>
            <w:r>
              <w:rPr>
                <w:rFonts w:cs="Arial"/>
              </w:rPr>
              <w:t xml:space="preserve"> Estatal  al </w:t>
            </w:r>
            <w:r w:rsidR="00641DE9">
              <w:rPr>
                <w:rFonts w:cs="Arial"/>
              </w:rPr>
              <w:t>Presupuesto de Egresos</w:t>
            </w:r>
            <w:r>
              <w:rPr>
                <w:rFonts w:cs="Arial"/>
              </w:rPr>
              <w:t xml:space="preserve"> de la Federación, respecto de los fondos federales que ejercen el REPSS y los SSO;</w:t>
            </w:r>
          </w:p>
          <w:p w:rsidR="00136C5C" w:rsidRDefault="00136C5C" w:rsidP="009B4247">
            <w:pPr>
              <w:pStyle w:val="Prrafodelista"/>
              <w:numPr>
                <w:ilvl w:val="0"/>
                <w:numId w:val="376"/>
              </w:numPr>
              <w:spacing w:after="0" w:line="240" w:lineRule="auto"/>
              <w:ind w:left="318" w:hanging="309"/>
              <w:jc w:val="both"/>
              <w:rPr>
                <w:rFonts w:cs="Arial"/>
              </w:rPr>
            </w:pPr>
            <w:r>
              <w:rPr>
                <w:rFonts w:cs="Arial"/>
              </w:rPr>
              <w:t xml:space="preserve">Asesorar y dar seguimiento a la integración del </w:t>
            </w:r>
            <w:r w:rsidR="002F104A">
              <w:rPr>
                <w:rFonts w:cs="Arial"/>
              </w:rPr>
              <w:t>Programa Operativo Anual</w:t>
            </w:r>
            <w:r>
              <w:rPr>
                <w:rFonts w:cs="Arial"/>
              </w:rPr>
              <w:t xml:space="preserve"> del REPSS y los SSO;</w:t>
            </w:r>
          </w:p>
          <w:p w:rsidR="00136C5C" w:rsidRDefault="00136C5C" w:rsidP="009B4247">
            <w:pPr>
              <w:pStyle w:val="Prrafodelista"/>
              <w:numPr>
                <w:ilvl w:val="0"/>
                <w:numId w:val="376"/>
              </w:numPr>
              <w:spacing w:after="0" w:line="240" w:lineRule="auto"/>
              <w:ind w:left="318" w:hanging="309"/>
              <w:jc w:val="both"/>
              <w:rPr>
                <w:rFonts w:cs="Arial"/>
              </w:rPr>
            </w:pPr>
            <w:r>
              <w:rPr>
                <w:rFonts w:cs="Arial"/>
              </w:rPr>
              <w:t>Analizar y procesar en el sistema electrónico los folios de adecuaciones presupuestarias externas autorizadas por el Subsecretario, solicitadas por el REPSS y los SSO;</w:t>
            </w:r>
          </w:p>
          <w:p w:rsidR="00136C5C" w:rsidRDefault="00136C5C" w:rsidP="009B4247">
            <w:pPr>
              <w:pStyle w:val="Prrafodelista"/>
              <w:numPr>
                <w:ilvl w:val="0"/>
                <w:numId w:val="376"/>
              </w:numPr>
              <w:spacing w:after="0" w:line="240" w:lineRule="auto"/>
              <w:ind w:left="318" w:hanging="309"/>
              <w:jc w:val="both"/>
              <w:rPr>
                <w:rFonts w:cs="Arial"/>
              </w:rPr>
            </w:pPr>
            <w:r>
              <w:rPr>
                <w:rFonts w:cs="Arial"/>
              </w:rPr>
              <w:t>Proporcionar orientación y asesoría técnica en materia presupuestaria al REPSS y los SSO;</w:t>
            </w:r>
          </w:p>
          <w:p w:rsidR="00136C5C" w:rsidRPr="00136C5C" w:rsidRDefault="00136C5C" w:rsidP="009B4247">
            <w:pPr>
              <w:pStyle w:val="Prrafodelista"/>
              <w:numPr>
                <w:ilvl w:val="0"/>
                <w:numId w:val="376"/>
              </w:numPr>
              <w:spacing w:after="0" w:line="240" w:lineRule="auto"/>
              <w:ind w:left="318" w:hanging="309"/>
              <w:jc w:val="both"/>
              <w:rPr>
                <w:rFonts w:cs="Arial"/>
                <w:color w:val="000000"/>
              </w:rPr>
            </w:pPr>
            <w:r w:rsidRPr="00136C5C">
              <w:rPr>
                <w:rFonts w:cs="Arial"/>
                <w:color w:val="000000"/>
              </w:rPr>
              <w:t xml:space="preserve">Procesar en el sistema electrónico las </w:t>
            </w:r>
            <w:r w:rsidR="002F104A">
              <w:rPr>
                <w:rFonts w:cs="Arial"/>
                <w:color w:val="000000"/>
              </w:rPr>
              <w:t>Cuentas por Liquidar Certificadas</w:t>
            </w:r>
            <w:r w:rsidRPr="00136C5C">
              <w:rPr>
                <w:rFonts w:cs="Arial"/>
                <w:color w:val="000000"/>
              </w:rPr>
              <w:t xml:space="preserve"> de gastos de operación con recursos estatales presentadas por el REPSS y los SSO;</w:t>
            </w:r>
          </w:p>
          <w:p w:rsidR="00136C5C" w:rsidRPr="00136C5C" w:rsidRDefault="00136C5C" w:rsidP="009B4247">
            <w:pPr>
              <w:pStyle w:val="Prrafodelista"/>
              <w:numPr>
                <w:ilvl w:val="0"/>
                <w:numId w:val="376"/>
              </w:numPr>
              <w:spacing w:after="0" w:line="240" w:lineRule="auto"/>
              <w:ind w:left="318" w:hanging="309"/>
              <w:jc w:val="both"/>
              <w:rPr>
                <w:rFonts w:cs="Arial"/>
                <w:color w:val="000000"/>
              </w:rPr>
            </w:pPr>
            <w:r w:rsidRPr="00136C5C">
              <w:rPr>
                <w:rFonts w:cs="Arial"/>
                <w:color w:val="000000"/>
              </w:rPr>
              <w:t xml:space="preserve">Procesar lotes de Cédulas de Registro y de Cédulas de Registro de Cuenta de Orden de las </w:t>
            </w:r>
            <w:r w:rsidR="002F104A">
              <w:rPr>
                <w:rFonts w:cs="Arial"/>
                <w:color w:val="000000"/>
              </w:rPr>
              <w:t>Cuentas por Liquidar Certificadas</w:t>
            </w:r>
            <w:r w:rsidRPr="00136C5C">
              <w:rPr>
                <w:rFonts w:cs="Arial"/>
                <w:color w:val="000000"/>
              </w:rPr>
              <w:t xml:space="preserve"> de gastos de operación presentadas por el REPSS y los SSO;</w:t>
            </w:r>
          </w:p>
          <w:p w:rsidR="00136C5C" w:rsidRPr="00136C5C" w:rsidRDefault="00136C5C" w:rsidP="009B4247">
            <w:pPr>
              <w:pStyle w:val="Prrafodelista"/>
              <w:numPr>
                <w:ilvl w:val="0"/>
                <w:numId w:val="376"/>
              </w:numPr>
              <w:spacing w:after="0" w:line="240" w:lineRule="auto"/>
              <w:ind w:left="318" w:hanging="309"/>
              <w:jc w:val="both"/>
              <w:rPr>
                <w:rFonts w:cs="Arial"/>
                <w:color w:val="000000"/>
              </w:rPr>
            </w:pPr>
            <w:r w:rsidRPr="00136C5C">
              <w:rPr>
                <w:rFonts w:cs="Arial"/>
                <w:color w:val="000000"/>
              </w:rPr>
              <w:t>Integrar los lotes de Cédulas de Registro y de Cédulas de Registro de Cuenta de Orden del REPSS y los SSO para su entrega a la Tesorería;</w:t>
            </w:r>
          </w:p>
          <w:p w:rsidR="00136C5C" w:rsidRDefault="00136C5C" w:rsidP="009B4247">
            <w:pPr>
              <w:pStyle w:val="Prrafodelista"/>
              <w:numPr>
                <w:ilvl w:val="0"/>
                <w:numId w:val="376"/>
              </w:numPr>
              <w:spacing w:after="0" w:line="240" w:lineRule="auto"/>
              <w:ind w:left="318" w:hanging="309"/>
              <w:jc w:val="both"/>
              <w:rPr>
                <w:rFonts w:cs="Arial"/>
              </w:rPr>
            </w:pPr>
            <w:r>
              <w:rPr>
                <w:rFonts w:cs="Arial"/>
              </w:rPr>
              <w:t>Analizar y proponer la respuesta a las solicitudes en materia presupuestaria, planteadas por el REPSS y los SSO;</w:t>
            </w:r>
          </w:p>
          <w:p w:rsidR="00136C5C" w:rsidRDefault="00136C5C" w:rsidP="009B4247">
            <w:pPr>
              <w:pStyle w:val="Prrafodelista"/>
              <w:numPr>
                <w:ilvl w:val="0"/>
                <w:numId w:val="376"/>
              </w:numPr>
              <w:spacing w:after="0" w:line="240" w:lineRule="auto"/>
              <w:ind w:left="318" w:hanging="309"/>
              <w:jc w:val="both"/>
              <w:rPr>
                <w:rFonts w:cs="Arial"/>
              </w:rPr>
            </w:pPr>
            <w:r>
              <w:rPr>
                <w:rFonts w:cs="Arial"/>
              </w:rPr>
              <w:t xml:space="preserve">Conciliar </w:t>
            </w:r>
            <w:r w:rsidRPr="00136C5C">
              <w:rPr>
                <w:rFonts w:cs="Arial"/>
                <w:color w:val="000000"/>
              </w:rPr>
              <w:t xml:space="preserve">periódicamente </w:t>
            </w:r>
            <w:r>
              <w:rPr>
                <w:rFonts w:cs="Arial"/>
              </w:rPr>
              <w:t>información financiera y presupuestaria con las áreas administrativas competentes de la Secretaría, el REPSS y los SSO;</w:t>
            </w:r>
          </w:p>
          <w:p w:rsidR="00136C5C" w:rsidRDefault="00136C5C" w:rsidP="009B4247">
            <w:pPr>
              <w:pStyle w:val="Prrafodelista"/>
              <w:numPr>
                <w:ilvl w:val="0"/>
                <w:numId w:val="376"/>
              </w:numPr>
              <w:spacing w:after="0" w:line="240" w:lineRule="auto"/>
              <w:ind w:left="318" w:hanging="309"/>
              <w:jc w:val="both"/>
              <w:rPr>
                <w:rFonts w:cs="Arial"/>
              </w:rPr>
            </w:pPr>
            <w:r>
              <w:rPr>
                <w:rFonts w:cs="Arial"/>
              </w:rPr>
              <w:t>Integrar la información presupuestaria del REPSS y los SSO, que sean requeridos por el superior jerárquico;</w:t>
            </w:r>
          </w:p>
          <w:p w:rsidR="00136C5C" w:rsidRDefault="00136C5C" w:rsidP="009B4247">
            <w:pPr>
              <w:pStyle w:val="Prrafodelista"/>
              <w:numPr>
                <w:ilvl w:val="0"/>
                <w:numId w:val="376"/>
              </w:numPr>
              <w:spacing w:after="0" w:line="240" w:lineRule="auto"/>
              <w:ind w:left="318" w:hanging="309"/>
              <w:jc w:val="both"/>
              <w:rPr>
                <w:rFonts w:cs="Arial"/>
              </w:rPr>
            </w:pPr>
            <w:r>
              <w:rPr>
                <w:rFonts w:cs="Arial"/>
              </w:rPr>
              <w:t xml:space="preserve">Integrar las </w:t>
            </w:r>
            <w:r w:rsidR="002F104A">
              <w:rPr>
                <w:rFonts w:cs="Arial"/>
              </w:rPr>
              <w:t>Cuentas por Liquidar Certificadas</w:t>
            </w:r>
            <w:r>
              <w:rPr>
                <w:rFonts w:cs="Arial"/>
              </w:rPr>
              <w:t xml:space="preserve"> de recursos estatales del REPSS y los SSO; para su entrega al archivo contable a cargo de la Dirección de Contabilidad Gubernamental;</w:t>
            </w:r>
          </w:p>
          <w:p w:rsidR="00136C5C" w:rsidRDefault="00136C5C" w:rsidP="009B4247">
            <w:pPr>
              <w:pStyle w:val="Prrafodelista"/>
              <w:numPr>
                <w:ilvl w:val="0"/>
                <w:numId w:val="376"/>
              </w:numPr>
              <w:spacing w:after="0" w:line="240" w:lineRule="auto"/>
              <w:ind w:left="318" w:hanging="309"/>
              <w:jc w:val="both"/>
              <w:rPr>
                <w:rFonts w:cs="Arial"/>
              </w:rPr>
            </w:pPr>
            <w:r>
              <w:rPr>
                <w:rFonts w:cs="Arial"/>
              </w:rPr>
              <w:lastRenderedPageBreak/>
              <w:t>Dar seguimiento a los registros presupuestarios realizados por el REPSS y los SSO, en el sistema electrónico</w:t>
            </w:r>
            <w:r w:rsidR="0048085C">
              <w:rPr>
                <w:rFonts w:cs="Arial"/>
              </w:rPr>
              <w:t>; y</w:t>
            </w:r>
          </w:p>
          <w:p w:rsidR="00402DFF" w:rsidRPr="00136C5C" w:rsidRDefault="001E2D82" w:rsidP="009B4247">
            <w:pPr>
              <w:pStyle w:val="Prrafodelista"/>
              <w:numPr>
                <w:ilvl w:val="0"/>
                <w:numId w:val="376"/>
              </w:numPr>
              <w:spacing w:after="0" w:line="240" w:lineRule="auto"/>
              <w:ind w:left="318" w:hanging="309"/>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402DFF" w:rsidRPr="00221C35" w:rsidRDefault="00402DFF" w:rsidP="00402DFF">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02DFF" w:rsidRPr="00221C35" w:rsidTr="00CB526E">
        <w:tc>
          <w:tcPr>
            <w:tcW w:w="9668" w:type="dxa"/>
            <w:shd w:val="clear" w:color="auto" w:fill="auto"/>
          </w:tcPr>
          <w:p w:rsidR="00402DFF" w:rsidRPr="00CB526E" w:rsidRDefault="00402DFF" w:rsidP="009B4247">
            <w:pPr>
              <w:pStyle w:val="Prrafodelista"/>
              <w:widowControl w:val="0"/>
              <w:numPr>
                <w:ilvl w:val="0"/>
                <w:numId w:val="355"/>
              </w:numPr>
              <w:autoSpaceDE w:val="0"/>
              <w:autoSpaceDN w:val="0"/>
              <w:adjustRightInd w:val="0"/>
              <w:spacing w:after="0" w:line="240" w:lineRule="auto"/>
              <w:ind w:right="-20"/>
              <w:rPr>
                <w:rFonts w:eastAsia="Times New Roman" w:cs="Arial"/>
              </w:rPr>
            </w:pPr>
            <w:r w:rsidRPr="00CB526E">
              <w:rPr>
                <w:rFonts w:eastAsia="Times New Roman" w:cs="Arial"/>
                <w:b/>
              </w:rPr>
              <w:t>Campo decisional</w:t>
            </w:r>
            <w:r w:rsidRPr="00CB526E">
              <w:rPr>
                <w:rFonts w:eastAsia="Times New Roman" w:cs="Arial"/>
              </w:rPr>
              <w:t>:</w:t>
            </w:r>
          </w:p>
        </w:tc>
      </w:tr>
      <w:tr w:rsidR="00402DFF" w:rsidRPr="00221C35" w:rsidTr="00CB526E">
        <w:tc>
          <w:tcPr>
            <w:tcW w:w="9668" w:type="dxa"/>
            <w:shd w:val="clear" w:color="auto" w:fill="auto"/>
          </w:tcPr>
          <w:p w:rsidR="00402DFF" w:rsidRPr="00CB526E" w:rsidRDefault="00303832" w:rsidP="009B4247">
            <w:pPr>
              <w:widowControl w:val="0"/>
              <w:numPr>
                <w:ilvl w:val="0"/>
                <w:numId w:val="161"/>
              </w:numPr>
              <w:tabs>
                <w:tab w:val="left" w:pos="459"/>
              </w:tabs>
              <w:autoSpaceDE w:val="0"/>
              <w:autoSpaceDN w:val="0"/>
              <w:adjustRightInd w:val="0"/>
              <w:spacing w:after="0" w:line="240" w:lineRule="auto"/>
              <w:ind w:left="459" w:right="-20"/>
              <w:jc w:val="both"/>
              <w:rPr>
                <w:rFonts w:eastAsia="Times New Roman" w:cs="Arial"/>
              </w:rPr>
            </w:pPr>
            <w:r>
              <w:rPr>
                <w:rFonts w:eastAsia="Times New Roman" w:cs="Arial"/>
                <w:lang w:eastAsia="es-MX"/>
              </w:rPr>
              <w:t>No aplica</w:t>
            </w:r>
            <w:r w:rsidR="00194777" w:rsidRPr="003D58FF">
              <w:rPr>
                <w:rFonts w:eastAsia="Times New Roman" w:cs="Arial"/>
                <w:lang w:eastAsia="es-MX"/>
              </w:rPr>
              <w:t>.</w:t>
            </w:r>
          </w:p>
        </w:tc>
      </w:tr>
    </w:tbl>
    <w:p w:rsidR="00402DFF" w:rsidRDefault="00402DFF" w:rsidP="00402DFF">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402DFF" w:rsidRPr="00221C35" w:rsidTr="00CB526E">
        <w:tc>
          <w:tcPr>
            <w:tcW w:w="9639" w:type="dxa"/>
            <w:gridSpan w:val="3"/>
            <w:shd w:val="clear" w:color="auto" w:fill="auto"/>
          </w:tcPr>
          <w:p w:rsidR="00402DFF" w:rsidRPr="00CB526E" w:rsidRDefault="00402DFF" w:rsidP="009B4247">
            <w:pPr>
              <w:pStyle w:val="Prrafodelista"/>
              <w:widowControl w:val="0"/>
              <w:numPr>
                <w:ilvl w:val="0"/>
                <w:numId w:val="355"/>
              </w:numPr>
              <w:autoSpaceDE w:val="0"/>
              <w:autoSpaceDN w:val="0"/>
              <w:adjustRightInd w:val="0"/>
              <w:spacing w:after="0" w:line="240" w:lineRule="auto"/>
              <w:ind w:right="-20"/>
              <w:rPr>
                <w:rFonts w:eastAsia="Times New Roman" w:cs="Arial"/>
              </w:rPr>
            </w:pPr>
            <w:r w:rsidRPr="00CB526E">
              <w:rPr>
                <w:rFonts w:eastAsia="Times New Roman" w:cs="Arial"/>
                <w:b/>
              </w:rPr>
              <w:t>Puestos subordinados</w:t>
            </w:r>
            <w:r w:rsidRPr="00CB526E">
              <w:rPr>
                <w:rFonts w:eastAsia="Times New Roman" w:cs="Arial"/>
              </w:rPr>
              <w:t>:</w:t>
            </w:r>
          </w:p>
        </w:tc>
      </w:tr>
      <w:tr w:rsidR="00402DFF" w:rsidRPr="00221C35" w:rsidTr="00CB526E">
        <w:tc>
          <w:tcPr>
            <w:tcW w:w="3030"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Directos</w:t>
            </w:r>
          </w:p>
        </w:tc>
        <w:tc>
          <w:tcPr>
            <w:tcW w:w="3172"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Indirectos</w:t>
            </w:r>
          </w:p>
        </w:tc>
        <w:tc>
          <w:tcPr>
            <w:tcW w:w="3437"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Total</w:t>
            </w:r>
          </w:p>
        </w:tc>
      </w:tr>
      <w:tr w:rsidR="00402DFF" w:rsidRPr="00221C35" w:rsidTr="00CB526E">
        <w:tc>
          <w:tcPr>
            <w:tcW w:w="3030"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5</w:t>
            </w:r>
          </w:p>
        </w:tc>
        <w:tc>
          <w:tcPr>
            <w:tcW w:w="3172" w:type="dxa"/>
            <w:shd w:val="clear" w:color="auto" w:fill="auto"/>
          </w:tcPr>
          <w:p w:rsidR="00402DFF" w:rsidRPr="00CB526E" w:rsidRDefault="00C30031" w:rsidP="00CB526E">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5</w:t>
            </w:r>
          </w:p>
        </w:tc>
      </w:tr>
    </w:tbl>
    <w:p w:rsidR="00402DFF" w:rsidRDefault="00402DFF" w:rsidP="00402DFF">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2694"/>
        <w:gridCol w:w="1275"/>
        <w:gridCol w:w="1276"/>
        <w:gridCol w:w="1559"/>
      </w:tblGrid>
      <w:tr w:rsidR="00402DFF" w:rsidRPr="00221C35" w:rsidTr="006D5A66">
        <w:tc>
          <w:tcPr>
            <w:tcW w:w="9639" w:type="dxa"/>
            <w:gridSpan w:val="6"/>
            <w:shd w:val="clear" w:color="auto" w:fill="auto"/>
          </w:tcPr>
          <w:p w:rsidR="00402DFF" w:rsidRPr="00CB526E" w:rsidRDefault="00402DFF" w:rsidP="009B4247">
            <w:pPr>
              <w:pStyle w:val="Prrafodelista"/>
              <w:widowControl w:val="0"/>
              <w:numPr>
                <w:ilvl w:val="0"/>
                <w:numId w:val="355"/>
              </w:numPr>
              <w:autoSpaceDE w:val="0"/>
              <w:autoSpaceDN w:val="0"/>
              <w:adjustRightInd w:val="0"/>
              <w:spacing w:after="0" w:line="240" w:lineRule="auto"/>
              <w:ind w:right="-20"/>
              <w:rPr>
                <w:rFonts w:eastAsia="Times New Roman" w:cs="Arial"/>
                <w:b/>
              </w:rPr>
            </w:pPr>
            <w:r w:rsidRPr="00CB526E">
              <w:rPr>
                <w:rFonts w:eastAsia="Times New Roman" w:cs="Arial"/>
                <w:b/>
              </w:rPr>
              <w:t>Relaciones interinstitucionales</w:t>
            </w:r>
          </w:p>
        </w:tc>
      </w:tr>
      <w:tr w:rsidR="00CB526E" w:rsidRPr="00221C35" w:rsidTr="00306675">
        <w:trPr>
          <w:trHeight w:val="330"/>
        </w:trPr>
        <w:tc>
          <w:tcPr>
            <w:tcW w:w="426" w:type="dxa"/>
            <w:vMerge w:val="restart"/>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2409" w:type="dxa"/>
            <w:vMerge w:val="restart"/>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Puesto y/o área de trabajo</w:t>
            </w:r>
          </w:p>
        </w:tc>
        <w:tc>
          <w:tcPr>
            <w:tcW w:w="2694" w:type="dxa"/>
            <w:vMerge w:val="restart"/>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Con el objeto de:</w:t>
            </w:r>
          </w:p>
        </w:tc>
        <w:tc>
          <w:tcPr>
            <w:tcW w:w="4110" w:type="dxa"/>
            <w:gridSpan w:val="3"/>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Frecuencia</w:t>
            </w:r>
          </w:p>
        </w:tc>
      </w:tr>
      <w:tr w:rsidR="00CB526E" w:rsidRPr="00221C35" w:rsidTr="00306675">
        <w:trPr>
          <w:trHeight w:val="165"/>
        </w:trPr>
        <w:tc>
          <w:tcPr>
            <w:tcW w:w="426" w:type="dxa"/>
            <w:vMerge/>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2409" w:type="dxa"/>
            <w:vMerge/>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p>
        </w:tc>
        <w:tc>
          <w:tcPr>
            <w:tcW w:w="2694" w:type="dxa"/>
            <w:vMerge/>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p>
        </w:tc>
        <w:tc>
          <w:tcPr>
            <w:tcW w:w="1275" w:type="dxa"/>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Eventual</w:t>
            </w:r>
          </w:p>
        </w:tc>
        <w:tc>
          <w:tcPr>
            <w:tcW w:w="1276" w:type="dxa"/>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Periódica</w:t>
            </w:r>
          </w:p>
        </w:tc>
        <w:tc>
          <w:tcPr>
            <w:tcW w:w="1559" w:type="dxa"/>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Permanente</w:t>
            </w:r>
          </w:p>
        </w:tc>
      </w:tr>
      <w:tr w:rsidR="00136C5C" w:rsidRPr="00221C35" w:rsidTr="00306675">
        <w:trPr>
          <w:trHeight w:val="624"/>
        </w:trPr>
        <w:tc>
          <w:tcPr>
            <w:tcW w:w="426" w:type="dxa"/>
            <w:shd w:val="clear" w:color="auto" w:fill="auto"/>
            <w:vAlign w:val="center"/>
          </w:tcPr>
          <w:p w:rsidR="00136C5C" w:rsidRPr="00CB526E" w:rsidRDefault="00136C5C" w:rsidP="006D5A66">
            <w:pPr>
              <w:widowControl w:val="0"/>
              <w:autoSpaceDE w:val="0"/>
              <w:autoSpaceDN w:val="0"/>
              <w:adjustRightInd w:val="0"/>
              <w:spacing w:after="0" w:line="240" w:lineRule="auto"/>
              <w:ind w:right="-20"/>
              <w:jc w:val="center"/>
              <w:rPr>
                <w:rFonts w:eastAsia="Times New Roman" w:cs="Arial"/>
              </w:rPr>
            </w:pPr>
          </w:p>
        </w:tc>
        <w:tc>
          <w:tcPr>
            <w:tcW w:w="2409" w:type="dxa"/>
            <w:shd w:val="clear" w:color="auto" w:fill="auto"/>
          </w:tcPr>
          <w:p w:rsidR="00136C5C" w:rsidRPr="009B4247" w:rsidRDefault="00136C5C" w:rsidP="00136C5C">
            <w:pPr>
              <w:pStyle w:val="Prrafodelista"/>
              <w:spacing w:after="0" w:line="240" w:lineRule="auto"/>
              <w:ind w:left="178"/>
              <w:jc w:val="both"/>
              <w:rPr>
                <w:rFonts w:eastAsia="Times New Roman" w:cs="Arial"/>
              </w:rPr>
            </w:pPr>
          </w:p>
          <w:p w:rsidR="00136C5C" w:rsidRDefault="00136C5C" w:rsidP="009B4247">
            <w:pPr>
              <w:pStyle w:val="Prrafodelista"/>
              <w:numPr>
                <w:ilvl w:val="0"/>
                <w:numId w:val="377"/>
              </w:numPr>
              <w:spacing w:after="0" w:line="240" w:lineRule="auto"/>
              <w:ind w:left="459"/>
              <w:jc w:val="both"/>
              <w:rPr>
                <w:rFonts w:cs="Arial"/>
              </w:rPr>
            </w:pPr>
            <w:r>
              <w:rPr>
                <w:rFonts w:cs="Arial"/>
              </w:rPr>
              <w:t>Unidad de Informática</w:t>
            </w: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9B4247">
            <w:pPr>
              <w:pStyle w:val="Prrafodelista"/>
              <w:numPr>
                <w:ilvl w:val="0"/>
                <w:numId w:val="377"/>
              </w:numPr>
              <w:spacing w:after="0" w:line="240" w:lineRule="auto"/>
              <w:ind w:left="459"/>
              <w:jc w:val="both"/>
              <w:rPr>
                <w:rFonts w:cs="Arial"/>
              </w:rPr>
            </w:pPr>
            <w:r>
              <w:rPr>
                <w:rFonts w:cs="Arial"/>
              </w:rPr>
              <w:t xml:space="preserve">Tesorería </w:t>
            </w: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Default="00136C5C" w:rsidP="009B4247">
            <w:pPr>
              <w:pStyle w:val="Prrafodelista"/>
              <w:numPr>
                <w:ilvl w:val="0"/>
                <w:numId w:val="377"/>
              </w:numPr>
              <w:spacing w:after="0" w:line="240" w:lineRule="auto"/>
              <w:ind w:left="459"/>
              <w:jc w:val="both"/>
              <w:rPr>
                <w:rFonts w:cs="Arial"/>
              </w:rPr>
            </w:pPr>
            <w:r>
              <w:rPr>
                <w:rFonts w:cs="Arial"/>
              </w:rPr>
              <w:t xml:space="preserve">Departamento de Programas Federales </w:t>
            </w:r>
          </w:p>
          <w:p w:rsidR="00136C5C" w:rsidRDefault="00136C5C" w:rsidP="00136C5C">
            <w:pPr>
              <w:pStyle w:val="Prrafodelista"/>
              <w:spacing w:after="0" w:line="240" w:lineRule="auto"/>
              <w:ind w:left="178"/>
              <w:jc w:val="both"/>
              <w:rPr>
                <w:rFonts w:cs="Arial"/>
              </w:rPr>
            </w:pPr>
          </w:p>
          <w:p w:rsidR="00136C5C" w:rsidRDefault="00136C5C" w:rsidP="00136C5C">
            <w:pPr>
              <w:pStyle w:val="Prrafodelista"/>
              <w:spacing w:after="0" w:line="240" w:lineRule="auto"/>
              <w:ind w:left="178"/>
              <w:jc w:val="both"/>
              <w:rPr>
                <w:rFonts w:cs="Arial"/>
              </w:rPr>
            </w:pPr>
          </w:p>
          <w:p w:rsidR="00136C5C" w:rsidRPr="009B4247" w:rsidRDefault="00136C5C" w:rsidP="009B4247">
            <w:pPr>
              <w:pStyle w:val="Prrafodelista"/>
              <w:numPr>
                <w:ilvl w:val="0"/>
                <w:numId w:val="377"/>
              </w:numPr>
              <w:spacing w:after="0" w:line="240" w:lineRule="auto"/>
              <w:ind w:left="459"/>
              <w:jc w:val="both"/>
              <w:rPr>
                <w:rFonts w:eastAsia="Times New Roman" w:cs="Arial"/>
              </w:rPr>
            </w:pPr>
            <w:r>
              <w:rPr>
                <w:rFonts w:cs="Arial"/>
              </w:rPr>
              <w:t>Procuraduría Fiscal</w:t>
            </w:r>
          </w:p>
        </w:tc>
        <w:tc>
          <w:tcPr>
            <w:tcW w:w="2694" w:type="dxa"/>
            <w:shd w:val="clear" w:color="auto" w:fill="auto"/>
          </w:tcPr>
          <w:p w:rsidR="00136C5C" w:rsidRPr="009B4247" w:rsidRDefault="00136C5C" w:rsidP="00136C5C">
            <w:pPr>
              <w:spacing w:after="0" w:line="240" w:lineRule="auto"/>
              <w:jc w:val="both"/>
              <w:rPr>
                <w:rFonts w:eastAsia="Times New Roman" w:cs="Arial"/>
              </w:rPr>
            </w:pPr>
          </w:p>
          <w:p w:rsidR="00136C5C" w:rsidRDefault="00136C5C" w:rsidP="00136C5C">
            <w:pPr>
              <w:spacing w:after="0" w:line="240" w:lineRule="auto"/>
              <w:jc w:val="both"/>
              <w:rPr>
                <w:rFonts w:cs="Arial"/>
              </w:rPr>
            </w:pPr>
            <w:r>
              <w:rPr>
                <w:rFonts w:cs="Arial"/>
              </w:rPr>
              <w:t>Coadyuvar en los requerimientos para el diseño de módulos de adecuaciones y afectaciones presupuestarias validados por su superior jerárquico.</w:t>
            </w:r>
          </w:p>
          <w:p w:rsidR="00136C5C" w:rsidRDefault="00136C5C" w:rsidP="00136C5C">
            <w:pPr>
              <w:spacing w:after="0" w:line="240" w:lineRule="auto"/>
              <w:jc w:val="both"/>
              <w:rPr>
                <w:rFonts w:cs="Arial"/>
              </w:rPr>
            </w:pPr>
          </w:p>
          <w:p w:rsidR="00136C5C" w:rsidRDefault="00136C5C" w:rsidP="00136C5C">
            <w:pPr>
              <w:widowControl w:val="0"/>
              <w:autoSpaceDE w:val="0"/>
              <w:autoSpaceDN w:val="0"/>
              <w:adjustRightInd w:val="0"/>
              <w:spacing w:after="0" w:line="240" w:lineRule="auto"/>
              <w:ind w:right="-20"/>
              <w:jc w:val="both"/>
              <w:rPr>
                <w:rFonts w:cs="Arial"/>
              </w:rPr>
            </w:pPr>
            <w:r>
              <w:rPr>
                <w:rFonts w:cs="Arial"/>
              </w:rPr>
              <w:t>Entregar lotes de Cédulas de Registro o de Cédulas  de Registro de Cuenta de Orden</w:t>
            </w:r>
            <w:r w:rsidR="001E2D82">
              <w:rPr>
                <w:rFonts w:cs="Arial"/>
              </w:rPr>
              <w:t>.</w:t>
            </w:r>
          </w:p>
          <w:p w:rsidR="00136C5C" w:rsidRDefault="00136C5C" w:rsidP="00136C5C">
            <w:pPr>
              <w:widowControl w:val="0"/>
              <w:autoSpaceDE w:val="0"/>
              <w:autoSpaceDN w:val="0"/>
              <w:adjustRightInd w:val="0"/>
              <w:spacing w:after="0" w:line="240" w:lineRule="auto"/>
              <w:ind w:right="-20"/>
              <w:jc w:val="both"/>
              <w:rPr>
                <w:rFonts w:cs="Arial"/>
              </w:rPr>
            </w:pPr>
          </w:p>
          <w:p w:rsidR="00136C5C" w:rsidRDefault="00136C5C" w:rsidP="00136C5C">
            <w:pPr>
              <w:widowControl w:val="0"/>
              <w:autoSpaceDE w:val="0"/>
              <w:autoSpaceDN w:val="0"/>
              <w:adjustRightInd w:val="0"/>
              <w:spacing w:after="0" w:line="240" w:lineRule="auto"/>
              <w:ind w:right="-20"/>
              <w:jc w:val="both"/>
              <w:rPr>
                <w:rFonts w:cs="Arial"/>
              </w:rPr>
            </w:pPr>
            <w:r>
              <w:rPr>
                <w:rFonts w:cs="Arial"/>
              </w:rPr>
              <w:t>Realizar conciliaciones financieras y presupuestarias del REPSS y los SSO</w:t>
            </w:r>
            <w:r w:rsidR="001E2D82">
              <w:rPr>
                <w:rFonts w:cs="Arial"/>
              </w:rPr>
              <w:t>.</w:t>
            </w:r>
          </w:p>
          <w:p w:rsidR="00136C5C" w:rsidRDefault="00136C5C" w:rsidP="00136C5C">
            <w:pPr>
              <w:spacing w:after="0" w:line="240" w:lineRule="auto"/>
              <w:jc w:val="both"/>
              <w:rPr>
                <w:rFonts w:cs="Arial"/>
              </w:rPr>
            </w:pPr>
          </w:p>
          <w:p w:rsidR="00136C5C" w:rsidRPr="009B4247" w:rsidRDefault="00136C5C" w:rsidP="00136C5C">
            <w:pPr>
              <w:spacing w:after="0" w:line="240" w:lineRule="auto"/>
              <w:jc w:val="both"/>
              <w:rPr>
                <w:rFonts w:eastAsia="Times New Roman" w:cs="Arial"/>
              </w:rPr>
            </w:pPr>
            <w:r>
              <w:rPr>
                <w:rFonts w:cs="Arial"/>
              </w:rPr>
              <w:t xml:space="preserve">Solicitar asesoría jurídica para atención de asuntos </w:t>
            </w:r>
            <w:proofErr w:type="gramStart"/>
            <w:r>
              <w:rPr>
                <w:rFonts w:cs="Arial"/>
              </w:rPr>
              <w:t>presupuestario</w:t>
            </w:r>
            <w:proofErr w:type="gramEnd"/>
            <w:r w:rsidR="001E2D82">
              <w:rPr>
                <w:rFonts w:cs="Arial"/>
              </w:rPr>
              <w:t>.</w:t>
            </w:r>
          </w:p>
        </w:tc>
        <w:tc>
          <w:tcPr>
            <w:tcW w:w="1275" w:type="dxa"/>
            <w:shd w:val="clear" w:color="auto" w:fill="auto"/>
          </w:tcPr>
          <w:p w:rsidR="00136C5C" w:rsidRDefault="00136C5C" w:rsidP="00306675">
            <w:pPr>
              <w:widowControl w:val="0"/>
              <w:autoSpaceDE w:val="0"/>
              <w:autoSpaceDN w:val="0"/>
              <w:adjustRightInd w:val="0"/>
              <w:spacing w:after="0" w:line="240" w:lineRule="auto"/>
              <w:ind w:right="-23"/>
              <w:jc w:val="center"/>
              <w:rPr>
                <w:rFonts w:eastAsia="Times New Roman" w:cs="Arial"/>
              </w:rPr>
            </w:pPr>
            <w:r>
              <w:rPr>
                <w:rFonts w:eastAsia="Times New Roman" w:cs="Arial"/>
              </w:rPr>
              <w:t>X</w:t>
            </w: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Pr="00CB526E" w:rsidRDefault="00136C5C" w:rsidP="00306675">
            <w:pPr>
              <w:widowControl w:val="0"/>
              <w:autoSpaceDE w:val="0"/>
              <w:autoSpaceDN w:val="0"/>
              <w:adjustRightInd w:val="0"/>
              <w:spacing w:after="0" w:line="240" w:lineRule="auto"/>
              <w:ind w:right="-23"/>
              <w:jc w:val="center"/>
              <w:rPr>
                <w:rFonts w:eastAsia="Times New Roman" w:cs="Arial"/>
              </w:rPr>
            </w:pPr>
            <w:r>
              <w:rPr>
                <w:rFonts w:eastAsia="Times New Roman" w:cs="Arial"/>
              </w:rPr>
              <w:t>X</w:t>
            </w:r>
          </w:p>
        </w:tc>
        <w:tc>
          <w:tcPr>
            <w:tcW w:w="1276" w:type="dxa"/>
            <w:shd w:val="clear" w:color="auto" w:fill="auto"/>
          </w:tcPr>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r>
              <w:rPr>
                <w:rFonts w:eastAsia="Times New Roman" w:cs="Arial"/>
              </w:rPr>
              <w:t>X</w:t>
            </w: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r>
              <w:rPr>
                <w:rFonts w:eastAsia="Times New Roman" w:cs="Arial"/>
              </w:rPr>
              <w:t>X</w:t>
            </w: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Pr="00CB526E" w:rsidRDefault="00136C5C" w:rsidP="00136C5C">
            <w:pPr>
              <w:widowControl w:val="0"/>
              <w:autoSpaceDE w:val="0"/>
              <w:autoSpaceDN w:val="0"/>
              <w:adjustRightInd w:val="0"/>
              <w:spacing w:after="0" w:line="240" w:lineRule="auto"/>
              <w:ind w:right="-23"/>
              <w:rPr>
                <w:rFonts w:eastAsia="Times New Roman" w:cs="Arial"/>
              </w:rPr>
            </w:pPr>
          </w:p>
        </w:tc>
        <w:tc>
          <w:tcPr>
            <w:tcW w:w="1559" w:type="dxa"/>
            <w:shd w:val="clear" w:color="auto" w:fill="auto"/>
          </w:tcPr>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Default="00136C5C" w:rsidP="00306675">
            <w:pPr>
              <w:widowControl w:val="0"/>
              <w:autoSpaceDE w:val="0"/>
              <w:autoSpaceDN w:val="0"/>
              <w:adjustRightInd w:val="0"/>
              <w:spacing w:after="0" w:line="240" w:lineRule="auto"/>
              <w:ind w:right="-23"/>
              <w:jc w:val="center"/>
              <w:rPr>
                <w:rFonts w:eastAsia="Times New Roman" w:cs="Arial"/>
              </w:rPr>
            </w:pPr>
          </w:p>
          <w:p w:rsidR="00136C5C" w:rsidRPr="00CB526E" w:rsidRDefault="00136C5C" w:rsidP="00136C5C">
            <w:pPr>
              <w:widowControl w:val="0"/>
              <w:autoSpaceDE w:val="0"/>
              <w:autoSpaceDN w:val="0"/>
              <w:adjustRightInd w:val="0"/>
              <w:spacing w:after="0" w:line="240" w:lineRule="auto"/>
              <w:ind w:right="-23"/>
              <w:rPr>
                <w:rFonts w:eastAsia="Times New Roman" w:cs="Arial"/>
              </w:rPr>
            </w:pPr>
          </w:p>
        </w:tc>
      </w:tr>
      <w:tr w:rsidR="00CB526E" w:rsidRPr="00221C35" w:rsidTr="00306675">
        <w:tc>
          <w:tcPr>
            <w:tcW w:w="426" w:type="dxa"/>
            <w:vMerge w:val="restart"/>
            <w:shd w:val="clear" w:color="auto" w:fill="auto"/>
            <w:textDirection w:val="btLr"/>
          </w:tcPr>
          <w:p w:rsidR="00402DFF" w:rsidRPr="00CB07BA" w:rsidRDefault="00402DFF" w:rsidP="00CB526E">
            <w:pPr>
              <w:widowControl w:val="0"/>
              <w:autoSpaceDE w:val="0"/>
              <w:autoSpaceDN w:val="0"/>
              <w:adjustRightInd w:val="0"/>
              <w:spacing w:after="0" w:line="240" w:lineRule="auto"/>
              <w:ind w:left="113" w:right="-20"/>
              <w:jc w:val="center"/>
              <w:rPr>
                <w:rFonts w:eastAsia="Times New Roman" w:cs="Arial"/>
                <w:b/>
              </w:rPr>
            </w:pPr>
            <w:r w:rsidRPr="00CB07BA">
              <w:rPr>
                <w:rFonts w:eastAsia="Times New Roman" w:cs="Arial"/>
                <w:b/>
              </w:rPr>
              <w:t>Externas</w:t>
            </w:r>
          </w:p>
        </w:tc>
        <w:tc>
          <w:tcPr>
            <w:tcW w:w="2409" w:type="dxa"/>
            <w:vMerge w:val="restart"/>
            <w:shd w:val="clear" w:color="auto" w:fill="auto"/>
          </w:tcPr>
          <w:p w:rsidR="00402DFF" w:rsidRPr="00CB526E" w:rsidRDefault="00402DFF" w:rsidP="00CB526E">
            <w:pPr>
              <w:pStyle w:val="Prrafodelista"/>
              <w:spacing w:after="0" w:line="240" w:lineRule="auto"/>
              <w:ind w:left="178"/>
              <w:jc w:val="both"/>
              <w:rPr>
                <w:rFonts w:eastAsia="Times New Roman" w:cs="Arial"/>
              </w:rPr>
            </w:pPr>
          </w:p>
          <w:p w:rsidR="00402DFF" w:rsidRPr="00CB526E" w:rsidRDefault="00402DFF" w:rsidP="009B4247">
            <w:pPr>
              <w:pStyle w:val="Prrafodelista"/>
              <w:numPr>
                <w:ilvl w:val="0"/>
                <w:numId w:val="354"/>
              </w:numPr>
              <w:spacing w:after="0" w:line="240" w:lineRule="auto"/>
              <w:ind w:left="320" w:hanging="283"/>
              <w:jc w:val="both"/>
              <w:rPr>
                <w:rFonts w:eastAsia="Times New Roman" w:cs="Arial"/>
              </w:rPr>
            </w:pPr>
            <w:r w:rsidRPr="00CB526E">
              <w:rPr>
                <w:rFonts w:eastAsia="Times New Roman" w:cs="Arial"/>
              </w:rPr>
              <w:t>Unidades Responsables REPSS y los SSO</w:t>
            </w:r>
          </w:p>
          <w:p w:rsidR="00402DFF" w:rsidRPr="00CB526E" w:rsidRDefault="00402DFF" w:rsidP="00CB526E">
            <w:pPr>
              <w:spacing w:after="0" w:line="240" w:lineRule="auto"/>
              <w:jc w:val="both"/>
              <w:rPr>
                <w:rFonts w:eastAsia="Times New Roman" w:cs="Arial"/>
              </w:rPr>
            </w:pPr>
          </w:p>
        </w:tc>
        <w:tc>
          <w:tcPr>
            <w:tcW w:w="2694" w:type="dxa"/>
            <w:vMerge w:val="restart"/>
            <w:shd w:val="clear" w:color="auto" w:fill="auto"/>
          </w:tcPr>
          <w:p w:rsidR="00402DFF" w:rsidRPr="00CB526E" w:rsidRDefault="00402DFF" w:rsidP="00CB526E">
            <w:pPr>
              <w:widowControl w:val="0"/>
              <w:autoSpaceDE w:val="0"/>
              <w:autoSpaceDN w:val="0"/>
              <w:adjustRightInd w:val="0"/>
              <w:spacing w:after="0" w:line="240" w:lineRule="auto"/>
              <w:ind w:right="-20"/>
              <w:jc w:val="both"/>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Efectuar  la gestión presupuestaria, realizar conciliaciones y proporcionar asesoría en materia presupuestaria.</w:t>
            </w:r>
          </w:p>
        </w:tc>
        <w:tc>
          <w:tcPr>
            <w:tcW w:w="1275"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Eventual</w:t>
            </w:r>
          </w:p>
        </w:tc>
        <w:tc>
          <w:tcPr>
            <w:tcW w:w="1276"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Periódica</w:t>
            </w:r>
          </w:p>
        </w:tc>
        <w:tc>
          <w:tcPr>
            <w:tcW w:w="1559"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Permanente</w:t>
            </w:r>
          </w:p>
        </w:tc>
      </w:tr>
      <w:tr w:rsidR="00CB526E" w:rsidRPr="00221C35" w:rsidTr="00306675">
        <w:trPr>
          <w:trHeight w:val="360"/>
        </w:trPr>
        <w:tc>
          <w:tcPr>
            <w:tcW w:w="426" w:type="dxa"/>
            <w:vMerge/>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2409" w:type="dxa"/>
            <w:vMerge/>
            <w:shd w:val="clear" w:color="auto" w:fill="auto"/>
          </w:tcPr>
          <w:p w:rsidR="00402DFF" w:rsidRPr="00CB526E" w:rsidRDefault="00402DFF" w:rsidP="00CB526E">
            <w:pPr>
              <w:pStyle w:val="Prrafodelista"/>
              <w:numPr>
                <w:ilvl w:val="0"/>
                <w:numId w:val="9"/>
              </w:numPr>
              <w:spacing w:after="0" w:line="240" w:lineRule="auto"/>
              <w:ind w:left="178" w:hanging="284"/>
              <w:jc w:val="both"/>
              <w:rPr>
                <w:rFonts w:eastAsia="Times New Roman" w:cs="Arial"/>
              </w:rPr>
            </w:pPr>
          </w:p>
        </w:tc>
        <w:tc>
          <w:tcPr>
            <w:tcW w:w="2694" w:type="dxa"/>
            <w:vMerge/>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1275"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tc>
        <w:tc>
          <w:tcPr>
            <w:tcW w:w="1276"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tc>
        <w:tc>
          <w:tcPr>
            <w:tcW w:w="1559"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X</w:t>
            </w:r>
          </w:p>
        </w:tc>
      </w:tr>
    </w:tbl>
    <w:p w:rsidR="00402DFF" w:rsidRDefault="00402DFF" w:rsidP="00402DFF">
      <w:pPr>
        <w:spacing w:after="0" w:line="240" w:lineRule="auto"/>
      </w:pP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7"/>
      </w:tblGrid>
      <w:tr w:rsidR="00402DFF" w:rsidRPr="00221C35" w:rsidTr="00CB526E">
        <w:tc>
          <w:tcPr>
            <w:tcW w:w="9667" w:type="dxa"/>
            <w:shd w:val="clear" w:color="auto" w:fill="auto"/>
          </w:tcPr>
          <w:p w:rsidR="00402DFF" w:rsidRPr="00CB526E" w:rsidRDefault="00402DFF" w:rsidP="009B4247">
            <w:pPr>
              <w:pStyle w:val="Prrafodelista"/>
              <w:widowControl w:val="0"/>
              <w:numPr>
                <w:ilvl w:val="0"/>
                <w:numId w:val="355"/>
              </w:numPr>
              <w:autoSpaceDE w:val="0"/>
              <w:autoSpaceDN w:val="0"/>
              <w:adjustRightInd w:val="0"/>
              <w:spacing w:after="0" w:line="240" w:lineRule="auto"/>
              <w:ind w:right="-20"/>
              <w:rPr>
                <w:rFonts w:eastAsia="Times New Roman" w:cs="Arial"/>
                <w:b/>
              </w:rPr>
            </w:pPr>
            <w:r w:rsidRPr="00CB526E">
              <w:rPr>
                <w:rFonts w:eastAsia="Times New Roman" w:cs="Arial"/>
                <w:b/>
              </w:rPr>
              <w:lastRenderedPageBreak/>
              <w:t>Perfil deseado del puesto</w:t>
            </w:r>
          </w:p>
        </w:tc>
      </w:tr>
      <w:tr w:rsidR="00402DFF" w:rsidRPr="00221C35" w:rsidTr="00CB526E">
        <w:tc>
          <w:tcPr>
            <w:tcW w:w="966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Preparación académica</w:t>
            </w:r>
          </w:p>
        </w:tc>
      </w:tr>
      <w:tr w:rsidR="00402DFF" w:rsidRPr="00221C35" w:rsidTr="00CB526E">
        <w:tc>
          <w:tcPr>
            <w:tcW w:w="9667" w:type="dxa"/>
            <w:shd w:val="clear" w:color="auto" w:fill="auto"/>
          </w:tcPr>
          <w:p w:rsidR="00402DFF" w:rsidRPr="00CB526E" w:rsidRDefault="00402DFF" w:rsidP="00CB526E">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 xml:space="preserve">Licenciatura en Contaduría Pública, Administración, Finanzas </w:t>
            </w:r>
            <w:r w:rsidR="0015419A">
              <w:rPr>
                <w:rFonts w:eastAsia="Times New Roman" w:cs="Arial"/>
              </w:rPr>
              <w:t>y/</w:t>
            </w:r>
            <w:r w:rsidRPr="00CB526E">
              <w:rPr>
                <w:rFonts w:eastAsia="Times New Roman" w:cs="Arial"/>
              </w:rPr>
              <w:t>o Economía</w:t>
            </w:r>
            <w:r w:rsidR="001E2D82">
              <w:rPr>
                <w:rFonts w:eastAsia="Times New Roman" w:cs="Arial"/>
              </w:rPr>
              <w:t>.</w:t>
            </w:r>
          </w:p>
        </w:tc>
      </w:tr>
      <w:tr w:rsidR="00402DFF" w:rsidRPr="00221C35" w:rsidTr="00CB526E">
        <w:tc>
          <w:tcPr>
            <w:tcW w:w="966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Conocimientos generales</w:t>
            </w:r>
          </w:p>
        </w:tc>
      </w:tr>
      <w:tr w:rsidR="00402DFF" w:rsidRPr="00221C35" w:rsidTr="00CB526E">
        <w:tc>
          <w:tcPr>
            <w:tcW w:w="9667" w:type="dxa"/>
            <w:shd w:val="clear" w:color="auto" w:fill="auto"/>
          </w:tcPr>
          <w:p w:rsidR="00402DFF" w:rsidRPr="00CB526E" w:rsidRDefault="00641DE9" w:rsidP="00CB526E">
            <w:pPr>
              <w:widowControl w:val="0"/>
              <w:autoSpaceDE w:val="0"/>
              <w:autoSpaceDN w:val="0"/>
              <w:adjustRightInd w:val="0"/>
              <w:spacing w:after="0" w:line="240" w:lineRule="auto"/>
              <w:ind w:right="-20"/>
              <w:jc w:val="both"/>
              <w:rPr>
                <w:rFonts w:eastAsia="Times New Roman" w:cs="Arial"/>
              </w:rPr>
            </w:pPr>
            <w:r>
              <w:rPr>
                <w:rFonts w:eastAsia="Times New Roman" w:cs="Arial"/>
              </w:rPr>
              <w:t>Administración Pública</w:t>
            </w:r>
            <w:r w:rsidR="0015419A" w:rsidRPr="00CB526E">
              <w:rPr>
                <w:rFonts w:eastAsia="Times New Roman" w:cs="Arial"/>
              </w:rPr>
              <w:t>, finanzas, contabilidad, derecho, programas y herramientas informáticas.</w:t>
            </w:r>
          </w:p>
        </w:tc>
      </w:tr>
      <w:tr w:rsidR="00402DFF" w:rsidRPr="00221C35" w:rsidTr="00CB526E">
        <w:tc>
          <w:tcPr>
            <w:tcW w:w="966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Conocimientos específicos</w:t>
            </w:r>
          </w:p>
        </w:tc>
      </w:tr>
      <w:tr w:rsidR="00402DFF" w:rsidRPr="00221C35" w:rsidTr="00CB526E">
        <w:tc>
          <w:tcPr>
            <w:tcW w:w="9667" w:type="dxa"/>
            <w:shd w:val="clear" w:color="auto" w:fill="auto"/>
          </w:tcPr>
          <w:p w:rsidR="00402DFF" w:rsidRPr="00CB526E" w:rsidRDefault="00402DFF" w:rsidP="00CB526E">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 xml:space="preserve">Presupuesto, fundamentos jurídicos en materia presupuestaria y financiera dentro de la </w:t>
            </w:r>
            <w:r w:rsidR="001E2D82">
              <w:rPr>
                <w:rFonts w:eastAsia="Times New Roman" w:cs="Arial"/>
              </w:rPr>
              <w:t>administración pública</w:t>
            </w:r>
            <w:r w:rsidR="00136C5C">
              <w:rPr>
                <w:rFonts w:eastAsia="Times New Roman" w:cs="Arial"/>
              </w:rPr>
              <w:t>.</w:t>
            </w:r>
          </w:p>
        </w:tc>
      </w:tr>
    </w:tbl>
    <w:p w:rsidR="00402DFF" w:rsidRPr="00402DFF" w:rsidRDefault="00402DFF" w:rsidP="00402DFF">
      <w:pPr>
        <w:widowControl w:val="0"/>
        <w:tabs>
          <w:tab w:val="left" w:pos="2700"/>
        </w:tabs>
        <w:autoSpaceDE w:val="0"/>
        <w:autoSpaceDN w:val="0"/>
        <w:adjustRightInd w:val="0"/>
        <w:spacing w:after="0" w:line="240" w:lineRule="auto"/>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402DFF" w:rsidRPr="00221C35" w:rsidTr="00CB526E">
        <w:tc>
          <w:tcPr>
            <w:tcW w:w="9639" w:type="dxa"/>
            <w:gridSpan w:val="2"/>
            <w:shd w:val="clear" w:color="auto" w:fill="auto"/>
          </w:tcPr>
          <w:p w:rsidR="00402DFF" w:rsidRPr="00CB526E" w:rsidRDefault="00402DFF" w:rsidP="009B4247">
            <w:pPr>
              <w:pStyle w:val="Prrafodelista"/>
              <w:widowControl w:val="0"/>
              <w:numPr>
                <w:ilvl w:val="0"/>
                <w:numId w:val="355"/>
              </w:numPr>
              <w:autoSpaceDE w:val="0"/>
              <w:autoSpaceDN w:val="0"/>
              <w:adjustRightInd w:val="0"/>
              <w:spacing w:after="0" w:line="240" w:lineRule="auto"/>
              <w:ind w:right="-20"/>
              <w:rPr>
                <w:rFonts w:eastAsia="Times New Roman" w:cs="Arial"/>
              </w:rPr>
            </w:pPr>
            <w:r w:rsidRPr="00CB526E">
              <w:rPr>
                <w:rFonts w:eastAsia="Times New Roman" w:cs="Arial"/>
                <w:b/>
              </w:rPr>
              <w:t>Experiencia labora</w:t>
            </w:r>
            <w:r w:rsidRPr="00CB526E">
              <w:rPr>
                <w:rFonts w:eastAsia="Times New Roman" w:cs="Arial"/>
              </w:rPr>
              <w:t xml:space="preserve">l </w:t>
            </w:r>
          </w:p>
        </w:tc>
      </w:tr>
      <w:tr w:rsidR="00402DFF" w:rsidRPr="00221C35" w:rsidTr="00CB526E">
        <w:tc>
          <w:tcPr>
            <w:tcW w:w="4124"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Puesto o área</w:t>
            </w:r>
          </w:p>
        </w:tc>
        <w:tc>
          <w:tcPr>
            <w:tcW w:w="5515"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Tiempo mínimo de experiencia</w:t>
            </w:r>
          </w:p>
        </w:tc>
      </w:tr>
      <w:tr w:rsidR="00402DFF" w:rsidRPr="00221C35" w:rsidTr="00CB526E">
        <w:tc>
          <w:tcPr>
            <w:tcW w:w="4124" w:type="dxa"/>
            <w:shd w:val="clear" w:color="auto" w:fill="auto"/>
          </w:tcPr>
          <w:p w:rsidR="00402DFF" w:rsidRPr="00CB526E" w:rsidRDefault="0015419A" w:rsidP="0015419A">
            <w:pPr>
              <w:widowControl w:val="0"/>
              <w:autoSpaceDE w:val="0"/>
              <w:autoSpaceDN w:val="0"/>
              <w:adjustRightInd w:val="0"/>
              <w:spacing w:after="0" w:line="240" w:lineRule="auto"/>
              <w:ind w:right="-20"/>
              <w:jc w:val="both"/>
              <w:rPr>
                <w:rFonts w:eastAsia="Times New Roman" w:cs="Arial"/>
              </w:rPr>
            </w:pPr>
            <w:r>
              <w:rPr>
                <w:rFonts w:cs="Arial"/>
              </w:rPr>
              <w:t xml:space="preserve">Mando Medio en la </w:t>
            </w:r>
            <w:r w:rsidR="00641DE9">
              <w:rPr>
                <w:rFonts w:cs="Arial"/>
              </w:rPr>
              <w:t>Administración Pública</w:t>
            </w:r>
            <w:r>
              <w:rPr>
                <w:rFonts w:cs="Arial"/>
              </w:rPr>
              <w:t xml:space="preserve"> Federal, Estatal o Municipal.</w:t>
            </w:r>
          </w:p>
        </w:tc>
        <w:tc>
          <w:tcPr>
            <w:tcW w:w="5515" w:type="dxa"/>
            <w:shd w:val="clear" w:color="auto" w:fill="auto"/>
            <w:vAlign w:val="center"/>
          </w:tcPr>
          <w:p w:rsidR="00402DFF" w:rsidRPr="00CB526E" w:rsidRDefault="00402DFF" w:rsidP="0015419A">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 xml:space="preserve">1 año </w:t>
            </w:r>
          </w:p>
        </w:tc>
      </w:tr>
      <w:tr w:rsidR="00402DFF" w:rsidRPr="00221C35" w:rsidTr="00F43801">
        <w:trPr>
          <w:trHeight w:val="345"/>
        </w:trPr>
        <w:tc>
          <w:tcPr>
            <w:tcW w:w="4124" w:type="dxa"/>
            <w:shd w:val="clear" w:color="auto" w:fill="auto"/>
          </w:tcPr>
          <w:p w:rsidR="00402DFF" w:rsidRPr="00CB526E" w:rsidRDefault="00402DFF" w:rsidP="0015419A">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Áreas administrativas</w:t>
            </w:r>
            <w:r w:rsidR="00136C5C">
              <w:rPr>
                <w:rFonts w:eastAsia="Times New Roman" w:cs="Arial"/>
              </w:rPr>
              <w:t>,</w:t>
            </w:r>
            <w:r w:rsidR="0015419A" w:rsidRPr="00CB526E">
              <w:rPr>
                <w:rFonts w:eastAsia="Times New Roman" w:cs="Arial"/>
              </w:rPr>
              <w:t xml:space="preserve"> de planeación</w:t>
            </w:r>
            <w:r w:rsidR="0015419A">
              <w:rPr>
                <w:rFonts w:eastAsia="Times New Roman" w:cs="Arial"/>
              </w:rPr>
              <w:t>,</w:t>
            </w:r>
            <w:r w:rsidR="0015419A" w:rsidRPr="00CB526E">
              <w:rPr>
                <w:rFonts w:eastAsia="Times New Roman" w:cs="Arial"/>
              </w:rPr>
              <w:t xml:space="preserve"> cont</w:t>
            </w:r>
            <w:r w:rsidR="0015419A">
              <w:rPr>
                <w:rFonts w:eastAsia="Times New Roman" w:cs="Arial"/>
              </w:rPr>
              <w:t xml:space="preserve">ables </w:t>
            </w:r>
            <w:r w:rsidR="0015419A" w:rsidRPr="00CB526E">
              <w:rPr>
                <w:rFonts w:eastAsia="Times New Roman" w:cs="Arial"/>
              </w:rPr>
              <w:t>y presupuesto</w:t>
            </w:r>
          </w:p>
        </w:tc>
        <w:tc>
          <w:tcPr>
            <w:tcW w:w="5515" w:type="dxa"/>
            <w:shd w:val="clear" w:color="auto" w:fill="auto"/>
            <w:vAlign w:val="center"/>
          </w:tcPr>
          <w:p w:rsidR="00402DFF" w:rsidRPr="00CB526E" w:rsidRDefault="0015419A" w:rsidP="00CB526E">
            <w:pPr>
              <w:widowControl w:val="0"/>
              <w:autoSpaceDE w:val="0"/>
              <w:autoSpaceDN w:val="0"/>
              <w:adjustRightInd w:val="0"/>
              <w:spacing w:after="0" w:line="240" w:lineRule="auto"/>
              <w:ind w:right="-20"/>
              <w:jc w:val="center"/>
              <w:rPr>
                <w:rFonts w:eastAsia="Times New Roman" w:cs="Arial"/>
              </w:rPr>
            </w:pPr>
            <w:r>
              <w:rPr>
                <w:rFonts w:eastAsia="Times New Roman" w:cs="Arial"/>
              </w:rPr>
              <w:t xml:space="preserve">1 año </w:t>
            </w:r>
          </w:p>
        </w:tc>
      </w:tr>
    </w:tbl>
    <w:p w:rsidR="00402DFF" w:rsidRPr="00221C35" w:rsidRDefault="00402DFF" w:rsidP="00402DFF">
      <w:pPr>
        <w:widowControl w:val="0"/>
        <w:tabs>
          <w:tab w:val="left" w:pos="2700"/>
        </w:tabs>
        <w:autoSpaceDE w:val="0"/>
        <w:autoSpaceDN w:val="0"/>
        <w:adjustRightInd w:val="0"/>
        <w:spacing w:after="0" w:line="240" w:lineRule="auto"/>
        <w:rPr>
          <w:rFonts w:cs="Arial"/>
          <w:sz w:val="16"/>
          <w:szCs w:val="16"/>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0F21E6" w:rsidRDefault="000F21E6" w:rsidP="006E2801">
      <w:pPr>
        <w:widowControl w:val="0"/>
        <w:autoSpaceDE w:val="0"/>
        <w:autoSpaceDN w:val="0"/>
        <w:adjustRightInd w:val="0"/>
        <w:spacing w:after="0" w:line="240" w:lineRule="auto"/>
        <w:ind w:left="3493" w:right="-20"/>
        <w:rPr>
          <w:rFonts w:cs="Arial"/>
          <w:w w:val="99"/>
          <w:highlight w:val="yellow"/>
        </w:rPr>
      </w:pPr>
    </w:p>
    <w:p w:rsidR="003F350D" w:rsidRDefault="003F350D" w:rsidP="006E2801">
      <w:pPr>
        <w:widowControl w:val="0"/>
        <w:autoSpaceDE w:val="0"/>
        <w:autoSpaceDN w:val="0"/>
        <w:adjustRightInd w:val="0"/>
        <w:spacing w:after="0" w:line="240" w:lineRule="auto"/>
        <w:ind w:left="3493" w:right="-20"/>
        <w:rPr>
          <w:rFonts w:cs="Arial"/>
          <w:w w:val="99"/>
          <w:highlight w:val="yellow"/>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36C5C" w:rsidRDefault="00136C5C"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1E2D82" w:rsidRDefault="001E2D82" w:rsidP="00402DFF">
      <w:pPr>
        <w:widowControl w:val="0"/>
        <w:autoSpaceDE w:val="0"/>
        <w:autoSpaceDN w:val="0"/>
        <w:adjustRightInd w:val="0"/>
        <w:spacing w:after="0" w:line="240" w:lineRule="auto"/>
        <w:ind w:left="3493" w:right="-20"/>
        <w:rPr>
          <w:rFonts w:cs="Arial"/>
          <w:w w:val="99"/>
        </w:rPr>
      </w:pPr>
    </w:p>
    <w:p w:rsidR="00402DFF" w:rsidRPr="000F4917" w:rsidRDefault="00402DFF" w:rsidP="00402DFF">
      <w:pPr>
        <w:widowControl w:val="0"/>
        <w:autoSpaceDE w:val="0"/>
        <w:autoSpaceDN w:val="0"/>
        <w:adjustRightInd w:val="0"/>
        <w:spacing w:after="0" w:line="240" w:lineRule="auto"/>
        <w:ind w:left="3493" w:right="-20"/>
        <w:rPr>
          <w:rFonts w:cs="Arial"/>
        </w:rPr>
      </w:pPr>
      <w:r w:rsidRPr="000F4917">
        <w:rPr>
          <w:rFonts w:cs="Arial"/>
          <w:w w:val="99"/>
        </w:rPr>
        <w:lastRenderedPageBreak/>
        <w:t>Cédula</w:t>
      </w:r>
      <w:r w:rsidRPr="000F4917">
        <w:rPr>
          <w:rFonts w:cs="Arial"/>
        </w:rPr>
        <w:t xml:space="preserve"> </w:t>
      </w:r>
      <w:r w:rsidRPr="000F4917">
        <w:rPr>
          <w:rFonts w:cs="Arial"/>
          <w:w w:val="99"/>
        </w:rPr>
        <w:t>de</w:t>
      </w:r>
      <w:r w:rsidRPr="000F4917">
        <w:rPr>
          <w:rFonts w:cs="Arial"/>
        </w:rPr>
        <w:t xml:space="preserve"> f</w:t>
      </w:r>
      <w:r w:rsidRPr="000F4917">
        <w:rPr>
          <w:rFonts w:cs="Arial"/>
          <w:w w:val="99"/>
        </w:rPr>
        <w:t>un</w:t>
      </w:r>
      <w:r w:rsidRPr="000F4917">
        <w:rPr>
          <w:rFonts w:cs="Arial"/>
        </w:rPr>
        <w:t>c</w:t>
      </w:r>
      <w:r w:rsidRPr="000F4917">
        <w:rPr>
          <w:rFonts w:cs="Arial"/>
          <w:w w:val="99"/>
        </w:rPr>
        <w:t>ione</w:t>
      </w:r>
      <w:r w:rsidRPr="000F4917">
        <w:rPr>
          <w:rFonts w:cs="Arial"/>
        </w:rPr>
        <w:t>s</w:t>
      </w:r>
      <w:r w:rsidRPr="000F4917">
        <w:rPr>
          <w:rFonts w:cs="Arial"/>
          <w:spacing w:val="1"/>
        </w:rPr>
        <w:t xml:space="preserve"> </w:t>
      </w:r>
      <w:r w:rsidRPr="000F4917">
        <w:rPr>
          <w:rFonts w:cs="Arial"/>
        </w:rPr>
        <w:t xml:space="preserve">y </w:t>
      </w:r>
      <w:r w:rsidRPr="000F4917">
        <w:rPr>
          <w:rFonts w:cs="Arial"/>
          <w:w w:val="99"/>
        </w:rPr>
        <w:t>re</w:t>
      </w:r>
      <w:r w:rsidRPr="000F4917">
        <w:rPr>
          <w:rFonts w:cs="Arial"/>
        </w:rPr>
        <w:t>s</w:t>
      </w:r>
      <w:r w:rsidRPr="000F4917">
        <w:rPr>
          <w:rFonts w:cs="Arial"/>
          <w:w w:val="99"/>
        </w:rPr>
        <w:t>pon</w:t>
      </w:r>
      <w:r w:rsidRPr="000F4917">
        <w:rPr>
          <w:rFonts w:cs="Arial"/>
        </w:rPr>
        <w:t>s</w:t>
      </w:r>
      <w:r w:rsidRPr="000F4917">
        <w:rPr>
          <w:rFonts w:cs="Arial"/>
          <w:w w:val="99"/>
        </w:rPr>
        <w:t>abilidade</w:t>
      </w:r>
      <w:r w:rsidRPr="000F4917">
        <w:rPr>
          <w:rFonts w:cs="Arial"/>
        </w:rPr>
        <w:t>s</w:t>
      </w:r>
    </w:p>
    <w:p w:rsidR="00402DFF" w:rsidRPr="00FB2893" w:rsidRDefault="00402DFF" w:rsidP="00402DFF">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402DFF" w:rsidRPr="00221C35" w:rsidTr="00CB526E">
        <w:tc>
          <w:tcPr>
            <w:tcW w:w="9639" w:type="dxa"/>
            <w:gridSpan w:val="2"/>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 xml:space="preserve">Identificación: </w:t>
            </w:r>
            <w:r w:rsidR="009755C9">
              <w:rPr>
                <w:rFonts w:eastAsia="Times New Roman" w:cs="Arial"/>
              </w:rPr>
              <w:t xml:space="preserve">Secretaría de Finanzas </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Fecha de elaboración:</w:t>
            </w:r>
          </w:p>
        </w:tc>
        <w:tc>
          <w:tcPr>
            <w:tcW w:w="6237" w:type="dxa"/>
            <w:shd w:val="clear" w:color="auto" w:fill="auto"/>
          </w:tcPr>
          <w:p w:rsidR="00402DFF" w:rsidRPr="00CB526E" w:rsidRDefault="00BF6025" w:rsidP="00CB526E">
            <w:pPr>
              <w:widowControl w:val="0"/>
              <w:autoSpaceDE w:val="0"/>
              <w:autoSpaceDN w:val="0"/>
              <w:adjustRightInd w:val="0"/>
              <w:spacing w:after="0" w:line="240" w:lineRule="auto"/>
              <w:ind w:right="-23"/>
              <w:rPr>
                <w:rFonts w:eastAsia="Times New Roman" w:cs="Arial"/>
              </w:rPr>
            </w:pPr>
            <w:r>
              <w:rPr>
                <w:rFonts w:eastAsia="Times New Roman" w:cs="Arial"/>
              </w:rPr>
              <w:t>Octubre</w:t>
            </w:r>
            <w:r w:rsidR="00402DFF" w:rsidRPr="00CB526E">
              <w:rPr>
                <w:rFonts w:eastAsia="Times New Roman" w:cs="Arial"/>
              </w:rPr>
              <w:t xml:space="preserve"> 2016</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Fecha de actualización:</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No aplica</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Puesto:</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Jefe de Departamento de Procesos de Información</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Superior inmediato:</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Coordinador de Gestión Presupuestaria</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Área de adscripción:</w:t>
            </w:r>
          </w:p>
        </w:tc>
        <w:tc>
          <w:tcPr>
            <w:tcW w:w="6237"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rPr>
            </w:pPr>
            <w:r w:rsidRPr="00CB526E">
              <w:rPr>
                <w:rFonts w:eastAsia="Times New Roman" w:cs="Arial"/>
              </w:rPr>
              <w:t>Coordinación de Gestión Presupuestaria</w:t>
            </w:r>
          </w:p>
        </w:tc>
      </w:tr>
      <w:tr w:rsidR="00402DFF" w:rsidRPr="00221C35" w:rsidTr="00CB526E">
        <w:tc>
          <w:tcPr>
            <w:tcW w:w="3402" w:type="dxa"/>
            <w:shd w:val="clear" w:color="auto" w:fill="auto"/>
          </w:tcPr>
          <w:p w:rsidR="00402DFF" w:rsidRPr="00CB526E" w:rsidRDefault="00402DFF" w:rsidP="00CB526E">
            <w:pPr>
              <w:widowControl w:val="0"/>
              <w:autoSpaceDE w:val="0"/>
              <w:autoSpaceDN w:val="0"/>
              <w:adjustRightInd w:val="0"/>
              <w:spacing w:after="0" w:line="240" w:lineRule="auto"/>
              <w:ind w:right="-23"/>
              <w:rPr>
                <w:rFonts w:eastAsia="Times New Roman" w:cs="Arial"/>
                <w:b/>
              </w:rPr>
            </w:pPr>
            <w:r w:rsidRPr="00CB526E">
              <w:rPr>
                <w:rFonts w:eastAsia="Times New Roman" w:cs="Arial"/>
                <w:b/>
              </w:rPr>
              <w:t>Tipo de plaza-relación laboral</w:t>
            </w:r>
          </w:p>
        </w:tc>
        <w:tc>
          <w:tcPr>
            <w:tcW w:w="6237" w:type="dxa"/>
            <w:shd w:val="clear" w:color="auto" w:fill="auto"/>
          </w:tcPr>
          <w:p w:rsidR="00402DFF" w:rsidRPr="00CB526E" w:rsidRDefault="00995823" w:rsidP="00CB526E">
            <w:pPr>
              <w:widowControl w:val="0"/>
              <w:autoSpaceDE w:val="0"/>
              <w:autoSpaceDN w:val="0"/>
              <w:adjustRightInd w:val="0"/>
              <w:spacing w:after="0" w:line="240" w:lineRule="auto"/>
              <w:ind w:right="-23"/>
              <w:rPr>
                <w:rFonts w:eastAsia="Times New Roman" w:cs="Arial"/>
              </w:rPr>
            </w:pPr>
            <w:r>
              <w:rPr>
                <w:rFonts w:eastAsia="Times New Roman" w:cs="Arial"/>
              </w:rPr>
              <w:t>Mando Medio</w:t>
            </w:r>
            <w:r w:rsidR="00402DFF" w:rsidRPr="00CB526E">
              <w:rPr>
                <w:rFonts w:eastAsia="Times New Roman" w:cs="Arial"/>
              </w:rPr>
              <w:t>-Confianza</w:t>
            </w:r>
          </w:p>
        </w:tc>
      </w:tr>
    </w:tbl>
    <w:p w:rsidR="00402DFF" w:rsidRPr="00221C35" w:rsidRDefault="00402DFF" w:rsidP="00402DFF">
      <w:pPr>
        <w:widowControl w:val="0"/>
        <w:tabs>
          <w:tab w:val="left" w:pos="1140"/>
        </w:tabs>
        <w:autoSpaceDE w:val="0"/>
        <w:autoSpaceDN w:val="0"/>
        <w:adjustRightInd w:val="0"/>
        <w:spacing w:after="0" w:line="240" w:lineRule="auto"/>
        <w:ind w:right="-20"/>
        <w:rPr>
          <w:rFonts w:cs="Arial"/>
        </w:rPr>
      </w:pPr>
      <w:r w:rsidRPr="00221C3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02DFF" w:rsidRPr="00221C35" w:rsidTr="00CB526E">
        <w:tc>
          <w:tcPr>
            <w:tcW w:w="9668" w:type="dxa"/>
            <w:shd w:val="clear" w:color="auto" w:fill="auto"/>
          </w:tcPr>
          <w:p w:rsidR="00402DFF" w:rsidRPr="00CB526E" w:rsidRDefault="00402DFF" w:rsidP="009B4247">
            <w:pPr>
              <w:pStyle w:val="Prrafodelista"/>
              <w:widowControl w:val="0"/>
              <w:numPr>
                <w:ilvl w:val="0"/>
                <w:numId w:val="356"/>
              </w:numPr>
              <w:tabs>
                <w:tab w:val="left" w:pos="743"/>
              </w:tabs>
              <w:autoSpaceDE w:val="0"/>
              <w:autoSpaceDN w:val="0"/>
              <w:adjustRightInd w:val="0"/>
              <w:spacing w:after="0" w:line="240" w:lineRule="auto"/>
              <w:ind w:right="-20"/>
              <w:jc w:val="both"/>
              <w:rPr>
                <w:rFonts w:eastAsia="Times New Roman" w:cs="Arial"/>
              </w:rPr>
            </w:pPr>
            <w:r w:rsidRPr="00CB526E">
              <w:rPr>
                <w:rFonts w:eastAsia="Times New Roman" w:cs="Arial"/>
                <w:b/>
              </w:rPr>
              <w:t>Objetivo General</w:t>
            </w:r>
            <w:r w:rsidRPr="00CB526E">
              <w:rPr>
                <w:rFonts w:eastAsia="Times New Roman" w:cs="Arial"/>
              </w:rPr>
              <w:t>:</w:t>
            </w:r>
          </w:p>
        </w:tc>
      </w:tr>
      <w:tr w:rsidR="00402DFF" w:rsidRPr="00221C35" w:rsidTr="00CB526E">
        <w:tc>
          <w:tcPr>
            <w:tcW w:w="9668" w:type="dxa"/>
            <w:shd w:val="clear" w:color="auto" w:fill="auto"/>
          </w:tcPr>
          <w:p w:rsidR="00402DFF" w:rsidRPr="00CB526E" w:rsidRDefault="00402DFF" w:rsidP="00CB526E">
            <w:pPr>
              <w:widowControl w:val="0"/>
              <w:tabs>
                <w:tab w:val="left" w:pos="1140"/>
              </w:tabs>
              <w:autoSpaceDE w:val="0"/>
              <w:autoSpaceDN w:val="0"/>
              <w:adjustRightInd w:val="0"/>
              <w:spacing w:after="0" w:line="240" w:lineRule="auto"/>
              <w:ind w:left="34" w:right="-20"/>
              <w:jc w:val="both"/>
              <w:rPr>
                <w:rFonts w:eastAsia="Times New Roman" w:cs="Arial"/>
                <w:b/>
              </w:rPr>
            </w:pPr>
            <w:r w:rsidRPr="00CB526E">
              <w:rPr>
                <w:rFonts w:eastAsia="Times New Roman" w:cs="Arial"/>
              </w:rPr>
              <w:t>Brindar servicio informático a las áreas de la Coordinación, para la gestión presupuestaria al Instituto Estatal de Educación Pública de Oaxaca (IEEPO), al Instituto Estatal de Educación para Adultos (IEEA), al Régimen Estatal de Protección Social en Salud del Estado de Oaxaca y los Servicios de Salud del Estado de Oaxaca (SSO), mediante el diseño de herramientas de software.</w:t>
            </w:r>
          </w:p>
        </w:tc>
      </w:tr>
    </w:tbl>
    <w:p w:rsidR="00402DFF" w:rsidRDefault="00402DFF" w:rsidP="00402DFF">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02DFF" w:rsidRPr="00221C35" w:rsidTr="00CB526E">
        <w:tc>
          <w:tcPr>
            <w:tcW w:w="9668" w:type="dxa"/>
            <w:shd w:val="clear" w:color="auto" w:fill="auto"/>
          </w:tcPr>
          <w:p w:rsidR="00402DFF" w:rsidRPr="00CB526E" w:rsidRDefault="00402DFF" w:rsidP="009B4247">
            <w:pPr>
              <w:pStyle w:val="Prrafodelista"/>
              <w:widowControl w:val="0"/>
              <w:numPr>
                <w:ilvl w:val="0"/>
                <w:numId w:val="356"/>
              </w:numPr>
              <w:tabs>
                <w:tab w:val="left" w:pos="743"/>
              </w:tabs>
              <w:autoSpaceDE w:val="0"/>
              <w:autoSpaceDN w:val="0"/>
              <w:adjustRightInd w:val="0"/>
              <w:spacing w:after="0" w:line="240" w:lineRule="auto"/>
              <w:ind w:right="-20"/>
              <w:rPr>
                <w:rFonts w:eastAsia="Times New Roman" w:cs="Arial"/>
              </w:rPr>
            </w:pPr>
            <w:r w:rsidRPr="00CB526E">
              <w:rPr>
                <w:rFonts w:eastAsia="Times New Roman" w:cs="Arial"/>
                <w:b/>
              </w:rPr>
              <w:t>Funciones específicas</w:t>
            </w:r>
            <w:r w:rsidRPr="00CB526E">
              <w:rPr>
                <w:rFonts w:eastAsia="Times New Roman" w:cs="Arial"/>
              </w:rPr>
              <w:t>:</w:t>
            </w:r>
          </w:p>
        </w:tc>
      </w:tr>
      <w:tr w:rsidR="00402DFF" w:rsidRPr="00DB2BBC" w:rsidTr="00CB526E">
        <w:tc>
          <w:tcPr>
            <w:tcW w:w="9668" w:type="dxa"/>
            <w:shd w:val="clear" w:color="auto" w:fill="auto"/>
          </w:tcPr>
          <w:p w:rsidR="00136C5C" w:rsidRDefault="00136C5C" w:rsidP="009B4247">
            <w:pPr>
              <w:pStyle w:val="Prrafodelista"/>
              <w:numPr>
                <w:ilvl w:val="0"/>
                <w:numId w:val="378"/>
              </w:numPr>
              <w:spacing w:after="0" w:line="240" w:lineRule="auto"/>
              <w:ind w:left="318" w:hanging="284"/>
              <w:jc w:val="both"/>
              <w:rPr>
                <w:rFonts w:cs="Arial"/>
              </w:rPr>
            </w:pPr>
            <w:r>
              <w:rPr>
                <w:rFonts w:cs="Arial"/>
              </w:rPr>
              <w:t>Analizar las acciones necesarias para la definición, actualización y diseño de los procesos que conformarán el sistema electrónico para la integración de los programas operativos anuales y los registros presupuestarios;</w:t>
            </w:r>
          </w:p>
          <w:p w:rsidR="00136C5C" w:rsidRDefault="00136C5C" w:rsidP="009B4247">
            <w:pPr>
              <w:pStyle w:val="Prrafodelista"/>
              <w:numPr>
                <w:ilvl w:val="0"/>
                <w:numId w:val="378"/>
              </w:numPr>
              <w:spacing w:after="0" w:line="240" w:lineRule="auto"/>
              <w:ind w:left="318" w:hanging="284"/>
              <w:jc w:val="both"/>
              <w:rPr>
                <w:rFonts w:cs="Arial"/>
              </w:rPr>
            </w:pPr>
            <w:r>
              <w:rPr>
                <w:rFonts w:cs="Arial"/>
              </w:rPr>
              <w:t>Diseñar y en su caso actualizar las herramientas de software necesarias para la explotación de la información y control documental de la gestión presupuestaria realizada por la Coordinación;</w:t>
            </w:r>
          </w:p>
          <w:p w:rsidR="00136C5C" w:rsidRDefault="00136C5C" w:rsidP="009B4247">
            <w:pPr>
              <w:pStyle w:val="Prrafodelista"/>
              <w:numPr>
                <w:ilvl w:val="0"/>
                <w:numId w:val="378"/>
              </w:numPr>
              <w:spacing w:after="0" w:line="240" w:lineRule="auto"/>
              <w:ind w:left="318" w:hanging="284"/>
              <w:jc w:val="both"/>
              <w:rPr>
                <w:rFonts w:cs="Arial"/>
              </w:rPr>
            </w:pPr>
            <w:r>
              <w:rPr>
                <w:rFonts w:cs="Arial"/>
              </w:rPr>
              <w:t>Procesar en el sistema electrónico, los folios de adecuaciones presupuestarias externas solicitados por el IEEPO, IEEA, REPSS y los SSO, autorizados por el Subsecretario;</w:t>
            </w:r>
          </w:p>
          <w:p w:rsidR="00136C5C" w:rsidRDefault="00136C5C" w:rsidP="009B4247">
            <w:pPr>
              <w:pStyle w:val="Prrafodelista"/>
              <w:numPr>
                <w:ilvl w:val="0"/>
                <w:numId w:val="378"/>
              </w:numPr>
              <w:spacing w:after="0" w:line="240" w:lineRule="auto"/>
              <w:ind w:left="318" w:hanging="284"/>
              <w:jc w:val="both"/>
              <w:rPr>
                <w:rFonts w:cs="Arial"/>
              </w:rPr>
            </w:pPr>
            <w:r>
              <w:rPr>
                <w:rFonts w:cs="Arial"/>
              </w:rPr>
              <w:t>Elaborar los oficios de autorización de adecuaciones presupuestarias solicitadas por el IEEPO, IEEA, REPSS y los SSO;</w:t>
            </w:r>
          </w:p>
          <w:p w:rsidR="00136C5C" w:rsidRDefault="00136C5C" w:rsidP="009B4247">
            <w:pPr>
              <w:pStyle w:val="Prrafodelista"/>
              <w:numPr>
                <w:ilvl w:val="0"/>
                <w:numId w:val="378"/>
              </w:numPr>
              <w:spacing w:after="0" w:line="240" w:lineRule="auto"/>
              <w:ind w:left="318" w:hanging="284"/>
              <w:jc w:val="both"/>
              <w:rPr>
                <w:rFonts w:cs="Arial"/>
              </w:rPr>
            </w:pPr>
            <w:r>
              <w:rPr>
                <w:rFonts w:cs="Arial"/>
              </w:rPr>
              <w:t>Integrar la documentación relacionada con las adecuaciones presupuestarias solicitadas por el IEEPO, IEEA, REPSS y los SSO, para su entrega al archivo contable a cargo de la Dirección de Contabilidad Gubernamental;</w:t>
            </w:r>
          </w:p>
          <w:p w:rsidR="00136C5C" w:rsidRPr="00136C5C" w:rsidRDefault="00136C5C" w:rsidP="009B4247">
            <w:pPr>
              <w:pStyle w:val="Prrafodelista"/>
              <w:numPr>
                <w:ilvl w:val="0"/>
                <w:numId w:val="378"/>
              </w:numPr>
              <w:spacing w:after="0" w:line="240" w:lineRule="auto"/>
              <w:ind w:left="318" w:hanging="284"/>
              <w:jc w:val="both"/>
              <w:rPr>
                <w:rFonts w:cs="Arial"/>
                <w:color w:val="000000"/>
              </w:rPr>
            </w:pPr>
            <w:r w:rsidRPr="00136C5C">
              <w:rPr>
                <w:rFonts w:cs="Arial"/>
                <w:color w:val="000000"/>
              </w:rPr>
              <w:t xml:space="preserve">Procesar en el sistema electrónico las </w:t>
            </w:r>
            <w:r w:rsidR="002F104A">
              <w:rPr>
                <w:rFonts w:cs="Arial"/>
                <w:color w:val="000000"/>
              </w:rPr>
              <w:t>Cuentas por Liquidar Certificadas</w:t>
            </w:r>
            <w:r w:rsidRPr="00136C5C">
              <w:rPr>
                <w:rFonts w:cs="Arial"/>
                <w:color w:val="000000"/>
              </w:rPr>
              <w:t xml:space="preserve"> de gastos de operación con recursos estatales presentadas por</w:t>
            </w:r>
            <w:r>
              <w:rPr>
                <w:rFonts w:cs="Arial"/>
              </w:rPr>
              <w:t xml:space="preserve"> el IEEPO, IEEA, REPSS y los SSO;</w:t>
            </w:r>
          </w:p>
          <w:p w:rsidR="00136C5C" w:rsidRDefault="00136C5C" w:rsidP="009B4247">
            <w:pPr>
              <w:pStyle w:val="Prrafodelista"/>
              <w:numPr>
                <w:ilvl w:val="0"/>
                <w:numId w:val="378"/>
              </w:numPr>
              <w:spacing w:after="0" w:line="240" w:lineRule="auto"/>
              <w:ind w:left="318" w:hanging="284"/>
              <w:jc w:val="both"/>
              <w:rPr>
                <w:rFonts w:cs="Arial"/>
              </w:rPr>
            </w:pPr>
            <w:r>
              <w:rPr>
                <w:rFonts w:cs="Arial"/>
              </w:rPr>
              <w:t>Generar información presupuestaria del IEEPO, IEEA, REPSS y los SSO solicitados por la Coordinación y los Departamentos de ésta;</w:t>
            </w:r>
          </w:p>
          <w:p w:rsidR="00136C5C" w:rsidRDefault="00136C5C" w:rsidP="009B4247">
            <w:pPr>
              <w:pStyle w:val="Prrafodelista"/>
              <w:numPr>
                <w:ilvl w:val="0"/>
                <w:numId w:val="378"/>
              </w:numPr>
              <w:spacing w:after="0" w:line="240" w:lineRule="auto"/>
              <w:ind w:left="318" w:hanging="284"/>
              <w:jc w:val="both"/>
              <w:rPr>
                <w:rFonts w:cs="Arial"/>
              </w:rPr>
            </w:pPr>
            <w:r>
              <w:rPr>
                <w:rFonts w:cs="Arial"/>
              </w:rPr>
              <w:t>Brindar asesoría técnica del funcionamiento del sistema electrónico al personal de la Coordinación, del IEEPO, IEEA, REPSS, los SSO</w:t>
            </w:r>
            <w:r w:rsidR="0048085C">
              <w:rPr>
                <w:rFonts w:cs="Arial"/>
              </w:rPr>
              <w:t>; y</w:t>
            </w:r>
          </w:p>
          <w:p w:rsidR="00402DFF" w:rsidRPr="00CB526E" w:rsidRDefault="0015419A" w:rsidP="009B4247">
            <w:pPr>
              <w:pStyle w:val="Prrafodelista"/>
              <w:numPr>
                <w:ilvl w:val="0"/>
                <w:numId w:val="163"/>
              </w:numPr>
              <w:spacing w:after="0" w:line="240" w:lineRule="auto"/>
              <w:ind w:left="318" w:hanging="284"/>
              <w:jc w:val="both"/>
              <w:rPr>
                <w:rFonts w:eastAsia="Times New Roman" w:cs="Arial"/>
              </w:rPr>
            </w:pPr>
            <w:r>
              <w:rPr>
                <w:rFonts w:eastAsia="Times New Roman" w:cs="Arial"/>
                <w:lang w:eastAsia="es-MX"/>
              </w:rPr>
              <w:t>Las demás que le confieran las disposiciones normativas aplicables y le confiera su superior jerárquico.</w:t>
            </w:r>
          </w:p>
        </w:tc>
      </w:tr>
    </w:tbl>
    <w:p w:rsidR="00402DFF" w:rsidRPr="00221C35" w:rsidRDefault="00402DFF" w:rsidP="00402DFF">
      <w:pPr>
        <w:widowControl w:val="0"/>
        <w:autoSpaceDE w:val="0"/>
        <w:autoSpaceDN w:val="0"/>
        <w:adjustRightInd w:val="0"/>
        <w:spacing w:after="0" w:line="240" w:lineRule="auto"/>
        <w:ind w:left="3493"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02DFF" w:rsidRPr="00221C35" w:rsidTr="00CB526E">
        <w:tc>
          <w:tcPr>
            <w:tcW w:w="9668" w:type="dxa"/>
            <w:shd w:val="clear" w:color="auto" w:fill="auto"/>
          </w:tcPr>
          <w:p w:rsidR="00402DFF" w:rsidRPr="00CB526E" w:rsidRDefault="00402DFF" w:rsidP="009B4247">
            <w:pPr>
              <w:pStyle w:val="Prrafodelista"/>
              <w:widowControl w:val="0"/>
              <w:numPr>
                <w:ilvl w:val="0"/>
                <w:numId w:val="356"/>
              </w:numPr>
              <w:tabs>
                <w:tab w:val="left" w:pos="743"/>
              </w:tabs>
              <w:autoSpaceDE w:val="0"/>
              <w:autoSpaceDN w:val="0"/>
              <w:adjustRightInd w:val="0"/>
              <w:spacing w:after="0" w:line="240" w:lineRule="auto"/>
              <w:ind w:right="-20"/>
              <w:rPr>
                <w:rFonts w:eastAsia="Times New Roman" w:cs="Arial"/>
              </w:rPr>
            </w:pPr>
            <w:r w:rsidRPr="00CB526E">
              <w:rPr>
                <w:rFonts w:eastAsia="Times New Roman" w:cs="Arial"/>
                <w:b/>
              </w:rPr>
              <w:t>Campo decisional</w:t>
            </w:r>
            <w:r w:rsidRPr="00CB526E">
              <w:rPr>
                <w:rFonts w:eastAsia="Times New Roman" w:cs="Arial"/>
              </w:rPr>
              <w:t>:</w:t>
            </w:r>
          </w:p>
        </w:tc>
      </w:tr>
      <w:tr w:rsidR="00402DFF" w:rsidRPr="00221C35" w:rsidTr="00CB526E">
        <w:tc>
          <w:tcPr>
            <w:tcW w:w="9668" w:type="dxa"/>
            <w:shd w:val="clear" w:color="auto" w:fill="auto"/>
          </w:tcPr>
          <w:p w:rsidR="00402DFF" w:rsidRPr="00CB526E" w:rsidRDefault="00303832" w:rsidP="009B4247">
            <w:pPr>
              <w:widowControl w:val="0"/>
              <w:numPr>
                <w:ilvl w:val="0"/>
                <w:numId w:val="357"/>
              </w:numPr>
              <w:autoSpaceDE w:val="0"/>
              <w:autoSpaceDN w:val="0"/>
              <w:adjustRightInd w:val="0"/>
              <w:spacing w:after="0" w:line="240" w:lineRule="auto"/>
              <w:ind w:left="318" w:right="-20" w:hanging="284"/>
              <w:jc w:val="both"/>
              <w:rPr>
                <w:rFonts w:eastAsia="Times New Roman" w:cs="Arial"/>
              </w:rPr>
            </w:pPr>
            <w:r>
              <w:rPr>
                <w:rFonts w:eastAsia="Times New Roman" w:cs="Arial"/>
                <w:lang w:eastAsia="es-MX"/>
              </w:rPr>
              <w:t>No aplica</w:t>
            </w:r>
            <w:r w:rsidR="00194777" w:rsidRPr="003D58FF">
              <w:rPr>
                <w:rFonts w:eastAsia="Times New Roman" w:cs="Arial"/>
                <w:lang w:eastAsia="es-MX"/>
              </w:rPr>
              <w:t>.</w:t>
            </w:r>
          </w:p>
        </w:tc>
      </w:tr>
    </w:tbl>
    <w:p w:rsidR="00402DFF" w:rsidRDefault="00402DFF" w:rsidP="00402DFF">
      <w:pPr>
        <w:widowControl w:val="0"/>
        <w:autoSpaceDE w:val="0"/>
        <w:autoSpaceDN w:val="0"/>
        <w:adjustRightInd w:val="0"/>
        <w:spacing w:after="0" w:line="240" w:lineRule="auto"/>
        <w:ind w:left="3493" w:right="-20"/>
        <w:rPr>
          <w:rFonts w:cs="Arial"/>
        </w:rPr>
      </w:pPr>
    </w:p>
    <w:p w:rsidR="001E2D82" w:rsidRDefault="001E2D82" w:rsidP="00402DFF">
      <w:pPr>
        <w:widowControl w:val="0"/>
        <w:autoSpaceDE w:val="0"/>
        <w:autoSpaceDN w:val="0"/>
        <w:adjustRightInd w:val="0"/>
        <w:spacing w:after="0" w:line="240" w:lineRule="auto"/>
        <w:ind w:left="3493" w:right="-20"/>
        <w:rPr>
          <w:rFonts w:cs="Arial"/>
        </w:rPr>
      </w:pPr>
    </w:p>
    <w:p w:rsidR="001E2D82" w:rsidRDefault="001E2D82" w:rsidP="00402DFF">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402DFF" w:rsidRPr="00221C35" w:rsidTr="00CB526E">
        <w:tc>
          <w:tcPr>
            <w:tcW w:w="9639" w:type="dxa"/>
            <w:gridSpan w:val="3"/>
            <w:shd w:val="clear" w:color="auto" w:fill="auto"/>
          </w:tcPr>
          <w:p w:rsidR="00402DFF" w:rsidRPr="00CB526E" w:rsidRDefault="00402DFF" w:rsidP="009B4247">
            <w:pPr>
              <w:pStyle w:val="Prrafodelista"/>
              <w:widowControl w:val="0"/>
              <w:numPr>
                <w:ilvl w:val="0"/>
                <w:numId w:val="356"/>
              </w:numPr>
              <w:autoSpaceDE w:val="0"/>
              <w:autoSpaceDN w:val="0"/>
              <w:adjustRightInd w:val="0"/>
              <w:spacing w:after="0" w:line="240" w:lineRule="auto"/>
              <w:ind w:right="-20"/>
              <w:rPr>
                <w:rFonts w:eastAsia="Times New Roman" w:cs="Arial"/>
              </w:rPr>
            </w:pPr>
            <w:r w:rsidRPr="00CB526E">
              <w:rPr>
                <w:rFonts w:eastAsia="Times New Roman" w:cs="Arial"/>
                <w:b/>
              </w:rPr>
              <w:lastRenderedPageBreak/>
              <w:t>Puestos subordinados</w:t>
            </w:r>
            <w:r w:rsidRPr="00CB526E">
              <w:rPr>
                <w:rFonts w:eastAsia="Times New Roman" w:cs="Arial"/>
              </w:rPr>
              <w:t>:</w:t>
            </w:r>
          </w:p>
        </w:tc>
      </w:tr>
      <w:tr w:rsidR="00402DFF" w:rsidRPr="00221C35" w:rsidTr="00CB526E">
        <w:tc>
          <w:tcPr>
            <w:tcW w:w="3030"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Directos</w:t>
            </w:r>
          </w:p>
        </w:tc>
        <w:tc>
          <w:tcPr>
            <w:tcW w:w="3172"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Indirectos</w:t>
            </w:r>
          </w:p>
        </w:tc>
        <w:tc>
          <w:tcPr>
            <w:tcW w:w="3437"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Total</w:t>
            </w:r>
          </w:p>
        </w:tc>
      </w:tr>
      <w:tr w:rsidR="00402DFF" w:rsidRPr="00221C35" w:rsidTr="00CB526E">
        <w:tc>
          <w:tcPr>
            <w:tcW w:w="3030"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2</w:t>
            </w:r>
          </w:p>
        </w:tc>
        <w:tc>
          <w:tcPr>
            <w:tcW w:w="3172" w:type="dxa"/>
            <w:shd w:val="clear" w:color="auto" w:fill="auto"/>
          </w:tcPr>
          <w:p w:rsidR="00402DFF" w:rsidRPr="00CB526E" w:rsidRDefault="0015419A" w:rsidP="00CB526E">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2</w:t>
            </w:r>
          </w:p>
        </w:tc>
      </w:tr>
    </w:tbl>
    <w:p w:rsidR="00402DFF" w:rsidRDefault="00402DFF" w:rsidP="00402DFF">
      <w:pPr>
        <w:widowControl w:val="0"/>
        <w:autoSpaceDE w:val="0"/>
        <w:autoSpaceDN w:val="0"/>
        <w:adjustRightInd w:val="0"/>
        <w:spacing w:after="0" w:line="240" w:lineRule="auto"/>
        <w:ind w:left="3493" w:right="-20"/>
        <w:rPr>
          <w:rFonts w:cs="Arial"/>
        </w:rPr>
      </w:pP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2694"/>
        <w:gridCol w:w="1275"/>
        <w:gridCol w:w="1276"/>
        <w:gridCol w:w="1587"/>
      </w:tblGrid>
      <w:tr w:rsidR="00402DFF" w:rsidRPr="00221C35" w:rsidTr="00CB526E">
        <w:tc>
          <w:tcPr>
            <w:tcW w:w="9667" w:type="dxa"/>
            <w:gridSpan w:val="6"/>
            <w:shd w:val="clear" w:color="auto" w:fill="auto"/>
          </w:tcPr>
          <w:p w:rsidR="00402DFF" w:rsidRPr="00CB526E" w:rsidRDefault="00402DFF" w:rsidP="009B4247">
            <w:pPr>
              <w:pStyle w:val="Prrafodelista"/>
              <w:widowControl w:val="0"/>
              <w:numPr>
                <w:ilvl w:val="0"/>
                <w:numId w:val="356"/>
              </w:numPr>
              <w:autoSpaceDE w:val="0"/>
              <w:autoSpaceDN w:val="0"/>
              <w:adjustRightInd w:val="0"/>
              <w:spacing w:after="0" w:line="240" w:lineRule="auto"/>
              <w:ind w:right="-20"/>
              <w:rPr>
                <w:rFonts w:eastAsia="Times New Roman" w:cs="Arial"/>
                <w:b/>
              </w:rPr>
            </w:pPr>
            <w:r w:rsidRPr="00CB526E">
              <w:rPr>
                <w:rFonts w:eastAsia="Times New Roman" w:cs="Arial"/>
                <w:b/>
              </w:rPr>
              <w:t>Relaciones interinstitucionales</w:t>
            </w:r>
          </w:p>
        </w:tc>
      </w:tr>
      <w:tr w:rsidR="00CB526E" w:rsidRPr="00221C35" w:rsidTr="00CB07BA">
        <w:trPr>
          <w:trHeight w:val="330"/>
        </w:trPr>
        <w:tc>
          <w:tcPr>
            <w:tcW w:w="426" w:type="dxa"/>
            <w:vMerge w:val="restart"/>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2409" w:type="dxa"/>
            <w:vMerge w:val="restart"/>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Puesto y/o área de trabajo</w:t>
            </w:r>
          </w:p>
        </w:tc>
        <w:tc>
          <w:tcPr>
            <w:tcW w:w="2694" w:type="dxa"/>
            <w:vMerge w:val="restart"/>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Con el objeto de:</w:t>
            </w:r>
          </w:p>
        </w:tc>
        <w:tc>
          <w:tcPr>
            <w:tcW w:w="4138" w:type="dxa"/>
            <w:gridSpan w:val="3"/>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Frecuencia</w:t>
            </w:r>
          </w:p>
        </w:tc>
      </w:tr>
      <w:tr w:rsidR="00CB526E" w:rsidRPr="00221C35" w:rsidTr="00CB07BA">
        <w:trPr>
          <w:trHeight w:val="165"/>
        </w:trPr>
        <w:tc>
          <w:tcPr>
            <w:tcW w:w="426" w:type="dxa"/>
            <w:vMerge/>
            <w:tcBorders>
              <w:bottom w:val="single" w:sz="4" w:space="0" w:color="auto"/>
            </w:tcBorders>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2409" w:type="dxa"/>
            <w:vMerge/>
            <w:tcBorders>
              <w:bottom w:val="single" w:sz="4" w:space="0" w:color="auto"/>
            </w:tcBorders>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p>
        </w:tc>
        <w:tc>
          <w:tcPr>
            <w:tcW w:w="2694" w:type="dxa"/>
            <w:vMerge/>
            <w:tcBorders>
              <w:bottom w:val="single" w:sz="4" w:space="0" w:color="auto"/>
            </w:tcBorders>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p>
        </w:tc>
        <w:tc>
          <w:tcPr>
            <w:tcW w:w="1275" w:type="dxa"/>
            <w:tcBorders>
              <w:bottom w:val="single" w:sz="4" w:space="0" w:color="auto"/>
            </w:tcBorders>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Eventual</w:t>
            </w:r>
          </w:p>
        </w:tc>
        <w:tc>
          <w:tcPr>
            <w:tcW w:w="1276" w:type="dxa"/>
            <w:tcBorders>
              <w:bottom w:val="single" w:sz="4" w:space="0" w:color="auto"/>
            </w:tcBorders>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Periódica</w:t>
            </w:r>
          </w:p>
        </w:tc>
        <w:tc>
          <w:tcPr>
            <w:tcW w:w="1587" w:type="dxa"/>
            <w:tcBorders>
              <w:bottom w:val="single" w:sz="4" w:space="0" w:color="auto"/>
            </w:tcBorders>
            <w:shd w:val="clear" w:color="auto" w:fill="auto"/>
            <w:vAlign w:val="center"/>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Permanente</w:t>
            </w:r>
          </w:p>
        </w:tc>
      </w:tr>
      <w:tr w:rsidR="00CB526E" w:rsidRPr="00221C35" w:rsidTr="00CB07BA">
        <w:trPr>
          <w:trHeight w:val="624"/>
        </w:trPr>
        <w:tc>
          <w:tcPr>
            <w:tcW w:w="426" w:type="dxa"/>
            <w:tcBorders>
              <w:bottom w:val="nil"/>
            </w:tcBorders>
            <w:shd w:val="clear" w:color="auto" w:fill="auto"/>
            <w:textDirection w:val="btLr"/>
          </w:tcPr>
          <w:p w:rsidR="00402DFF" w:rsidRPr="00CB07BA" w:rsidRDefault="00402DFF" w:rsidP="00CB526E">
            <w:pPr>
              <w:widowControl w:val="0"/>
              <w:autoSpaceDE w:val="0"/>
              <w:autoSpaceDN w:val="0"/>
              <w:adjustRightInd w:val="0"/>
              <w:spacing w:after="0" w:line="240" w:lineRule="auto"/>
              <w:ind w:left="113" w:right="-20"/>
              <w:jc w:val="center"/>
              <w:rPr>
                <w:rFonts w:eastAsia="Times New Roman" w:cs="Arial"/>
                <w:b/>
              </w:rPr>
            </w:pPr>
            <w:r w:rsidRPr="00CB07BA">
              <w:rPr>
                <w:rFonts w:eastAsia="Times New Roman" w:cs="Arial"/>
                <w:b/>
              </w:rPr>
              <w:t>Internas</w:t>
            </w:r>
          </w:p>
          <w:p w:rsidR="00402DFF" w:rsidRPr="00CB07BA" w:rsidRDefault="00402DFF" w:rsidP="00CB526E">
            <w:pPr>
              <w:widowControl w:val="0"/>
              <w:autoSpaceDE w:val="0"/>
              <w:autoSpaceDN w:val="0"/>
              <w:adjustRightInd w:val="0"/>
              <w:spacing w:after="0" w:line="240" w:lineRule="auto"/>
              <w:ind w:left="113" w:right="-20"/>
              <w:jc w:val="center"/>
              <w:rPr>
                <w:rFonts w:eastAsia="Times New Roman" w:cs="Arial"/>
                <w:b/>
              </w:rPr>
            </w:pPr>
          </w:p>
        </w:tc>
        <w:tc>
          <w:tcPr>
            <w:tcW w:w="2409" w:type="dxa"/>
            <w:tcBorders>
              <w:bottom w:val="nil"/>
            </w:tcBorders>
            <w:shd w:val="clear" w:color="auto" w:fill="auto"/>
          </w:tcPr>
          <w:p w:rsidR="00402DFF" w:rsidRPr="00CB526E" w:rsidRDefault="00402DFF" w:rsidP="009B4247">
            <w:pPr>
              <w:pStyle w:val="Prrafodelista"/>
              <w:numPr>
                <w:ilvl w:val="0"/>
                <w:numId w:val="354"/>
              </w:numPr>
              <w:spacing w:after="0" w:line="240" w:lineRule="auto"/>
              <w:ind w:left="317"/>
              <w:jc w:val="both"/>
              <w:rPr>
                <w:rFonts w:eastAsia="Times New Roman" w:cs="Arial"/>
              </w:rPr>
            </w:pPr>
            <w:r w:rsidRPr="00CB526E">
              <w:rPr>
                <w:rFonts w:eastAsia="Times New Roman" w:cs="Arial"/>
              </w:rPr>
              <w:t>Unidad de Informática</w:t>
            </w:r>
          </w:p>
          <w:p w:rsidR="00402DFF" w:rsidRPr="00CB526E" w:rsidRDefault="00402DFF" w:rsidP="00CB526E">
            <w:pPr>
              <w:spacing w:after="0" w:line="240" w:lineRule="auto"/>
              <w:jc w:val="both"/>
              <w:rPr>
                <w:rFonts w:eastAsia="Times New Roman" w:cs="Arial"/>
              </w:rPr>
            </w:pPr>
          </w:p>
        </w:tc>
        <w:tc>
          <w:tcPr>
            <w:tcW w:w="2694" w:type="dxa"/>
            <w:tcBorders>
              <w:bottom w:val="nil"/>
            </w:tcBorders>
            <w:shd w:val="clear" w:color="auto" w:fill="auto"/>
          </w:tcPr>
          <w:p w:rsidR="00402DFF" w:rsidRPr="00136C5C" w:rsidRDefault="00136C5C" w:rsidP="00136C5C">
            <w:pPr>
              <w:spacing w:after="0" w:line="240" w:lineRule="auto"/>
              <w:jc w:val="both"/>
              <w:rPr>
                <w:rFonts w:cs="Arial"/>
              </w:rPr>
            </w:pPr>
            <w:r>
              <w:rPr>
                <w:rFonts w:cs="Arial"/>
              </w:rPr>
              <w:t>Coadyuvar en los requerimientos para el diseño de módulos de adecuaciones y afectaciones presupuestarias validados por su superior jerárquico.</w:t>
            </w:r>
          </w:p>
        </w:tc>
        <w:tc>
          <w:tcPr>
            <w:tcW w:w="1275" w:type="dxa"/>
            <w:tcBorders>
              <w:bottom w:val="nil"/>
            </w:tcBorders>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tc>
        <w:tc>
          <w:tcPr>
            <w:tcW w:w="1276" w:type="dxa"/>
            <w:tcBorders>
              <w:bottom w:val="nil"/>
            </w:tcBorders>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tc>
        <w:tc>
          <w:tcPr>
            <w:tcW w:w="1587" w:type="dxa"/>
            <w:tcBorders>
              <w:bottom w:val="nil"/>
            </w:tcBorders>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X</w:t>
            </w:r>
          </w:p>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tc>
      </w:tr>
      <w:tr w:rsidR="00CB526E" w:rsidRPr="00221C35" w:rsidTr="00CB07BA">
        <w:tc>
          <w:tcPr>
            <w:tcW w:w="426" w:type="dxa"/>
            <w:vMerge w:val="restart"/>
            <w:shd w:val="clear" w:color="auto" w:fill="auto"/>
            <w:textDirection w:val="btLr"/>
          </w:tcPr>
          <w:p w:rsidR="00402DFF" w:rsidRPr="00CB07BA" w:rsidRDefault="00402DFF" w:rsidP="00CB526E">
            <w:pPr>
              <w:widowControl w:val="0"/>
              <w:autoSpaceDE w:val="0"/>
              <w:autoSpaceDN w:val="0"/>
              <w:adjustRightInd w:val="0"/>
              <w:spacing w:after="0" w:line="240" w:lineRule="auto"/>
              <w:ind w:left="113" w:right="-20"/>
              <w:jc w:val="center"/>
              <w:rPr>
                <w:rFonts w:eastAsia="Times New Roman" w:cs="Arial"/>
                <w:b/>
              </w:rPr>
            </w:pPr>
            <w:r w:rsidRPr="00CB07BA">
              <w:rPr>
                <w:rFonts w:eastAsia="Times New Roman" w:cs="Arial"/>
                <w:b/>
              </w:rPr>
              <w:t>Externas</w:t>
            </w:r>
          </w:p>
        </w:tc>
        <w:tc>
          <w:tcPr>
            <w:tcW w:w="2409" w:type="dxa"/>
            <w:vMerge w:val="restart"/>
            <w:shd w:val="clear" w:color="auto" w:fill="auto"/>
          </w:tcPr>
          <w:p w:rsidR="00402DFF" w:rsidRPr="00CB526E" w:rsidRDefault="00402DFF" w:rsidP="00CB526E">
            <w:pPr>
              <w:pStyle w:val="Prrafodelista"/>
              <w:spacing w:after="0" w:line="240" w:lineRule="auto"/>
              <w:ind w:left="178"/>
              <w:jc w:val="both"/>
              <w:rPr>
                <w:rFonts w:eastAsia="Times New Roman" w:cs="Arial"/>
              </w:rPr>
            </w:pPr>
          </w:p>
          <w:p w:rsidR="00402DFF" w:rsidRPr="0015419A" w:rsidRDefault="00402DFF" w:rsidP="00CB526E">
            <w:pPr>
              <w:pStyle w:val="Prrafodelista"/>
              <w:numPr>
                <w:ilvl w:val="0"/>
                <w:numId w:val="10"/>
              </w:numPr>
              <w:spacing w:after="0" w:line="240" w:lineRule="auto"/>
              <w:ind w:left="317"/>
              <w:jc w:val="both"/>
              <w:rPr>
                <w:rFonts w:eastAsia="Times New Roman" w:cs="Arial"/>
              </w:rPr>
            </w:pPr>
            <w:r w:rsidRPr="00CB526E">
              <w:rPr>
                <w:rFonts w:eastAsia="Times New Roman" w:cs="Arial"/>
              </w:rPr>
              <w:t>Unidades Responsables IEEPO, IEA, REPSS y los SSO</w:t>
            </w:r>
          </w:p>
        </w:tc>
        <w:tc>
          <w:tcPr>
            <w:tcW w:w="2694" w:type="dxa"/>
            <w:vMerge w:val="restart"/>
            <w:shd w:val="clear" w:color="auto" w:fill="auto"/>
          </w:tcPr>
          <w:p w:rsidR="00402DFF" w:rsidRPr="00CB526E" w:rsidRDefault="00402DFF" w:rsidP="00CB526E">
            <w:pPr>
              <w:widowControl w:val="0"/>
              <w:autoSpaceDE w:val="0"/>
              <w:autoSpaceDN w:val="0"/>
              <w:adjustRightInd w:val="0"/>
              <w:spacing w:after="0" w:line="240" w:lineRule="auto"/>
              <w:ind w:right="-20"/>
              <w:jc w:val="both"/>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Brindar asesoría técnica</w:t>
            </w:r>
            <w:r w:rsidR="001E2D82">
              <w:rPr>
                <w:rFonts w:eastAsia="Times New Roman" w:cs="Arial"/>
              </w:rPr>
              <w:t>.</w:t>
            </w:r>
          </w:p>
        </w:tc>
        <w:tc>
          <w:tcPr>
            <w:tcW w:w="1275"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Eventual</w:t>
            </w:r>
          </w:p>
        </w:tc>
        <w:tc>
          <w:tcPr>
            <w:tcW w:w="1276"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Periódica</w:t>
            </w:r>
          </w:p>
        </w:tc>
        <w:tc>
          <w:tcPr>
            <w:tcW w:w="1587" w:type="dxa"/>
            <w:shd w:val="clear" w:color="auto" w:fill="auto"/>
          </w:tcPr>
          <w:p w:rsidR="00402DFF" w:rsidRPr="00CB07BA" w:rsidRDefault="00402DFF" w:rsidP="00CB526E">
            <w:pPr>
              <w:widowControl w:val="0"/>
              <w:autoSpaceDE w:val="0"/>
              <w:autoSpaceDN w:val="0"/>
              <w:adjustRightInd w:val="0"/>
              <w:spacing w:after="0" w:line="240" w:lineRule="auto"/>
              <w:ind w:right="-20"/>
              <w:jc w:val="center"/>
              <w:rPr>
                <w:rFonts w:eastAsia="Times New Roman" w:cs="Arial"/>
                <w:b/>
              </w:rPr>
            </w:pPr>
            <w:r w:rsidRPr="00CB07BA">
              <w:rPr>
                <w:rFonts w:eastAsia="Times New Roman" w:cs="Arial"/>
                <w:b/>
              </w:rPr>
              <w:t>Permanente</w:t>
            </w:r>
          </w:p>
        </w:tc>
      </w:tr>
      <w:tr w:rsidR="00CB526E" w:rsidRPr="00221C35" w:rsidTr="00CB07BA">
        <w:trPr>
          <w:trHeight w:val="360"/>
        </w:trPr>
        <w:tc>
          <w:tcPr>
            <w:tcW w:w="426" w:type="dxa"/>
            <w:vMerge/>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2409" w:type="dxa"/>
            <w:vMerge/>
            <w:shd w:val="clear" w:color="auto" w:fill="auto"/>
          </w:tcPr>
          <w:p w:rsidR="00402DFF" w:rsidRPr="00CB526E" w:rsidRDefault="00402DFF" w:rsidP="00CB526E">
            <w:pPr>
              <w:pStyle w:val="Prrafodelista"/>
              <w:numPr>
                <w:ilvl w:val="0"/>
                <w:numId w:val="9"/>
              </w:numPr>
              <w:spacing w:after="0" w:line="240" w:lineRule="auto"/>
              <w:ind w:left="178" w:hanging="284"/>
              <w:jc w:val="both"/>
              <w:rPr>
                <w:rFonts w:eastAsia="Times New Roman" w:cs="Arial"/>
              </w:rPr>
            </w:pPr>
          </w:p>
        </w:tc>
        <w:tc>
          <w:tcPr>
            <w:tcW w:w="2694" w:type="dxa"/>
            <w:vMerge/>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p>
        </w:tc>
        <w:tc>
          <w:tcPr>
            <w:tcW w:w="1275"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tc>
        <w:tc>
          <w:tcPr>
            <w:tcW w:w="1276"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p>
        </w:tc>
        <w:tc>
          <w:tcPr>
            <w:tcW w:w="1587" w:type="dxa"/>
            <w:shd w:val="clear" w:color="auto" w:fill="auto"/>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X</w:t>
            </w:r>
          </w:p>
        </w:tc>
      </w:tr>
    </w:tbl>
    <w:p w:rsidR="00402DFF" w:rsidRPr="0015419A" w:rsidRDefault="00402DFF" w:rsidP="0015419A">
      <w:pPr>
        <w:widowControl w:val="0"/>
        <w:tabs>
          <w:tab w:val="left" w:pos="2700"/>
        </w:tabs>
        <w:autoSpaceDE w:val="0"/>
        <w:autoSpaceDN w:val="0"/>
        <w:adjustRightInd w:val="0"/>
        <w:spacing w:after="0" w:line="240" w:lineRule="auto"/>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02DFF" w:rsidRPr="00221C35" w:rsidTr="00CB526E">
        <w:tc>
          <w:tcPr>
            <w:tcW w:w="9639" w:type="dxa"/>
            <w:shd w:val="clear" w:color="auto" w:fill="auto"/>
          </w:tcPr>
          <w:p w:rsidR="00402DFF" w:rsidRPr="00CB526E" w:rsidRDefault="00402DFF" w:rsidP="009B4247">
            <w:pPr>
              <w:pStyle w:val="Prrafodelista"/>
              <w:widowControl w:val="0"/>
              <w:numPr>
                <w:ilvl w:val="0"/>
                <w:numId w:val="356"/>
              </w:numPr>
              <w:autoSpaceDE w:val="0"/>
              <w:autoSpaceDN w:val="0"/>
              <w:adjustRightInd w:val="0"/>
              <w:spacing w:after="0" w:line="240" w:lineRule="auto"/>
              <w:ind w:right="-20"/>
              <w:rPr>
                <w:rFonts w:eastAsia="Times New Roman" w:cs="Arial"/>
                <w:b/>
              </w:rPr>
            </w:pPr>
            <w:r w:rsidRPr="00CB526E">
              <w:rPr>
                <w:rFonts w:eastAsia="Times New Roman" w:cs="Arial"/>
                <w:b/>
              </w:rPr>
              <w:t>Perfil deseado del puesto</w:t>
            </w:r>
          </w:p>
        </w:tc>
      </w:tr>
      <w:tr w:rsidR="00402DFF" w:rsidRPr="00221C35" w:rsidTr="00CB526E">
        <w:tc>
          <w:tcPr>
            <w:tcW w:w="9639"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Preparación académica</w:t>
            </w:r>
          </w:p>
        </w:tc>
      </w:tr>
      <w:tr w:rsidR="00402DFF" w:rsidRPr="00221C35" w:rsidTr="00CB526E">
        <w:tc>
          <w:tcPr>
            <w:tcW w:w="9639" w:type="dxa"/>
            <w:shd w:val="clear" w:color="auto" w:fill="auto"/>
          </w:tcPr>
          <w:p w:rsidR="00402DFF" w:rsidRPr="00CB526E" w:rsidRDefault="00402DFF" w:rsidP="003358CB">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Licenciatura en Informática o Ingeni</w:t>
            </w:r>
            <w:r w:rsidR="003358CB">
              <w:rPr>
                <w:rFonts w:eastAsia="Times New Roman" w:cs="Arial"/>
              </w:rPr>
              <w:t>ería</w:t>
            </w:r>
            <w:r w:rsidRPr="00CB526E">
              <w:rPr>
                <w:rFonts w:eastAsia="Times New Roman" w:cs="Arial"/>
              </w:rPr>
              <w:t xml:space="preserve"> en Sistemas</w:t>
            </w:r>
            <w:r w:rsidR="0015419A">
              <w:rPr>
                <w:rFonts w:eastAsia="Times New Roman" w:cs="Arial"/>
              </w:rPr>
              <w:t>.</w:t>
            </w:r>
          </w:p>
        </w:tc>
      </w:tr>
      <w:tr w:rsidR="00402DFF" w:rsidRPr="00221C35" w:rsidTr="00CB526E">
        <w:tc>
          <w:tcPr>
            <w:tcW w:w="9639"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Conocimientos generales</w:t>
            </w:r>
          </w:p>
        </w:tc>
      </w:tr>
      <w:tr w:rsidR="00402DFF" w:rsidRPr="00221C35" w:rsidTr="00CB526E">
        <w:tc>
          <w:tcPr>
            <w:tcW w:w="9639" w:type="dxa"/>
            <w:shd w:val="clear" w:color="auto" w:fill="auto"/>
          </w:tcPr>
          <w:p w:rsidR="008E012A" w:rsidRPr="00CB526E" w:rsidRDefault="00402DFF" w:rsidP="00CB526E">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 xml:space="preserve">Programación de </w:t>
            </w:r>
            <w:r w:rsidR="0015419A" w:rsidRPr="00CB526E">
              <w:rPr>
                <w:rFonts w:eastAsia="Times New Roman" w:cs="Arial"/>
              </w:rPr>
              <w:t>sistemas, mantenimiento a equi</w:t>
            </w:r>
            <w:r w:rsidR="0015419A">
              <w:rPr>
                <w:rFonts w:eastAsia="Times New Roman" w:cs="Arial"/>
              </w:rPr>
              <w:t>po de cómputo, redes e internet y</w:t>
            </w:r>
            <w:r w:rsidR="003358CB">
              <w:rPr>
                <w:rFonts w:eastAsia="Times New Roman" w:cs="Arial"/>
              </w:rPr>
              <w:t>/o</w:t>
            </w:r>
            <w:r w:rsidR="0015419A" w:rsidRPr="00CB526E">
              <w:rPr>
                <w:rFonts w:eastAsia="Times New Roman" w:cs="Arial"/>
              </w:rPr>
              <w:t xml:space="preserve"> conocimientos básicos de sistemas de gestión contable.</w:t>
            </w:r>
          </w:p>
        </w:tc>
      </w:tr>
      <w:tr w:rsidR="00402DFF" w:rsidRPr="00221C35" w:rsidTr="00CB526E">
        <w:tc>
          <w:tcPr>
            <w:tcW w:w="9639" w:type="dxa"/>
            <w:tcBorders>
              <w:bottom w:val="single" w:sz="4" w:space="0" w:color="auto"/>
            </w:tcBorders>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b/>
              </w:rPr>
            </w:pPr>
            <w:r w:rsidRPr="00CB526E">
              <w:rPr>
                <w:rFonts w:eastAsia="Times New Roman" w:cs="Arial"/>
                <w:b/>
              </w:rPr>
              <w:t>Conocimientos específicos</w:t>
            </w:r>
          </w:p>
        </w:tc>
      </w:tr>
      <w:tr w:rsidR="00402DFF" w:rsidRPr="00221C35" w:rsidTr="00CB526E">
        <w:tc>
          <w:tcPr>
            <w:tcW w:w="9639" w:type="dxa"/>
            <w:tcBorders>
              <w:bottom w:val="single" w:sz="4" w:space="0" w:color="auto"/>
            </w:tcBorders>
            <w:shd w:val="clear" w:color="auto" w:fill="auto"/>
          </w:tcPr>
          <w:p w:rsidR="00402DFF" w:rsidRPr="00CB526E" w:rsidRDefault="00402DFF" w:rsidP="003358CB">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Programación de sistemas</w:t>
            </w:r>
            <w:r w:rsidR="0015419A">
              <w:rPr>
                <w:rFonts w:eastAsia="Times New Roman" w:cs="Arial"/>
              </w:rPr>
              <w:t xml:space="preserve"> de plataforma web y escritorio, </w:t>
            </w:r>
            <w:r w:rsidR="0015419A" w:rsidRPr="00CB526E">
              <w:rPr>
                <w:rFonts w:eastAsia="Times New Roman" w:cs="Arial"/>
              </w:rPr>
              <w:t xml:space="preserve">conocimiento </w:t>
            </w:r>
            <w:r w:rsidRPr="00CB526E">
              <w:rPr>
                <w:rFonts w:eastAsia="Times New Roman" w:cs="Arial"/>
              </w:rPr>
              <w:t xml:space="preserve">amplio en el manejo y explotación de base de datos </w:t>
            </w:r>
            <w:r w:rsidR="0015419A">
              <w:rPr>
                <w:rFonts w:eastAsia="Times New Roman" w:cs="Arial"/>
              </w:rPr>
              <w:t xml:space="preserve">en motores de </w:t>
            </w:r>
            <w:proofErr w:type="spellStart"/>
            <w:r w:rsidR="0015419A">
              <w:rPr>
                <w:rFonts w:eastAsia="Times New Roman" w:cs="Arial"/>
              </w:rPr>
              <w:t>MySql</w:t>
            </w:r>
            <w:proofErr w:type="spellEnd"/>
            <w:r w:rsidR="0015419A">
              <w:rPr>
                <w:rFonts w:eastAsia="Times New Roman" w:cs="Arial"/>
              </w:rPr>
              <w:t xml:space="preserve"> y </w:t>
            </w:r>
            <w:proofErr w:type="spellStart"/>
            <w:r w:rsidR="0015419A">
              <w:rPr>
                <w:rFonts w:eastAsia="Times New Roman" w:cs="Arial"/>
              </w:rPr>
              <w:t>SqlServer</w:t>
            </w:r>
            <w:proofErr w:type="spellEnd"/>
            <w:r w:rsidR="003358CB">
              <w:rPr>
                <w:rFonts w:eastAsia="Times New Roman" w:cs="Arial"/>
              </w:rPr>
              <w:t xml:space="preserve"> y/o</w:t>
            </w:r>
            <w:r w:rsidR="0015419A">
              <w:rPr>
                <w:rFonts w:eastAsia="Times New Roman" w:cs="Arial"/>
              </w:rPr>
              <w:t xml:space="preserve"> </w:t>
            </w:r>
            <w:r w:rsidR="0015419A" w:rsidRPr="00CB526E">
              <w:rPr>
                <w:rFonts w:eastAsia="Times New Roman" w:cs="Arial"/>
              </w:rPr>
              <w:t xml:space="preserve">conocimientos </w:t>
            </w:r>
            <w:r w:rsidRPr="00CB526E">
              <w:rPr>
                <w:rFonts w:eastAsia="Times New Roman" w:cs="Arial"/>
              </w:rPr>
              <w:t>en herramientas para reporteo (</w:t>
            </w:r>
            <w:proofErr w:type="spellStart"/>
            <w:r w:rsidRPr="00CB526E">
              <w:rPr>
                <w:rFonts w:eastAsia="Times New Roman" w:cs="Arial"/>
              </w:rPr>
              <w:t>Crystal</w:t>
            </w:r>
            <w:proofErr w:type="spellEnd"/>
            <w:r w:rsidRPr="00CB526E">
              <w:rPr>
                <w:rFonts w:eastAsia="Times New Roman" w:cs="Arial"/>
              </w:rPr>
              <w:t xml:space="preserve"> </w:t>
            </w:r>
            <w:proofErr w:type="spellStart"/>
            <w:r w:rsidRPr="00CB526E">
              <w:rPr>
                <w:rFonts w:eastAsia="Times New Roman" w:cs="Arial"/>
              </w:rPr>
              <w:t>Reports</w:t>
            </w:r>
            <w:proofErr w:type="spellEnd"/>
            <w:r w:rsidRPr="00CB526E">
              <w:rPr>
                <w:rFonts w:eastAsia="Times New Roman" w:cs="Arial"/>
              </w:rPr>
              <w:t>).</w:t>
            </w:r>
          </w:p>
        </w:tc>
      </w:tr>
    </w:tbl>
    <w:p w:rsidR="00402DFF" w:rsidRPr="0015419A" w:rsidRDefault="00402DFF" w:rsidP="0015419A">
      <w:pPr>
        <w:widowControl w:val="0"/>
        <w:tabs>
          <w:tab w:val="left" w:pos="2700"/>
        </w:tabs>
        <w:autoSpaceDE w:val="0"/>
        <w:autoSpaceDN w:val="0"/>
        <w:adjustRightInd w:val="0"/>
        <w:spacing w:after="0" w:line="240" w:lineRule="auto"/>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402DFF" w:rsidRPr="00221C35" w:rsidTr="00CB526E">
        <w:tc>
          <w:tcPr>
            <w:tcW w:w="9639" w:type="dxa"/>
            <w:gridSpan w:val="2"/>
            <w:shd w:val="clear" w:color="auto" w:fill="auto"/>
          </w:tcPr>
          <w:p w:rsidR="00402DFF" w:rsidRPr="00CB526E" w:rsidRDefault="00402DFF" w:rsidP="009B4247">
            <w:pPr>
              <w:pStyle w:val="Prrafodelista"/>
              <w:widowControl w:val="0"/>
              <w:numPr>
                <w:ilvl w:val="0"/>
                <w:numId w:val="356"/>
              </w:numPr>
              <w:autoSpaceDE w:val="0"/>
              <w:autoSpaceDN w:val="0"/>
              <w:adjustRightInd w:val="0"/>
              <w:spacing w:after="0" w:line="240" w:lineRule="auto"/>
              <w:ind w:right="-20"/>
              <w:rPr>
                <w:rFonts w:eastAsia="Times New Roman" w:cs="Arial"/>
              </w:rPr>
            </w:pPr>
            <w:r w:rsidRPr="00CB526E">
              <w:rPr>
                <w:rFonts w:eastAsia="Times New Roman" w:cs="Arial"/>
                <w:b/>
              </w:rPr>
              <w:t>Experiencia labora</w:t>
            </w:r>
            <w:r w:rsidRPr="00CB526E">
              <w:rPr>
                <w:rFonts w:eastAsia="Times New Roman" w:cs="Arial"/>
              </w:rPr>
              <w:t xml:space="preserve">l </w:t>
            </w:r>
          </w:p>
        </w:tc>
      </w:tr>
      <w:tr w:rsidR="00402DFF" w:rsidRPr="00221C35" w:rsidTr="003358CB">
        <w:tc>
          <w:tcPr>
            <w:tcW w:w="4962"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Puesto o área</w:t>
            </w:r>
          </w:p>
        </w:tc>
        <w:tc>
          <w:tcPr>
            <w:tcW w:w="4677" w:type="dxa"/>
            <w:shd w:val="clear" w:color="auto" w:fill="auto"/>
          </w:tcPr>
          <w:p w:rsidR="00402DFF" w:rsidRPr="00CB526E" w:rsidRDefault="00402DFF" w:rsidP="00CB526E">
            <w:pPr>
              <w:widowControl w:val="0"/>
              <w:autoSpaceDE w:val="0"/>
              <w:autoSpaceDN w:val="0"/>
              <w:adjustRightInd w:val="0"/>
              <w:spacing w:after="0" w:line="240" w:lineRule="auto"/>
              <w:ind w:right="-20"/>
              <w:rPr>
                <w:rFonts w:eastAsia="Times New Roman" w:cs="Arial"/>
              </w:rPr>
            </w:pPr>
            <w:r w:rsidRPr="00CB526E">
              <w:rPr>
                <w:rFonts w:eastAsia="Times New Roman" w:cs="Arial"/>
              </w:rPr>
              <w:t>Tiempo mínimo de experiencia</w:t>
            </w:r>
          </w:p>
        </w:tc>
      </w:tr>
      <w:tr w:rsidR="00402DFF" w:rsidRPr="00221C35" w:rsidTr="003358CB">
        <w:tc>
          <w:tcPr>
            <w:tcW w:w="4962" w:type="dxa"/>
            <w:shd w:val="clear" w:color="auto" w:fill="auto"/>
          </w:tcPr>
          <w:p w:rsidR="00402DFF" w:rsidRPr="00CB526E" w:rsidRDefault="0015419A" w:rsidP="0015419A">
            <w:pPr>
              <w:widowControl w:val="0"/>
              <w:autoSpaceDE w:val="0"/>
              <w:autoSpaceDN w:val="0"/>
              <w:adjustRightInd w:val="0"/>
              <w:spacing w:after="0" w:line="240" w:lineRule="auto"/>
              <w:ind w:right="-20"/>
              <w:jc w:val="both"/>
              <w:rPr>
                <w:rFonts w:eastAsia="Times New Roman" w:cs="Arial"/>
              </w:rPr>
            </w:pPr>
            <w:r>
              <w:rPr>
                <w:rFonts w:cs="Arial"/>
              </w:rPr>
              <w:t xml:space="preserve">Mando Medio en la </w:t>
            </w:r>
            <w:r w:rsidR="00641DE9">
              <w:rPr>
                <w:rFonts w:cs="Arial"/>
              </w:rPr>
              <w:t>Administración Pública</w:t>
            </w:r>
            <w:r>
              <w:rPr>
                <w:rFonts w:cs="Arial"/>
              </w:rPr>
              <w:t xml:space="preserve"> Federal, Estatal o Municipal.</w:t>
            </w:r>
          </w:p>
        </w:tc>
        <w:tc>
          <w:tcPr>
            <w:tcW w:w="4677" w:type="dxa"/>
            <w:shd w:val="clear" w:color="auto" w:fill="auto"/>
            <w:vAlign w:val="center"/>
          </w:tcPr>
          <w:p w:rsidR="00402DFF" w:rsidRPr="00CB526E" w:rsidRDefault="0015419A" w:rsidP="00CB526E">
            <w:pPr>
              <w:widowControl w:val="0"/>
              <w:autoSpaceDE w:val="0"/>
              <w:autoSpaceDN w:val="0"/>
              <w:adjustRightInd w:val="0"/>
              <w:spacing w:after="0" w:line="240" w:lineRule="auto"/>
              <w:ind w:right="-20"/>
              <w:jc w:val="center"/>
              <w:rPr>
                <w:rFonts w:eastAsia="Times New Roman" w:cs="Arial"/>
              </w:rPr>
            </w:pPr>
            <w:r>
              <w:rPr>
                <w:rFonts w:eastAsia="Times New Roman" w:cs="Arial"/>
              </w:rPr>
              <w:t xml:space="preserve">1 año </w:t>
            </w:r>
          </w:p>
        </w:tc>
      </w:tr>
      <w:tr w:rsidR="00402DFF" w:rsidRPr="00221C35" w:rsidTr="003358CB">
        <w:tc>
          <w:tcPr>
            <w:tcW w:w="4962" w:type="dxa"/>
            <w:shd w:val="clear" w:color="auto" w:fill="auto"/>
          </w:tcPr>
          <w:p w:rsidR="00402DFF" w:rsidRPr="00CB526E" w:rsidRDefault="00402DFF" w:rsidP="00CB526E">
            <w:pPr>
              <w:widowControl w:val="0"/>
              <w:autoSpaceDE w:val="0"/>
              <w:autoSpaceDN w:val="0"/>
              <w:adjustRightInd w:val="0"/>
              <w:spacing w:after="0" w:line="240" w:lineRule="auto"/>
              <w:ind w:right="-20"/>
              <w:jc w:val="both"/>
              <w:rPr>
                <w:rFonts w:eastAsia="Times New Roman" w:cs="Arial"/>
              </w:rPr>
            </w:pPr>
            <w:r w:rsidRPr="00CB526E">
              <w:rPr>
                <w:rFonts w:eastAsia="Times New Roman" w:cs="Arial"/>
              </w:rPr>
              <w:t xml:space="preserve">Área de informática, </w:t>
            </w:r>
            <w:r w:rsidR="0015419A" w:rsidRPr="00CB526E">
              <w:rPr>
                <w:rFonts w:eastAsia="Times New Roman" w:cs="Arial"/>
              </w:rPr>
              <w:t>sistemas de cómputo, mantenimiento, redes y soporte técnico</w:t>
            </w:r>
            <w:r w:rsidR="0015419A">
              <w:rPr>
                <w:rFonts w:eastAsia="Times New Roman" w:cs="Arial"/>
              </w:rPr>
              <w:t>.</w:t>
            </w:r>
          </w:p>
        </w:tc>
        <w:tc>
          <w:tcPr>
            <w:tcW w:w="4677" w:type="dxa"/>
            <w:shd w:val="clear" w:color="auto" w:fill="auto"/>
            <w:vAlign w:val="center"/>
          </w:tcPr>
          <w:p w:rsidR="00402DFF" w:rsidRPr="00CB526E" w:rsidRDefault="00402DFF" w:rsidP="00CB526E">
            <w:pPr>
              <w:widowControl w:val="0"/>
              <w:autoSpaceDE w:val="0"/>
              <w:autoSpaceDN w:val="0"/>
              <w:adjustRightInd w:val="0"/>
              <w:spacing w:after="0" w:line="240" w:lineRule="auto"/>
              <w:ind w:right="-20"/>
              <w:jc w:val="center"/>
              <w:rPr>
                <w:rFonts w:eastAsia="Times New Roman" w:cs="Arial"/>
              </w:rPr>
            </w:pPr>
            <w:r w:rsidRPr="00CB526E">
              <w:rPr>
                <w:rFonts w:eastAsia="Times New Roman" w:cs="Arial"/>
              </w:rPr>
              <w:t>1</w:t>
            </w:r>
            <w:r w:rsidR="0015419A">
              <w:rPr>
                <w:rFonts w:eastAsia="Times New Roman" w:cs="Arial"/>
              </w:rPr>
              <w:t xml:space="preserve"> año </w:t>
            </w:r>
          </w:p>
        </w:tc>
      </w:tr>
    </w:tbl>
    <w:p w:rsidR="003358CB" w:rsidRDefault="003358CB" w:rsidP="006E2801">
      <w:pPr>
        <w:widowControl w:val="0"/>
        <w:autoSpaceDE w:val="0"/>
        <w:autoSpaceDN w:val="0"/>
        <w:adjustRightInd w:val="0"/>
        <w:spacing w:after="0" w:line="240" w:lineRule="auto"/>
        <w:ind w:left="3493" w:right="-20"/>
        <w:rPr>
          <w:rFonts w:cs="Arial"/>
          <w:w w:val="99"/>
        </w:rPr>
      </w:pPr>
    </w:p>
    <w:p w:rsidR="001E2D82" w:rsidRDefault="001E2D82" w:rsidP="006E2801">
      <w:pPr>
        <w:widowControl w:val="0"/>
        <w:autoSpaceDE w:val="0"/>
        <w:autoSpaceDN w:val="0"/>
        <w:adjustRightInd w:val="0"/>
        <w:spacing w:after="0" w:line="240" w:lineRule="auto"/>
        <w:ind w:left="3493" w:right="-20"/>
        <w:rPr>
          <w:rFonts w:cs="Arial"/>
          <w:w w:val="99"/>
        </w:rPr>
      </w:pPr>
    </w:p>
    <w:p w:rsidR="001E2D82" w:rsidRDefault="001E2D82" w:rsidP="006E2801">
      <w:pPr>
        <w:widowControl w:val="0"/>
        <w:autoSpaceDE w:val="0"/>
        <w:autoSpaceDN w:val="0"/>
        <w:adjustRightInd w:val="0"/>
        <w:spacing w:after="0" w:line="240" w:lineRule="auto"/>
        <w:ind w:left="3493" w:right="-20"/>
        <w:rPr>
          <w:rFonts w:cs="Arial"/>
          <w:w w:val="99"/>
        </w:rPr>
      </w:pPr>
    </w:p>
    <w:p w:rsidR="001E2D82" w:rsidRDefault="001E2D82" w:rsidP="006E2801">
      <w:pPr>
        <w:widowControl w:val="0"/>
        <w:autoSpaceDE w:val="0"/>
        <w:autoSpaceDN w:val="0"/>
        <w:adjustRightInd w:val="0"/>
        <w:spacing w:after="0" w:line="240" w:lineRule="auto"/>
        <w:ind w:left="3493" w:right="-20"/>
        <w:rPr>
          <w:rFonts w:cs="Arial"/>
          <w:w w:val="99"/>
        </w:rPr>
      </w:pPr>
    </w:p>
    <w:p w:rsidR="001E2D82" w:rsidRDefault="001E2D82" w:rsidP="006E2801">
      <w:pPr>
        <w:widowControl w:val="0"/>
        <w:autoSpaceDE w:val="0"/>
        <w:autoSpaceDN w:val="0"/>
        <w:adjustRightInd w:val="0"/>
        <w:spacing w:after="0" w:line="240" w:lineRule="auto"/>
        <w:ind w:left="3493" w:right="-20"/>
        <w:rPr>
          <w:rFonts w:cs="Arial"/>
          <w:w w:val="99"/>
        </w:rPr>
      </w:pPr>
    </w:p>
    <w:p w:rsidR="001E2D82" w:rsidRDefault="001E2D82" w:rsidP="006E2801">
      <w:pPr>
        <w:widowControl w:val="0"/>
        <w:autoSpaceDE w:val="0"/>
        <w:autoSpaceDN w:val="0"/>
        <w:adjustRightInd w:val="0"/>
        <w:spacing w:after="0" w:line="240" w:lineRule="auto"/>
        <w:ind w:left="3493" w:right="-20"/>
        <w:rPr>
          <w:rFonts w:cs="Arial"/>
          <w:w w:val="99"/>
        </w:rPr>
      </w:pPr>
    </w:p>
    <w:p w:rsidR="001E2D82" w:rsidRDefault="001E2D82"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2238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E5F42">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Procurador Fiscal</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Secretario de Finanzas</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Secretaría de Finanzas</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E22380">
        <w:tc>
          <w:tcPr>
            <w:tcW w:w="9668" w:type="dxa"/>
          </w:tcPr>
          <w:p w:rsidR="006E2801" w:rsidRPr="008377F4" w:rsidRDefault="006E2801" w:rsidP="008377F4">
            <w:pPr>
              <w:widowControl w:val="0"/>
              <w:tabs>
                <w:tab w:val="left" w:pos="205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Vigilar los procedimientos jurídicos y administrativos emitidos por la Secretaría, a fin de evitar afectación a la Hacienda pública del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1E5F42" w:rsidRPr="008377F4" w:rsidTr="00E22380">
        <w:tc>
          <w:tcPr>
            <w:tcW w:w="9668" w:type="dxa"/>
          </w:tcPr>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Planear y ordenar la elaboración de proyectos de iniciativas de leyes, decretos, reglamentos, acuerdos y</w:t>
            </w:r>
            <w:r w:rsidR="00F974A1">
              <w:rPr>
                <w:rFonts w:cs="Arial"/>
              </w:rPr>
              <w:t xml:space="preserve"> órdenes de observancia general;</w:t>
            </w:r>
            <w:r w:rsidRPr="004A7B7D">
              <w:rPr>
                <w:rFonts w:cs="Arial"/>
              </w:rPr>
              <w:t xml:space="preserve"> </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Pr>
                <w:rFonts w:cs="Arial"/>
              </w:rPr>
              <w:t>Suscribir las respuestas a las solicitudes de acceso a la información pública a través de la Unidad de Transparencia</w:t>
            </w:r>
            <w:r w:rsidRPr="004A7B7D">
              <w:rPr>
                <w:rFonts w:cs="Arial"/>
              </w:rPr>
              <w:t>;</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 xml:space="preserve">Participar como enlace en asuntos jurídicos con las áreas correspondientes de las dependencias y entidades de la </w:t>
            </w:r>
            <w:r w:rsidR="00641DE9">
              <w:rPr>
                <w:rFonts w:cs="Arial"/>
              </w:rPr>
              <w:t>Administración Pública</w:t>
            </w:r>
            <w:r w:rsidRPr="004A7B7D">
              <w:rPr>
                <w:rFonts w:cs="Arial"/>
              </w:rPr>
              <w:t xml:space="preserve"> y </w:t>
            </w:r>
            <w:r w:rsidR="00641DE9">
              <w:rPr>
                <w:rFonts w:cs="Arial"/>
              </w:rPr>
              <w:t>Municipios</w:t>
            </w:r>
            <w:r w:rsidRPr="004A7B7D">
              <w:rPr>
                <w:rFonts w:cs="Arial"/>
              </w:rPr>
              <w:t>, así como con los Poderes Legislativo y Judicial del Estado y Órganos Autónomos;</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Participar con las Procuradurías Fiscales o similares de la Federación, Distrito Federal y Entidades Federativas en las materias y asuntos de su competencia;</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 xml:space="preserve">Evaluar la emisión de resoluciones de los medios de defensa previstos en la legislación fiscal estatal, en el ámbito de competencia de la Secretaría; </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 xml:space="preserve">Evaluar la realización oportuna de requerimientos de pago de las garantías consignadas en las pólizas de fianzas tratándose de obligaciones garantizadas en materia de obra pública, prestación de servicios, y en garantía del interés fiscal respecto de ingresos de carácter estatal; </w:t>
            </w:r>
          </w:p>
          <w:p w:rsidR="001E5F42" w:rsidRPr="004A7B7D" w:rsidRDefault="001E5F42" w:rsidP="009B4247">
            <w:pPr>
              <w:pStyle w:val="Prrafodelista"/>
              <w:numPr>
                <w:ilvl w:val="0"/>
                <w:numId w:val="323"/>
              </w:numPr>
              <w:tabs>
                <w:tab w:val="left" w:pos="317"/>
              </w:tabs>
              <w:spacing w:after="0" w:line="240" w:lineRule="auto"/>
              <w:ind w:left="317"/>
              <w:contextualSpacing w:val="0"/>
              <w:jc w:val="both"/>
              <w:rPr>
                <w:rFonts w:cs="Arial"/>
              </w:rPr>
            </w:pPr>
            <w:r w:rsidRPr="004A7B7D">
              <w:rPr>
                <w:rFonts w:cs="Arial"/>
              </w:rPr>
              <w:t>Supervisar la intervención en los juicios de nulidad tratándose de la inconformidad de las afianzadoras en contra de los requerimientos de pago de las pólizas de fianzas otorgadas a favor del Gobierno del Estado;</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 xml:space="preserve">Planear y organizar el ejercicio de las atribuciones derivadas de los </w:t>
            </w:r>
            <w:r w:rsidR="00531CD6">
              <w:rPr>
                <w:rFonts w:cs="Arial"/>
              </w:rPr>
              <w:t>Convenios de Colaboración</w:t>
            </w:r>
            <w:r w:rsidRPr="004A7B7D">
              <w:rPr>
                <w:rFonts w:cs="Arial"/>
              </w:rPr>
              <w:t xml:space="preserve"> celebrados con la Federación o con los </w:t>
            </w:r>
            <w:r w:rsidR="00641DE9">
              <w:rPr>
                <w:rFonts w:cs="Arial"/>
              </w:rPr>
              <w:t>Municipios</w:t>
            </w:r>
            <w:r w:rsidRPr="004A7B7D">
              <w:rPr>
                <w:rFonts w:cs="Arial"/>
              </w:rPr>
              <w:t>;</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Instituir y evaluar los requerimientos a los contribuyentes, responsables solidarios o terceros con ellos relacionados, la documentación, datos e informes que sean necesarios para resolver las consultas, condonaciones y demás recursos administrativos que éstos le planteen en los asuntos de su competencia, en los términos que señalen las disposiciones fiscales estatales;</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 xml:space="preserve">Emitir los criterios para la suscripción de las resoluciones sobre la procedencia o improcedencia de condonación, reconsideraciones de créditos fiscales y multas por infracciones a las </w:t>
            </w:r>
            <w:r w:rsidR="00F974A1">
              <w:rPr>
                <w:rFonts w:cs="Arial"/>
              </w:rPr>
              <w:t>disposiciones legales estatales;</w:t>
            </w:r>
          </w:p>
          <w:p w:rsidR="00F974A1" w:rsidRPr="00F974A1"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 xml:space="preserve">Revisar y evaluar las devoluciones de pagos efectuados indebidamente a la </w:t>
            </w:r>
            <w:r w:rsidR="00641DE9">
              <w:rPr>
                <w:rFonts w:cs="Arial"/>
              </w:rPr>
              <w:t>Hacienda Pública</w:t>
            </w:r>
            <w:r w:rsidRPr="004A7B7D">
              <w:rPr>
                <w:rFonts w:cs="Arial"/>
              </w:rPr>
              <w:t>, cuando hayan sido o</w:t>
            </w:r>
            <w:r w:rsidR="00F974A1">
              <w:rPr>
                <w:rFonts w:cs="Arial"/>
              </w:rPr>
              <w:t>bjeto de reclamo o controversia;</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lastRenderedPageBreak/>
              <w:t>Vigilar la realización de requerimientos de pago de las garantías que responden a obligaciones fiscales y no fiscales otorgadas a favor del Estado, de sus dependencias y entidades por los actos y contratos que celebren éstas, las cuales se hayan hecho exigibles</w:t>
            </w:r>
            <w:r w:rsidR="00F974A1">
              <w:rPr>
                <w:rFonts w:cs="Arial"/>
              </w:rPr>
              <w:t>;</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 xml:space="preserve">Coordinar y evaluar la cancelación de las garantías remitidas por la </w:t>
            </w:r>
            <w:r w:rsidR="00641DE9">
              <w:rPr>
                <w:rFonts w:cs="Arial"/>
              </w:rPr>
              <w:t>Administración Pública</w:t>
            </w:r>
            <w:r w:rsidRPr="004A7B7D">
              <w:rPr>
                <w:rFonts w:cs="Arial"/>
              </w:rPr>
              <w:t xml:space="preserve"> </w:t>
            </w:r>
            <w:r w:rsidR="005B6907">
              <w:rPr>
                <w:rFonts w:cs="Arial"/>
              </w:rPr>
              <w:t xml:space="preserve">Estatal </w:t>
            </w:r>
            <w:r w:rsidRPr="004A7B7D">
              <w:rPr>
                <w:rFonts w:cs="Arial"/>
              </w:rPr>
              <w:t>de conformidad c</w:t>
            </w:r>
            <w:r w:rsidR="00F974A1">
              <w:rPr>
                <w:rFonts w:cs="Arial"/>
              </w:rPr>
              <w:t>on las disposiciones aplicables;</w:t>
            </w:r>
          </w:p>
          <w:p w:rsidR="001E5F42" w:rsidRPr="004A7B7D" w:rsidRDefault="001E5F42" w:rsidP="009B4247">
            <w:pPr>
              <w:pStyle w:val="Prrafodelista"/>
              <w:numPr>
                <w:ilvl w:val="0"/>
                <w:numId w:val="322"/>
              </w:numPr>
              <w:tabs>
                <w:tab w:val="left" w:pos="317"/>
              </w:tabs>
              <w:spacing w:after="0" w:line="240" w:lineRule="auto"/>
              <w:ind w:left="317" w:hanging="283"/>
              <w:contextualSpacing w:val="0"/>
              <w:jc w:val="both"/>
              <w:rPr>
                <w:rFonts w:cs="Arial"/>
              </w:rPr>
            </w:pPr>
            <w:r w:rsidRPr="004A7B7D">
              <w:rPr>
                <w:rFonts w:cs="Arial"/>
              </w:rPr>
              <w:t>Instituir las gestiones necesarias para comprobar el ingreso al área correspondiente de las cantidades recuperadas producto de las gestiones de cobro por la Secret</w:t>
            </w:r>
            <w:r w:rsidR="00F974A1">
              <w:rPr>
                <w:rFonts w:cs="Arial"/>
              </w:rPr>
              <w:t>aría;</w:t>
            </w:r>
          </w:p>
          <w:p w:rsidR="001E5F42" w:rsidRDefault="001E5F42" w:rsidP="009B4247">
            <w:pPr>
              <w:pStyle w:val="Prrafodelista"/>
              <w:numPr>
                <w:ilvl w:val="0"/>
                <w:numId w:val="323"/>
              </w:numPr>
              <w:tabs>
                <w:tab w:val="left" w:pos="317"/>
              </w:tabs>
              <w:spacing w:after="0" w:line="240" w:lineRule="auto"/>
              <w:ind w:left="317"/>
              <w:contextualSpacing w:val="0"/>
              <w:jc w:val="both"/>
              <w:rPr>
                <w:rFonts w:cs="Arial"/>
              </w:rPr>
            </w:pPr>
            <w:r w:rsidRPr="004A7B7D">
              <w:rPr>
                <w:rFonts w:cs="Arial"/>
              </w:rPr>
              <w:t>Instruir que se lleve a cabo el registro de representantes legales</w:t>
            </w:r>
            <w:r w:rsidR="0048085C">
              <w:rPr>
                <w:rFonts w:cs="Arial"/>
              </w:rPr>
              <w:t>; y</w:t>
            </w:r>
          </w:p>
          <w:p w:rsidR="001E5F42" w:rsidRPr="001E5F42" w:rsidRDefault="005B6907" w:rsidP="009B4247">
            <w:pPr>
              <w:pStyle w:val="Prrafodelista"/>
              <w:numPr>
                <w:ilvl w:val="0"/>
                <w:numId w:val="323"/>
              </w:numPr>
              <w:tabs>
                <w:tab w:val="left" w:pos="317"/>
              </w:tabs>
              <w:spacing w:after="0" w:line="240" w:lineRule="auto"/>
              <w:ind w:left="317"/>
              <w:contextualSpacing w:val="0"/>
              <w:jc w:val="both"/>
              <w:rPr>
                <w:rFonts w:cs="Arial"/>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1A644D">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F974A1">
        <w:tc>
          <w:tcPr>
            <w:tcW w:w="9668" w:type="dxa"/>
          </w:tcPr>
          <w:p w:rsidR="006E2801" w:rsidRPr="008377F4" w:rsidRDefault="00FD64FF" w:rsidP="008377F4">
            <w:pPr>
              <w:widowControl w:val="0"/>
              <w:tabs>
                <w:tab w:val="left" w:pos="1140"/>
              </w:tabs>
              <w:autoSpaceDE w:val="0"/>
              <w:autoSpaceDN w:val="0"/>
              <w:adjustRightInd w:val="0"/>
              <w:spacing w:after="0" w:line="240" w:lineRule="auto"/>
              <w:ind w:left="425"/>
              <w:rPr>
                <w:rFonts w:eastAsia="Times New Roman" w:cs="Arial"/>
                <w:b/>
                <w:lang w:eastAsia="es-MX"/>
              </w:rPr>
            </w:pPr>
            <w:r w:rsidRPr="008377F4">
              <w:rPr>
                <w:rFonts w:eastAsia="Times New Roman" w:cs="Arial"/>
                <w:b/>
                <w:lang w:eastAsia="es-MX"/>
              </w:rPr>
              <w:t xml:space="preserve">3. </w:t>
            </w:r>
            <w:r w:rsidR="006E2801" w:rsidRPr="008377F4">
              <w:rPr>
                <w:rFonts w:eastAsia="Times New Roman" w:cs="Arial"/>
                <w:b/>
                <w:lang w:eastAsia="es-MX"/>
              </w:rPr>
              <w:t>Campo decisional:</w:t>
            </w:r>
          </w:p>
        </w:tc>
      </w:tr>
      <w:tr w:rsidR="006E2801" w:rsidRPr="008377F4" w:rsidTr="00F974A1">
        <w:tc>
          <w:tcPr>
            <w:tcW w:w="9668" w:type="dxa"/>
          </w:tcPr>
          <w:p w:rsidR="006E2801" w:rsidRDefault="006E2801" w:rsidP="009B4247">
            <w:pPr>
              <w:pStyle w:val="Prrafodelista"/>
              <w:numPr>
                <w:ilvl w:val="0"/>
                <w:numId w:val="54"/>
              </w:numPr>
              <w:spacing w:after="0" w:line="240" w:lineRule="auto"/>
              <w:ind w:left="453" w:hanging="357"/>
              <w:contextualSpacing w:val="0"/>
              <w:jc w:val="both"/>
              <w:rPr>
                <w:rFonts w:eastAsia="Times New Roman" w:cs="Arial"/>
                <w:lang w:eastAsia="es-MX"/>
              </w:rPr>
            </w:pPr>
            <w:r w:rsidRPr="008377F4">
              <w:rPr>
                <w:rFonts w:eastAsia="Times New Roman" w:cs="Arial"/>
                <w:lang w:eastAsia="es-MX"/>
              </w:rPr>
              <w:t xml:space="preserve">Determinar los proyectos de iniciativas de leyes, decretos, reglamentos, acuerdos y órdenes, así como disposiciones de observancia general que tengan impacto en la </w:t>
            </w:r>
            <w:r w:rsidR="00641DE9">
              <w:rPr>
                <w:rFonts w:eastAsia="Times New Roman" w:cs="Arial"/>
                <w:lang w:eastAsia="es-MX"/>
              </w:rPr>
              <w:t>Hacienda Pública</w:t>
            </w:r>
            <w:r w:rsidRPr="008377F4">
              <w:rPr>
                <w:rFonts w:eastAsia="Times New Roman" w:cs="Arial"/>
                <w:lang w:eastAsia="es-MX"/>
              </w:rPr>
              <w:t xml:space="preserve"> del Estado;</w:t>
            </w:r>
          </w:p>
          <w:p w:rsidR="006E2801" w:rsidRDefault="006E2801" w:rsidP="009B4247">
            <w:pPr>
              <w:pStyle w:val="Prrafodelista"/>
              <w:numPr>
                <w:ilvl w:val="0"/>
                <w:numId w:val="54"/>
              </w:numPr>
              <w:spacing w:after="0" w:line="240" w:lineRule="auto"/>
              <w:ind w:left="453" w:hanging="357"/>
              <w:contextualSpacing w:val="0"/>
              <w:jc w:val="both"/>
              <w:rPr>
                <w:rFonts w:eastAsia="Times New Roman" w:cs="Arial"/>
                <w:lang w:eastAsia="es-MX"/>
              </w:rPr>
            </w:pPr>
            <w:r w:rsidRPr="008377F4">
              <w:rPr>
                <w:rFonts w:eastAsia="Times New Roman" w:cs="Arial"/>
                <w:lang w:eastAsia="es-MX"/>
              </w:rPr>
              <w:t>Determinar la suscripción por parte del Secretario de convenios, acuerdos, anexos y demás documentos federales, atendiendo a la disponibilidad y previsión presupuestaria informada por los Subsecretarios;</w:t>
            </w:r>
          </w:p>
          <w:p w:rsidR="006E2801" w:rsidRDefault="006E2801" w:rsidP="009B4247">
            <w:pPr>
              <w:pStyle w:val="Prrafodelista"/>
              <w:numPr>
                <w:ilvl w:val="0"/>
                <w:numId w:val="54"/>
              </w:numPr>
              <w:spacing w:after="0" w:line="240" w:lineRule="auto"/>
              <w:ind w:left="453" w:hanging="357"/>
              <w:contextualSpacing w:val="0"/>
              <w:jc w:val="both"/>
              <w:rPr>
                <w:rFonts w:eastAsia="Times New Roman" w:cs="Arial"/>
                <w:lang w:eastAsia="es-MX"/>
              </w:rPr>
            </w:pPr>
            <w:r w:rsidRPr="008377F4">
              <w:rPr>
                <w:rFonts w:eastAsia="Times New Roman" w:cs="Arial"/>
                <w:lang w:eastAsia="es-MX"/>
              </w:rPr>
              <w:t>Autorizar la procedencia jurídica de contratos de crédito simple de corto y largo plazo;</w:t>
            </w:r>
          </w:p>
          <w:p w:rsidR="006E2801" w:rsidRDefault="006E2801" w:rsidP="009B4247">
            <w:pPr>
              <w:pStyle w:val="Prrafodelista"/>
              <w:numPr>
                <w:ilvl w:val="0"/>
                <w:numId w:val="54"/>
              </w:numPr>
              <w:spacing w:after="0" w:line="240" w:lineRule="auto"/>
              <w:ind w:left="453" w:hanging="357"/>
              <w:contextualSpacing w:val="0"/>
              <w:jc w:val="both"/>
              <w:rPr>
                <w:rFonts w:eastAsia="Times New Roman" w:cs="Arial"/>
                <w:lang w:eastAsia="es-MX"/>
              </w:rPr>
            </w:pPr>
            <w:r w:rsidRPr="008377F4">
              <w:rPr>
                <w:rFonts w:eastAsia="Times New Roman" w:cs="Arial"/>
                <w:lang w:eastAsia="es-MX"/>
              </w:rPr>
              <w:t xml:space="preserve">Autorizar la viabilidad de fiduciarios en la contratación de fideicomisos públicos de administración, inversión y pago; así como de fideicomisos públicos; </w:t>
            </w:r>
          </w:p>
          <w:p w:rsidR="006E2801" w:rsidRDefault="006E2801" w:rsidP="009B4247">
            <w:pPr>
              <w:pStyle w:val="Prrafodelista"/>
              <w:numPr>
                <w:ilvl w:val="0"/>
                <w:numId w:val="54"/>
              </w:numPr>
              <w:tabs>
                <w:tab w:val="left" w:pos="459"/>
              </w:tabs>
              <w:spacing w:after="0" w:line="240" w:lineRule="auto"/>
              <w:ind w:left="453" w:hanging="357"/>
              <w:contextualSpacing w:val="0"/>
              <w:jc w:val="both"/>
              <w:rPr>
                <w:rFonts w:eastAsia="Times New Roman" w:cs="Arial"/>
                <w:lang w:eastAsia="es-MX"/>
              </w:rPr>
            </w:pPr>
            <w:r w:rsidRPr="008377F4">
              <w:rPr>
                <w:rFonts w:eastAsia="Times New Roman" w:cs="Arial"/>
                <w:lang w:eastAsia="es-MX"/>
              </w:rPr>
              <w:t xml:space="preserve"> Vigilar la debida representación jurídica y defensa legal de la Secretaría en los juicios, de cualquier naturaleza, ejercitando las acciones, excepciones y defensas procedentes para proteger</w:t>
            </w:r>
            <w:r w:rsidR="00F974A1">
              <w:rPr>
                <w:rFonts w:eastAsia="Times New Roman" w:cs="Arial"/>
                <w:lang w:eastAsia="es-MX"/>
              </w:rPr>
              <w:t xml:space="preserve"> la </w:t>
            </w:r>
            <w:r w:rsidR="00641DE9">
              <w:rPr>
                <w:rFonts w:eastAsia="Times New Roman" w:cs="Arial"/>
                <w:lang w:eastAsia="es-MX"/>
              </w:rPr>
              <w:t>Hacienda Pública</w:t>
            </w:r>
            <w:r w:rsidR="00F974A1">
              <w:rPr>
                <w:rFonts w:eastAsia="Times New Roman" w:cs="Arial"/>
                <w:lang w:eastAsia="es-MX"/>
              </w:rPr>
              <w:t xml:space="preserve"> del Estado</w:t>
            </w:r>
            <w:r w:rsidR="0048085C">
              <w:rPr>
                <w:rFonts w:eastAsia="Times New Roman" w:cs="Arial"/>
                <w:lang w:eastAsia="es-MX"/>
              </w:rPr>
              <w:t>; y</w:t>
            </w:r>
            <w:r w:rsidRPr="008377F4">
              <w:rPr>
                <w:rFonts w:eastAsia="Times New Roman" w:cs="Arial"/>
                <w:lang w:eastAsia="es-MX"/>
              </w:rPr>
              <w:t xml:space="preserve"> </w:t>
            </w:r>
          </w:p>
          <w:p w:rsidR="006E2801" w:rsidRPr="00F974A1" w:rsidRDefault="006E2801" w:rsidP="009B4247">
            <w:pPr>
              <w:pStyle w:val="Prrafodelista"/>
              <w:numPr>
                <w:ilvl w:val="0"/>
                <w:numId w:val="54"/>
              </w:numPr>
              <w:tabs>
                <w:tab w:val="left" w:pos="459"/>
              </w:tabs>
              <w:spacing w:after="0" w:line="240" w:lineRule="auto"/>
              <w:ind w:left="453" w:hanging="357"/>
              <w:contextualSpacing w:val="0"/>
              <w:jc w:val="both"/>
              <w:rPr>
                <w:rFonts w:eastAsia="Times New Roman" w:cs="Arial"/>
                <w:lang w:eastAsia="es-MX"/>
              </w:rPr>
            </w:pPr>
            <w:r w:rsidRPr="008377F4">
              <w:rPr>
                <w:rFonts w:eastAsia="Times New Roman" w:cs="Arial"/>
                <w:lang w:eastAsia="es-MX"/>
              </w:rPr>
              <w:t>Dejar sin efectos las resoluciones y comunicados de sus inferiores jerárquicos.</w:t>
            </w:r>
          </w:p>
        </w:tc>
      </w:tr>
    </w:tbl>
    <w:p w:rsidR="005B6907" w:rsidRDefault="005B6907" w:rsidP="005B6907">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5B6907">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5B6907">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5B6907">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11</w:t>
            </w:r>
          </w:p>
        </w:tc>
        <w:tc>
          <w:tcPr>
            <w:tcW w:w="3172"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62</w:t>
            </w:r>
          </w:p>
        </w:tc>
        <w:tc>
          <w:tcPr>
            <w:tcW w:w="3437"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73</w:t>
            </w:r>
          </w:p>
        </w:tc>
      </w:tr>
    </w:tbl>
    <w:p w:rsidR="006E2801" w:rsidRPr="00882BD5" w:rsidRDefault="006E2801" w:rsidP="0034309F">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7"/>
        <w:gridCol w:w="2551"/>
        <w:gridCol w:w="1134"/>
        <w:gridCol w:w="1275"/>
        <w:gridCol w:w="1575"/>
      </w:tblGrid>
      <w:tr w:rsidR="006E2801" w:rsidRPr="008377F4" w:rsidTr="00E22380">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EA6BE3">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A6BE3">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37"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F974A1" w:rsidP="009B4247">
            <w:pPr>
              <w:pStyle w:val="Prrafodelista"/>
              <w:numPr>
                <w:ilvl w:val="0"/>
                <w:numId w:val="53"/>
              </w:numPr>
              <w:spacing w:after="0" w:line="240" w:lineRule="auto"/>
              <w:ind w:left="261" w:hanging="284"/>
              <w:jc w:val="both"/>
              <w:rPr>
                <w:rFonts w:eastAsia="Times New Roman" w:cs="Arial"/>
                <w:lang w:eastAsia="es-MX"/>
              </w:rPr>
            </w:pPr>
            <w:r w:rsidRPr="008377F4">
              <w:rPr>
                <w:rFonts w:eastAsia="Times New Roman" w:cs="Arial"/>
                <w:lang w:eastAsia="es-MX"/>
              </w:rPr>
              <w:t>Á</w:t>
            </w:r>
            <w:r w:rsidR="006E2801" w:rsidRPr="008377F4">
              <w:rPr>
                <w:rFonts w:eastAsia="Times New Roman" w:cs="Arial"/>
                <w:lang w:eastAsia="es-MX"/>
              </w:rPr>
              <w:t xml:space="preserve">reas </w:t>
            </w:r>
            <w:r w:rsidR="005B6907">
              <w:rPr>
                <w:rFonts w:eastAsia="Times New Roman" w:cs="Arial"/>
                <w:lang w:eastAsia="es-MX"/>
              </w:rPr>
              <w:t xml:space="preserve">administrativas </w:t>
            </w:r>
            <w:r w:rsidR="006E2801" w:rsidRPr="008377F4">
              <w:rPr>
                <w:rFonts w:eastAsia="Times New Roman" w:cs="Arial"/>
                <w:lang w:eastAsia="es-MX"/>
              </w:rPr>
              <w:t>de la Secretaría</w:t>
            </w:r>
          </w:p>
          <w:p w:rsidR="006E2801" w:rsidRPr="008377F4" w:rsidRDefault="006E2801" w:rsidP="008377F4">
            <w:pPr>
              <w:spacing w:after="0" w:line="240" w:lineRule="auto"/>
              <w:ind w:left="397" w:hanging="357"/>
              <w:jc w:val="both"/>
              <w:rPr>
                <w:rFonts w:eastAsia="Times New Roman" w:cs="Arial"/>
                <w:lang w:eastAsia="es-MX"/>
              </w:rPr>
            </w:pPr>
          </w:p>
        </w:tc>
        <w:tc>
          <w:tcPr>
            <w:tcW w:w="2551"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817D8D" w:rsidRPr="00EF32C7" w:rsidRDefault="006E2801" w:rsidP="00EF32C7">
            <w:pPr>
              <w:spacing w:after="0" w:line="240" w:lineRule="auto"/>
              <w:jc w:val="both"/>
              <w:rPr>
                <w:rFonts w:eastAsia="Times New Roman" w:cs="Arial"/>
                <w:lang w:eastAsia="es-MX"/>
              </w:rPr>
            </w:pPr>
            <w:r w:rsidRPr="00EF32C7">
              <w:rPr>
                <w:rFonts w:eastAsia="Times New Roman" w:cs="Arial"/>
                <w:lang w:eastAsia="es-MX"/>
              </w:rPr>
              <w:t>Solicitar información relacionada con su competencia a fin de emitir opinión o resolver sobre asuntos jurídicos.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A6BE3">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sz w:val="20"/>
                <w:szCs w:val="20"/>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sz w:val="20"/>
                <w:szCs w:val="20"/>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sz w:val="20"/>
                <w:szCs w:val="20"/>
                <w:lang w:eastAsia="es-MX"/>
              </w:rPr>
            </w:pPr>
          </w:p>
        </w:tc>
        <w:tc>
          <w:tcPr>
            <w:tcW w:w="1134" w:type="dxa"/>
            <w:vAlign w:val="center"/>
          </w:tcPr>
          <w:p w:rsidR="006E2801" w:rsidRPr="008377F4" w:rsidRDefault="006E2801" w:rsidP="00F974A1">
            <w:pPr>
              <w:widowControl w:val="0"/>
              <w:autoSpaceDE w:val="0"/>
              <w:autoSpaceDN w:val="0"/>
              <w:adjustRightInd w:val="0"/>
              <w:spacing w:after="0" w:line="240" w:lineRule="auto"/>
              <w:ind w:right="-23"/>
              <w:jc w:val="center"/>
              <w:rPr>
                <w:rFonts w:eastAsia="Times New Roman" w:cs="Arial"/>
                <w:lang w:eastAsia="es-MX"/>
              </w:rPr>
            </w:pPr>
          </w:p>
        </w:tc>
        <w:tc>
          <w:tcPr>
            <w:tcW w:w="1275" w:type="dxa"/>
            <w:vAlign w:val="center"/>
          </w:tcPr>
          <w:p w:rsidR="006E2801" w:rsidRDefault="00F974A1" w:rsidP="00F974A1">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F974A1" w:rsidRDefault="00F974A1" w:rsidP="00F974A1">
            <w:pPr>
              <w:widowControl w:val="0"/>
              <w:autoSpaceDE w:val="0"/>
              <w:autoSpaceDN w:val="0"/>
              <w:adjustRightInd w:val="0"/>
              <w:spacing w:after="0" w:line="240" w:lineRule="auto"/>
              <w:ind w:right="-23"/>
              <w:jc w:val="center"/>
              <w:rPr>
                <w:rFonts w:eastAsia="Times New Roman" w:cs="Arial"/>
                <w:lang w:eastAsia="es-MX"/>
              </w:rPr>
            </w:pPr>
          </w:p>
          <w:p w:rsidR="00F974A1" w:rsidRDefault="00F974A1" w:rsidP="00F974A1">
            <w:pPr>
              <w:widowControl w:val="0"/>
              <w:autoSpaceDE w:val="0"/>
              <w:autoSpaceDN w:val="0"/>
              <w:adjustRightInd w:val="0"/>
              <w:spacing w:after="0" w:line="240" w:lineRule="auto"/>
              <w:ind w:right="-23"/>
              <w:jc w:val="center"/>
              <w:rPr>
                <w:rFonts w:eastAsia="Times New Roman" w:cs="Arial"/>
                <w:lang w:eastAsia="es-MX"/>
              </w:rPr>
            </w:pPr>
          </w:p>
          <w:p w:rsidR="00F974A1" w:rsidRDefault="00F974A1" w:rsidP="00F974A1">
            <w:pPr>
              <w:widowControl w:val="0"/>
              <w:autoSpaceDE w:val="0"/>
              <w:autoSpaceDN w:val="0"/>
              <w:adjustRightInd w:val="0"/>
              <w:spacing w:after="0" w:line="240" w:lineRule="auto"/>
              <w:ind w:right="-23"/>
              <w:jc w:val="center"/>
              <w:rPr>
                <w:rFonts w:eastAsia="Times New Roman" w:cs="Arial"/>
                <w:lang w:eastAsia="es-MX"/>
              </w:rPr>
            </w:pPr>
          </w:p>
          <w:p w:rsidR="00F974A1" w:rsidRPr="008377F4" w:rsidRDefault="00F974A1" w:rsidP="00F974A1">
            <w:pPr>
              <w:widowControl w:val="0"/>
              <w:autoSpaceDE w:val="0"/>
              <w:autoSpaceDN w:val="0"/>
              <w:adjustRightInd w:val="0"/>
              <w:spacing w:after="0" w:line="240" w:lineRule="auto"/>
              <w:ind w:right="-23"/>
              <w:jc w:val="center"/>
              <w:rPr>
                <w:rFonts w:eastAsia="Times New Roman" w:cs="Arial"/>
                <w:lang w:eastAsia="es-MX"/>
              </w:rPr>
            </w:pPr>
          </w:p>
        </w:tc>
        <w:tc>
          <w:tcPr>
            <w:tcW w:w="1575" w:type="dxa"/>
            <w:vAlign w:val="center"/>
          </w:tcPr>
          <w:p w:rsidR="006E2801" w:rsidRPr="008377F4" w:rsidRDefault="006E2801" w:rsidP="00F974A1">
            <w:pPr>
              <w:widowControl w:val="0"/>
              <w:autoSpaceDE w:val="0"/>
              <w:autoSpaceDN w:val="0"/>
              <w:adjustRightInd w:val="0"/>
              <w:spacing w:after="0" w:line="240" w:lineRule="auto"/>
              <w:ind w:right="-23"/>
              <w:jc w:val="center"/>
              <w:rPr>
                <w:rFonts w:eastAsia="Times New Roman" w:cs="Arial"/>
                <w:lang w:eastAsia="es-MX"/>
              </w:rPr>
            </w:pPr>
          </w:p>
        </w:tc>
      </w:tr>
      <w:tr w:rsidR="00997A85" w:rsidRPr="008377F4" w:rsidTr="00EA6BE3">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37" w:type="dxa"/>
            <w:vMerge w:val="restart"/>
          </w:tcPr>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8377F4" w:rsidRDefault="006E2801" w:rsidP="009B4247">
            <w:pPr>
              <w:widowControl w:val="0"/>
              <w:numPr>
                <w:ilvl w:val="0"/>
                <w:numId w:val="53"/>
              </w:numPr>
              <w:autoSpaceDE w:val="0"/>
              <w:autoSpaceDN w:val="0"/>
              <w:adjustRightInd w:val="0"/>
              <w:spacing w:after="0" w:line="240" w:lineRule="auto"/>
              <w:ind w:left="261" w:hanging="261"/>
              <w:rPr>
                <w:rFonts w:eastAsia="Times New Roman" w:cs="Arial"/>
                <w:lang w:eastAsia="es-MX"/>
              </w:rPr>
            </w:pPr>
            <w:r w:rsidRPr="008377F4">
              <w:rPr>
                <w:rFonts w:eastAsia="Times New Roman" w:cs="Arial"/>
                <w:lang w:eastAsia="es-MX"/>
              </w:rPr>
              <w:t>Dependencia</w:t>
            </w:r>
            <w:r w:rsidR="00F974A1">
              <w:rPr>
                <w:rFonts w:eastAsia="Times New Roman" w:cs="Arial"/>
                <w:lang w:eastAsia="es-MX"/>
              </w:rPr>
              <w:t>s</w:t>
            </w:r>
            <w:r w:rsidRPr="008377F4">
              <w:rPr>
                <w:rFonts w:eastAsia="Times New Roman" w:cs="Arial"/>
                <w:lang w:eastAsia="es-MX"/>
              </w:rPr>
              <w:t xml:space="preserve"> y Entidades </w:t>
            </w:r>
            <w:r w:rsidR="005C76AE">
              <w:rPr>
                <w:rFonts w:eastAsia="Times New Roman" w:cs="Arial"/>
                <w:color w:val="000000"/>
                <w:lang w:val="es-ES" w:eastAsia="es-MX"/>
              </w:rPr>
              <w:t xml:space="preserve">de la </w:t>
            </w:r>
            <w:r w:rsidR="00641DE9">
              <w:rPr>
                <w:rFonts w:eastAsia="Times New Roman" w:cs="Arial"/>
                <w:color w:val="000000"/>
                <w:lang w:val="es-ES" w:eastAsia="es-MX"/>
              </w:rPr>
              <w:t>Administración Pública</w:t>
            </w:r>
            <w:r w:rsidR="005C76AE">
              <w:rPr>
                <w:rFonts w:eastAsia="Times New Roman" w:cs="Arial"/>
                <w:color w:val="000000"/>
                <w:lang w:val="es-ES" w:eastAsia="es-MX"/>
              </w:rPr>
              <w:t xml:space="preserve"> Federal, </w:t>
            </w:r>
            <w:r w:rsidR="005C76AE">
              <w:rPr>
                <w:rFonts w:eastAsia="Times New Roman" w:cs="Arial"/>
                <w:color w:val="000000"/>
                <w:lang w:val="es-ES" w:eastAsia="es-MX"/>
              </w:rPr>
              <w:lastRenderedPageBreak/>
              <w:t>Estatal o Municipal</w:t>
            </w:r>
            <w:r w:rsidR="005C76AE" w:rsidRPr="008377F4">
              <w:rPr>
                <w:rFonts w:eastAsia="Times New Roman" w:cs="Arial"/>
                <w:lang w:eastAsia="es-MX"/>
              </w:rPr>
              <w:t xml:space="preserve"> </w:t>
            </w: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tc>
        <w:tc>
          <w:tcPr>
            <w:tcW w:w="2551"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EF32C7" w:rsidRDefault="006E2801" w:rsidP="00EF32C7">
            <w:pPr>
              <w:spacing w:after="0" w:line="240" w:lineRule="auto"/>
              <w:jc w:val="both"/>
              <w:rPr>
                <w:rFonts w:eastAsia="Times New Roman" w:cs="Arial"/>
                <w:lang w:eastAsia="es-MX"/>
              </w:rPr>
            </w:pPr>
            <w:r w:rsidRPr="00EF32C7">
              <w:rPr>
                <w:rFonts w:eastAsia="Times New Roman" w:cs="Arial"/>
                <w:lang w:eastAsia="es-MX"/>
              </w:rPr>
              <w:t>Requerir información para la suscripción de convenios, acuerdos, anexos federales.</w:t>
            </w:r>
          </w:p>
          <w:p w:rsidR="006E2801" w:rsidRPr="00EF32C7" w:rsidRDefault="006E2801" w:rsidP="00EF32C7">
            <w:pPr>
              <w:spacing w:after="0" w:line="240" w:lineRule="auto"/>
              <w:jc w:val="both"/>
              <w:rPr>
                <w:rFonts w:eastAsia="Times New Roman" w:cs="Arial"/>
                <w:lang w:eastAsia="es-MX"/>
              </w:rPr>
            </w:pPr>
            <w:r w:rsidRPr="00EF32C7">
              <w:rPr>
                <w:rFonts w:eastAsia="Times New Roman" w:cs="Arial"/>
                <w:lang w:eastAsia="es-MX"/>
              </w:rPr>
              <w:lastRenderedPageBreak/>
              <w:t xml:space="preserve">Solicitar informes sobre asuntos relacionados con la </w:t>
            </w:r>
            <w:r w:rsidR="00641DE9">
              <w:rPr>
                <w:rFonts w:eastAsia="Times New Roman" w:cs="Arial"/>
                <w:lang w:eastAsia="es-MX"/>
              </w:rPr>
              <w:t>Hacienda Pública</w:t>
            </w:r>
            <w:r w:rsidRPr="00EF32C7">
              <w:rPr>
                <w:rFonts w:eastAsia="Times New Roman" w:cs="Arial"/>
                <w:lang w:eastAsia="es-MX"/>
              </w:rPr>
              <w:t xml:space="preserve"> del Estado.</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A6BE3">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EA6BE3" w:rsidRPr="008377F4" w:rsidRDefault="00EA6BE3"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F974A1"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p w:rsidR="002A04CC" w:rsidRDefault="002A04CC" w:rsidP="008377F4">
            <w:pPr>
              <w:widowControl w:val="0"/>
              <w:autoSpaceDE w:val="0"/>
              <w:autoSpaceDN w:val="0"/>
              <w:adjustRightInd w:val="0"/>
              <w:spacing w:after="0" w:line="240" w:lineRule="auto"/>
              <w:ind w:right="-20"/>
              <w:rPr>
                <w:rFonts w:eastAsia="Times New Roman" w:cs="Arial"/>
                <w:b/>
                <w:lang w:eastAsia="es-MX"/>
              </w:rPr>
            </w:pPr>
          </w:p>
          <w:p w:rsidR="00EA6BE3" w:rsidRPr="008377F4" w:rsidRDefault="00EA6BE3" w:rsidP="008377F4">
            <w:pPr>
              <w:widowControl w:val="0"/>
              <w:autoSpaceDE w:val="0"/>
              <w:autoSpaceDN w:val="0"/>
              <w:adjustRightInd w:val="0"/>
              <w:spacing w:after="0" w:line="240" w:lineRule="auto"/>
              <w:ind w:right="-20"/>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Derecho preferentemente con posgrado en </w:t>
            </w:r>
            <w:r w:rsidR="00F974A1">
              <w:rPr>
                <w:rFonts w:eastAsia="Times New Roman" w:cs="Arial"/>
                <w:lang w:eastAsia="es-MX"/>
              </w:rPr>
              <w:t>Derecho Fiscal o</w:t>
            </w:r>
            <w:r w:rsidR="00F974A1" w:rsidRPr="008377F4">
              <w:rPr>
                <w:rFonts w:eastAsia="Times New Roman" w:cs="Arial"/>
                <w:lang w:eastAsia="es-MX"/>
              </w:rPr>
              <w:t xml:space="preserve"> Constitucional</w:t>
            </w:r>
            <w:r w:rsidRPr="008377F4">
              <w:rPr>
                <w:rFonts w:eastAsia="Times New Roman" w:cs="Arial"/>
                <w:lang w:eastAsia="es-MX"/>
              </w:rPr>
              <w:t>, o en su caso, con especialidad o diploma</w:t>
            </w:r>
            <w:r w:rsidR="00F974A1">
              <w:rPr>
                <w:rFonts w:eastAsia="Times New Roman" w:cs="Arial"/>
                <w:lang w:eastAsia="es-MX"/>
              </w:rPr>
              <w:t>dos relacionados con el puesto.</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Mejora c</w:t>
            </w:r>
            <w:r w:rsidR="00F974A1">
              <w:rPr>
                <w:rFonts w:eastAsia="Times New Roman" w:cs="Arial"/>
                <w:lang w:eastAsia="es-MX"/>
              </w:rPr>
              <w:t>ontinua e innovación, liderazgo y</w:t>
            </w:r>
            <w:r w:rsidR="005B6907">
              <w:rPr>
                <w:rFonts w:eastAsia="Times New Roman" w:cs="Arial"/>
                <w:lang w:eastAsia="es-MX"/>
              </w:rPr>
              <w:t xml:space="preserve"> paquetería de Windows.</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E22380">
        <w:tc>
          <w:tcPr>
            <w:tcW w:w="9639" w:type="dxa"/>
          </w:tcPr>
          <w:p w:rsidR="006E2801" w:rsidRPr="008377F4" w:rsidRDefault="00641DE9" w:rsidP="008377F4">
            <w:pPr>
              <w:widowControl w:val="0"/>
              <w:tabs>
                <w:tab w:val="left" w:pos="3465"/>
              </w:tabs>
              <w:autoSpaceDE w:val="0"/>
              <w:autoSpaceDN w:val="0"/>
              <w:adjustRightInd w:val="0"/>
              <w:spacing w:after="0" w:line="240" w:lineRule="auto"/>
              <w:ind w:right="-20"/>
              <w:jc w:val="both"/>
              <w:rPr>
                <w:rFonts w:eastAsia="Times New Roman" w:cs="Arial"/>
                <w:b/>
                <w:lang w:eastAsia="es-MX"/>
              </w:rPr>
            </w:pPr>
            <w:r>
              <w:rPr>
                <w:rFonts w:eastAsia="Times New Roman" w:cs="Arial"/>
                <w:lang w:eastAsia="es-MX"/>
              </w:rPr>
              <w:t>Administración Pública</w:t>
            </w:r>
            <w:r w:rsidR="00F974A1" w:rsidRPr="008377F4">
              <w:rPr>
                <w:rFonts w:eastAsia="Times New Roman" w:cs="Arial"/>
                <w:lang w:eastAsia="es-MX"/>
              </w:rPr>
              <w:t xml:space="preserve"> estatal y municipal</w:t>
            </w:r>
            <w:r w:rsidR="00F974A1">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15"/>
      </w:tblGrid>
      <w:tr w:rsidR="006E2801" w:rsidRPr="008377F4" w:rsidTr="00E2238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E22380">
        <w:tc>
          <w:tcPr>
            <w:tcW w:w="4124"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5515"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F974A1">
        <w:trPr>
          <w:trHeight w:val="570"/>
        </w:trPr>
        <w:tc>
          <w:tcPr>
            <w:tcW w:w="4124" w:type="dxa"/>
          </w:tcPr>
          <w:p w:rsidR="006E2801" w:rsidRPr="008377F4" w:rsidRDefault="000E535C"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5515" w:type="dxa"/>
            <w:vAlign w:val="center"/>
          </w:tcPr>
          <w:p w:rsidR="006E2801" w:rsidRPr="008377F4" w:rsidRDefault="00CD6A52" w:rsidP="00F974A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5    años </w:t>
            </w:r>
          </w:p>
        </w:tc>
      </w:tr>
      <w:tr w:rsidR="006E2801" w:rsidRPr="008377F4" w:rsidTr="00F974A1">
        <w:trPr>
          <w:trHeight w:val="367"/>
        </w:trPr>
        <w:tc>
          <w:tcPr>
            <w:tcW w:w="4124"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F974A1" w:rsidRPr="008377F4">
              <w:rPr>
                <w:rFonts w:eastAsia="Times New Roman" w:cs="Arial"/>
                <w:lang w:eastAsia="es-MX"/>
              </w:rPr>
              <w:t>defensa legal</w:t>
            </w:r>
            <w:r w:rsidR="005B6907">
              <w:rPr>
                <w:rFonts w:eastAsia="Times New Roman" w:cs="Arial"/>
                <w:lang w:eastAsia="es-MX"/>
              </w:rPr>
              <w:t>.</w:t>
            </w:r>
          </w:p>
        </w:tc>
        <w:tc>
          <w:tcPr>
            <w:tcW w:w="5515" w:type="dxa"/>
            <w:vAlign w:val="center"/>
          </w:tcPr>
          <w:p w:rsidR="006E2801" w:rsidRPr="008377F4" w:rsidRDefault="00CD6A52" w:rsidP="00F974A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5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817D8D" w:rsidRDefault="00817D8D" w:rsidP="006E2801">
      <w:pPr>
        <w:widowControl w:val="0"/>
        <w:autoSpaceDE w:val="0"/>
        <w:autoSpaceDN w:val="0"/>
        <w:adjustRightInd w:val="0"/>
        <w:spacing w:after="0" w:line="240" w:lineRule="auto"/>
        <w:ind w:left="3493" w:right="-20"/>
        <w:rPr>
          <w:rFonts w:cs="Arial"/>
          <w:w w:val="99"/>
        </w:rPr>
      </w:pPr>
    </w:p>
    <w:p w:rsidR="00817D8D" w:rsidRDefault="00817D8D" w:rsidP="006E2801">
      <w:pPr>
        <w:widowControl w:val="0"/>
        <w:autoSpaceDE w:val="0"/>
        <w:autoSpaceDN w:val="0"/>
        <w:adjustRightInd w:val="0"/>
        <w:spacing w:after="0" w:line="240" w:lineRule="auto"/>
        <w:ind w:left="3493" w:right="-20"/>
        <w:rPr>
          <w:rFonts w:cs="Arial"/>
          <w:w w:val="99"/>
        </w:rPr>
      </w:pPr>
    </w:p>
    <w:p w:rsidR="00817D8D" w:rsidRDefault="00817D8D" w:rsidP="006E2801">
      <w:pPr>
        <w:widowControl w:val="0"/>
        <w:autoSpaceDE w:val="0"/>
        <w:autoSpaceDN w:val="0"/>
        <w:adjustRightInd w:val="0"/>
        <w:spacing w:after="0" w:line="240" w:lineRule="auto"/>
        <w:ind w:left="3493" w:right="-20"/>
        <w:rPr>
          <w:rFonts w:cs="Arial"/>
          <w:w w:val="99"/>
        </w:rPr>
      </w:pPr>
    </w:p>
    <w:p w:rsidR="00817D8D" w:rsidRDefault="00817D8D" w:rsidP="006E2801">
      <w:pPr>
        <w:widowControl w:val="0"/>
        <w:autoSpaceDE w:val="0"/>
        <w:autoSpaceDN w:val="0"/>
        <w:adjustRightInd w:val="0"/>
        <w:spacing w:after="0" w:line="240" w:lineRule="auto"/>
        <w:ind w:left="3493" w:right="-20"/>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5B6907" w:rsidRDefault="005B6907" w:rsidP="00F974A1">
      <w:pPr>
        <w:widowControl w:val="0"/>
        <w:autoSpaceDE w:val="0"/>
        <w:autoSpaceDN w:val="0"/>
        <w:adjustRightInd w:val="0"/>
        <w:spacing w:after="0" w:line="240" w:lineRule="auto"/>
        <w:ind w:right="-20"/>
        <w:jc w:val="center"/>
        <w:rPr>
          <w:rFonts w:cs="Arial"/>
          <w:w w:val="99"/>
        </w:rPr>
      </w:pPr>
    </w:p>
    <w:p w:rsidR="006E2801" w:rsidRPr="00882BD5" w:rsidRDefault="006E2801" w:rsidP="00F974A1">
      <w:pPr>
        <w:widowControl w:val="0"/>
        <w:autoSpaceDE w:val="0"/>
        <w:autoSpaceDN w:val="0"/>
        <w:adjustRightInd w:val="0"/>
        <w:spacing w:after="0" w:line="240" w:lineRule="auto"/>
        <w:ind w:right="-20"/>
        <w:jc w:val="center"/>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2238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817D8D">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E052E0"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F974A1">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Director de Legislación, Consulta, Asuntos Jurídicos y Transparencia</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Procurador Fiscal</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Procuraduría Fiscal</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Proponer oportunamente mecanismos que contribuyan al fortalecimiento de la </w:t>
            </w:r>
            <w:r w:rsidR="00641DE9">
              <w:rPr>
                <w:rFonts w:eastAsia="Times New Roman" w:cs="Arial"/>
                <w:lang w:eastAsia="es-MX"/>
              </w:rPr>
              <w:t>Hacienda Pública</w:t>
            </w:r>
            <w:r w:rsidRPr="008377F4">
              <w:rPr>
                <w:rFonts w:eastAsia="Times New Roman" w:cs="Arial"/>
                <w:lang w:eastAsia="es-MX"/>
              </w:rPr>
              <w:t xml:space="preserve"> del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E22380">
        <w:tc>
          <w:tcPr>
            <w:tcW w:w="9668" w:type="dxa"/>
          </w:tcPr>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la elaboración de los proyectos de iniciativas de leyes, decretos, reglamentos, acuerdos, órdenes y disposiciones de observancia general;</w:t>
            </w:r>
          </w:p>
          <w:p w:rsidR="006E2801" w:rsidRPr="008377F4" w:rsidRDefault="006E2801" w:rsidP="005B6907">
            <w:pPr>
              <w:pStyle w:val="Prrafodelista"/>
              <w:numPr>
                <w:ilvl w:val="0"/>
                <w:numId w:val="57"/>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Coordinar y supervisar los anteproyectos de decretos, acuerdos y demás instrumentos jurídicos vinculados a la creación y funcionamiento de fideicomisos estatales;</w:t>
            </w:r>
          </w:p>
          <w:p w:rsidR="006E2801" w:rsidRPr="008377F4" w:rsidRDefault="00817D8D"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Ordenar la elaboración del acuerdo por el que se ordena las notificaciones por estrados y en la página web de la Secretaría</w:t>
            </w:r>
            <w:r w:rsidR="006E2801" w:rsidRPr="008377F4">
              <w:rPr>
                <w:rFonts w:eastAsia="Times New Roman" w:cs="Arial"/>
                <w:lang w:eastAsia="es-MX"/>
              </w:rPr>
              <w:t>;</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y supervisar la integración de los manuales adm</w:t>
            </w:r>
            <w:r w:rsidR="00EB21F1" w:rsidRPr="008377F4">
              <w:rPr>
                <w:rFonts w:eastAsia="Times New Roman" w:cs="Arial"/>
                <w:lang w:eastAsia="es-MX"/>
              </w:rPr>
              <w:t>i</w:t>
            </w:r>
            <w:r w:rsidRPr="008377F4">
              <w:rPr>
                <w:rFonts w:eastAsia="Times New Roman" w:cs="Arial"/>
                <w:lang w:eastAsia="es-MX"/>
              </w:rPr>
              <w:t xml:space="preserve">nistrativos y lineamientos de actuación de las áreas de su adscripción; </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Supervisar la revisión de los formatos que las áreas administrativas utilicen en los procedimientos de recaudación y control de las obligaciones fiscales;</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la interpretación y aplicación de las disposiciones en materia presupuestaria, hacendaria y administrativa que le soliciten;</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Planear y organizar las respuestas a las consultas formuladas sobre cuestiones presupuestarias, hacendarias y administrativas;</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las gestiones necesarias para la suscripción de instrumentos jurídicos en los que intervenga el Secretario;</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Coordinar la elaboración de los proyectos de convenios, contratos, acuerdos y demás instrumentos jurídicos en los que la Secretaría sea parte; </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Supervisar la revisión de los instrumentos jurídicos generados por los fideicomisos en los que la Secretaría actúe como fideicomitente;</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la revisión de los instrumentos jurídic</w:t>
            </w:r>
            <w:r w:rsidR="005B6907">
              <w:rPr>
                <w:rFonts w:eastAsia="Times New Roman" w:cs="Arial"/>
                <w:lang w:eastAsia="es-MX"/>
              </w:rPr>
              <w:t>os relativos a la deuda pública;</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Organizar y coordinar la asistencia jurídica a las áreas administrativas para la elaboración de instrumentos jurídicos y demás documentos vinculados con los mismos;</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Organizar y evaluar el registro de designaciones en comisiones, comités, organismos descentralizados, dependencias, órganos desconcentrados y auxiliares de la </w:t>
            </w:r>
            <w:r w:rsidR="00641DE9">
              <w:rPr>
                <w:rFonts w:eastAsia="Times New Roman" w:cs="Arial"/>
                <w:lang w:eastAsia="es-MX"/>
              </w:rPr>
              <w:t>Administración Pública</w:t>
            </w:r>
            <w:r w:rsidRPr="008377F4">
              <w:rPr>
                <w:rFonts w:eastAsia="Times New Roman" w:cs="Arial"/>
                <w:lang w:eastAsia="es-MX"/>
              </w:rPr>
              <w:t xml:space="preserve"> Federal, Estatal o Municipal; </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Planear y organizar la integración de la compilación de legislación fiscal, financiera y administrati</w:t>
            </w:r>
            <w:r w:rsidR="00F974A1">
              <w:rPr>
                <w:rFonts w:eastAsia="Times New Roman" w:cs="Arial"/>
                <w:lang w:eastAsia="es-MX"/>
              </w:rPr>
              <w:t xml:space="preserve">va competencia de la Secretaría, para su difusión a las áreas administrativas de la </w:t>
            </w:r>
            <w:r w:rsidR="00787CC6">
              <w:rPr>
                <w:rFonts w:eastAsia="Times New Roman" w:cs="Arial"/>
                <w:lang w:eastAsia="es-MX"/>
              </w:rPr>
              <w:t>Secretaría</w:t>
            </w:r>
            <w:r w:rsidR="00F974A1">
              <w:rPr>
                <w:rFonts w:eastAsia="Times New Roman" w:cs="Arial"/>
                <w:lang w:eastAsia="es-MX"/>
              </w:rPr>
              <w:t xml:space="preserve">; </w:t>
            </w:r>
            <w:r w:rsidR="00F974A1" w:rsidRPr="008377F4">
              <w:rPr>
                <w:rFonts w:eastAsia="Times New Roman" w:cs="Arial"/>
                <w:lang w:eastAsia="es-MX"/>
              </w:rPr>
              <w:t>así como a las dependencias y entidades que la requieran;</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lastRenderedPageBreak/>
              <w:t>Coordinar el trámite ante las instancias correspondientes para la publicación en el órgano de difusión del Estado, de los edictos, acuerdos, lineamientos, reglas, manuales y demás documentos que por disposición legal requieran de su difusión a través de dicho medio;</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la gestión para la publicación en medios de comunicación de los informes que por disposición legal deban ser difundidos a través de esos medios;</w:t>
            </w:r>
          </w:p>
          <w:p w:rsidR="006E2801" w:rsidRPr="008377F4" w:rsidRDefault="006E2801"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Supervisar la actualización de información de las páginas web de la Secretaría, Transparencia Presupuestal y Transparencia</w:t>
            </w:r>
            <w:r w:rsidR="0048085C">
              <w:rPr>
                <w:rFonts w:eastAsia="Times New Roman" w:cs="Arial"/>
                <w:lang w:eastAsia="es-MX"/>
              </w:rPr>
              <w:t>; y</w:t>
            </w:r>
          </w:p>
          <w:p w:rsidR="006E2801" w:rsidRPr="008377F4" w:rsidRDefault="005B6907" w:rsidP="009B4247">
            <w:pPr>
              <w:pStyle w:val="Prrafodelista"/>
              <w:numPr>
                <w:ilvl w:val="0"/>
                <w:numId w:val="57"/>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E22380">
        <w:tc>
          <w:tcPr>
            <w:tcW w:w="9668" w:type="dxa"/>
          </w:tcPr>
          <w:p w:rsidR="006E2801" w:rsidRPr="008377F4" w:rsidRDefault="00AE4F59" w:rsidP="009B4247">
            <w:pPr>
              <w:pStyle w:val="Prrafodelista"/>
              <w:numPr>
                <w:ilvl w:val="0"/>
                <w:numId w:val="56"/>
              </w:numPr>
              <w:tabs>
                <w:tab w:val="left" w:pos="318"/>
              </w:tabs>
              <w:spacing w:after="0" w:line="240" w:lineRule="auto"/>
              <w:ind w:left="318" w:hanging="283"/>
              <w:contextualSpacing w:val="0"/>
              <w:jc w:val="both"/>
              <w:rPr>
                <w:rFonts w:eastAsia="Times New Roman" w:cs="Arial"/>
                <w:lang w:eastAsia="es-MX"/>
              </w:rPr>
            </w:pPr>
            <w:r>
              <w:rPr>
                <w:rFonts w:eastAsia="Times New Roman" w:cs="Arial"/>
                <w:lang w:eastAsia="es-MX"/>
              </w:rPr>
              <w:t>Emitir</w:t>
            </w:r>
            <w:r w:rsidR="006E2801" w:rsidRPr="008377F4">
              <w:rPr>
                <w:rFonts w:eastAsia="Times New Roman" w:cs="Arial"/>
                <w:lang w:eastAsia="es-MX"/>
              </w:rPr>
              <w:t xml:space="preserve"> opinión sobre la interpretación y aplicación de las disposiciones en materia presupuestaria, hacendaria y administrativa que le soliciten;</w:t>
            </w:r>
          </w:p>
          <w:p w:rsidR="006E2801" w:rsidRPr="008377F4" w:rsidRDefault="00AE4F59" w:rsidP="009B4247">
            <w:pPr>
              <w:pStyle w:val="Prrafodelista"/>
              <w:numPr>
                <w:ilvl w:val="0"/>
                <w:numId w:val="56"/>
              </w:numPr>
              <w:tabs>
                <w:tab w:val="left" w:pos="318"/>
              </w:tabs>
              <w:spacing w:after="0" w:line="240" w:lineRule="auto"/>
              <w:ind w:left="318" w:hanging="283"/>
              <w:contextualSpacing w:val="0"/>
              <w:jc w:val="both"/>
              <w:rPr>
                <w:rFonts w:eastAsia="Times New Roman" w:cs="Arial"/>
                <w:lang w:eastAsia="es-MX"/>
              </w:rPr>
            </w:pPr>
            <w:r>
              <w:rPr>
                <w:rFonts w:eastAsia="Times New Roman" w:cs="Arial"/>
                <w:lang w:eastAsia="es-MX"/>
              </w:rPr>
              <w:t>Emitir</w:t>
            </w:r>
            <w:r w:rsidR="006E2801" w:rsidRPr="008377F4">
              <w:rPr>
                <w:rFonts w:eastAsia="Times New Roman" w:cs="Arial"/>
                <w:lang w:eastAsia="es-MX"/>
              </w:rPr>
              <w:t xml:space="preserve"> las respuestas a las consultas formuladas por las dependencias y entidades estatales, federales o municipale</w:t>
            </w:r>
            <w:r w:rsidR="005B6907">
              <w:rPr>
                <w:rFonts w:eastAsia="Times New Roman" w:cs="Arial"/>
                <w:lang w:eastAsia="es-MX"/>
              </w:rPr>
              <w:t>s sobre cuestiones presupuestari</w:t>
            </w:r>
            <w:r w:rsidR="006E2801" w:rsidRPr="008377F4">
              <w:rPr>
                <w:rFonts w:eastAsia="Times New Roman" w:cs="Arial"/>
                <w:lang w:eastAsia="es-MX"/>
              </w:rPr>
              <w:t>as, hacendarias y administrativas</w:t>
            </w:r>
            <w:r w:rsidR="0048085C">
              <w:rPr>
                <w:rFonts w:eastAsia="Times New Roman" w:cs="Arial"/>
                <w:lang w:eastAsia="es-MX"/>
              </w:rPr>
              <w:t>; y</w:t>
            </w:r>
          </w:p>
          <w:p w:rsidR="00E41A37" w:rsidRPr="00AE4F59" w:rsidRDefault="00AE4F59" w:rsidP="009B4247">
            <w:pPr>
              <w:pStyle w:val="Prrafodelista"/>
              <w:numPr>
                <w:ilvl w:val="0"/>
                <w:numId w:val="56"/>
              </w:numPr>
              <w:tabs>
                <w:tab w:val="left" w:pos="318"/>
              </w:tabs>
              <w:spacing w:after="0" w:line="240" w:lineRule="auto"/>
              <w:ind w:left="318" w:hanging="283"/>
              <w:contextualSpacing w:val="0"/>
              <w:jc w:val="both"/>
              <w:rPr>
                <w:rFonts w:eastAsia="Times New Roman" w:cs="Arial"/>
                <w:lang w:eastAsia="es-MX"/>
              </w:rPr>
            </w:pPr>
            <w:r>
              <w:rPr>
                <w:rFonts w:eastAsia="Times New Roman" w:cs="Arial"/>
                <w:lang w:eastAsia="es-MX"/>
              </w:rPr>
              <w:t>Emitir</w:t>
            </w:r>
            <w:r w:rsidR="006E2801" w:rsidRPr="008377F4">
              <w:rPr>
                <w:rFonts w:eastAsia="Times New Roman" w:cs="Arial"/>
                <w:lang w:eastAsia="es-MX"/>
              </w:rPr>
              <w:t xml:space="preserve"> opinión respecto de los instrumentos jurídicos relativos a la deuda pública, y en su caso instruir que se otorgue asesoría a las áreas administrativas en su elaboración y demás documentos vinculados con los mismos.</w:t>
            </w:r>
          </w:p>
        </w:tc>
      </w:tr>
    </w:tbl>
    <w:p w:rsidR="00D8663B" w:rsidRPr="00882BD5" w:rsidRDefault="00D8663B"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22380">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E2238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22380">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17</w:t>
            </w:r>
          </w:p>
        </w:tc>
        <w:tc>
          <w:tcPr>
            <w:tcW w:w="3437"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23</w:t>
            </w:r>
          </w:p>
        </w:tc>
      </w:tr>
    </w:tbl>
    <w:p w:rsidR="00AE4F59" w:rsidRPr="00882BD5" w:rsidRDefault="00AE4F59"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5"/>
        <w:gridCol w:w="1575"/>
      </w:tblGrid>
      <w:tr w:rsidR="006E2801" w:rsidRPr="008377F4" w:rsidTr="00E22380">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EA6BE3">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693"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A6BE3">
        <w:trPr>
          <w:trHeight w:val="330"/>
        </w:trPr>
        <w:tc>
          <w:tcPr>
            <w:tcW w:w="482" w:type="dxa"/>
            <w:vMerge w:val="restart"/>
            <w:textDirection w:val="btLr"/>
          </w:tcPr>
          <w:p w:rsidR="006E2801" w:rsidRPr="008377F4" w:rsidRDefault="006E2801" w:rsidP="00AE4F59">
            <w:pPr>
              <w:widowControl w:val="0"/>
              <w:autoSpaceDE w:val="0"/>
              <w:autoSpaceDN w:val="0"/>
              <w:adjustRightInd w:val="0"/>
              <w:spacing w:after="0" w:line="240" w:lineRule="auto"/>
              <w:ind w:left="113" w:right="-23"/>
              <w:jc w:val="center"/>
              <w:rPr>
                <w:rFonts w:eastAsia="Times New Roman" w:cs="Arial"/>
                <w:b/>
                <w:lang w:eastAsia="es-MX"/>
              </w:rPr>
            </w:pPr>
            <w:r w:rsidRPr="008377F4">
              <w:rPr>
                <w:rFonts w:eastAsia="Times New Roman" w:cs="Arial"/>
                <w:b/>
                <w:lang w:eastAsia="es-MX"/>
              </w:rPr>
              <w:t>Internas</w:t>
            </w:r>
          </w:p>
        </w:tc>
        <w:tc>
          <w:tcPr>
            <w:tcW w:w="2495" w:type="dxa"/>
            <w:vMerge w:val="restart"/>
          </w:tcPr>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Dirección de Ingresos</w:t>
            </w: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5B6907"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Pr>
                <w:rFonts w:eastAsia="Times New Roman" w:cs="Arial"/>
                <w:lang w:eastAsia="es-MX"/>
              </w:rPr>
              <w:t>Dirección de Auditorí</w:t>
            </w:r>
            <w:r w:rsidR="006E2801" w:rsidRPr="008377F4">
              <w:rPr>
                <w:rFonts w:eastAsia="Times New Roman" w:cs="Arial"/>
                <w:lang w:eastAsia="es-MX"/>
              </w:rPr>
              <w:t>a e Inspección Fiscal</w:t>
            </w: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Tesorería</w:t>
            </w:r>
          </w:p>
          <w:p w:rsidR="006E2801" w:rsidRPr="008377F4" w:rsidRDefault="006E2801" w:rsidP="00D8663B">
            <w:pPr>
              <w:pStyle w:val="Prrafodelista"/>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pStyle w:val="Prrafodelista"/>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035F5A" w:rsidRDefault="00035F5A" w:rsidP="00D8663B">
            <w:pPr>
              <w:widowControl w:val="0"/>
              <w:autoSpaceDE w:val="0"/>
              <w:autoSpaceDN w:val="0"/>
              <w:adjustRightInd w:val="0"/>
              <w:spacing w:after="0" w:line="240" w:lineRule="auto"/>
              <w:ind w:left="261" w:hanging="284"/>
              <w:jc w:val="both"/>
              <w:rPr>
                <w:rFonts w:eastAsia="Times New Roman" w:cs="Arial"/>
                <w:lang w:eastAsia="es-MX"/>
              </w:rPr>
            </w:pPr>
          </w:p>
          <w:p w:rsidR="00035F5A" w:rsidRDefault="00035F5A" w:rsidP="00D8663B">
            <w:pPr>
              <w:widowControl w:val="0"/>
              <w:autoSpaceDE w:val="0"/>
              <w:autoSpaceDN w:val="0"/>
              <w:adjustRightInd w:val="0"/>
              <w:spacing w:after="0" w:line="240" w:lineRule="auto"/>
              <w:ind w:left="261" w:hanging="284"/>
              <w:jc w:val="both"/>
              <w:rPr>
                <w:rFonts w:eastAsia="Times New Roman" w:cs="Arial"/>
                <w:lang w:eastAsia="es-MX"/>
              </w:rPr>
            </w:pPr>
          </w:p>
          <w:p w:rsidR="00035F5A" w:rsidRPr="008377F4" w:rsidRDefault="00035F5A"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 xml:space="preserve">Dirección de </w:t>
            </w:r>
            <w:r w:rsidR="00BF6D24">
              <w:rPr>
                <w:rFonts w:eastAsia="Times New Roman" w:cs="Arial"/>
                <w:lang w:eastAsia="es-MX"/>
              </w:rPr>
              <w:t>Presupuesto</w:t>
            </w: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035F5A" w:rsidRPr="008377F4" w:rsidRDefault="00035F5A"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Dirección de Contabilidad Gubernamental</w:t>
            </w: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Dirección de Planeación de la Inversión Pública</w:t>
            </w: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Dirección de Programación de la Inversión Pública</w:t>
            </w: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3B7876" w:rsidRDefault="003B7876" w:rsidP="00D8663B">
            <w:pPr>
              <w:widowControl w:val="0"/>
              <w:autoSpaceDE w:val="0"/>
              <w:autoSpaceDN w:val="0"/>
              <w:adjustRightInd w:val="0"/>
              <w:spacing w:after="0" w:line="240" w:lineRule="auto"/>
              <w:ind w:left="261" w:hanging="284"/>
              <w:jc w:val="both"/>
              <w:rPr>
                <w:rFonts w:eastAsia="Times New Roman" w:cs="Arial"/>
                <w:lang w:eastAsia="es-MX"/>
              </w:rPr>
            </w:pPr>
          </w:p>
          <w:p w:rsidR="003B7876" w:rsidRDefault="003B7876" w:rsidP="00D8663B">
            <w:pPr>
              <w:widowControl w:val="0"/>
              <w:autoSpaceDE w:val="0"/>
              <w:autoSpaceDN w:val="0"/>
              <w:adjustRightInd w:val="0"/>
              <w:spacing w:after="0" w:line="240" w:lineRule="auto"/>
              <w:ind w:left="261" w:hanging="284"/>
              <w:jc w:val="both"/>
              <w:rPr>
                <w:rFonts w:eastAsia="Times New Roman" w:cs="Arial"/>
                <w:lang w:eastAsia="es-MX"/>
              </w:rPr>
            </w:pPr>
          </w:p>
          <w:p w:rsidR="003B7876" w:rsidRDefault="003B7876" w:rsidP="00D8663B">
            <w:pPr>
              <w:widowControl w:val="0"/>
              <w:autoSpaceDE w:val="0"/>
              <w:autoSpaceDN w:val="0"/>
              <w:adjustRightInd w:val="0"/>
              <w:spacing w:after="0" w:line="240" w:lineRule="auto"/>
              <w:ind w:left="261" w:hanging="284"/>
              <w:jc w:val="both"/>
              <w:rPr>
                <w:rFonts w:eastAsia="Times New Roman" w:cs="Arial"/>
                <w:lang w:eastAsia="es-MX"/>
              </w:rPr>
            </w:pPr>
          </w:p>
          <w:p w:rsidR="003B7876" w:rsidRDefault="003B7876" w:rsidP="00D8663B">
            <w:pPr>
              <w:widowControl w:val="0"/>
              <w:autoSpaceDE w:val="0"/>
              <w:autoSpaceDN w:val="0"/>
              <w:adjustRightInd w:val="0"/>
              <w:spacing w:after="0" w:line="240" w:lineRule="auto"/>
              <w:ind w:left="261" w:hanging="284"/>
              <w:jc w:val="both"/>
              <w:rPr>
                <w:rFonts w:eastAsia="Times New Roman" w:cs="Arial"/>
                <w:lang w:eastAsia="es-MX"/>
              </w:rPr>
            </w:pPr>
          </w:p>
          <w:p w:rsidR="003B7876" w:rsidRDefault="003B7876" w:rsidP="00D8663B">
            <w:pPr>
              <w:widowControl w:val="0"/>
              <w:autoSpaceDE w:val="0"/>
              <w:autoSpaceDN w:val="0"/>
              <w:adjustRightInd w:val="0"/>
              <w:spacing w:after="0" w:line="240" w:lineRule="auto"/>
              <w:ind w:left="261" w:hanging="284"/>
              <w:jc w:val="both"/>
              <w:rPr>
                <w:rFonts w:eastAsia="Times New Roman" w:cs="Arial"/>
                <w:lang w:eastAsia="es-MX"/>
              </w:rPr>
            </w:pPr>
          </w:p>
          <w:p w:rsidR="003B7876" w:rsidRPr="008377F4" w:rsidRDefault="003B7876" w:rsidP="00D8663B">
            <w:pPr>
              <w:widowControl w:val="0"/>
              <w:autoSpaceDE w:val="0"/>
              <w:autoSpaceDN w:val="0"/>
              <w:adjustRightInd w:val="0"/>
              <w:spacing w:after="0" w:line="240" w:lineRule="auto"/>
              <w:ind w:left="261" w:hanging="284"/>
              <w:jc w:val="both"/>
              <w:rPr>
                <w:rFonts w:eastAsia="Times New Roman" w:cs="Arial"/>
                <w:lang w:eastAsia="es-MX"/>
              </w:rPr>
            </w:pPr>
          </w:p>
          <w:p w:rsidR="004311D4" w:rsidRDefault="004311D4" w:rsidP="00D8663B">
            <w:pPr>
              <w:widowControl w:val="0"/>
              <w:autoSpaceDE w:val="0"/>
              <w:autoSpaceDN w:val="0"/>
              <w:adjustRightInd w:val="0"/>
              <w:spacing w:after="0" w:line="240" w:lineRule="auto"/>
              <w:ind w:left="261" w:hanging="284"/>
              <w:jc w:val="both"/>
              <w:rPr>
                <w:rFonts w:eastAsia="Times New Roman" w:cs="Arial"/>
                <w:lang w:eastAsia="es-MX"/>
              </w:rPr>
            </w:pPr>
          </w:p>
          <w:p w:rsidR="006A0E50" w:rsidRPr="008377F4" w:rsidRDefault="006A0E50"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5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Dirección Administrativa</w:t>
            </w: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D8663B">
            <w:pPr>
              <w:spacing w:after="0" w:line="240" w:lineRule="auto"/>
              <w:ind w:left="261" w:hanging="284"/>
              <w:jc w:val="both"/>
              <w:rPr>
                <w:rFonts w:eastAsia="Times New Roman" w:cs="Arial"/>
                <w:lang w:eastAsia="es-MX"/>
              </w:rPr>
            </w:pPr>
          </w:p>
        </w:tc>
        <w:tc>
          <w:tcPr>
            <w:tcW w:w="2693" w:type="dxa"/>
            <w:vMerge w:val="restart"/>
          </w:tcPr>
          <w:p w:rsidR="00AE4F59" w:rsidRDefault="00AE4F59" w:rsidP="00656C9B">
            <w:pPr>
              <w:spacing w:after="0" w:line="240" w:lineRule="auto"/>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y atender solicitudes para reformas a leyes fiscales.</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información relacionada con los ingresos del Estado para portal de Finanzas y Transparencia Presupuestaria, así como para integrar información solicitada por fiduciarias e instituciones de crédito.</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Enviar información sobre beneficiarios y montos condonados y </w:t>
            </w:r>
            <w:r w:rsidRPr="00656C9B">
              <w:rPr>
                <w:rFonts w:eastAsia="Times New Roman" w:cs="Arial"/>
                <w:lang w:eastAsia="es-MX"/>
              </w:rPr>
              <w:lastRenderedPageBreak/>
              <w:t>reconsiderados.</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Enviar los formatos de cumplimiento de la competencia de la Dirección que previamente hayan sido enviados por la misma.</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Solicitar el calendario fiscal anual.</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para revisión el proyecto de Reglas de Carácter General.</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y atender solicitudes para reformas a leyes fiscales.</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Enviar los formatos de cumplimiento de la competencia de la Dirección que previamente hayan sido enviados por la misma.</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para revisión el proyecto de Reglas de Carácter General.</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Entregar folletos relacionados con los derechos del contribuyente y sus obligaciones.</w:t>
            </w:r>
          </w:p>
          <w:p w:rsidR="004E5913" w:rsidRDefault="004E5913" w:rsidP="00656C9B">
            <w:pPr>
              <w:spacing w:after="0" w:line="240" w:lineRule="auto"/>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informes sobre la situación de la deuda pública para su publicación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Requerir el Decreto de Bases, Factores de Distribución y Calendario de Pago de las </w:t>
            </w:r>
            <w:r w:rsidRPr="00656C9B">
              <w:rPr>
                <w:rFonts w:eastAsia="Times New Roman" w:cs="Arial"/>
                <w:lang w:eastAsia="es-MX"/>
              </w:rPr>
              <w:lastRenderedPageBreak/>
              <w:t xml:space="preserve">Participaciones Federales para los </w:t>
            </w:r>
            <w:r w:rsidR="00641DE9">
              <w:rPr>
                <w:rFonts w:eastAsia="Times New Roman" w:cs="Arial"/>
                <w:lang w:eastAsia="es-MX"/>
              </w:rPr>
              <w:t>Municipios</w:t>
            </w:r>
            <w:r w:rsidRPr="00656C9B">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Solicitar la distribución de participaciones federales para los </w:t>
            </w:r>
            <w:r w:rsidR="00641DE9">
              <w:rPr>
                <w:rFonts w:eastAsia="Times New Roman" w:cs="Arial"/>
                <w:lang w:eastAsia="es-MX"/>
              </w:rPr>
              <w:t>Municipios</w:t>
            </w:r>
            <w:r w:rsidRPr="00656C9B">
              <w:rPr>
                <w:rFonts w:eastAsia="Times New Roman" w:cs="Arial"/>
                <w:lang w:eastAsia="es-MX"/>
              </w:rPr>
              <w:t xml:space="preserve"> así como su calendario de pago.</w:t>
            </w:r>
          </w:p>
          <w:p w:rsidR="006E2801" w:rsidRPr="008377F4" w:rsidRDefault="006E2801" w:rsidP="00656C9B">
            <w:pPr>
              <w:spacing w:after="0" w:line="240" w:lineRule="auto"/>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Recibir los informes trimestrales de los pagos realizados a los </w:t>
            </w:r>
            <w:r w:rsidR="00641DE9">
              <w:rPr>
                <w:rFonts w:eastAsia="Times New Roman" w:cs="Arial"/>
                <w:lang w:eastAsia="es-MX"/>
              </w:rPr>
              <w:t>Municipios</w:t>
            </w:r>
            <w:r w:rsidRPr="00656C9B">
              <w:rPr>
                <w:rFonts w:eastAsia="Times New Roman" w:cs="Arial"/>
                <w:lang w:eastAsia="es-MX"/>
              </w:rPr>
              <w:t xml:space="preserve"> sobre participaciones y aportaciones.</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Dar opinión sobre el contenido de los contratos de mandato que se envíen a la Secretaría.</w:t>
            </w:r>
          </w:p>
          <w:p w:rsidR="00656C9B" w:rsidRDefault="00656C9B" w:rsidP="00656C9B">
            <w:pPr>
              <w:spacing w:after="0" w:line="240" w:lineRule="auto"/>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Emitir opinión sobre los contratos de crédito simple y largo plazo para su suscripción.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y atender solicitudes para reformas a leyes, reglamentos y demás disposiciones presupuestarias.</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Entregar opinión sobre formatos que en materia de gasto público se utilicen.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Solicitar el proyecto de </w:t>
            </w:r>
            <w:r w:rsidR="00641DE9">
              <w:rPr>
                <w:rFonts w:eastAsia="Times New Roman" w:cs="Arial"/>
                <w:lang w:eastAsia="es-MX"/>
              </w:rPr>
              <w:t>Presupuesto de Egresos</w:t>
            </w:r>
            <w:r w:rsidRPr="00656C9B">
              <w:rPr>
                <w:rFonts w:eastAsia="Times New Roman" w:cs="Arial"/>
                <w:lang w:eastAsia="es-MX"/>
              </w:rPr>
              <w:t xml:space="preserve"> para el Estado.</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el calendario de egresos base mensual para su publicación.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Solicitar el tabulador de viáticos para su publicación.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Intervenir cuando se requiera en los procesos de cierre de ejercicio en materia de gasto de inversión.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Entregar oficios para la presentación de informes trimestrales y cuenta pública del Estado.</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Entregar la publicación en el Periódico Oficial del Estado de las normas y lineamientos emitidos por el CONAC, solicitados.</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Dar opinión sobre los </w:t>
            </w:r>
            <w:r w:rsidR="00531CD6">
              <w:rPr>
                <w:rFonts w:eastAsia="Times New Roman" w:cs="Arial"/>
                <w:lang w:eastAsia="es-MX"/>
              </w:rPr>
              <w:t>Convenios de Colaboración</w:t>
            </w:r>
            <w:r w:rsidRPr="00656C9B">
              <w:rPr>
                <w:rFonts w:eastAsia="Times New Roman" w:cs="Arial"/>
                <w:lang w:eastAsia="es-MX"/>
              </w:rPr>
              <w:t xml:space="preserve"> que se suscriban con los </w:t>
            </w:r>
            <w:r w:rsidR="00641DE9">
              <w:rPr>
                <w:rFonts w:eastAsia="Times New Roman" w:cs="Arial"/>
                <w:lang w:eastAsia="es-MX"/>
              </w:rPr>
              <w:t>Municipios</w:t>
            </w:r>
            <w:r w:rsidRPr="00656C9B">
              <w:rPr>
                <w:rFonts w:eastAsia="Times New Roman" w:cs="Arial"/>
                <w:lang w:eastAsia="es-MX"/>
              </w:rPr>
              <w:t xml:space="preserve"> en materia de contabilidad gubernamental.</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y revisar jurídicamente el contenido del Convenio de Colaboración que se suscribe con SEDESOL, así como del anexo metodológico para la distribución del FAISMUN.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Revisar el contenido jurídico de los convenios que se suscriban con la Federación.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lastRenderedPageBreak/>
              <w:t>Emitir opinión sobre la revisión que se realice a los lineamientos que en materia de inversión se formule por la Dirección.</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informes sobre la disponibilidad presupuestal relacionados con acuerdos, convenios, anexos y demás documentos en los que el Gobierno del Estado se comprometa a destinar recursos para inversión pública.</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656C9B" w:rsidRDefault="006E2801" w:rsidP="00656C9B">
            <w:pPr>
              <w:widowControl w:val="0"/>
              <w:autoSpaceDE w:val="0"/>
              <w:autoSpaceDN w:val="0"/>
              <w:adjustRightInd w:val="0"/>
              <w:spacing w:after="0" w:line="240" w:lineRule="auto"/>
              <w:jc w:val="both"/>
              <w:rPr>
                <w:rFonts w:eastAsia="Times New Roman" w:cs="Arial"/>
                <w:lang w:eastAsia="es-MX"/>
              </w:rPr>
            </w:pPr>
            <w:r w:rsidRPr="00656C9B">
              <w:rPr>
                <w:rFonts w:eastAsia="Times New Roman" w:cs="Arial"/>
                <w:lang w:eastAsia="es-MX"/>
              </w:rPr>
              <w:t>Recibir para publicación en el Periódico Oficial del Estado los reportes de avance físico-financiero y cierre de ejercicio de la inversión pública autorizada atendiendo a la periodicidad y calendario establecido en las disposiciones legales y administrativas.</w:t>
            </w:r>
          </w:p>
          <w:p w:rsidR="006A0E50" w:rsidRDefault="006A0E50" w:rsidP="00656C9B">
            <w:pPr>
              <w:spacing w:after="0" w:line="240" w:lineRule="auto"/>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Remitir el </w:t>
            </w:r>
            <w:r w:rsidR="002F104A">
              <w:rPr>
                <w:rFonts w:eastAsia="Times New Roman" w:cs="Arial"/>
                <w:lang w:eastAsia="es-MX"/>
              </w:rPr>
              <w:t>Programa Operativo Anual</w:t>
            </w:r>
            <w:r w:rsidRPr="00656C9B">
              <w:rPr>
                <w:rFonts w:eastAsia="Times New Roman" w:cs="Arial"/>
                <w:lang w:eastAsia="es-MX"/>
              </w:rPr>
              <w:t xml:space="preserve"> de la Procuraduría Fiscal y el anteproyecto de </w:t>
            </w:r>
            <w:r w:rsidR="00641DE9">
              <w:rPr>
                <w:rFonts w:eastAsia="Times New Roman" w:cs="Arial"/>
                <w:lang w:eastAsia="es-MX"/>
              </w:rPr>
              <w:t>Presupuesto de Egresos</w:t>
            </w:r>
            <w:r w:rsidRPr="00656C9B">
              <w:rPr>
                <w:rFonts w:eastAsia="Times New Roman" w:cs="Arial"/>
                <w:lang w:eastAsia="es-MX"/>
              </w:rPr>
              <w:t xml:space="preserve"> del Estado.</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Solicitar el pago de publicaciones en el Periódico Oficial del Estado y </w:t>
            </w:r>
            <w:r w:rsidR="006A0E50" w:rsidRPr="00656C9B">
              <w:rPr>
                <w:rFonts w:eastAsia="Times New Roman" w:cs="Arial"/>
                <w:lang w:eastAsia="es-MX"/>
              </w:rPr>
              <w:t xml:space="preserve">diarios </w:t>
            </w:r>
            <w:r w:rsidRPr="00656C9B">
              <w:rPr>
                <w:rFonts w:eastAsia="Times New Roman" w:cs="Arial"/>
                <w:lang w:eastAsia="es-MX"/>
              </w:rPr>
              <w:t xml:space="preserve">de </w:t>
            </w:r>
            <w:r w:rsidR="006A0E50" w:rsidRPr="00656C9B">
              <w:rPr>
                <w:rFonts w:eastAsia="Times New Roman" w:cs="Arial"/>
                <w:lang w:eastAsia="es-MX"/>
              </w:rPr>
              <w:t xml:space="preserve">mayor circulación </w:t>
            </w:r>
            <w:r w:rsidRPr="00656C9B">
              <w:rPr>
                <w:rFonts w:eastAsia="Times New Roman" w:cs="Arial"/>
                <w:lang w:eastAsia="es-MX"/>
              </w:rPr>
              <w:t>para dar cumplimiento a las obligaciones a cargo de la Secretaría.</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Dar opinión sobre los contratos de prestación de servicios cuando lo solicite.</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Requerir la actualización de la información prevista en el artículo 9 de la Ley de Transparencia y Acceso a la Información Pública para el Estado de Oaxaca trimestralmente.</w:t>
            </w:r>
          </w:p>
          <w:p w:rsidR="006E2801" w:rsidRPr="008377F4" w:rsidRDefault="006E2801" w:rsidP="008377F4">
            <w:pPr>
              <w:spacing w:after="0" w:line="240" w:lineRule="auto"/>
              <w:ind w:left="397" w:hanging="357"/>
              <w:jc w:val="both"/>
              <w:rPr>
                <w:rFonts w:eastAsia="Times New Roman" w:cs="Arial"/>
                <w:lang w:eastAsia="es-MX"/>
              </w:rPr>
            </w:pPr>
          </w:p>
          <w:p w:rsidR="006E2801"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Colaborar en el ámbito de competencia en la actualización de los </w:t>
            </w:r>
            <w:r w:rsidR="006A0E50" w:rsidRPr="00656C9B">
              <w:rPr>
                <w:rFonts w:eastAsia="Times New Roman" w:cs="Arial"/>
                <w:lang w:eastAsia="es-MX"/>
              </w:rPr>
              <w:t xml:space="preserve">manuales </w:t>
            </w:r>
            <w:r w:rsidRPr="00656C9B">
              <w:rPr>
                <w:rFonts w:eastAsia="Times New Roman" w:cs="Arial"/>
                <w:lang w:eastAsia="es-MX"/>
              </w:rPr>
              <w:t xml:space="preserve">de </w:t>
            </w:r>
            <w:r w:rsidR="006A0E50" w:rsidRPr="00656C9B">
              <w:rPr>
                <w:rFonts w:eastAsia="Times New Roman" w:cs="Arial"/>
                <w:lang w:eastAsia="es-MX"/>
              </w:rPr>
              <w:t xml:space="preserve">organización </w:t>
            </w:r>
            <w:r w:rsidRPr="00656C9B">
              <w:rPr>
                <w:rFonts w:eastAsia="Times New Roman" w:cs="Arial"/>
                <w:lang w:eastAsia="es-MX"/>
              </w:rPr>
              <w:t xml:space="preserve">y </w:t>
            </w:r>
            <w:r w:rsidR="006A0E50" w:rsidRPr="00656C9B">
              <w:rPr>
                <w:rFonts w:eastAsia="Times New Roman" w:cs="Arial"/>
                <w:lang w:eastAsia="es-MX"/>
              </w:rPr>
              <w:t xml:space="preserve">procedimientos </w:t>
            </w:r>
            <w:r w:rsidRPr="00656C9B">
              <w:rPr>
                <w:rFonts w:eastAsia="Times New Roman" w:cs="Arial"/>
                <w:lang w:eastAsia="es-MX"/>
              </w:rPr>
              <w:t>de la Secretaría.</w:t>
            </w:r>
          </w:p>
          <w:p w:rsidR="00AE4F59" w:rsidRDefault="00AE4F59" w:rsidP="00656C9B">
            <w:pPr>
              <w:spacing w:after="0" w:line="240" w:lineRule="auto"/>
              <w:jc w:val="both"/>
              <w:rPr>
                <w:rFonts w:eastAsia="Times New Roman" w:cs="Arial"/>
                <w:lang w:eastAsia="es-MX"/>
              </w:rPr>
            </w:pPr>
          </w:p>
          <w:p w:rsidR="00035F5A" w:rsidRDefault="00035F5A" w:rsidP="00656C9B">
            <w:pPr>
              <w:spacing w:after="0" w:line="240" w:lineRule="auto"/>
              <w:jc w:val="both"/>
              <w:rPr>
                <w:rFonts w:eastAsia="Times New Roman" w:cs="Arial"/>
                <w:lang w:eastAsia="es-MX"/>
              </w:rPr>
            </w:pPr>
          </w:p>
          <w:p w:rsidR="00035F5A" w:rsidRPr="00656C9B" w:rsidRDefault="00035F5A" w:rsidP="00656C9B">
            <w:pPr>
              <w:spacing w:after="0" w:line="240" w:lineRule="auto"/>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A6BE3">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69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Default="006E2801"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Default="00AE4F59" w:rsidP="00AE4F59">
            <w:pPr>
              <w:widowControl w:val="0"/>
              <w:autoSpaceDE w:val="0"/>
              <w:autoSpaceDN w:val="0"/>
              <w:adjustRightInd w:val="0"/>
              <w:spacing w:after="0" w:line="240" w:lineRule="auto"/>
              <w:ind w:right="-20"/>
              <w:jc w:val="center"/>
              <w:rPr>
                <w:rFonts w:eastAsia="Times New Roman" w:cs="Arial"/>
                <w:lang w:eastAsia="es-MX"/>
              </w:rPr>
            </w:pPr>
          </w:p>
          <w:p w:rsidR="00AE4F59" w:rsidRPr="008377F4" w:rsidRDefault="00AE4F59" w:rsidP="00AE4F59">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Default="00382B32" w:rsidP="00AE4F59">
            <w:pPr>
              <w:spacing w:after="0" w:line="240" w:lineRule="auto"/>
              <w:jc w:val="center"/>
              <w:rPr>
                <w:rFonts w:eastAsia="Times New Roman" w:cs="Arial"/>
                <w:lang w:eastAsia="es-MX"/>
              </w:rPr>
            </w:pPr>
            <w:r>
              <w:rPr>
                <w:rFonts w:eastAsia="Times New Roman" w:cs="Arial"/>
                <w:lang w:eastAsia="es-MX"/>
              </w:rPr>
              <w:lastRenderedPageBreak/>
              <w:t>X</w:t>
            </w: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r>
              <w:rPr>
                <w:rFonts w:eastAsia="Times New Roman" w:cs="Arial"/>
                <w:lang w:eastAsia="es-MX"/>
              </w:rPr>
              <w:t>X</w:t>
            </w: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r>
              <w:rPr>
                <w:rFonts w:eastAsia="Times New Roman" w:cs="Arial"/>
                <w:lang w:eastAsia="es-MX"/>
              </w:rPr>
              <w:t>X</w:t>
            </w: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035F5A" w:rsidP="00AE4F59">
            <w:pPr>
              <w:spacing w:after="0" w:line="240" w:lineRule="auto"/>
              <w:jc w:val="center"/>
              <w:rPr>
                <w:rFonts w:eastAsia="Times New Roman" w:cs="Arial"/>
                <w:lang w:eastAsia="es-MX"/>
              </w:rPr>
            </w:pPr>
            <w:r>
              <w:rPr>
                <w:rFonts w:eastAsia="Times New Roman" w:cs="Arial"/>
                <w:lang w:eastAsia="es-MX"/>
              </w:rPr>
              <w:t>X</w:t>
            </w: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382B32" w:rsidRDefault="00382B32"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r>
              <w:rPr>
                <w:rFonts w:eastAsia="Times New Roman" w:cs="Arial"/>
                <w:lang w:eastAsia="es-MX"/>
              </w:rPr>
              <w:t>X</w:t>
            </w: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r>
              <w:rPr>
                <w:rFonts w:eastAsia="Times New Roman" w:cs="Arial"/>
                <w:lang w:eastAsia="es-MX"/>
              </w:rPr>
              <w:t>X</w:t>
            </w: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r>
              <w:rPr>
                <w:rFonts w:eastAsia="Times New Roman" w:cs="Arial"/>
                <w:lang w:eastAsia="es-MX"/>
              </w:rPr>
              <w:t>X</w:t>
            </w: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Default="00035F5A" w:rsidP="00AE4F59">
            <w:pPr>
              <w:spacing w:after="0" w:line="240" w:lineRule="auto"/>
              <w:jc w:val="center"/>
              <w:rPr>
                <w:rFonts w:eastAsia="Times New Roman" w:cs="Arial"/>
                <w:lang w:eastAsia="es-MX"/>
              </w:rPr>
            </w:pPr>
          </w:p>
          <w:p w:rsidR="00035F5A" w:rsidRPr="008377F4" w:rsidRDefault="00035F5A" w:rsidP="00AE4F59">
            <w:pPr>
              <w:spacing w:after="0" w:line="240" w:lineRule="auto"/>
              <w:jc w:val="center"/>
              <w:rPr>
                <w:rFonts w:eastAsia="Times New Roman" w:cs="Arial"/>
                <w:lang w:eastAsia="es-MX"/>
              </w:rPr>
            </w:pPr>
            <w:r>
              <w:rPr>
                <w:rFonts w:eastAsia="Times New Roman" w:cs="Arial"/>
                <w:lang w:eastAsia="es-MX"/>
              </w:rPr>
              <w:t>X</w:t>
            </w:r>
          </w:p>
        </w:tc>
        <w:tc>
          <w:tcPr>
            <w:tcW w:w="1575" w:type="dxa"/>
            <w:vAlign w:val="center"/>
          </w:tcPr>
          <w:p w:rsidR="006E2801" w:rsidRPr="008377F4" w:rsidRDefault="006E2801" w:rsidP="00AE4F59">
            <w:pPr>
              <w:widowControl w:val="0"/>
              <w:autoSpaceDE w:val="0"/>
              <w:autoSpaceDN w:val="0"/>
              <w:adjustRightInd w:val="0"/>
              <w:spacing w:after="0" w:line="240" w:lineRule="auto"/>
              <w:ind w:right="-20"/>
              <w:jc w:val="center"/>
              <w:rPr>
                <w:rFonts w:eastAsia="Times New Roman" w:cs="Arial"/>
                <w:lang w:eastAsia="es-MX"/>
              </w:rPr>
            </w:pPr>
          </w:p>
        </w:tc>
      </w:tr>
      <w:tr w:rsidR="00997A85" w:rsidRPr="008377F4" w:rsidTr="00EA6BE3">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495" w:type="dxa"/>
            <w:vMerge w:val="restart"/>
          </w:tcPr>
          <w:p w:rsidR="006E2801" w:rsidRPr="008377F4" w:rsidRDefault="006E2801" w:rsidP="00D8663B">
            <w:pPr>
              <w:pStyle w:val="Prrafodelista"/>
              <w:spacing w:after="0" w:line="240" w:lineRule="auto"/>
              <w:ind w:left="397"/>
              <w:rPr>
                <w:rFonts w:eastAsia="Times New Roman" w:cs="Arial"/>
                <w:lang w:eastAsia="es-MX"/>
              </w:rPr>
            </w:pPr>
          </w:p>
          <w:p w:rsidR="006E2801" w:rsidRPr="008377F4" w:rsidRDefault="006E2801" w:rsidP="009B4247">
            <w:pPr>
              <w:pStyle w:val="Prrafodelista"/>
              <w:numPr>
                <w:ilvl w:val="0"/>
                <w:numId w:val="141"/>
              </w:numPr>
              <w:spacing w:after="0" w:line="240" w:lineRule="auto"/>
              <w:ind w:left="403" w:hanging="357"/>
              <w:rPr>
                <w:rFonts w:eastAsia="Times New Roman" w:cs="Arial"/>
                <w:spacing w:val="-32"/>
                <w:lang w:eastAsia="es-MX"/>
              </w:rPr>
            </w:pPr>
            <w:r w:rsidRPr="008377F4">
              <w:rPr>
                <w:rFonts w:eastAsia="Times New Roman" w:cs="Arial"/>
                <w:lang w:eastAsia="es-MX"/>
              </w:rPr>
              <w:t xml:space="preserve">Dependencia y Entidades </w:t>
            </w:r>
            <w:r w:rsidR="00035F5A">
              <w:rPr>
                <w:rFonts w:eastAsia="Times New Roman" w:cs="Arial"/>
                <w:lang w:eastAsia="es-MX"/>
              </w:rPr>
              <w:t>del Gobierno del Estado de Oaxaca</w:t>
            </w:r>
          </w:p>
          <w:p w:rsidR="006E2801" w:rsidRPr="008377F4" w:rsidRDefault="006E2801" w:rsidP="00D8663B">
            <w:pPr>
              <w:spacing w:after="0" w:line="240" w:lineRule="auto"/>
              <w:ind w:left="397" w:hanging="357"/>
              <w:rPr>
                <w:rFonts w:eastAsia="Times New Roman" w:cs="Arial"/>
                <w:spacing w:val="-32"/>
                <w:lang w:eastAsia="es-MX"/>
              </w:rPr>
            </w:pPr>
          </w:p>
          <w:p w:rsidR="006E2801" w:rsidRPr="008377F4" w:rsidRDefault="006E2801" w:rsidP="00D8663B">
            <w:pPr>
              <w:spacing w:after="0" w:line="240" w:lineRule="auto"/>
              <w:ind w:left="397" w:hanging="357"/>
              <w:jc w:val="both"/>
              <w:rPr>
                <w:rFonts w:eastAsia="Times New Roman" w:cs="Arial"/>
                <w:lang w:eastAsia="es-MX"/>
              </w:rPr>
            </w:pPr>
          </w:p>
        </w:tc>
        <w:tc>
          <w:tcPr>
            <w:tcW w:w="2693" w:type="dxa"/>
            <w:vMerge w:val="restart"/>
          </w:tcPr>
          <w:p w:rsidR="006E2801" w:rsidRPr="008377F4" w:rsidRDefault="006E2801" w:rsidP="008377F4">
            <w:pPr>
              <w:pStyle w:val="Prrafodelista"/>
              <w:spacing w:after="0" w:line="240" w:lineRule="auto"/>
              <w:ind w:left="397"/>
              <w:jc w:val="both"/>
              <w:rPr>
                <w:rFonts w:eastAsia="Times New Roman" w:cs="Arial"/>
                <w:lang w:eastAsia="es-MX"/>
              </w:rPr>
            </w:pPr>
          </w:p>
          <w:p w:rsidR="006E2801" w:rsidRDefault="006E2801" w:rsidP="004E5913">
            <w:pPr>
              <w:spacing w:after="0" w:line="240" w:lineRule="auto"/>
              <w:jc w:val="both"/>
              <w:rPr>
                <w:rFonts w:eastAsia="Times New Roman" w:cs="Arial"/>
                <w:lang w:eastAsia="es-MX"/>
              </w:rPr>
            </w:pPr>
            <w:r w:rsidRPr="00656C9B">
              <w:rPr>
                <w:rFonts w:eastAsia="Times New Roman" w:cs="Arial"/>
                <w:lang w:eastAsia="es-MX"/>
              </w:rPr>
              <w:t>Participar por designación del Secretario en los órganos de gobierno, comités técnicos y subcomités.</w:t>
            </w:r>
          </w:p>
          <w:p w:rsidR="004E5913" w:rsidRPr="008377F4" w:rsidRDefault="004E5913" w:rsidP="004E5913">
            <w:pPr>
              <w:spacing w:after="0" w:line="240" w:lineRule="auto"/>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Participar por instrucciones del Procurador Fiscal en reuniones de trabajo.</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Dar opinión sobre la interpretación de leyes financieras y hacendarias, cuando se solicite.</w:t>
            </w:r>
          </w:p>
          <w:p w:rsidR="006E2801" w:rsidRPr="008377F4" w:rsidRDefault="006E2801" w:rsidP="008377F4">
            <w:pPr>
              <w:spacing w:after="0" w:line="240" w:lineRule="auto"/>
              <w:ind w:left="397" w:hanging="357"/>
              <w:jc w:val="both"/>
              <w:rPr>
                <w:rFonts w:eastAsia="Times New Roman" w:cs="Arial"/>
                <w:lang w:eastAsia="es-MX"/>
              </w:rPr>
            </w:pPr>
          </w:p>
          <w:p w:rsidR="006E2801" w:rsidRPr="00656C9B" w:rsidRDefault="006E2801" w:rsidP="00656C9B">
            <w:pPr>
              <w:spacing w:after="0" w:line="240" w:lineRule="auto"/>
              <w:jc w:val="both"/>
              <w:rPr>
                <w:rFonts w:eastAsia="Times New Roman" w:cs="Arial"/>
                <w:lang w:eastAsia="es-MX"/>
              </w:rPr>
            </w:pPr>
            <w:r w:rsidRPr="00656C9B">
              <w:rPr>
                <w:rFonts w:eastAsia="Times New Roman" w:cs="Arial"/>
                <w:lang w:eastAsia="es-MX"/>
              </w:rPr>
              <w:t xml:space="preserve">Participar en reuniones de trabajo para la </w:t>
            </w:r>
            <w:r w:rsidRPr="00656C9B">
              <w:rPr>
                <w:rFonts w:eastAsia="Times New Roman" w:cs="Arial"/>
                <w:lang w:eastAsia="es-MX"/>
              </w:rPr>
              <w:lastRenderedPageBreak/>
              <w:t>elaboración de iniciativas de leyes, decretos o demás disposiciones legales en las que soliciten la participación de la Secretaría.</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A6BE3">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393A78" w:rsidRDefault="00393A78" w:rsidP="008377F4">
            <w:pPr>
              <w:widowControl w:val="0"/>
              <w:autoSpaceDE w:val="0"/>
              <w:autoSpaceDN w:val="0"/>
              <w:adjustRightInd w:val="0"/>
              <w:spacing w:after="0" w:line="240" w:lineRule="auto"/>
              <w:ind w:right="-20"/>
              <w:jc w:val="center"/>
              <w:rPr>
                <w:rFonts w:eastAsia="Times New Roman" w:cs="Arial"/>
                <w:lang w:eastAsia="es-MX"/>
              </w:rPr>
            </w:pPr>
          </w:p>
          <w:p w:rsidR="00656C9B" w:rsidRDefault="00656C9B" w:rsidP="008377F4">
            <w:pPr>
              <w:widowControl w:val="0"/>
              <w:autoSpaceDE w:val="0"/>
              <w:autoSpaceDN w:val="0"/>
              <w:adjustRightInd w:val="0"/>
              <w:spacing w:after="0" w:line="240" w:lineRule="auto"/>
              <w:ind w:right="-20"/>
              <w:jc w:val="center"/>
              <w:rPr>
                <w:rFonts w:eastAsia="Times New Roman" w:cs="Arial"/>
                <w:lang w:eastAsia="es-MX"/>
              </w:rPr>
            </w:pPr>
          </w:p>
          <w:p w:rsidR="00035F5A" w:rsidRDefault="00035F5A"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8C6CD2" w:rsidRPr="008377F4" w:rsidRDefault="008C6CD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tabs>
                <w:tab w:val="left" w:pos="329"/>
              </w:tabs>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tabs>
                <w:tab w:val="left" w:pos="329"/>
              </w:tabs>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tabs>
                <w:tab w:val="left" w:pos="329"/>
              </w:tabs>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22380">
        <w:tc>
          <w:tcPr>
            <w:tcW w:w="9639" w:type="dxa"/>
          </w:tcPr>
          <w:p w:rsidR="006E2801" w:rsidRPr="008377F4" w:rsidRDefault="006E2801" w:rsidP="008377F4">
            <w:pPr>
              <w:tabs>
                <w:tab w:val="left" w:pos="8280"/>
              </w:tabs>
              <w:spacing w:after="0" w:line="240" w:lineRule="auto"/>
              <w:jc w:val="both"/>
              <w:rPr>
                <w:rFonts w:eastAsia="Times New Roman" w:cs="Arial"/>
                <w:lang w:eastAsia="es-MX"/>
              </w:rPr>
            </w:pPr>
            <w:r w:rsidRPr="008377F4">
              <w:rPr>
                <w:rFonts w:eastAsia="Times New Roman" w:cs="Arial"/>
                <w:lang w:eastAsia="es-MX"/>
              </w:rPr>
              <w:t xml:space="preserve">Licenciatura en Derecho preferentemente con posgrado en </w:t>
            </w:r>
            <w:r w:rsidR="00035F5A" w:rsidRPr="008377F4">
              <w:rPr>
                <w:rFonts w:eastAsia="Times New Roman" w:cs="Arial"/>
                <w:lang w:eastAsia="es-MX"/>
              </w:rPr>
              <w:t xml:space="preserve">Derecho </w:t>
            </w:r>
            <w:r w:rsidR="00035F5A">
              <w:rPr>
                <w:rFonts w:eastAsia="Times New Roman" w:cs="Arial"/>
                <w:lang w:eastAsia="es-MX"/>
              </w:rPr>
              <w:t>Administrativo, Constitucional o</w:t>
            </w:r>
            <w:r w:rsidR="00035F5A" w:rsidRPr="008377F4">
              <w:rPr>
                <w:rFonts w:eastAsia="Times New Roman" w:cs="Arial"/>
                <w:lang w:eastAsia="es-MX"/>
              </w:rPr>
              <w:t xml:space="preserve"> Fiscal</w:t>
            </w:r>
            <w:r w:rsidRPr="008377F4">
              <w:rPr>
                <w:rFonts w:eastAsia="Times New Roman" w:cs="Arial"/>
                <w:lang w:eastAsia="es-MX"/>
              </w:rPr>
              <w:t>, o en su caso, con especialidad o diplomados relacionados con el puesto.</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22380">
        <w:tc>
          <w:tcPr>
            <w:tcW w:w="9639" w:type="dxa"/>
          </w:tcPr>
          <w:p w:rsidR="006E2801" w:rsidRPr="008377F4" w:rsidRDefault="006E2801" w:rsidP="00035F5A">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Mejora continua e innovación, liderazgo</w:t>
            </w:r>
            <w:r w:rsidR="00035F5A">
              <w:rPr>
                <w:rFonts w:eastAsia="Times New Roman" w:cs="Arial"/>
                <w:lang w:eastAsia="es-MX"/>
              </w:rPr>
              <w:t xml:space="preserve"> y</w:t>
            </w:r>
            <w:r w:rsidRPr="008377F4">
              <w:rPr>
                <w:rFonts w:eastAsia="Times New Roman" w:cs="Arial"/>
                <w:lang w:eastAsia="es-MX"/>
              </w:rPr>
              <w:t xml:space="preserve"> paquetería de Windows</w:t>
            </w:r>
            <w:r w:rsidR="006A0E50">
              <w:rPr>
                <w:rFonts w:eastAsia="Times New Roman" w:cs="Arial"/>
                <w:lang w:eastAsia="es-MX"/>
              </w:rPr>
              <w:t>.</w:t>
            </w:r>
          </w:p>
        </w:tc>
      </w:tr>
      <w:tr w:rsidR="006E2801" w:rsidRPr="008377F4" w:rsidTr="00E2238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E22380">
        <w:tc>
          <w:tcPr>
            <w:tcW w:w="9639" w:type="dxa"/>
          </w:tcPr>
          <w:p w:rsidR="006E2801" w:rsidRPr="008377F4" w:rsidRDefault="00641DE9" w:rsidP="008377F4">
            <w:pPr>
              <w:widowControl w:val="0"/>
              <w:autoSpaceDE w:val="0"/>
              <w:autoSpaceDN w:val="0"/>
              <w:adjustRightInd w:val="0"/>
              <w:spacing w:after="0" w:line="240" w:lineRule="auto"/>
              <w:ind w:right="-20"/>
              <w:jc w:val="both"/>
              <w:rPr>
                <w:rFonts w:eastAsia="Times New Roman" w:cs="Arial"/>
                <w:b/>
                <w:lang w:eastAsia="es-MX"/>
              </w:rPr>
            </w:pPr>
            <w:r>
              <w:rPr>
                <w:rFonts w:eastAsia="Times New Roman" w:cs="Arial"/>
                <w:lang w:eastAsia="es-MX"/>
              </w:rPr>
              <w:t>Administración Pública</w:t>
            </w:r>
            <w:r w:rsidR="00035F5A" w:rsidRPr="008377F4">
              <w:rPr>
                <w:rFonts w:eastAsia="Times New Roman" w:cs="Arial"/>
                <w:lang w:eastAsia="es-MX"/>
              </w:rPr>
              <w:t xml:space="preserve"> estatal y municipal, políticas públicas, derecho financiero, de</w:t>
            </w:r>
            <w:r w:rsidR="00035F5A">
              <w:rPr>
                <w:rFonts w:eastAsia="Times New Roman" w:cs="Arial"/>
                <w:lang w:eastAsia="es-MX"/>
              </w:rPr>
              <w:t>recho presupuestal, presupuesto y</w:t>
            </w:r>
            <w:r w:rsidR="00035F5A" w:rsidRPr="008377F4">
              <w:rPr>
                <w:rFonts w:eastAsia="Times New Roman" w:cs="Arial"/>
                <w:lang w:eastAsia="es-MX"/>
              </w:rPr>
              <w:t xml:space="preserve"> contabilidad gubernamental</w:t>
            </w:r>
            <w:r w:rsidR="006E280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6E2801" w:rsidRPr="008377F4" w:rsidTr="00E2238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7E5A2E">
        <w:tc>
          <w:tcPr>
            <w:tcW w:w="4678"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961"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7E5A2E">
        <w:tc>
          <w:tcPr>
            <w:tcW w:w="4678" w:type="dxa"/>
          </w:tcPr>
          <w:p w:rsidR="006E2801" w:rsidRPr="008377F4" w:rsidRDefault="000E535C"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961" w:type="dxa"/>
            <w:vAlign w:val="center"/>
          </w:tcPr>
          <w:p w:rsidR="006E2801" w:rsidRPr="008377F4" w:rsidRDefault="00035F5A" w:rsidP="007E5A2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r w:rsidR="006E2801" w:rsidRPr="008377F4" w:rsidTr="00035F5A">
        <w:trPr>
          <w:trHeight w:val="323"/>
        </w:trPr>
        <w:tc>
          <w:tcPr>
            <w:tcW w:w="4678" w:type="dxa"/>
          </w:tcPr>
          <w:p w:rsidR="006E2801" w:rsidRPr="008377F4" w:rsidRDefault="006E2801" w:rsidP="00391646">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jurídicas</w:t>
            </w:r>
            <w:r w:rsidR="006A0E50">
              <w:rPr>
                <w:rFonts w:eastAsia="Times New Roman" w:cs="Arial"/>
                <w:lang w:eastAsia="es-MX"/>
              </w:rPr>
              <w:t>.</w:t>
            </w:r>
          </w:p>
        </w:tc>
        <w:tc>
          <w:tcPr>
            <w:tcW w:w="4961" w:type="dxa"/>
            <w:vAlign w:val="center"/>
          </w:tcPr>
          <w:p w:rsidR="006E2801" w:rsidRPr="008377F4" w:rsidRDefault="00035F5A" w:rsidP="007E5A2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A0E50" w:rsidRDefault="006A0E50" w:rsidP="007E4A36">
      <w:pPr>
        <w:widowControl w:val="0"/>
        <w:autoSpaceDE w:val="0"/>
        <w:autoSpaceDN w:val="0"/>
        <w:adjustRightInd w:val="0"/>
        <w:spacing w:after="0" w:line="240" w:lineRule="auto"/>
        <w:ind w:right="-20"/>
        <w:jc w:val="center"/>
        <w:rPr>
          <w:rFonts w:cs="Arial"/>
          <w:w w:val="99"/>
        </w:rPr>
      </w:pPr>
    </w:p>
    <w:p w:rsidR="006E2801" w:rsidRPr="00882BD5" w:rsidRDefault="006E2801" w:rsidP="007E4A36">
      <w:pPr>
        <w:widowControl w:val="0"/>
        <w:autoSpaceDE w:val="0"/>
        <w:autoSpaceDN w:val="0"/>
        <w:adjustRightInd w:val="0"/>
        <w:spacing w:after="0" w:line="240" w:lineRule="auto"/>
        <w:ind w:right="-20"/>
        <w:jc w:val="center"/>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2238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2B2299">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 xml:space="preserve">6 </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E052E0"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Legislación</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035F5A" w:rsidP="00035F5A">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Director</w:t>
            </w:r>
            <w:r w:rsidR="006E2801" w:rsidRPr="008377F4">
              <w:rPr>
                <w:rFonts w:eastAsia="Times New Roman" w:cs="Arial"/>
                <w:lang w:eastAsia="es-MX"/>
              </w:rPr>
              <w:t xml:space="preserve"> de Legislación, Consultas, Asuntos Jurídicos y Transparencia</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035F5A" w:rsidP="00035F5A">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Direc</w:t>
            </w:r>
            <w:r>
              <w:rPr>
                <w:rFonts w:eastAsia="Times New Roman" w:cs="Arial"/>
                <w:lang w:eastAsia="es-MX"/>
              </w:rPr>
              <w:t>ción</w:t>
            </w:r>
            <w:r w:rsidRPr="008377F4">
              <w:rPr>
                <w:rFonts w:eastAsia="Times New Roman" w:cs="Arial"/>
                <w:lang w:eastAsia="es-MX"/>
              </w:rPr>
              <w:t xml:space="preserve"> de Legislación, Consultas, Asuntos Jurídicos y Transparencia</w:t>
            </w:r>
          </w:p>
        </w:tc>
      </w:tr>
      <w:tr w:rsidR="006E2801" w:rsidRPr="008377F4" w:rsidTr="00E2238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Revisar, proponer, interpretar y resolver consultas de la legislación que favorezca el manejo de la </w:t>
            </w:r>
            <w:r w:rsidR="00641DE9">
              <w:rPr>
                <w:rFonts w:eastAsia="Times New Roman" w:cs="Arial"/>
                <w:lang w:eastAsia="es-MX"/>
              </w:rPr>
              <w:t>Hacienda Pública</w:t>
            </w:r>
            <w:r w:rsidRPr="008377F4">
              <w:rPr>
                <w:rFonts w:eastAsia="Times New Roman" w:cs="Arial"/>
                <w:lang w:eastAsia="es-MX"/>
              </w:rPr>
              <w:t xml:space="preserve"> del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E22380">
        <w:tc>
          <w:tcPr>
            <w:tcW w:w="9668" w:type="dxa"/>
          </w:tcPr>
          <w:p w:rsidR="006E2801" w:rsidRPr="008377F4" w:rsidRDefault="006E2801" w:rsidP="009B4247">
            <w:pPr>
              <w:pStyle w:val="Prrafodelista"/>
              <w:numPr>
                <w:ilvl w:val="0"/>
                <w:numId w:val="58"/>
              </w:numPr>
              <w:spacing w:after="0" w:line="240" w:lineRule="auto"/>
              <w:ind w:left="318" w:hanging="284"/>
              <w:jc w:val="both"/>
              <w:rPr>
                <w:rFonts w:eastAsia="Times New Roman" w:cs="Arial"/>
                <w:lang w:eastAsia="es-MX"/>
              </w:rPr>
            </w:pPr>
            <w:r w:rsidRPr="008377F4">
              <w:rPr>
                <w:rFonts w:eastAsia="Times New Roman" w:cs="Arial"/>
                <w:lang w:eastAsia="es-MX"/>
              </w:rPr>
              <w:t>Integrar para su aprobación los proyectos de iniciativas de leyes, decretos, reglamentos, acuerdos, órdenes y disposiciones de observancia general;</w:t>
            </w:r>
          </w:p>
          <w:p w:rsidR="006E2801" w:rsidRPr="008377F4" w:rsidRDefault="006E2801" w:rsidP="009B4247">
            <w:pPr>
              <w:pStyle w:val="Prrafodelista"/>
              <w:numPr>
                <w:ilvl w:val="0"/>
                <w:numId w:val="58"/>
              </w:numPr>
              <w:spacing w:after="0" w:line="240" w:lineRule="auto"/>
              <w:ind w:left="318" w:hanging="284"/>
              <w:jc w:val="both"/>
              <w:rPr>
                <w:rFonts w:eastAsia="Times New Roman" w:cs="Arial"/>
                <w:lang w:eastAsia="es-MX"/>
              </w:rPr>
            </w:pPr>
            <w:r w:rsidRPr="008377F4">
              <w:rPr>
                <w:rFonts w:eastAsia="Times New Roman" w:cs="Arial"/>
                <w:lang w:eastAsia="es-MX"/>
              </w:rPr>
              <w:t>Elaborar los anteproyectos de decretos, acuerdos y demás instrumentos jurídicos vinculados a la creación y funcionamiento de fideicomisos estatales;</w:t>
            </w:r>
          </w:p>
          <w:p w:rsidR="006E2801" w:rsidRPr="008377F4" w:rsidRDefault="002B2299" w:rsidP="009B4247">
            <w:pPr>
              <w:pStyle w:val="Prrafodelista"/>
              <w:numPr>
                <w:ilvl w:val="0"/>
                <w:numId w:val="58"/>
              </w:numPr>
              <w:spacing w:after="0" w:line="240" w:lineRule="auto"/>
              <w:ind w:left="318" w:hanging="284"/>
              <w:jc w:val="both"/>
              <w:rPr>
                <w:rFonts w:eastAsia="Times New Roman" w:cs="Arial"/>
                <w:lang w:eastAsia="es-MX"/>
              </w:rPr>
            </w:pPr>
            <w:r>
              <w:rPr>
                <w:rFonts w:eastAsia="Times New Roman" w:cs="Arial"/>
                <w:lang w:eastAsia="es-MX"/>
              </w:rPr>
              <w:t>Elaborar el acuerdo por el que se ordena las notificaciones por estrados y en la página web de la Secretaría</w:t>
            </w:r>
            <w:r w:rsidR="006E2801" w:rsidRPr="008377F4">
              <w:rPr>
                <w:rFonts w:eastAsia="Times New Roman" w:cs="Arial"/>
                <w:lang w:eastAsia="es-MX"/>
              </w:rPr>
              <w:t>;</w:t>
            </w:r>
          </w:p>
          <w:p w:rsidR="006E2801" w:rsidRPr="008377F4" w:rsidRDefault="006E2801" w:rsidP="009B4247">
            <w:pPr>
              <w:pStyle w:val="Prrafodelista"/>
              <w:numPr>
                <w:ilvl w:val="0"/>
                <w:numId w:val="58"/>
              </w:numPr>
              <w:spacing w:after="0" w:line="240" w:lineRule="auto"/>
              <w:ind w:left="318" w:hanging="284"/>
              <w:jc w:val="both"/>
              <w:rPr>
                <w:rFonts w:eastAsia="Times New Roman" w:cs="Arial"/>
                <w:lang w:eastAsia="es-MX"/>
              </w:rPr>
            </w:pPr>
            <w:r w:rsidRPr="008377F4">
              <w:rPr>
                <w:rFonts w:eastAsia="Times New Roman" w:cs="Arial"/>
                <w:lang w:eastAsia="es-MX"/>
              </w:rPr>
              <w:t>Revisar los formatos que las áreas administrativas utilicen en los procedimientos de recaudación y control de las obligaciones fiscales, y emitir opinión sobre la interpretación y aplicación de las disposiciones en materia presupuestaria, hacendaria y administrativa que la soliciten;</w:t>
            </w:r>
          </w:p>
          <w:p w:rsidR="006E2801" w:rsidRPr="008377F4" w:rsidRDefault="006E2801" w:rsidP="009B4247">
            <w:pPr>
              <w:pStyle w:val="Prrafodelista"/>
              <w:numPr>
                <w:ilvl w:val="0"/>
                <w:numId w:val="58"/>
              </w:numPr>
              <w:spacing w:after="0" w:line="240" w:lineRule="auto"/>
              <w:ind w:left="318" w:hanging="284"/>
              <w:jc w:val="both"/>
              <w:rPr>
                <w:rFonts w:eastAsia="Times New Roman" w:cs="Arial"/>
                <w:lang w:eastAsia="es-MX"/>
              </w:rPr>
            </w:pPr>
            <w:r w:rsidRPr="008377F4">
              <w:rPr>
                <w:rFonts w:eastAsia="Times New Roman" w:cs="Arial"/>
                <w:lang w:eastAsia="es-MX"/>
              </w:rPr>
              <w:t>Formular la propuesta de opinión sobre la interpretación y aplicación de las disposiciones administrativas que le soliciten en el ámbito de su competencia;</w:t>
            </w:r>
          </w:p>
          <w:p w:rsidR="006E2801" w:rsidRPr="008377F4" w:rsidRDefault="006E2801" w:rsidP="009B4247">
            <w:pPr>
              <w:pStyle w:val="Prrafodelista"/>
              <w:numPr>
                <w:ilvl w:val="0"/>
                <w:numId w:val="58"/>
              </w:numPr>
              <w:spacing w:after="0" w:line="240" w:lineRule="auto"/>
              <w:ind w:left="318" w:hanging="284"/>
              <w:jc w:val="both"/>
              <w:rPr>
                <w:rFonts w:eastAsia="Times New Roman" w:cs="Arial"/>
                <w:lang w:eastAsia="es-MX"/>
              </w:rPr>
            </w:pPr>
            <w:r w:rsidRPr="008377F4">
              <w:rPr>
                <w:rFonts w:eastAsia="Times New Roman" w:cs="Arial"/>
                <w:lang w:eastAsia="es-MX"/>
              </w:rPr>
              <w:t xml:space="preserve">Analizar y elaborar la propuesta de resolución sobre consultas de la </w:t>
            </w:r>
            <w:r w:rsidR="006A0E50" w:rsidRPr="008377F4">
              <w:rPr>
                <w:rFonts w:eastAsia="Times New Roman" w:cs="Arial"/>
                <w:lang w:eastAsia="es-MX"/>
              </w:rPr>
              <w:t xml:space="preserve">legislación </w:t>
            </w:r>
            <w:r w:rsidRPr="008377F4">
              <w:rPr>
                <w:rFonts w:eastAsia="Times New Roman" w:cs="Arial"/>
                <w:lang w:eastAsia="es-MX"/>
              </w:rPr>
              <w:t xml:space="preserve">en el ámbito </w:t>
            </w:r>
            <w:r w:rsidR="009A2575">
              <w:rPr>
                <w:rFonts w:eastAsia="Times New Roman" w:cs="Arial"/>
                <w:lang w:eastAsia="es-MX"/>
              </w:rPr>
              <w:t>de competencia de la Secretaría</w:t>
            </w:r>
            <w:r w:rsidR="0048085C">
              <w:rPr>
                <w:rFonts w:eastAsia="Times New Roman" w:cs="Arial"/>
                <w:lang w:eastAsia="es-MX"/>
              </w:rPr>
              <w:t>; y</w:t>
            </w:r>
            <w:r w:rsidRPr="008377F4">
              <w:rPr>
                <w:rFonts w:eastAsia="Times New Roman" w:cs="Arial"/>
                <w:lang w:eastAsia="es-MX"/>
              </w:rPr>
              <w:t xml:space="preserve"> </w:t>
            </w:r>
          </w:p>
          <w:p w:rsidR="00D508FA" w:rsidRPr="008377F4" w:rsidRDefault="006A0E50" w:rsidP="009B4247">
            <w:pPr>
              <w:pStyle w:val="Prrafodelista"/>
              <w:numPr>
                <w:ilvl w:val="0"/>
                <w:numId w:val="58"/>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238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E22380">
        <w:tc>
          <w:tcPr>
            <w:tcW w:w="9668" w:type="dxa"/>
          </w:tcPr>
          <w:p w:rsidR="006E2801" w:rsidRPr="008377F4" w:rsidRDefault="00303832" w:rsidP="00D8663B">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6E2801" w:rsidRPr="008377F4">
              <w:rPr>
                <w:rFonts w:eastAsia="Times New Roman" w:cs="Arial"/>
                <w:lang w:eastAsia="es-MX"/>
              </w:rPr>
              <w:t>.</w:t>
            </w:r>
          </w:p>
        </w:tc>
      </w:tr>
    </w:tbl>
    <w:p w:rsidR="00D8663B" w:rsidRPr="00882BD5" w:rsidRDefault="00D8663B"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60696C">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60696C">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60696C">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p>
        </w:tc>
        <w:tc>
          <w:tcPr>
            <w:tcW w:w="3172"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p>
        </w:tc>
      </w:tr>
    </w:tbl>
    <w:p w:rsidR="0060696C" w:rsidRDefault="0060696C" w:rsidP="0060696C">
      <w:pPr>
        <w:spacing w:after="0" w:line="240" w:lineRule="auto"/>
      </w:pPr>
    </w:p>
    <w:p w:rsidR="006A0E50" w:rsidRDefault="006A0E50" w:rsidP="0060696C">
      <w:pPr>
        <w:spacing w:after="0" w:line="240" w:lineRule="auto"/>
      </w:pPr>
    </w:p>
    <w:p w:rsidR="006A0E50" w:rsidRDefault="006A0E50" w:rsidP="0060696C">
      <w:pPr>
        <w:spacing w:after="0" w:line="240" w:lineRule="auto"/>
      </w:pPr>
    </w:p>
    <w:p w:rsidR="006A0E50" w:rsidRDefault="006A0E50" w:rsidP="0060696C">
      <w:pPr>
        <w:spacing w:after="0" w:line="240" w:lineRule="auto"/>
      </w:pPr>
    </w:p>
    <w:p w:rsidR="006A0E50" w:rsidRDefault="006A0E50" w:rsidP="0060696C">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94"/>
        <w:gridCol w:w="2494"/>
        <w:gridCol w:w="1134"/>
        <w:gridCol w:w="1275"/>
        <w:gridCol w:w="1575"/>
      </w:tblGrid>
      <w:tr w:rsidR="006E2801" w:rsidRPr="008377F4" w:rsidTr="002B2299">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2B2299">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2B2299">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F32DA8">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 xml:space="preserve">Dirección de Legislación, </w:t>
            </w:r>
            <w:r w:rsidR="006A0E50" w:rsidRPr="008377F4">
              <w:rPr>
                <w:rFonts w:eastAsia="Times New Roman" w:cs="Arial"/>
                <w:lang w:eastAsia="es-MX"/>
              </w:rPr>
              <w:t>Consultas</w:t>
            </w:r>
            <w:r w:rsidRPr="008377F4">
              <w:rPr>
                <w:rFonts w:eastAsia="Times New Roman" w:cs="Arial"/>
                <w:lang w:eastAsia="es-MX"/>
              </w:rPr>
              <w:t>, Asuntos Jurídicos y Transparencia</w:t>
            </w:r>
          </w:p>
          <w:p w:rsidR="006E2801" w:rsidRPr="008377F4" w:rsidRDefault="006E2801" w:rsidP="00F32DA8">
            <w:pPr>
              <w:pStyle w:val="Prrafodelista"/>
              <w:spacing w:after="0" w:line="240" w:lineRule="auto"/>
              <w:ind w:left="397" w:hanging="284"/>
              <w:jc w:val="both"/>
              <w:rPr>
                <w:rFonts w:eastAsia="Times New Roman" w:cs="Arial"/>
                <w:lang w:eastAsia="es-MX"/>
              </w:rPr>
            </w:pPr>
          </w:p>
          <w:p w:rsidR="006E2801" w:rsidRPr="008377F4" w:rsidRDefault="006E2801" w:rsidP="00F32DA8">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Departamentos de Asuntos Jurídicos, y de Transparencia</w:t>
            </w:r>
          </w:p>
        </w:tc>
        <w:tc>
          <w:tcPr>
            <w:tcW w:w="2494" w:type="dxa"/>
            <w:vMerge w:val="restart"/>
          </w:tcPr>
          <w:p w:rsidR="006E2801" w:rsidRPr="008377F4" w:rsidRDefault="006E2801" w:rsidP="008377F4">
            <w:pPr>
              <w:pStyle w:val="Prrafodelista"/>
              <w:spacing w:after="0" w:line="240" w:lineRule="auto"/>
              <w:ind w:left="397"/>
              <w:jc w:val="both"/>
              <w:rPr>
                <w:rFonts w:eastAsia="Times New Roman" w:cs="Arial"/>
                <w:lang w:eastAsia="es-MX"/>
              </w:rPr>
            </w:pPr>
          </w:p>
          <w:p w:rsidR="006E2801" w:rsidRPr="004E5913" w:rsidRDefault="006E2801" w:rsidP="004E5913">
            <w:pPr>
              <w:spacing w:after="0" w:line="240" w:lineRule="auto"/>
              <w:jc w:val="both"/>
              <w:rPr>
                <w:rFonts w:eastAsia="Times New Roman" w:cs="Arial"/>
                <w:lang w:eastAsia="es-MX"/>
              </w:rPr>
            </w:pPr>
            <w:r w:rsidRPr="004E5913">
              <w:rPr>
                <w:rFonts w:eastAsia="Times New Roman" w:cs="Arial"/>
                <w:lang w:eastAsia="es-MX"/>
              </w:rPr>
              <w:t>Informar respecto del seguimiento de los asuntos competencia del departamento</w:t>
            </w:r>
            <w:r w:rsidR="006A0E50">
              <w:rPr>
                <w:rFonts w:eastAsia="Times New Roman" w:cs="Arial"/>
                <w:lang w:eastAsia="es-MX"/>
              </w:rPr>
              <w:t>.</w:t>
            </w:r>
          </w:p>
          <w:p w:rsidR="006E2801" w:rsidRDefault="006E2801" w:rsidP="008377F4">
            <w:pPr>
              <w:spacing w:after="0" w:line="240" w:lineRule="auto"/>
              <w:ind w:left="397" w:hanging="357"/>
              <w:jc w:val="both"/>
              <w:rPr>
                <w:rFonts w:eastAsia="Times New Roman" w:cs="Arial"/>
                <w:lang w:eastAsia="es-MX"/>
              </w:rPr>
            </w:pPr>
          </w:p>
          <w:p w:rsidR="006A0E50" w:rsidRPr="008377F4" w:rsidRDefault="006A0E50" w:rsidP="008377F4">
            <w:pPr>
              <w:spacing w:after="0" w:line="240" w:lineRule="auto"/>
              <w:ind w:left="397" w:hanging="357"/>
              <w:jc w:val="both"/>
              <w:rPr>
                <w:rFonts w:eastAsia="Times New Roman" w:cs="Arial"/>
                <w:lang w:eastAsia="es-MX"/>
              </w:rPr>
            </w:pPr>
          </w:p>
          <w:p w:rsidR="006E2801" w:rsidRPr="004E5913" w:rsidRDefault="006E2801" w:rsidP="004E5913">
            <w:pPr>
              <w:spacing w:after="0" w:line="240" w:lineRule="auto"/>
              <w:jc w:val="both"/>
              <w:rPr>
                <w:rFonts w:eastAsia="Times New Roman" w:cs="Arial"/>
                <w:lang w:eastAsia="es-MX"/>
              </w:rPr>
            </w:pPr>
            <w:r w:rsidRPr="004E5913">
              <w:rPr>
                <w:rFonts w:eastAsia="Times New Roman" w:cs="Arial"/>
                <w:lang w:eastAsia="es-MX"/>
              </w:rPr>
              <w:t>Intercambio de información</w:t>
            </w:r>
            <w:r w:rsidR="006A0E50">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2B2299">
        <w:trPr>
          <w:trHeight w:val="2069"/>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r>
      <w:tr w:rsidR="00997A85" w:rsidRPr="008377F4" w:rsidTr="002B2299">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spacing w:after="0" w:line="240" w:lineRule="auto"/>
              <w:jc w:val="both"/>
              <w:rPr>
                <w:rFonts w:eastAsia="Times New Roman" w:cs="Arial"/>
                <w:lang w:eastAsia="es-MX"/>
              </w:rPr>
            </w:pPr>
          </w:p>
          <w:p w:rsidR="006E2801" w:rsidRPr="008377F4" w:rsidRDefault="006E2801" w:rsidP="008377F4">
            <w:pPr>
              <w:spacing w:after="0" w:line="240" w:lineRule="auto"/>
              <w:jc w:val="both"/>
              <w:rPr>
                <w:rFonts w:eastAsia="Times New Roman" w:cs="Arial"/>
                <w:lang w:eastAsia="es-MX"/>
              </w:rPr>
            </w:pPr>
          </w:p>
          <w:p w:rsidR="0060696C" w:rsidRDefault="00303832" w:rsidP="009B4247">
            <w:pPr>
              <w:pStyle w:val="Prrafodelista"/>
              <w:numPr>
                <w:ilvl w:val="0"/>
                <w:numId w:val="59"/>
              </w:numPr>
              <w:spacing w:after="0" w:line="240" w:lineRule="auto"/>
              <w:ind w:left="261" w:hanging="261"/>
              <w:jc w:val="both"/>
              <w:rPr>
                <w:rFonts w:eastAsia="Times New Roman" w:cs="Arial"/>
                <w:lang w:eastAsia="es-MX"/>
              </w:rPr>
            </w:pPr>
            <w:r>
              <w:rPr>
                <w:rFonts w:eastAsia="Times New Roman" w:cs="Arial"/>
                <w:lang w:eastAsia="es-MX"/>
              </w:rPr>
              <w:t>No aplica</w:t>
            </w:r>
          </w:p>
          <w:p w:rsidR="0060696C" w:rsidRDefault="0060696C" w:rsidP="006A0E50">
            <w:pPr>
              <w:pStyle w:val="Prrafodelista"/>
              <w:spacing w:after="0" w:line="240" w:lineRule="auto"/>
              <w:ind w:left="0"/>
              <w:jc w:val="both"/>
              <w:rPr>
                <w:rFonts w:eastAsia="Times New Roman" w:cs="Arial"/>
                <w:lang w:eastAsia="es-MX"/>
              </w:rPr>
            </w:pPr>
          </w:p>
          <w:p w:rsidR="006A0E50" w:rsidRPr="0060696C" w:rsidRDefault="006A0E50" w:rsidP="006A0E50">
            <w:pPr>
              <w:pStyle w:val="Prrafodelista"/>
              <w:spacing w:after="0" w:line="240" w:lineRule="auto"/>
              <w:ind w:left="0"/>
              <w:jc w:val="both"/>
              <w:rPr>
                <w:rFonts w:eastAsia="Times New Roman" w:cs="Arial"/>
                <w:lang w:eastAsia="es-MX"/>
              </w:rPr>
            </w:pPr>
          </w:p>
        </w:tc>
        <w:tc>
          <w:tcPr>
            <w:tcW w:w="2494" w:type="dxa"/>
            <w:vMerge w:val="restart"/>
          </w:tcPr>
          <w:p w:rsidR="006E2801" w:rsidRPr="008377F4" w:rsidRDefault="006E2801" w:rsidP="008377F4">
            <w:pPr>
              <w:spacing w:after="0" w:line="240" w:lineRule="auto"/>
              <w:jc w:val="both"/>
              <w:rPr>
                <w:rFonts w:eastAsia="Times New Roman" w:cs="Arial"/>
                <w:lang w:eastAsia="es-MX"/>
              </w:rPr>
            </w:pPr>
          </w:p>
          <w:p w:rsidR="006E2801" w:rsidRPr="008377F4" w:rsidRDefault="006E2801" w:rsidP="008377F4">
            <w:pPr>
              <w:spacing w:after="0" w:line="240" w:lineRule="auto"/>
              <w:jc w:val="both"/>
              <w:rPr>
                <w:rFonts w:eastAsia="Times New Roman" w:cs="Arial"/>
                <w:lang w:eastAsia="es-MX"/>
              </w:rPr>
            </w:pPr>
          </w:p>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 xml:space="preserve"> </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6A0E50">
        <w:trPr>
          <w:trHeight w:val="782"/>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Derecho</w:t>
            </w:r>
            <w:r w:rsidR="006A0E50">
              <w:rPr>
                <w:rFonts w:eastAsia="Times New Roman" w:cs="Arial"/>
                <w:lang w:eastAsia="es-MX"/>
              </w:rPr>
              <w:t>.</w:t>
            </w:r>
            <w:r w:rsidRPr="008377F4">
              <w:rPr>
                <w:rFonts w:eastAsia="Times New Roman" w:cs="Arial"/>
                <w:lang w:eastAsia="es-MX"/>
              </w:rPr>
              <w:t xml:space="preserve"> </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3A33AE">
        <w:tc>
          <w:tcPr>
            <w:tcW w:w="9639" w:type="dxa"/>
          </w:tcPr>
          <w:p w:rsidR="006E2801" w:rsidRPr="008377F4" w:rsidRDefault="006E2801" w:rsidP="008377F4">
            <w:pPr>
              <w:widowControl w:val="0"/>
              <w:tabs>
                <w:tab w:val="left" w:pos="238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En </w:t>
            </w:r>
            <w:r w:rsidR="009A2575" w:rsidRPr="008377F4">
              <w:rPr>
                <w:rFonts w:eastAsia="Times New Roman" w:cs="Arial"/>
                <w:lang w:eastAsia="es-MX"/>
              </w:rPr>
              <w:t xml:space="preserve">derecho y </w:t>
            </w:r>
            <w:r w:rsidR="00641DE9">
              <w:rPr>
                <w:rFonts w:eastAsia="Times New Roman" w:cs="Arial"/>
                <w:lang w:eastAsia="es-MX"/>
              </w:rPr>
              <w:t>Administración Pública</w:t>
            </w:r>
            <w:r w:rsidR="006A0E50">
              <w:rPr>
                <w:rFonts w:eastAsia="Times New Roman" w:cs="Arial"/>
                <w:lang w:eastAsia="es-MX"/>
              </w:rPr>
              <w:t>.</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3A33AE">
        <w:tc>
          <w:tcPr>
            <w:tcW w:w="9639" w:type="dxa"/>
          </w:tcPr>
          <w:p w:rsidR="006E2801" w:rsidRPr="008377F4" w:rsidRDefault="006E2801" w:rsidP="008377F4">
            <w:pPr>
              <w:widowControl w:val="0"/>
              <w:tabs>
                <w:tab w:val="left" w:pos="2700"/>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Técnica </w:t>
            </w:r>
            <w:r w:rsidR="009A2575" w:rsidRPr="008377F4">
              <w:rPr>
                <w:rFonts w:eastAsia="Times New Roman" w:cs="Arial"/>
                <w:lang w:eastAsia="es-MX"/>
              </w:rPr>
              <w:t>legislativa,  derecho fiscal, derecho administrativo, argumentación e interpretación jurídica, ortografía y redacción</w:t>
            </w:r>
            <w:r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3A33AE">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8A432A">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A432A">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6E2801" w:rsidP="006A0E5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    a</w:t>
            </w:r>
            <w:r w:rsidR="00794D18">
              <w:rPr>
                <w:rFonts w:eastAsia="Times New Roman" w:cs="Arial"/>
                <w:lang w:eastAsia="es-MX"/>
              </w:rPr>
              <w:t>ño</w:t>
            </w:r>
            <w:r w:rsidR="009A2575">
              <w:rPr>
                <w:rFonts w:eastAsia="Times New Roman" w:cs="Arial"/>
                <w:lang w:eastAsia="es-MX"/>
              </w:rPr>
              <w:t xml:space="preserve"> </w:t>
            </w:r>
          </w:p>
        </w:tc>
      </w:tr>
      <w:tr w:rsidR="006E2801" w:rsidRPr="008377F4" w:rsidTr="008A432A">
        <w:trPr>
          <w:trHeight w:val="417"/>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jurídicas</w:t>
            </w:r>
            <w:r w:rsidR="006A0E50">
              <w:rPr>
                <w:rFonts w:eastAsia="Times New Roman" w:cs="Arial"/>
                <w:lang w:eastAsia="es-MX"/>
              </w:rPr>
              <w:t>.</w:t>
            </w:r>
          </w:p>
        </w:tc>
        <w:tc>
          <w:tcPr>
            <w:tcW w:w="4677" w:type="dxa"/>
            <w:vAlign w:val="center"/>
          </w:tcPr>
          <w:p w:rsidR="006E2801" w:rsidRPr="008377F4" w:rsidRDefault="00794D18" w:rsidP="006A0E5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A2575">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204F49" w:rsidRDefault="00204F49" w:rsidP="006E2801">
      <w:pPr>
        <w:widowControl w:val="0"/>
        <w:tabs>
          <w:tab w:val="left" w:pos="2700"/>
        </w:tabs>
        <w:autoSpaceDE w:val="0"/>
        <w:autoSpaceDN w:val="0"/>
        <w:adjustRightInd w:val="0"/>
        <w:spacing w:after="14" w:line="160" w:lineRule="exact"/>
        <w:rPr>
          <w:rFonts w:cs="Arial"/>
        </w:rPr>
      </w:pPr>
    </w:p>
    <w:p w:rsidR="00204F49" w:rsidRDefault="00204F49"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4C2486" w:rsidRPr="00882BD5" w:rsidRDefault="004C2486"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6A0E50" w:rsidRDefault="006A0E50" w:rsidP="006E2801">
      <w:pPr>
        <w:widowControl w:val="0"/>
        <w:tabs>
          <w:tab w:val="left" w:pos="2700"/>
        </w:tabs>
        <w:autoSpaceDE w:val="0"/>
        <w:autoSpaceDN w:val="0"/>
        <w:adjustRightInd w:val="0"/>
        <w:spacing w:after="14" w:line="160" w:lineRule="exact"/>
        <w:rPr>
          <w:rFonts w:cs="Arial"/>
        </w:rPr>
      </w:pPr>
    </w:p>
    <w:p w:rsidR="006A0E50" w:rsidRDefault="006A0E50" w:rsidP="006E2801">
      <w:pPr>
        <w:widowControl w:val="0"/>
        <w:tabs>
          <w:tab w:val="left" w:pos="2700"/>
        </w:tabs>
        <w:autoSpaceDE w:val="0"/>
        <w:autoSpaceDN w:val="0"/>
        <w:adjustRightInd w:val="0"/>
        <w:spacing w:after="14" w:line="160" w:lineRule="exact"/>
        <w:rPr>
          <w:rFonts w:cs="Arial"/>
        </w:rPr>
      </w:pPr>
    </w:p>
    <w:p w:rsidR="006A0E50" w:rsidRDefault="006A0E50" w:rsidP="006E2801">
      <w:pPr>
        <w:widowControl w:val="0"/>
        <w:tabs>
          <w:tab w:val="left" w:pos="2700"/>
        </w:tabs>
        <w:autoSpaceDE w:val="0"/>
        <w:autoSpaceDN w:val="0"/>
        <w:adjustRightInd w:val="0"/>
        <w:spacing w:after="14" w:line="160" w:lineRule="exact"/>
        <w:rPr>
          <w:rFonts w:cs="Arial"/>
        </w:rPr>
      </w:pPr>
    </w:p>
    <w:p w:rsidR="006A0E50" w:rsidRDefault="006A0E50" w:rsidP="006E2801">
      <w:pPr>
        <w:widowControl w:val="0"/>
        <w:tabs>
          <w:tab w:val="left" w:pos="2700"/>
        </w:tabs>
        <w:autoSpaceDE w:val="0"/>
        <w:autoSpaceDN w:val="0"/>
        <w:adjustRightInd w:val="0"/>
        <w:spacing w:after="14" w:line="160" w:lineRule="exact"/>
        <w:rPr>
          <w:rFonts w:cs="Arial"/>
        </w:rPr>
      </w:pPr>
    </w:p>
    <w:p w:rsidR="006A0E50" w:rsidRDefault="006A0E50" w:rsidP="006E2801">
      <w:pPr>
        <w:widowControl w:val="0"/>
        <w:tabs>
          <w:tab w:val="left" w:pos="2700"/>
        </w:tabs>
        <w:autoSpaceDE w:val="0"/>
        <w:autoSpaceDN w:val="0"/>
        <w:adjustRightInd w:val="0"/>
        <w:spacing w:after="14" w:line="160" w:lineRule="exact"/>
        <w:rPr>
          <w:rFonts w:cs="Arial"/>
        </w:rPr>
      </w:pPr>
    </w:p>
    <w:p w:rsidR="006A0E50" w:rsidRDefault="006A0E50"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3A33AE">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2B2299">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E052E0"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976518"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Jefe de</w:t>
            </w:r>
            <w:r w:rsidR="006E2801" w:rsidRPr="008377F4">
              <w:rPr>
                <w:rFonts w:eastAsia="Times New Roman" w:cs="Arial"/>
                <w:lang w:eastAsia="es-MX"/>
              </w:rPr>
              <w:t xml:space="preserve"> Departamento de Asuntos Jurídicos</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9A2575">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Director de Legislación, Consulta, Asuntos Jurídicos y Transparencia</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9A2575" w:rsidP="009A2575">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Dirección de Legislación, Consultas, Asuntos Jurídicos y Transparencia</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Revisar y elaborar instrumentos jurídicos para el fortalecimiento de la </w:t>
            </w:r>
            <w:r w:rsidR="00641DE9">
              <w:rPr>
                <w:rFonts w:eastAsia="Times New Roman" w:cs="Arial"/>
                <w:lang w:eastAsia="es-MX"/>
              </w:rPr>
              <w:t>Hacienda Pública</w:t>
            </w:r>
            <w:r w:rsidRPr="008377F4">
              <w:rPr>
                <w:rFonts w:eastAsia="Times New Roman" w:cs="Arial"/>
                <w:lang w:eastAsia="es-MX"/>
              </w:rPr>
              <w:t xml:space="preserve"> del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3A33AE">
        <w:tc>
          <w:tcPr>
            <w:tcW w:w="9668" w:type="dxa"/>
          </w:tcPr>
          <w:p w:rsidR="006E2801" w:rsidRPr="008377F4" w:rsidRDefault="006E2801" w:rsidP="006A0E50">
            <w:pPr>
              <w:pStyle w:val="Prrafodelista"/>
              <w:numPr>
                <w:ilvl w:val="0"/>
                <w:numId w:val="60"/>
              </w:numPr>
              <w:spacing w:after="0" w:line="240" w:lineRule="auto"/>
              <w:ind w:left="318" w:hanging="284"/>
              <w:jc w:val="both"/>
              <w:rPr>
                <w:rFonts w:eastAsia="Times New Roman" w:cs="Arial"/>
                <w:lang w:eastAsia="es-MX"/>
              </w:rPr>
            </w:pPr>
            <w:r w:rsidRPr="008377F4">
              <w:rPr>
                <w:rFonts w:eastAsia="Times New Roman" w:cs="Arial"/>
                <w:lang w:eastAsia="es-MX"/>
              </w:rPr>
              <w:t>Formular la propuesta de opinión sobre la interpretación y aplicación de las disposiciones  administrativas contenidas en los instrumentos jurídicos que le soliciten en el á</w:t>
            </w:r>
            <w:r w:rsidR="009A2575">
              <w:rPr>
                <w:rFonts w:eastAsia="Times New Roman" w:cs="Arial"/>
                <w:lang w:eastAsia="es-MX"/>
              </w:rPr>
              <w:t>mbito de su competencia;</w:t>
            </w:r>
          </w:p>
          <w:p w:rsidR="006A0E50" w:rsidRDefault="006E2801" w:rsidP="006A0E50">
            <w:pPr>
              <w:pStyle w:val="Prrafodelista"/>
              <w:numPr>
                <w:ilvl w:val="0"/>
                <w:numId w:val="60"/>
              </w:numPr>
              <w:tabs>
                <w:tab w:val="left" w:pos="318"/>
              </w:tabs>
              <w:spacing w:after="0" w:line="240" w:lineRule="auto"/>
              <w:ind w:left="318" w:hanging="284"/>
              <w:jc w:val="both"/>
              <w:rPr>
                <w:rFonts w:eastAsia="Times New Roman" w:cs="Arial"/>
                <w:lang w:eastAsia="es-MX"/>
              </w:rPr>
            </w:pPr>
            <w:r w:rsidRPr="006A0E50">
              <w:rPr>
                <w:rFonts w:eastAsia="Times New Roman" w:cs="Arial"/>
                <w:lang w:eastAsia="es-MX"/>
              </w:rPr>
              <w:t xml:space="preserve">Analizar y elaborar la propuesta de resolución </w:t>
            </w:r>
            <w:r w:rsidR="006A0E50" w:rsidRPr="006A0E50">
              <w:rPr>
                <w:rFonts w:eastAsia="Times New Roman" w:cs="Arial"/>
                <w:lang w:eastAsia="es-MX"/>
              </w:rPr>
              <w:t>d</w:t>
            </w:r>
            <w:r w:rsidRPr="006A0E50">
              <w:rPr>
                <w:rFonts w:eastAsia="Times New Roman" w:cs="Arial"/>
                <w:lang w:eastAsia="es-MX"/>
              </w:rPr>
              <w:t xml:space="preserve">e consultas sobre instrumentos jurídicos en el ámbito </w:t>
            </w:r>
            <w:r w:rsidR="009A2575" w:rsidRPr="006A0E50">
              <w:rPr>
                <w:rFonts w:eastAsia="Times New Roman" w:cs="Arial"/>
                <w:lang w:eastAsia="es-MX"/>
              </w:rPr>
              <w:t>de competencia de la Secretaría;</w:t>
            </w:r>
            <w:r w:rsidRPr="006A0E50">
              <w:rPr>
                <w:rFonts w:eastAsia="Times New Roman" w:cs="Arial"/>
                <w:lang w:eastAsia="es-MX"/>
              </w:rPr>
              <w:t xml:space="preserve"> </w:t>
            </w:r>
          </w:p>
          <w:p w:rsidR="006E2801" w:rsidRPr="006A0E50" w:rsidRDefault="006E2801" w:rsidP="006A0E50">
            <w:pPr>
              <w:pStyle w:val="Prrafodelista"/>
              <w:numPr>
                <w:ilvl w:val="0"/>
                <w:numId w:val="60"/>
              </w:numPr>
              <w:tabs>
                <w:tab w:val="left" w:pos="318"/>
              </w:tabs>
              <w:spacing w:after="0" w:line="240" w:lineRule="auto"/>
              <w:ind w:left="318" w:hanging="284"/>
              <w:jc w:val="both"/>
              <w:rPr>
                <w:rFonts w:eastAsia="Times New Roman" w:cs="Arial"/>
                <w:lang w:eastAsia="es-MX"/>
              </w:rPr>
            </w:pPr>
            <w:r w:rsidRPr="006A0E50">
              <w:rPr>
                <w:rFonts w:eastAsia="Times New Roman" w:cs="Arial"/>
                <w:lang w:eastAsia="es-MX"/>
              </w:rPr>
              <w:t>Gestionar y realizar trámites, ante las instancias correspondientes para la suscripción de instrumentos jurídicos en los que intervenga el Secretario, en términos de las leyes de la materia;</w:t>
            </w:r>
          </w:p>
          <w:p w:rsidR="006E2801" w:rsidRPr="008377F4" w:rsidRDefault="006E2801" w:rsidP="006A0E50">
            <w:pPr>
              <w:numPr>
                <w:ilvl w:val="0"/>
                <w:numId w:val="60"/>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Analizar, atender y, en su caso, elaborar, los proyectos de convenios, contratos, acuerdos y demás instrumentos jurídicos en los que la Secretaría sea parte; </w:t>
            </w:r>
          </w:p>
          <w:p w:rsidR="006E2801" w:rsidRPr="008377F4" w:rsidRDefault="006E2801" w:rsidP="006A0E50">
            <w:pPr>
              <w:numPr>
                <w:ilvl w:val="0"/>
                <w:numId w:val="60"/>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Revisar los instrumentos jurídicos generados por los fideicomisos en los que la Secretaría actúe como fideicomitente; </w:t>
            </w:r>
          </w:p>
          <w:p w:rsidR="006E2801" w:rsidRPr="008377F4" w:rsidRDefault="006E2801" w:rsidP="006A0E50">
            <w:pPr>
              <w:numPr>
                <w:ilvl w:val="0"/>
                <w:numId w:val="60"/>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Preparar la opinión respecto de los instrumentos jurídicos relativos a la deuda pública, y brindar asesoría a las áreas administrativas en su elaboración y demás documentos vinculados con los mismos;</w:t>
            </w:r>
          </w:p>
          <w:p w:rsidR="006E2801" w:rsidRPr="008377F4" w:rsidRDefault="006E2801" w:rsidP="006A0E50">
            <w:pPr>
              <w:numPr>
                <w:ilvl w:val="0"/>
                <w:numId w:val="60"/>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Elaborar las propuestas de designaciones en comisiones, comités, organismos descentralizados, dependencias, órganos desconcentrados y auxiliares de la </w:t>
            </w:r>
            <w:r w:rsidR="00641DE9">
              <w:rPr>
                <w:rFonts w:eastAsia="Times New Roman" w:cs="Arial"/>
                <w:lang w:eastAsia="es-MX"/>
              </w:rPr>
              <w:t>Administración Pública</w:t>
            </w:r>
            <w:r w:rsidRPr="008377F4">
              <w:rPr>
                <w:rFonts w:eastAsia="Times New Roman" w:cs="Arial"/>
                <w:lang w:eastAsia="es-MX"/>
              </w:rPr>
              <w:t xml:space="preserve"> Federal, Estatal o Municipal, y actualizar su registro; y</w:t>
            </w:r>
          </w:p>
          <w:p w:rsidR="006E2801" w:rsidRPr="008377F4" w:rsidRDefault="006A0E50" w:rsidP="006A0E50">
            <w:pPr>
              <w:numPr>
                <w:ilvl w:val="0"/>
                <w:numId w:val="60"/>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9A2575" w:rsidRPr="00882BD5" w:rsidRDefault="009A2575"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3A33AE">
        <w:tc>
          <w:tcPr>
            <w:tcW w:w="9668" w:type="dxa"/>
          </w:tcPr>
          <w:p w:rsidR="006E2801" w:rsidRPr="008377F4" w:rsidRDefault="00303832" w:rsidP="00D8663B">
            <w:pPr>
              <w:pStyle w:val="Prrafodelista"/>
              <w:widowControl w:val="0"/>
              <w:numPr>
                <w:ilvl w:val="0"/>
                <w:numId w:val="7"/>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r w:rsidR="009A2575">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3A33AE">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3A33AE">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3A33AE">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w:t>
            </w:r>
          </w:p>
        </w:tc>
        <w:tc>
          <w:tcPr>
            <w:tcW w:w="3172"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3A33AE">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3A33AE">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3A33AE">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8377F4">
            <w:pPr>
              <w:tabs>
                <w:tab w:val="left" w:pos="505"/>
              </w:tabs>
              <w:spacing w:after="0" w:line="240" w:lineRule="auto"/>
              <w:ind w:left="397" w:hanging="357"/>
              <w:jc w:val="both"/>
              <w:rPr>
                <w:rFonts w:eastAsia="Times New Roman" w:cs="Arial"/>
                <w:lang w:eastAsia="es-MX"/>
              </w:rPr>
            </w:pPr>
            <w:r w:rsidRPr="008377F4">
              <w:rPr>
                <w:rFonts w:eastAsia="Times New Roman" w:cs="Arial"/>
                <w:lang w:eastAsia="es-MX"/>
              </w:rPr>
              <w:tab/>
            </w:r>
          </w:p>
          <w:p w:rsidR="006E2801" w:rsidRPr="008377F4" w:rsidRDefault="006E2801" w:rsidP="00F32DA8">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 xml:space="preserve">Dirección de Legislación, </w:t>
            </w:r>
            <w:r w:rsidR="006A0E50" w:rsidRPr="008377F4">
              <w:rPr>
                <w:rFonts w:eastAsia="Times New Roman" w:cs="Arial"/>
                <w:lang w:eastAsia="es-MX"/>
              </w:rPr>
              <w:t>Consultas</w:t>
            </w:r>
            <w:r w:rsidRPr="008377F4">
              <w:rPr>
                <w:rFonts w:eastAsia="Times New Roman" w:cs="Arial"/>
                <w:lang w:eastAsia="es-MX"/>
              </w:rPr>
              <w:t>, Asuntos Jurídicos y Transparencia</w:t>
            </w:r>
          </w:p>
          <w:p w:rsidR="006E2801" w:rsidRPr="008377F4" w:rsidRDefault="006E2801" w:rsidP="00F32DA8">
            <w:pPr>
              <w:pStyle w:val="Prrafodelista"/>
              <w:spacing w:after="0" w:line="240" w:lineRule="auto"/>
              <w:ind w:left="261" w:hanging="261"/>
              <w:jc w:val="both"/>
              <w:rPr>
                <w:rFonts w:eastAsia="Times New Roman" w:cs="Arial"/>
                <w:lang w:eastAsia="es-MX"/>
              </w:rPr>
            </w:pPr>
          </w:p>
          <w:p w:rsidR="006E2801" w:rsidRPr="008377F4" w:rsidRDefault="006E2801" w:rsidP="00F32DA8">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Departamentos de Legislación, y de Transparencia</w:t>
            </w: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204F49" w:rsidRDefault="006E2801" w:rsidP="00204F49">
            <w:pPr>
              <w:spacing w:after="0" w:line="240" w:lineRule="auto"/>
              <w:jc w:val="both"/>
              <w:rPr>
                <w:rFonts w:eastAsia="Times New Roman" w:cs="Arial"/>
                <w:lang w:eastAsia="es-MX"/>
              </w:rPr>
            </w:pPr>
            <w:r w:rsidRPr="00204F49">
              <w:rPr>
                <w:rFonts w:eastAsia="Times New Roman" w:cs="Arial"/>
                <w:lang w:eastAsia="es-MX"/>
              </w:rPr>
              <w:t>Informar respecto del seguimiento de los asuntos competencia del departamento</w:t>
            </w:r>
            <w:r w:rsidR="006A0E50">
              <w:rPr>
                <w:rFonts w:eastAsia="Times New Roman" w:cs="Arial"/>
                <w:lang w:eastAsia="es-MX"/>
              </w:rPr>
              <w:t>.</w:t>
            </w:r>
          </w:p>
          <w:p w:rsidR="006E2801" w:rsidRDefault="006E2801" w:rsidP="008377F4">
            <w:pPr>
              <w:spacing w:after="0" w:line="240" w:lineRule="auto"/>
              <w:ind w:left="397" w:hanging="357"/>
              <w:jc w:val="both"/>
              <w:rPr>
                <w:rFonts w:eastAsia="Times New Roman" w:cs="Arial"/>
                <w:lang w:eastAsia="es-MX"/>
              </w:rPr>
            </w:pPr>
          </w:p>
          <w:p w:rsidR="006A0E50" w:rsidRPr="008377F4" w:rsidRDefault="006A0E50" w:rsidP="008377F4">
            <w:pPr>
              <w:spacing w:after="0" w:line="240" w:lineRule="auto"/>
              <w:ind w:left="397" w:hanging="357"/>
              <w:jc w:val="both"/>
              <w:rPr>
                <w:rFonts w:eastAsia="Times New Roman" w:cs="Arial"/>
                <w:lang w:eastAsia="es-MX"/>
              </w:rPr>
            </w:pPr>
          </w:p>
          <w:p w:rsidR="006E2801" w:rsidRPr="00204F49" w:rsidRDefault="006E2801" w:rsidP="00204F49">
            <w:pPr>
              <w:spacing w:after="0" w:line="240" w:lineRule="auto"/>
              <w:jc w:val="both"/>
              <w:rPr>
                <w:rFonts w:eastAsia="Times New Roman" w:cs="Arial"/>
                <w:lang w:eastAsia="es-MX"/>
              </w:rPr>
            </w:pPr>
            <w:r w:rsidRPr="00204F49">
              <w:rPr>
                <w:rFonts w:eastAsia="Times New Roman" w:cs="Arial"/>
                <w:lang w:eastAsia="es-MX"/>
              </w:rPr>
              <w:t>Intercambio de información</w:t>
            </w:r>
            <w:r w:rsidR="006A0E50">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3A33AE">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jc w:val="center"/>
              <w:rPr>
                <w:rFonts w:eastAsia="Times New Roman" w:cs="Arial"/>
                <w:lang w:eastAsia="es-MX"/>
              </w:rPr>
            </w:pPr>
          </w:p>
          <w:p w:rsidR="006E2801" w:rsidRPr="008377F4" w:rsidRDefault="006E2801" w:rsidP="008377F4">
            <w:pPr>
              <w:spacing w:after="0"/>
              <w:jc w:val="center"/>
              <w:rPr>
                <w:rFonts w:eastAsia="Times New Roman" w:cs="Arial"/>
                <w:lang w:eastAsia="es-MX"/>
              </w:rPr>
            </w:pPr>
          </w:p>
          <w:p w:rsidR="006E2801" w:rsidRPr="008377F4" w:rsidRDefault="006E2801" w:rsidP="008377F4">
            <w:pPr>
              <w:spacing w:after="0"/>
              <w:jc w:val="center"/>
              <w:rPr>
                <w:rFonts w:eastAsia="Times New Roman" w:cs="Arial"/>
                <w:lang w:eastAsia="es-MX"/>
              </w:rPr>
            </w:pPr>
          </w:p>
          <w:p w:rsidR="006E2801" w:rsidRDefault="006E2801" w:rsidP="008377F4">
            <w:pPr>
              <w:spacing w:after="0"/>
              <w:jc w:val="center"/>
              <w:rPr>
                <w:rFonts w:eastAsia="Times New Roman" w:cs="Arial"/>
                <w:lang w:eastAsia="es-MX"/>
              </w:rPr>
            </w:pPr>
          </w:p>
          <w:p w:rsidR="006A0E50" w:rsidRPr="008377F4" w:rsidRDefault="006A0E50" w:rsidP="008377F4">
            <w:pPr>
              <w:spacing w:after="0"/>
              <w:jc w:val="center"/>
              <w:rPr>
                <w:rFonts w:eastAsia="Times New Roman" w:cs="Arial"/>
                <w:lang w:eastAsia="es-MX"/>
              </w:rPr>
            </w:pPr>
          </w:p>
          <w:p w:rsidR="006E2801" w:rsidRPr="008377F4" w:rsidRDefault="006E2801" w:rsidP="008377F4">
            <w:pPr>
              <w:spacing w:after="0"/>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rPr>
                <w:rFonts w:eastAsia="Times New Roman" w:cs="Arial"/>
                <w:lang w:eastAsia="es-MX"/>
              </w:rPr>
            </w:pPr>
          </w:p>
        </w:tc>
        <w:tc>
          <w:tcPr>
            <w:tcW w:w="1275" w:type="dxa"/>
          </w:tcPr>
          <w:p w:rsidR="006E2801" w:rsidRPr="008377F4" w:rsidRDefault="006E2801" w:rsidP="008377F4">
            <w:pPr>
              <w:spacing w:after="0"/>
              <w:jc w:val="center"/>
              <w:rPr>
                <w:rFonts w:eastAsia="Times New Roman" w:cs="Arial"/>
                <w:lang w:eastAsia="es-MX"/>
              </w:rPr>
            </w:pPr>
          </w:p>
          <w:p w:rsidR="006E2801" w:rsidRPr="008377F4" w:rsidRDefault="006E2801" w:rsidP="008377F4">
            <w:pPr>
              <w:spacing w:after="0"/>
              <w:jc w:val="center"/>
              <w:rPr>
                <w:rFonts w:eastAsia="Times New Roman" w:cs="Arial"/>
                <w:lang w:eastAsia="es-MX"/>
              </w:rPr>
            </w:pPr>
          </w:p>
          <w:p w:rsidR="006E2801" w:rsidRPr="008377F4" w:rsidRDefault="006E2801" w:rsidP="008377F4">
            <w:pPr>
              <w:spacing w:after="0"/>
              <w:jc w:val="center"/>
              <w:rPr>
                <w:rFonts w:eastAsia="Times New Roman" w:cs="Arial"/>
                <w:lang w:eastAsia="es-MX"/>
              </w:rPr>
            </w:pPr>
          </w:p>
          <w:p w:rsidR="006E2801" w:rsidRPr="008377F4" w:rsidRDefault="006E2801" w:rsidP="008377F4">
            <w:pPr>
              <w:spacing w:after="0"/>
              <w:jc w:val="center"/>
              <w:rPr>
                <w:rFonts w:eastAsia="Times New Roman" w:cs="Arial"/>
                <w:lang w:eastAsia="es-MX"/>
              </w:rPr>
            </w:pPr>
          </w:p>
          <w:p w:rsidR="006E2801" w:rsidRPr="008377F4" w:rsidRDefault="006E2801" w:rsidP="008377F4">
            <w:pPr>
              <w:spacing w:after="0"/>
              <w:jc w:val="center"/>
              <w:rPr>
                <w:rFonts w:eastAsia="Times New Roman" w:cs="Arial"/>
                <w:lang w:eastAsia="es-MX"/>
              </w:rPr>
            </w:pPr>
          </w:p>
          <w:p w:rsidR="006E2801" w:rsidRPr="008377F4" w:rsidRDefault="006E2801" w:rsidP="008377F4">
            <w:pPr>
              <w:spacing w:after="0"/>
              <w:rPr>
                <w:rFonts w:eastAsia="Times New Roman" w:cs="Arial"/>
                <w:lang w:eastAsia="es-MX"/>
              </w:rPr>
            </w:pPr>
          </w:p>
        </w:tc>
        <w:tc>
          <w:tcPr>
            <w:tcW w:w="1575" w:type="dxa"/>
          </w:tcPr>
          <w:p w:rsidR="006E2801" w:rsidRPr="008377F4" w:rsidRDefault="006E2801" w:rsidP="008377F4">
            <w:pPr>
              <w:spacing w:after="0"/>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rPr>
                <w:rFonts w:eastAsia="Times New Roman" w:cs="Arial"/>
                <w:lang w:eastAsia="es-MX"/>
              </w:rPr>
            </w:pPr>
          </w:p>
          <w:p w:rsidR="009F19DB" w:rsidRPr="008377F4" w:rsidRDefault="009F19DB" w:rsidP="008377F4">
            <w:pPr>
              <w:spacing w:after="0"/>
              <w:rPr>
                <w:rFonts w:eastAsia="Times New Roman" w:cs="Arial"/>
                <w:lang w:eastAsia="es-MX"/>
              </w:rPr>
            </w:pPr>
          </w:p>
        </w:tc>
      </w:tr>
      <w:tr w:rsidR="00997A85" w:rsidRPr="008377F4" w:rsidTr="003A33AE">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F32DA8">
            <w:pPr>
              <w:pStyle w:val="Prrafodelista"/>
              <w:numPr>
                <w:ilvl w:val="0"/>
                <w:numId w:val="7"/>
              </w:numPr>
              <w:tabs>
                <w:tab w:val="left" w:pos="261"/>
              </w:tabs>
              <w:spacing w:before="200" w:after="0" w:line="240" w:lineRule="auto"/>
              <w:ind w:left="261" w:hanging="261"/>
              <w:jc w:val="both"/>
              <w:rPr>
                <w:rFonts w:eastAsia="Times New Roman" w:cs="Arial"/>
                <w:color w:val="000000"/>
                <w:lang w:val="es-ES" w:eastAsia="es-MX"/>
              </w:rPr>
            </w:pPr>
            <w:r w:rsidRPr="008377F4">
              <w:rPr>
                <w:rFonts w:eastAsia="Times New Roman" w:cs="Arial"/>
                <w:color w:val="000000"/>
                <w:lang w:eastAsia="es-MX"/>
              </w:rPr>
              <w:t xml:space="preserve">Dependencias y </w:t>
            </w:r>
            <w:r w:rsidRPr="008377F4">
              <w:rPr>
                <w:rFonts w:eastAsia="Times New Roman" w:cs="Arial"/>
                <w:color w:val="000000"/>
                <w:lang w:val="es-ES" w:eastAsia="es-MX"/>
              </w:rPr>
              <w:t xml:space="preserve">Entidades de la </w:t>
            </w:r>
            <w:r w:rsidR="00641DE9">
              <w:rPr>
                <w:rFonts w:eastAsia="Times New Roman" w:cs="Arial"/>
                <w:color w:val="000000"/>
                <w:lang w:val="es-ES" w:eastAsia="es-MX"/>
              </w:rPr>
              <w:t>Administración Pública</w:t>
            </w:r>
            <w:r w:rsidRPr="008377F4">
              <w:rPr>
                <w:rFonts w:eastAsia="Times New Roman" w:cs="Arial"/>
                <w:color w:val="000000"/>
                <w:lang w:val="es-ES" w:eastAsia="es-MX"/>
              </w:rPr>
              <w:t xml:space="preserve"> Federal, Estatal o Municipal</w:t>
            </w:r>
          </w:p>
        </w:tc>
        <w:tc>
          <w:tcPr>
            <w:tcW w:w="2494" w:type="dxa"/>
            <w:vMerge w:val="restart"/>
          </w:tcPr>
          <w:p w:rsidR="006E2801" w:rsidRPr="00204F49" w:rsidRDefault="006E2801" w:rsidP="00204F49">
            <w:pPr>
              <w:tabs>
                <w:tab w:val="left" w:pos="426"/>
              </w:tabs>
              <w:spacing w:before="200" w:after="0" w:line="240" w:lineRule="auto"/>
              <w:jc w:val="both"/>
              <w:rPr>
                <w:rFonts w:eastAsia="Times New Roman" w:cs="Arial"/>
                <w:color w:val="000000"/>
                <w:lang w:val="es-ES" w:eastAsia="es-MX"/>
              </w:rPr>
            </w:pPr>
            <w:r w:rsidRPr="00CB07BA">
              <w:rPr>
                <w:rFonts w:cs="Arial"/>
              </w:rPr>
              <w:t>Gestionar y realizar los trámites para la suscripción de instrumentos jurídicos</w:t>
            </w:r>
            <w:r w:rsidRPr="00204F49">
              <w:rPr>
                <w:rFonts w:eastAsia="Times New Roman" w:cs="Arial"/>
                <w:color w:val="000000"/>
                <w:lang w:val="es-ES" w:eastAsia="es-MX"/>
              </w:rPr>
              <w:t xml:space="preserve">. </w:t>
            </w:r>
          </w:p>
          <w:p w:rsidR="006E2801" w:rsidRPr="008377F4" w:rsidRDefault="006E2801" w:rsidP="008377F4">
            <w:pPr>
              <w:pStyle w:val="Default"/>
              <w:ind w:left="397" w:hanging="357"/>
              <w:jc w:val="both"/>
              <w:rPr>
                <w:rFonts w:ascii="Arial" w:hAnsi="Arial" w:cs="Arial"/>
                <w:sz w:val="22"/>
                <w:szCs w:val="22"/>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3A33AE">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8377F4" w:rsidRDefault="006E2801" w:rsidP="008377F4">
            <w:pPr>
              <w:spacing w:after="0" w:line="240" w:lineRule="auto"/>
              <w:jc w:val="center"/>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Derecho</w:t>
            </w:r>
            <w:r w:rsidR="006A0E50">
              <w:rPr>
                <w:rFonts w:eastAsia="Times New Roman" w:cs="Arial"/>
                <w:lang w:eastAsia="es-MX"/>
              </w:rPr>
              <w:t>.</w:t>
            </w:r>
            <w:r w:rsidRPr="008377F4">
              <w:rPr>
                <w:rFonts w:eastAsia="Times New Roman" w:cs="Arial"/>
                <w:lang w:eastAsia="es-MX"/>
              </w:rPr>
              <w:t xml:space="preserve"> </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En Derecho y </w:t>
            </w:r>
            <w:r w:rsidR="00641DE9">
              <w:rPr>
                <w:rFonts w:eastAsia="Times New Roman" w:cs="Arial"/>
                <w:lang w:eastAsia="es-MX"/>
              </w:rPr>
              <w:t>Administración Pública</w:t>
            </w:r>
            <w:r w:rsidR="006A0E50">
              <w:rPr>
                <w:rFonts w:eastAsia="Times New Roman" w:cs="Arial"/>
                <w:lang w:eastAsia="es-MX"/>
              </w:rPr>
              <w:t>.</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3A33AE">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Derecho </w:t>
            </w:r>
            <w:r w:rsidR="00794D18" w:rsidRPr="008377F4">
              <w:rPr>
                <w:rFonts w:eastAsia="Times New Roman" w:cs="Arial"/>
                <w:lang w:eastAsia="es-MX"/>
              </w:rPr>
              <w:t>administrativo, derecho constitucional, derecho presupuestal, derecho financiero</w:t>
            </w:r>
            <w:r w:rsidR="006A0E50">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8377F4" w:rsidTr="003A33AE">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0834B0">
        <w:tc>
          <w:tcPr>
            <w:tcW w:w="4820"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0834B0">
        <w:tc>
          <w:tcPr>
            <w:tcW w:w="4820"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 xml:space="preserve">Mando medio superior  en la </w:t>
            </w:r>
            <w:r w:rsidR="00641DE9">
              <w:rPr>
                <w:rFonts w:eastAsia="Times New Roman" w:cs="Arial"/>
                <w:lang w:eastAsia="es-MX"/>
              </w:rPr>
              <w:t>Administración Pública</w:t>
            </w:r>
            <w:r w:rsidR="006A0E50">
              <w:rPr>
                <w:rFonts w:eastAsia="Times New Roman" w:cs="Arial"/>
                <w:lang w:eastAsia="es-MX"/>
              </w:rPr>
              <w:t>.</w:t>
            </w:r>
          </w:p>
        </w:tc>
        <w:tc>
          <w:tcPr>
            <w:tcW w:w="4819" w:type="dxa"/>
            <w:vAlign w:val="center"/>
          </w:tcPr>
          <w:p w:rsidR="006E2801" w:rsidRPr="008377F4" w:rsidRDefault="00082CD1" w:rsidP="00794D1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6E2801" w:rsidRPr="008377F4" w:rsidTr="00794D18">
        <w:trPr>
          <w:trHeight w:val="325"/>
        </w:trPr>
        <w:tc>
          <w:tcPr>
            <w:tcW w:w="4820"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jurídicas</w:t>
            </w:r>
            <w:r w:rsidR="006A0E50">
              <w:rPr>
                <w:rFonts w:eastAsia="Times New Roman" w:cs="Arial"/>
                <w:lang w:eastAsia="es-MX"/>
              </w:rPr>
              <w:t>.</w:t>
            </w:r>
            <w:r w:rsidRPr="008377F4">
              <w:rPr>
                <w:rFonts w:eastAsia="Times New Roman" w:cs="Arial"/>
                <w:lang w:eastAsia="es-MX"/>
              </w:rPr>
              <w:t xml:space="preserve"> </w:t>
            </w:r>
          </w:p>
        </w:tc>
        <w:tc>
          <w:tcPr>
            <w:tcW w:w="4819" w:type="dxa"/>
            <w:vAlign w:val="center"/>
          </w:tcPr>
          <w:p w:rsidR="006E2801" w:rsidRPr="008377F4" w:rsidRDefault="00082CD1" w:rsidP="00794D1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bl>
    <w:p w:rsidR="00F32DA8" w:rsidRDefault="00F32DA8" w:rsidP="006E2801">
      <w:pPr>
        <w:widowControl w:val="0"/>
        <w:autoSpaceDE w:val="0"/>
        <w:autoSpaceDN w:val="0"/>
        <w:adjustRightInd w:val="0"/>
        <w:spacing w:after="0" w:line="240" w:lineRule="auto"/>
        <w:ind w:left="3493" w:right="-20"/>
        <w:rPr>
          <w:rFonts w:cs="Arial"/>
          <w:w w:val="99"/>
        </w:rPr>
      </w:pPr>
    </w:p>
    <w:p w:rsidR="008E7F77" w:rsidRDefault="008E7F77"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6A0E50" w:rsidRDefault="006A0E50" w:rsidP="006E2801">
      <w:pPr>
        <w:widowControl w:val="0"/>
        <w:autoSpaceDE w:val="0"/>
        <w:autoSpaceDN w:val="0"/>
        <w:adjustRightInd w:val="0"/>
        <w:spacing w:after="0" w:line="240" w:lineRule="auto"/>
        <w:ind w:left="3493" w:right="-20"/>
        <w:rPr>
          <w:rFonts w:cs="Arial"/>
          <w:w w:val="99"/>
        </w:rPr>
      </w:pPr>
    </w:p>
    <w:p w:rsidR="006A0E50" w:rsidRDefault="006A0E50" w:rsidP="006E2801">
      <w:pPr>
        <w:widowControl w:val="0"/>
        <w:autoSpaceDE w:val="0"/>
        <w:autoSpaceDN w:val="0"/>
        <w:adjustRightInd w:val="0"/>
        <w:spacing w:after="0" w:line="240" w:lineRule="auto"/>
        <w:ind w:left="3493" w:right="-20"/>
        <w:rPr>
          <w:rFonts w:cs="Arial"/>
          <w:w w:val="99"/>
        </w:rPr>
      </w:pPr>
    </w:p>
    <w:p w:rsidR="006A0E50" w:rsidRDefault="006A0E50" w:rsidP="006E2801">
      <w:pPr>
        <w:widowControl w:val="0"/>
        <w:autoSpaceDE w:val="0"/>
        <w:autoSpaceDN w:val="0"/>
        <w:adjustRightInd w:val="0"/>
        <w:spacing w:after="0" w:line="240" w:lineRule="auto"/>
        <w:ind w:left="3493" w:right="-20"/>
        <w:rPr>
          <w:rFonts w:cs="Arial"/>
          <w:w w:val="99"/>
        </w:rPr>
      </w:pPr>
    </w:p>
    <w:p w:rsidR="006A0E50" w:rsidRDefault="006A0E50" w:rsidP="006E2801">
      <w:pPr>
        <w:widowControl w:val="0"/>
        <w:autoSpaceDE w:val="0"/>
        <w:autoSpaceDN w:val="0"/>
        <w:adjustRightInd w:val="0"/>
        <w:spacing w:after="0" w:line="240" w:lineRule="auto"/>
        <w:ind w:left="3493" w:right="-20"/>
        <w:rPr>
          <w:rFonts w:cs="Arial"/>
          <w:w w:val="99"/>
        </w:rPr>
      </w:pPr>
    </w:p>
    <w:p w:rsidR="006A0E50" w:rsidRDefault="006A0E50" w:rsidP="006E2801">
      <w:pPr>
        <w:widowControl w:val="0"/>
        <w:autoSpaceDE w:val="0"/>
        <w:autoSpaceDN w:val="0"/>
        <w:adjustRightInd w:val="0"/>
        <w:spacing w:after="0" w:line="240" w:lineRule="auto"/>
        <w:ind w:left="3493" w:right="-20"/>
        <w:rPr>
          <w:rFonts w:cs="Arial"/>
          <w:w w:val="99"/>
        </w:rPr>
      </w:pPr>
    </w:p>
    <w:p w:rsidR="006A0E50" w:rsidRDefault="006A0E50"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3A33AE">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2B2299">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E052E0"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Transparencia</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794D18">
            <w:pPr>
              <w:widowControl w:val="0"/>
              <w:tabs>
                <w:tab w:val="left" w:pos="90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Director de Legislación, Consulta, Asuntos Jurídicos y Transparencia</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794D18"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Dirección de Legislación, Consultas, Asuntos Jurídicos y Transparencia</w:t>
            </w:r>
          </w:p>
        </w:tc>
      </w:tr>
      <w:tr w:rsidR="006E2801" w:rsidRPr="008377F4" w:rsidTr="003A33AE">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Difundir la información pública de la Secretaría, y desempeñar la función de la Unidad de Transparencia en términos de la Legislación aplicable.</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3A33AE">
        <w:tc>
          <w:tcPr>
            <w:tcW w:w="9668" w:type="dxa"/>
          </w:tcPr>
          <w:p w:rsidR="006E2801" w:rsidRPr="008377F4" w:rsidRDefault="006E2801" w:rsidP="006A0E50">
            <w:pPr>
              <w:pStyle w:val="Texto"/>
              <w:numPr>
                <w:ilvl w:val="0"/>
                <w:numId w:val="61"/>
              </w:numPr>
              <w:tabs>
                <w:tab w:val="left" w:pos="318"/>
              </w:tabs>
              <w:spacing w:after="0" w:line="240" w:lineRule="auto"/>
              <w:ind w:left="318" w:hanging="284"/>
              <w:rPr>
                <w:rFonts w:cs="Arial"/>
                <w:sz w:val="22"/>
                <w:szCs w:val="22"/>
              </w:rPr>
            </w:pPr>
            <w:r w:rsidRPr="008377F4">
              <w:rPr>
                <w:rFonts w:cs="Arial"/>
                <w:sz w:val="22"/>
                <w:szCs w:val="22"/>
              </w:rPr>
              <w:t>Actualizar la compilación de legislación fiscal, financiera y administrativa competencia de la Secretaría, y difundirla a las áreas administrativas de la Secretaría y a la demás instancias que la requieran;</w:t>
            </w:r>
          </w:p>
          <w:p w:rsidR="006E2801" w:rsidRPr="008377F4" w:rsidRDefault="006E2801" w:rsidP="006A0E50">
            <w:pPr>
              <w:pStyle w:val="Texto"/>
              <w:numPr>
                <w:ilvl w:val="0"/>
                <w:numId w:val="61"/>
              </w:numPr>
              <w:tabs>
                <w:tab w:val="left" w:pos="318"/>
              </w:tabs>
              <w:spacing w:after="0" w:line="240" w:lineRule="auto"/>
              <w:ind w:left="318" w:hanging="284"/>
              <w:rPr>
                <w:rFonts w:cs="Arial"/>
                <w:sz w:val="22"/>
                <w:szCs w:val="22"/>
              </w:rPr>
            </w:pPr>
            <w:r w:rsidRPr="008377F4">
              <w:rPr>
                <w:rFonts w:cs="Arial"/>
                <w:sz w:val="22"/>
                <w:szCs w:val="22"/>
              </w:rPr>
              <w:t>Gestionar ante la Consejería Jurídica la publicación en el órgano de difusión del Estado, de los edictos, acuerdos, lineamientos, reglas, manuales y demás documentos que por disposición legal requieran de su difusión a través de dicho medio;</w:t>
            </w:r>
          </w:p>
          <w:p w:rsidR="006E2801" w:rsidRPr="008377F4" w:rsidRDefault="006E2801" w:rsidP="006A0E50">
            <w:pPr>
              <w:pStyle w:val="Texto"/>
              <w:numPr>
                <w:ilvl w:val="0"/>
                <w:numId w:val="61"/>
              </w:numPr>
              <w:tabs>
                <w:tab w:val="left" w:pos="318"/>
              </w:tabs>
              <w:spacing w:after="0" w:line="240" w:lineRule="auto"/>
              <w:ind w:left="318" w:hanging="284"/>
              <w:rPr>
                <w:rFonts w:cs="Arial"/>
                <w:sz w:val="22"/>
                <w:szCs w:val="22"/>
              </w:rPr>
            </w:pPr>
            <w:r w:rsidRPr="008377F4">
              <w:rPr>
                <w:rFonts w:cs="Arial"/>
                <w:sz w:val="22"/>
                <w:szCs w:val="22"/>
              </w:rPr>
              <w:t>Gestionar ante la Dirección Administrativa la contratación para la publicación en medios de comunicación de los informes que por disposición legal deban ser difundidos a través de esos medios;</w:t>
            </w:r>
          </w:p>
          <w:p w:rsidR="006E2801" w:rsidRPr="008377F4" w:rsidRDefault="006E2801" w:rsidP="006A0E50">
            <w:pPr>
              <w:pStyle w:val="Prrafodelista"/>
              <w:widowControl w:val="0"/>
              <w:numPr>
                <w:ilvl w:val="0"/>
                <w:numId w:val="61"/>
              </w:numPr>
              <w:tabs>
                <w:tab w:val="left" w:pos="318"/>
              </w:tabs>
              <w:autoSpaceDE w:val="0"/>
              <w:autoSpaceDN w:val="0"/>
              <w:adjustRightInd w:val="0"/>
              <w:spacing w:after="0" w:line="240" w:lineRule="auto"/>
              <w:ind w:left="318" w:hanging="284"/>
              <w:jc w:val="both"/>
              <w:rPr>
                <w:rFonts w:eastAsia="Times New Roman" w:cs="Arial"/>
                <w:b/>
                <w:lang w:eastAsia="es-MX"/>
              </w:rPr>
            </w:pPr>
            <w:r w:rsidRPr="008377F4">
              <w:rPr>
                <w:rFonts w:eastAsia="Times New Roman" w:cs="Arial"/>
                <w:lang w:eastAsia="es-MX"/>
              </w:rPr>
              <w:t>Actualizar la información de las páginas web de la Secretaría y Transparencia Presupuestal</w:t>
            </w:r>
            <w:r w:rsidR="0048085C">
              <w:rPr>
                <w:rFonts w:eastAsia="Times New Roman" w:cs="Arial"/>
                <w:lang w:eastAsia="es-MX"/>
              </w:rPr>
              <w:t>; y</w:t>
            </w:r>
            <w:r w:rsidRPr="008377F4">
              <w:rPr>
                <w:rFonts w:eastAsia="Times New Roman" w:cs="Arial"/>
                <w:lang w:eastAsia="es-MX"/>
              </w:rPr>
              <w:t xml:space="preserve"> </w:t>
            </w:r>
          </w:p>
          <w:p w:rsidR="00D508FA" w:rsidRPr="008377F4" w:rsidRDefault="006A0E50" w:rsidP="006A0E50">
            <w:pPr>
              <w:pStyle w:val="Prrafodelista"/>
              <w:widowControl w:val="0"/>
              <w:numPr>
                <w:ilvl w:val="0"/>
                <w:numId w:val="61"/>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3A33AE">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3.Campo decisional:</w:t>
            </w:r>
          </w:p>
        </w:tc>
      </w:tr>
      <w:tr w:rsidR="006E2801" w:rsidRPr="008377F4" w:rsidTr="003A33AE">
        <w:tc>
          <w:tcPr>
            <w:tcW w:w="9668" w:type="dxa"/>
          </w:tcPr>
          <w:p w:rsidR="006E2801" w:rsidRPr="008377F4" w:rsidRDefault="00303832" w:rsidP="00794D18">
            <w:pPr>
              <w:pStyle w:val="Prrafodelista"/>
              <w:widowControl w:val="0"/>
              <w:numPr>
                <w:ilvl w:val="0"/>
                <w:numId w:val="7"/>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r w:rsidR="006E280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3A33AE">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3A33AE">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3A33AE">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p>
        </w:tc>
        <w:tc>
          <w:tcPr>
            <w:tcW w:w="3172"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p>
        </w:tc>
      </w:tr>
    </w:tbl>
    <w:p w:rsidR="002B2299" w:rsidRDefault="002B2299"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85182A">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85182A">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85182A">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204F49">
            <w:pPr>
              <w:spacing w:after="0" w:line="240" w:lineRule="auto"/>
              <w:ind w:left="261" w:hanging="357"/>
              <w:jc w:val="both"/>
              <w:rPr>
                <w:rFonts w:eastAsia="Times New Roman" w:cs="Arial"/>
                <w:lang w:eastAsia="es-MX"/>
              </w:rPr>
            </w:pPr>
          </w:p>
          <w:p w:rsidR="006E2801" w:rsidRPr="008377F4" w:rsidRDefault="006E2801" w:rsidP="00DE415A">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Dirección Administrativa</w:t>
            </w: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spacing w:after="0" w:line="240" w:lineRule="auto"/>
              <w:ind w:left="261" w:hanging="284"/>
              <w:jc w:val="both"/>
              <w:rPr>
                <w:rFonts w:eastAsia="Times New Roman" w:cs="Arial"/>
                <w:lang w:eastAsia="es-MX"/>
              </w:rPr>
            </w:pPr>
          </w:p>
          <w:p w:rsidR="006E2801" w:rsidRPr="008377F4" w:rsidRDefault="006E2801" w:rsidP="00DE415A">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Unidad de Informática</w:t>
            </w:r>
          </w:p>
          <w:p w:rsidR="006E2801" w:rsidRPr="008377F4" w:rsidRDefault="006E2801" w:rsidP="00204F49">
            <w:pPr>
              <w:spacing w:after="0" w:line="240" w:lineRule="auto"/>
              <w:ind w:left="261" w:hanging="357"/>
              <w:jc w:val="both"/>
              <w:rPr>
                <w:rFonts w:eastAsia="Times New Roman" w:cs="Arial"/>
                <w:lang w:eastAsia="es-MX"/>
              </w:rPr>
            </w:pPr>
          </w:p>
          <w:p w:rsidR="006E2801" w:rsidRPr="008377F4" w:rsidRDefault="006E2801" w:rsidP="00204F49">
            <w:pPr>
              <w:spacing w:after="0" w:line="240" w:lineRule="auto"/>
              <w:ind w:left="261" w:hanging="357"/>
              <w:jc w:val="both"/>
              <w:rPr>
                <w:rFonts w:eastAsia="Times New Roman" w:cs="Arial"/>
                <w:lang w:eastAsia="es-MX"/>
              </w:rPr>
            </w:pP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204F49" w:rsidRDefault="006E2801" w:rsidP="00204F49">
            <w:pPr>
              <w:spacing w:after="0" w:line="240" w:lineRule="auto"/>
              <w:jc w:val="both"/>
              <w:rPr>
                <w:rFonts w:eastAsia="Times New Roman" w:cs="Arial"/>
                <w:lang w:eastAsia="es-MX"/>
              </w:rPr>
            </w:pPr>
            <w:r w:rsidRPr="00204F49">
              <w:rPr>
                <w:rFonts w:eastAsia="Times New Roman" w:cs="Arial"/>
                <w:lang w:eastAsia="es-MX"/>
              </w:rPr>
              <w:t xml:space="preserve">Realizar trámites administrativos para los pagos de las </w:t>
            </w:r>
            <w:r w:rsidRPr="00204F49">
              <w:rPr>
                <w:rFonts w:eastAsia="Times New Roman" w:cs="Arial"/>
                <w:lang w:eastAsia="es-MX"/>
              </w:rPr>
              <w:lastRenderedPageBreak/>
              <w:t>publicaciones de los acuerdos que emite la Secretaría, en los medios oficiales de difusión.</w:t>
            </w:r>
          </w:p>
          <w:p w:rsidR="006E2801" w:rsidRPr="008377F4" w:rsidRDefault="006E2801" w:rsidP="008377F4">
            <w:pPr>
              <w:spacing w:after="0" w:line="240" w:lineRule="auto"/>
              <w:ind w:left="397" w:hanging="357"/>
              <w:jc w:val="both"/>
              <w:rPr>
                <w:rFonts w:eastAsia="Times New Roman" w:cs="Arial"/>
                <w:lang w:eastAsia="es-MX"/>
              </w:rPr>
            </w:pPr>
          </w:p>
          <w:p w:rsidR="006E2801" w:rsidRPr="00204F49" w:rsidRDefault="006E2801" w:rsidP="00204F49">
            <w:pPr>
              <w:spacing w:after="0" w:line="240" w:lineRule="auto"/>
              <w:jc w:val="both"/>
              <w:rPr>
                <w:rFonts w:eastAsia="Times New Roman" w:cs="Arial"/>
                <w:lang w:eastAsia="es-MX"/>
              </w:rPr>
            </w:pPr>
            <w:r w:rsidRPr="00204F49">
              <w:rPr>
                <w:rFonts w:eastAsia="Times New Roman" w:cs="Arial"/>
                <w:lang w:eastAsia="es-MX"/>
              </w:rPr>
              <w:t>Solicitar la contratación de la publicación en medios de comunicación.</w:t>
            </w:r>
          </w:p>
          <w:p w:rsidR="006E2801" w:rsidRPr="008377F4" w:rsidRDefault="006E2801" w:rsidP="008377F4">
            <w:pPr>
              <w:spacing w:after="0" w:line="240" w:lineRule="auto"/>
              <w:ind w:left="397" w:hanging="357"/>
              <w:jc w:val="both"/>
              <w:rPr>
                <w:rFonts w:eastAsia="Times New Roman" w:cs="Arial"/>
                <w:lang w:eastAsia="es-MX"/>
              </w:rPr>
            </w:pPr>
          </w:p>
          <w:p w:rsidR="006E2801" w:rsidRPr="00204F49" w:rsidRDefault="006E2801" w:rsidP="00204F49">
            <w:pPr>
              <w:spacing w:after="0" w:line="240" w:lineRule="auto"/>
              <w:jc w:val="both"/>
              <w:rPr>
                <w:rFonts w:eastAsia="Times New Roman" w:cs="Arial"/>
                <w:lang w:eastAsia="es-MX"/>
              </w:rPr>
            </w:pPr>
            <w:r w:rsidRPr="00204F49">
              <w:rPr>
                <w:rFonts w:eastAsia="Times New Roman" w:cs="Arial"/>
                <w:lang w:eastAsia="es-MX"/>
              </w:rPr>
              <w:t>Coordinar la publicación de la información en la página web de la Secretaría</w:t>
            </w:r>
            <w:r w:rsidR="00B74483">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B24B5" w:rsidRPr="008377F4" w:rsidRDefault="006B24B5"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EB21F1" w:rsidRDefault="006B24B5" w:rsidP="00794D18">
            <w:pPr>
              <w:widowControl w:val="0"/>
              <w:autoSpaceDE w:val="0"/>
              <w:autoSpaceDN w:val="0"/>
              <w:adjustRightInd w:val="0"/>
              <w:spacing w:after="0" w:line="240" w:lineRule="auto"/>
              <w:ind w:right="-23"/>
              <w:jc w:val="center"/>
              <w:rPr>
                <w:rFonts w:eastAsia="Times New Roman" w:cs="Arial"/>
                <w:lang w:eastAsia="es-MX"/>
              </w:rPr>
            </w:pPr>
            <w:r w:rsidRPr="008377F4">
              <w:rPr>
                <w:rFonts w:eastAsia="Times New Roman" w:cs="Arial"/>
                <w:lang w:eastAsia="es-MX"/>
              </w:rPr>
              <w:lastRenderedPageBreak/>
              <w:t>X</w:t>
            </w:r>
          </w:p>
          <w:p w:rsidR="00794D18" w:rsidRDefault="00794D18" w:rsidP="00794D18">
            <w:pPr>
              <w:widowControl w:val="0"/>
              <w:autoSpaceDE w:val="0"/>
              <w:autoSpaceDN w:val="0"/>
              <w:adjustRightInd w:val="0"/>
              <w:spacing w:after="0" w:line="240" w:lineRule="auto"/>
              <w:ind w:right="-20"/>
              <w:jc w:val="center"/>
              <w:rPr>
                <w:rFonts w:eastAsia="Times New Roman" w:cs="Arial"/>
                <w:lang w:eastAsia="es-MX"/>
              </w:rPr>
            </w:pPr>
          </w:p>
          <w:p w:rsidR="00794D18" w:rsidRDefault="00794D18" w:rsidP="00794D18">
            <w:pPr>
              <w:widowControl w:val="0"/>
              <w:autoSpaceDE w:val="0"/>
              <w:autoSpaceDN w:val="0"/>
              <w:adjustRightInd w:val="0"/>
              <w:spacing w:after="0" w:line="240" w:lineRule="auto"/>
              <w:ind w:right="-20"/>
              <w:jc w:val="center"/>
              <w:rPr>
                <w:rFonts w:eastAsia="Times New Roman" w:cs="Arial"/>
                <w:lang w:eastAsia="es-MX"/>
              </w:rPr>
            </w:pPr>
          </w:p>
          <w:p w:rsidR="00794D18" w:rsidRDefault="00794D18" w:rsidP="00794D18">
            <w:pPr>
              <w:widowControl w:val="0"/>
              <w:autoSpaceDE w:val="0"/>
              <w:autoSpaceDN w:val="0"/>
              <w:adjustRightInd w:val="0"/>
              <w:spacing w:after="0" w:line="240" w:lineRule="auto"/>
              <w:ind w:right="-20"/>
              <w:jc w:val="center"/>
              <w:rPr>
                <w:rFonts w:eastAsia="Times New Roman" w:cs="Arial"/>
                <w:lang w:eastAsia="es-MX"/>
              </w:rPr>
            </w:pPr>
          </w:p>
          <w:p w:rsidR="00794D18" w:rsidRDefault="00794D18" w:rsidP="00794D18">
            <w:pPr>
              <w:widowControl w:val="0"/>
              <w:autoSpaceDE w:val="0"/>
              <w:autoSpaceDN w:val="0"/>
              <w:adjustRightInd w:val="0"/>
              <w:spacing w:after="0" w:line="240" w:lineRule="auto"/>
              <w:ind w:right="-20"/>
              <w:jc w:val="center"/>
              <w:rPr>
                <w:rFonts w:eastAsia="Times New Roman" w:cs="Arial"/>
                <w:lang w:eastAsia="es-MX"/>
              </w:rPr>
            </w:pPr>
          </w:p>
          <w:p w:rsidR="00794D18" w:rsidRDefault="00794D18" w:rsidP="00794D18">
            <w:pPr>
              <w:widowControl w:val="0"/>
              <w:autoSpaceDE w:val="0"/>
              <w:autoSpaceDN w:val="0"/>
              <w:adjustRightInd w:val="0"/>
              <w:spacing w:after="0" w:line="240" w:lineRule="auto"/>
              <w:ind w:right="-20"/>
              <w:jc w:val="center"/>
              <w:rPr>
                <w:rFonts w:eastAsia="Times New Roman" w:cs="Arial"/>
                <w:lang w:eastAsia="es-MX"/>
              </w:rPr>
            </w:pPr>
          </w:p>
          <w:p w:rsidR="00794D18" w:rsidRPr="008377F4" w:rsidRDefault="00794D18"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p w:rsidR="00EB21F1" w:rsidRPr="008377F4" w:rsidRDefault="00EB21F1" w:rsidP="00794D18">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794D18" w:rsidP="00794D1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94D18">
            <w:pPr>
              <w:widowControl w:val="0"/>
              <w:autoSpaceDE w:val="0"/>
              <w:autoSpaceDN w:val="0"/>
              <w:adjustRightInd w:val="0"/>
              <w:spacing w:after="0" w:line="240" w:lineRule="auto"/>
              <w:ind w:right="-20"/>
              <w:rPr>
                <w:rFonts w:eastAsia="Times New Roman" w:cs="Arial"/>
                <w:lang w:eastAsia="es-MX"/>
              </w:rPr>
            </w:pPr>
          </w:p>
        </w:tc>
      </w:tr>
      <w:tr w:rsidR="00997A85" w:rsidRPr="008377F4" w:rsidTr="0085182A">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8377F4" w:rsidRDefault="006E2801" w:rsidP="00204F49">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62"/>
              </w:numPr>
              <w:spacing w:after="0" w:line="240" w:lineRule="auto"/>
              <w:ind w:left="261" w:hanging="284"/>
              <w:jc w:val="both"/>
              <w:rPr>
                <w:rFonts w:eastAsia="Times New Roman" w:cs="Arial"/>
                <w:lang w:eastAsia="es-MX"/>
              </w:rPr>
            </w:pPr>
            <w:r w:rsidRPr="008377F4">
              <w:rPr>
                <w:rFonts w:eastAsia="Times New Roman" w:cs="Arial"/>
                <w:lang w:eastAsia="es-MX"/>
              </w:rPr>
              <w:t>Poderes Legislativo, Judicial, dependencias y entidades del Poder Ejecutivo, y Secretaría de Hacienda y Crédito Público</w:t>
            </w:r>
          </w:p>
          <w:p w:rsidR="006E2801" w:rsidRPr="008377F4" w:rsidRDefault="006E2801" w:rsidP="00DE415A">
            <w:pPr>
              <w:pStyle w:val="Prrafodelista"/>
              <w:spacing w:after="0" w:line="240" w:lineRule="auto"/>
              <w:ind w:left="261" w:hanging="284"/>
              <w:jc w:val="both"/>
              <w:rPr>
                <w:rFonts w:eastAsia="Times New Roman" w:cs="Arial"/>
                <w:lang w:eastAsia="es-MX"/>
              </w:rPr>
            </w:pPr>
          </w:p>
          <w:p w:rsidR="006E2801" w:rsidRPr="008377F4" w:rsidRDefault="00787CC6" w:rsidP="009B4247">
            <w:pPr>
              <w:pStyle w:val="Prrafodelista"/>
              <w:numPr>
                <w:ilvl w:val="0"/>
                <w:numId w:val="62"/>
              </w:numPr>
              <w:spacing w:after="0" w:line="240" w:lineRule="auto"/>
              <w:ind w:left="261" w:hanging="284"/>
              <w:jc w:val="both"/>
              <w:rPr>
                <w:rFonts w:eastAsia="Times New Roman" w:cs="Arial"/>
                <w:lang w:eastAsia="es-MX"/>
              </w:rPr>
            </w:pPr>
            <w:r>
              <w:rPr>
                <w:rFonts w:eastAsia="Times New Roman" w:cs="Arial"/>
                <w:lang w:eastAsia="es-MX"/>
              </w:rPr>
              <w:t>Subsecretaría</w:t>
            </w:r>
            <w:r w:rsidR="006E2801" w:rsidRPr="008377F4">
              <w:rPr>
                <w:rFonts w:eastAsia="Times New Roman" w:cs="Arial"/>
                <w:lang w:eastAsia="es-MX"/>
              </w:rPr>
              <w:t xml:space="preserve"> </w:t>
            </w:r>
            <w:r w:rsidR="00387107" w:rsidRPr="008377F4">
              <w:rPr>
                <w:rFonts w:eastAsia="Times New Roman" w:cs="Arial"/>
                <w:lang w:eastAsia="es-MX"/>
              </w:rPr>
              <w:t>d</w:t>
            </w:r>
            <w:r w:rsidR="006E2801" w:rsidRPr="008377F4">
              <w:rPr>
                <w:rFonts w:eastAsia="Times New Roman" w:cs="Arial"/>
                <w:lang w:eastAsia="es-MX"/>
              </w:rPr>
              <w:t>e Transparencia y Participación Social</w:t>
            </w:r>
          </w:p>
          <w:p w:rsidR="006E2801" w:rsidRPr="008377F4" w:rsidRDefault="006E2801" w:rsidP="00DE415A">
            <w:pPr>
              <w:spacing w:after="0" w:line="240" w:lineRule="auto"/>
              <w:ind w:left="261" w:hanging="284"/>
              <w:jc w:val="both"/>
              <w:rPr>
                <w:rFonts w:eastAsia="Times New Roman" w:cs="Arial"/>
                <w:lang w:eastAsia="es-MX"/>
              </w:rPr>
            </w:pPr>
          </w:p>
          <w:p w:rsidR="006E2801" w:rsidRDefault="006E2801" w:rsidP="00DE415A">
            <w:pPr>
              <w:spacing w:after="0" w:line="240" w:lineRule="auto"/>
              <w:ind w:left="261" w:hanging="284"/>
              <w:jc w:val="both"/>
              <w:rPr>
                <w:rFonts w:eastAsia="Times New Roman" w:cs="Arial"/>
                <w:lang w:eastAsia="es-MX"/>
              </w:rPr>
            </w:pPr>
          </w:p>
          <w:p w:rsidR="00B74483" w:rsidRPr="008377F4" w:rsidRDefault="00B74483" w:rsidP="00DE415A">
            <w:pPr>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62"/>
              </w:numPr>
              <w:spacing w:after="0" w:line="240" w:lineRule="auto"/>
              <w:ind w:left="261" w:hanging="284"/>
              <w:jc w:val="both"/>
              <w:rPr>
                <w:rFonts w:eastAsia="Times New Roman" w:cs="Arial"/>
                <w:lang w:eastAsia="es-MX"/>
              </w:rPr>
            </w:pPr>
            <w:r w:rsidRPr="008377F4">
              <w:rPr>
                <w:rFonts w:eastAsia="Times New Roman" w:cs="Arial"/>
                <w:lang w:eastAsia="es-MX"/>
              </w:rPr>
              <w:t>Talleres Gráficos del Gobierno del Estado</w:t>
            </w:r>
          </w:p>
          <w:p w:rsidR="006E2801" w:rsidRPr="008377F4" w:rsidRDefault="006E2801" w:rsidP="00204F49">
            <w:pPr>
              <w:spacing w:after="0" w:line="240" w:lineRule="auto"/>
              <w:ind w:left="261" w:hanging="357"/>
              <w:jc w:val="both"/>
              <w:rPr>
                <w:rFonts w:eastAsia="Times New Roman" w:cs="Arial"/>
                <w:lang w:eastAsia="es-MX"/>
              </w:rPr>
            </w:pPr>
          </w:p>
        </w:tc>
        <w:tc>
          <w:tcPr>
            <w:tcW w:w="2494" w:type="dxa"/>
            <w:vMerge w:val="restart"/>
          </w:tcPr>
          <w:p w:rsidR="006E2801" w:rsidRPr="008377F4" w:rsidRDefault="006E2801" w:rsidP="008377F4">
            <w:pPr>
              <w:pStyle w:val="Prrafodelista"/>
              <w:spacing w:after="0" w:line="240" w:lineRule="auto"/>
              <w:ind w:left="397"/>
              <w:jc w:val="both"/>
              <w:rPr>
                <w:rFonts w:eastAsia="Times New Roman" w:cs="Arial"/>
                <w:lang w:eastAsia="es-MX"/>
              </w:rPr>
            </w:pPr>
          </w:p>
          <w:p w:rsidR="006E2801" w:rsidRPr="00204F49" w:rsidRDefault="006E2801" w:rsidP="00204F49">
            <w:pPr>
              <w:spacing w:after="0" w:line="240" w:lineRule="auto"/>
              <w:jc w:val="both"/>
              <w:rPr>
                <w:rFonts w:eastAsia="Times New Roman" w:cs="Arial"/>
                <w:lang w:eastAsia="es-MX"/>
              </w:rPr>
            </w:pPr>
            <w:r w:rsidRPr="00204F49">
              <w:rPr>
                <w:rFonts w:eastAsia="Times New Roman" w:cs="Arial"/>
                <w:lang w:eastAsia="es-MX"/>
              </w:rPr>
              <w:t>Entrega de la compilación fisc</w:t>
            </w:r>
            <w:r w:rsidR="00B74483">
              <w:rPr>
                <w:rFonts w:eastAsia="Times New Roman" w:cs="Arial"/>
                <w:lang w:eastAsia="es-MX"/>
              </w:rPr>
              <w:t>al, financiera y administrativa.</w:t>
            </w: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Default="006E2801" w:rsidP="00204F49">
            <w:pPr>
              <w:spacing w:after="0" w:line="240" w:lineRule="auto"/>
              <w:jc w:val="both"/>
              <w:rPr>
                <w:rFonts w:eastAsia="Times New Roman" w:cs="Arial"/>
                <w:lang w:eastAsia="es-MX"/>
              </w:rPr>
            </w:pPr>
            <w:r w:rsidRPr="00204F49">
              <w:rPr>
                <w:rFonts w:eastAsia="Times New Roman" w:cs="Arial"/>
                <w:lang w:eastAsia="es-MX"/>
              </w:rPr>
              <w:t>Actualizar la información contenida en el portal de Transparencia Presupuestaría.</w:t>
            </w:r>
          </w:p>
          <w:p w:rsidR="00B74483" w:rsidRPr="00204F49" w:rsidRDefault="00B74483" w:rsidP="00204F49">
            <w:pPr>
              <w:spacing w:after="0" w:line="240" w:lineRule="auto"/>
              <w:jc w:val="both"/>
              <w:rPr>
                <w:rFonts w:eastAsia="Times New Roman" w:cs="Arial"/>
                <w:lang w:eastAsia="es-MX"/>
              </w:rPr>
            </w:pPr>
          </w:p>
          <w:p w:rsidR="006E2801" w:rsidRPr="00204F49" w:rsidRDefault="006E2801" w:rsidP="00204F49">
            <w:pPr>
              <w:spacing w:after="0" w:line="240" w:lineRule="auto"/>
              <w:jc w:val="both"/>
              <w:rPr>
                <w:rFonts w:eastAsia="Times New Roman" w:cs="Arial"/>
                <w:lang w:eastAsia="es-MX"/>
              </w:rPr>
            </w:pPr>
            <w:r w:rsidRPr="00204F49">
              <w:rPr>
                <w:rFonts w:eastAsia="Times New Roman" w:cs="Arial"/>
                <w:lang w:eastAsia="es-MX"/>
              </w:rPr>
              <w:t>Gestionar los costos, y fechas de publicación y recibir los ejemplares impresos de las publicaciones solicitas al Periódico Oficial del Estado</w:t>
            </w:r>
            <w:r w:rsidR="00B74483">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r w:rsidRPr="008377F4">
              <w:rPr>
                <w:rFonts w:eastAsia="Times New Roman" w:cs="Arial"/>
                <w:lang w:eastAsia="es-MX"/>
              </w:rPr>
              <w:t>X</w:t>
            </w:r>
          </w:p>
          <w:p w:rsidR="00C913EA" w:rsidRPr="008377F4" w:rsidRDefault="00C913EA" w:rsidP="00204F49">
            <w:pPr>
              <w:widowControl w:val="0"/>
              <w:autoSpaceDE w:val="0"/>
              <w:autoSpaceDN w:val="0"/>
              <w:adjustRightInd w:val="0"/>
              <w:spacing w:after="0" w:line="240" w:lineRule="auto"/>
              <w:ind w:right="-23"/>
              <w:jc w:val="center"/>
              <w:rPr>
                <w:rFonts w:eastAsia="Times New Roman" w:cs="Arial"/>
                <w:lang w:eastAsia="es-MX"/>
              </w:rPr>
            </w:pPr>
          </w:p>
          <w:p w:rsidR="00C913EA" w:rsidRPr="008377F4" w:rsidRDefault="00C913EA"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204F49">
            <w:pPr>
              <w:widowControl w:val="0"/>
              <w:autoSpaceDE w:val="0"/>
              <w:autoSpaceDN w:val="0"/>
              <w:adjustRightInd w:val="0"/>
              <w:spacing w:after="0" w:line="240" w:lineRule="auto"/>
              <w:ind w:right="-23"/>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B74483" w:rsidRPr="008377F4" w:rsidRDefault="00B74483"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A258B3">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r>
    </w:tbl>
    <w:p w:rsidR="00794D18" w:rsidRPr="00882BD5" w:rsidRDefault="00794D18"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Derecho, </w:t>
            </w:r>
            <w:r w:rsidR="00641DE9">
              <w:rPr>
                <w:rFonts w:eastAsia="Times New Roman" w:cs="Arial"/>
                <w:lang w:eastAsia="es-MX"/>
              </w:rPr>
              <w:t>Administración Pública</w:t>
            </w:r>
            <w:r w:rsidR="00794D18">
              <w:rPr>
                <w:rFonts w:eastAsia="Times New Roman" w:cs="Arial"/>
                <w:lang w:eastAsia="es-MX"/>
              </w:rPr>
              <w:t>, Informática y/o</w:t>
            </w:r>
            <w:r w:rsidRPr="008377F4">
              <w:rPr>
                <w:rFonts w:eastAsia="Times New Roman" w:cs="Arial"/>
                <w:lang w:eastAsia="es-MX"/>
              </w:rPr>
              <w:t xml:space="preserve"> Economía</w:t>
            </w:r>
            <w:r w:rsidR="00B74483">
              <w:rPr>
                <w:rFonts w:eastAsia="Times New Roman" w:cs="Arial"/>
                <w:lang w:eastAsia="es-MX"/>
              </w:rPr>
              <w:t>.</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Derecho, </w:t>
            </w:r>
            <w:r w:rsidR="00794D18" w:rsidRPr="008377F4">
              <w:rPr>
                <w:rFonts w:eastAsia="Times New Roman" w:cs="Arial"/>
                <w:lang w:eastAsia="es-MX"/>
              </w:rPr>
              <w:t xml:space="preserve">contabilidad, diseño gráfico, </w:t>
            </w:r>
            <w:r w:rsidR="00641DE9">
              <w:rPr>
                <w:rFonts w:eastAsia="Times New Roman" w:cs="Arial"/>
                <w:lang w:eastAsia="es-MX"/>
              </w:rPr>
              <w:t>Administración Pública</w:t>
            </w:r>
            <w:r w:rsidR="00794D18">
              <w:rPr>
                <w:rFonts w:eastAsia="Times New Roman" w:cs="Arial"/>
                <w:lang w:eastAsia="es-MX"/>
              </w:rPr>
              <w:t xml:space="preserve"> e</w:t>
            </w:r>
            <w:r w:rsidR="00794D18" w:rsidRPr="008377F4">
              <w:rPr>
                <w:rFonts w:eastAsia="Times New Roman" w:cs="Arial"/>
                <w:lang w:eastAsia="es-MX"/>
              </w:rPr>
              <w:t xml:space="preserve"> informática</w:t>
            </w:r>
            <w:r w:rsidR="00B74483">
              <w:rPr>
                <w:rFonts w:eastAsia="Times New Roman" w:cs="Arial"/>
                <w:lang w:eastAsia="es-MX"/>
              </w:rPr>
              <w:t>.</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85182A">
        <w:tc>
          <w:tcPr>
            <w:tcW w:w="9639" w:type="dxa"/>
          </w:tcPr>
          <w:p w:rsidR="006E2801" w:rsidRPr="008377F4" w:rsidRDefault="006E2801" w:rsidP="008377F4">
            <w:pPr>
              <w:widowControl w:val="0"/>
              <w:tabs>
                <w:tab w:val="left" w:pos="1995"/>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Derecho administrativo, </w:t>
            </w:r>
            <w:r w:rsidR="00794D18" w:rsidRPr="008377F4">
              <w:rPr>
                <w:rFonts w:eastAsia="Times New Roman" w:cs="Arial"/>
                <w:lang w:eastAsia="es-MX"/>
              </w:rPr>
              <w:t xml:space="preserve">derecho de acceso a la información y protección de datos personales, </w:t>
            </w:r>
            <w:r w:rsidR="00794D18" w:rsidRPr="008377F4">
              <w:rPr>
                <w:rFonts w:eastAsia="Times New Roman" w:cs="Arial"/>
                <w:lang w:eastAsia="es-MX"/>
              </w:rPr>
              <w:lastRenderedPageBreak/>
              <w:t>manejo de programas computacionales diversos</w:t>
            </w:r>
            <w:r w:rsidR="00B74483">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85182A">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9B3BF2">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9B3BF2">
        <w:tc>
          <w:tcPr>
            <w:tcW w:w="4962" w:type="dxa"/>
          </w:tcPr>
          <w:p w:rsidR="006E2801" w:rsidRPr="008377F4" w:rsidRDefault="00641DE9"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Administración Pública</w:t>
            </w:r>
            <w:r w:rsidR="006E2801" w:rsidRPr="008377F4">
              <w:rPr>
                <w:rFonts w:eastAsia="Times New Roman" w:cs="Arial"/>
                <w:lang w:eastAsia="es-MX"/>
              </w:rPr>
              <w:t xml:space="preserve"> Estatal o Federal, Transparencia; Acceso a la Información Pública o Protección de Datos Personales.</w:t>
            </w:r>
          </w:p>
        </w:tc>
        <w:tc>
          <w:tcPr>
            <w:tcW w:w="4677" w:type="dxa"/>
            <w:vAlign w:val="center"/>
          </w:tcPr>
          <w:p w:rsidR="006E2801" w:rsidRPr="008377F4" w:rsidRDefault="00082CD1" w:rsidP="00794D1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6E2801" w:rsidRPr="008377F4" w:rsidTr="009B3BF2">
        <w:trPr>
          <w:trHeight w:val="319"/>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Transparencia</w:t>
            </w:r>
            <w:r w:rsidR="00B74483">
              <w:rPr>
                <w:rFonts w:eastAsia="Times New Roman" w:cs="Arial"/>
                <w:lang w:eastAsia="es-MX"/>
              </w:rPr>
              <w:t>.</w:t>
            </w:r>
          </w:p>
        </w:tc>
        <w:tc>
          <w:tcPr>
            <w:tcW w:w="4677" w:type="dxa"/>
            <w:vAlign w:val="center"/>
          </w:tcPr>
          <w:p w:rsidR="006E2801" w:rsidRPr="008377F4" w:rsidRDefault="00082CD1"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794D18">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204F49" w:rsidRDefault="00204F49" w:rsidP="006E2801">
      <w:pPr>
        <w:widowControl w:val="0"/>
        <w:autoSpaceDE w:val="0"/>
        <w:autoSpaceDN w:val="0"/>
        <w:adjustRightInd w:val="0"/>
        <w:spacing w:after="0" w:line="240" w:lineRule="auto"/>
        <w:ind w:left="3493" w:right="-20"/>
        <w:rPr>
          <w:rFonts w:cs="Arial"/>
          <w:w w:val="99"/>
        </w:rPr>
      </w:pPr>
    </w:p>
    <w:p w:rsidR="00204F49" w:rsidRDefault="00204F49" w:rsidP="006E2801">
      <w:pPr>
        <w:widowControl w:val="0"/>
        <w:autoSpaceDE w:val="0"/>
        <w:autoSpaceDN w:val="0"/>
        <w:adjustRightInd w:val="0"/>
        <w:spacing w:after="0" w:line="240" w:lineRule="auto"/>
        <w:ind w:left="3493" w:right="-20"/>
        <w:rPr>
          <w:rFonts w:cs="Arial"/>
          <w:w w:val="99"/>
        </w:rPr>
      </w:pPr>
    </w:p>
    <w:p w:rsidR="00204F49" w:rsidRDefault="00204F49" w:rsidP="006E2801">
      <w:pPr>
        <w:widowControl w:val="0"/>
        <w:autoSpaceDE w:val="0"/>
        <w:autoSpaceDN w:val="0"/>
        <w:adjustRightInd w:val="0"/>
        <w:spacing w:after="0" w:line="240" w:lineRule="auto"/>
        <w:ind w:left="3493" w:right="-20"/>
        <w:rPr>
          <w:rFonts w:cs="Arial"/>
          <w:w w:val="99"/>
        </w:rPr>
      </w:pPr>
    </w:p>
    <w:p w:rsidR="00DE415A" w:rsidRDefault="00DE415A" w:rsidP="006E2801">
      <w:pPr>
        <w:widowControl w:val="0"/>
        <w:autoSpaceDE w:val="0"/>
        <w:autoSpaceDN w:val="0"/>
        <w:adjustRightInd w:val="0"/>
        <w:spacing w:after="0" w:line="240" w:lineRule="auto"/>
        <w:ind w:left="3493" w:right="-20"/>
        <w:rPr>
          <w:rFonts w:cs="Arial"/>
          <w:w w:val="99"/>
        </w:rPr>
      </w:pPr>
    </w:p>
    <w:p w:rsidR="00204F49" w:rsidRDefault="00204F49" w:rsidP="006E2801">
      <w:pPr>
        <w:widowControl w:val="0"/>
        <w:autoSpaceDE w:val="0"/>
        <w:autoSpaceDN w:val="0"/>
        <w:adjustRightInd w:val="0"/>
        <w:spacing w:after="0" w:line="240" w:lineRule="auto"/>
        <w:ind w:left="3493" w:right="-20"/>
        <w:rPr>
          <w:rFonts w:cs="Arial"/>
          <w:w w:val="99"/>
        </w:rPr>
      </w:pPr>
    </w:p>
    <w:p w:rsidR="00204F49" w:rsidRDefault="00204F49" w:rsidP="006E2801">
      <w:pPr>
        <w:widowControl w:val="0"/>
        <w:autoSpaceDE w:val="0"/>
        <w:autoSpaceDN w:val="0"/>
        <w:adjustRightInd w:val="0"/>
        <w:spacing w:after="0" w:line="240" w:lineRule="auto"/>
        <w:ind w:left="3493" w:right="-20"/>
        <w:rPr>
          <w:rFonts w:cs="Arial"/>
          <w:w w:val="99"/>
        </w:rPr>
      </w:pPr>
    </w:p>
    <w:p w:rsidR="009B3BF2" w:rsidRDefault="009B3BF2" w:rsidP="006E2801">
      <w:pPr>
        <w:widowControl w:val="0"/>
        <w:autoSpaceDE w:val="0"/>
        <w:autoSpaceDN w:val="0"/>
        <w:adjustRightInd w:val="0"/>
        <w:spacing w:after="0" w:line="240" w:lineRule="auto"/>
        <w:ind w:left="3493" w:right="-20"/>
        <w:rPr>
          <w:rFonts w:cs="Arial"/>
          <w:w w:val="99"/>
        </w:rPr>
      </w:pPr>
    </w:p>
    <w:p w:rsidR="007E4A36" w:rsidRDefault="007E4A36" w:rsidP="006E2801">
      <w:pPr>
        <w:widowControl w:val="0"/>
        <w:autoSpaceDE w:val="0"/>
        <w:autoSpaceDN w:val="0"/>
        <w:adjustRightInd w:val="0"/>
        <w:spacing w:after="0" w:line="240" w:lineRule="auto"/>
        <w:ind w:left="3493" w:right="-20"/>
        <w:rPr>
          <w:rFonts w:cs="Arial"/>
          <w:w w:val="99"/>
        </w:rPr>
      </w:pPr>
    </w:p>
    <w:p w:rsidR="007E4A36" w:rsidRDefault="007E4A36" w:rsidP="006E2801">
      <w:pPr>
        <w:widowControl w:val="0"/>
        <w:autoSpaceDE w:val="0"/>
        <w:autoSpaceDN w:val="0"/>
        <w:adjustRightInd w:val="0"/>
        <w:spacing w:after="0" w:line="240" w:lineRule="auto"/>
        <w:ind w:left="3493" w:right="-20"/>
        <w:rPr>
          <w:rFonts w:cs="Arial"/>
          <w:w w:val="99"/>
        </w:rPr>
      </w:pPr>
    </w:p>
    <w:p w:rsidR="007E4A36" w:rsidRDefault="007E4A36" w:rsidP="006E2801">
      <w:pPr>
        <w:widowControl w:val="0"/>
        <w:autoSpaceDE w:val="0"/>
        <w:autoSpaceDN w:val="0"/>
        <w:adjustRightInd w:val="0"/>
        <w:spacing w:after="0" w:line="240" w:lineRule="auto"/>
        <w:ind w:left="3493" w:right="-20"/>
        <w:rPr>
          <w:rFonts w:cs="Arial"/>
          <w:w w:val="99"/>
        </w:rPr>
      </w:pPr>
    </w:p>
    <w:p w:rsidR="007E4A36" w:rsidRDefault="007E4A36"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2B2299" w:rsidRDefault="002B2299" w:rsidP="006E2801">
      <w:pPr>
        <w:widowControl w:val="0"/>
        <w:autoSpaceDE w:val="0"/>
        <w:autoSpaceDN w:val="0"/>
        <w:adjustRightInd w:val="0"/>
        <w:spacing w:after="0" w:line="240" w:lineRule="auto"/>
        <w:ind w:left="3493" w:right="-20"/>
        <w:rPr>
          <w:rFonts w:cs="Arial"/>
          <w:w w:val="99"/>
        </w:rPr>
      </w:pPr>
    </w:p>
    <w:p w:rsidR="00A258B3" w:rsidRDefault="00A258B3"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794D18" w:rsidRDefault="00794D18"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B74483" w:rsidRDefault="00B74483"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85182A">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2B2299">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E052E0"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lo Contencioso</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Procurador Fiscal</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Procuraduría Fiscal</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Atender oportunamente los medios de defensa interpuestos en contra de la </w:t>
            </w:r>
            <w:r w:rsidR="00641DE9">
              <w:rPr>
                <w:rFonts w:eastAsia="Times New Roman" w:cs="Arial"/>
                <w:lang w:eastAsia="es-MX"/>
              </w:rPr>
              <w:t>Hacienda Pública</w:t>
            </w:r>
            <w:r w:rsidRPr="008377F4">
              <w:rPr>
                <w:rFonts w:eastAsia="Times New Roman" w:cs="Arial"/>
                <w:lang w:eastAsia="es-MX"/>
              </w:rPr>
              <w:t xml:space="preserve"> del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85182A">
        <w:tc>
          <w:tcPr>
            <w:tcW w:w="9668" w:type="dxa"/>
          </w:tcPr>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Coordinar la elaboración de informes, documentos, datos y cualquier otro medio que se necesiten con motivo de la defensa de la </w:t>
            </w:r>
            <w:r w:rsidR="00641DE9">
              <w:rPr>
                <w:rFonts w:eastAsia="Times New Roman" w:cs="Arial"/>
                <w:lang w:eastAsia="es-MX"/>
              </w:rPr>
              <w:t>Hacienda Pública</w:t>
            </w:r>
            <w:r w:rsidRPr="008377F4">
              <w:rPr>
                <w:rFonts w:eastAsia="Times New Roman" w:cs="Arial"/>
                <w:lang w:eastAsia="es-MX"/>
              </w:rPr>
              <w:t xml:space="preserve"> o de los derivados de la coordinación con la </w:t>
            </w:r>
            <w:r w:rsidR="00B74483" w:rsidRPr="008377F4">
              <w:rPr>
                <w:rFonts w:eastAsia="Times New Roman" w:cs="Arial"/>
                <w:lang w:eastAsia="es-MX"/>
              </w:rPr>
              <w:t>Federación</w:t>
            </w:r>
            <w:r w:rsidRPr="008377F4">
              <w:rPr>
                <w:rFonts w:eastAsia="Times New Roman" w:cs="Arial"/>
                <w:lang w:eastAsia="es-MX"/>
              </w:rPr>
              <w:t>, a las áreas administrativas de esta Secretaría;</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Instruir la designación de los peritos que se requieran para la formulación de los dictámenes técnicos relacionados con los asuntos de mi competencia; </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Planear y organizar los medios de defensa previstos en la legislación fiscal estatal, respecto de los actos competencia de la Secretaría en materia fiscal estatal;</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las estrategias para realizar la defensa legal de la Secretaría y de sus áreas administrativas en los juicios, de cualquier naturaleza;</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Instruir la elaboración de </w:t>
            </w:r>
            <w:r w:rsidR="001B2E21" w:rsidRPr="008377F4">
              <w:rPr>
                <w:rFonts w:eastAsia="Times New Roman" w:cs="Arial"/>
                <w:lang w:eastAsia="es-MX"/>
              </w:rPr>
              <w:t>proyectos</w:t>
            </w:r>
            <w:r w:rsidRPr="008377F4">
              <w:rPr>
                <w:rFonts w:eastAsia="Times New Roman" w:cs="Arial"/>
                <w:lang w:eastAsia="es-MX"/>
              </w:rPr>
              <w:t xml:space="preserve"> para la resolución de los recursos administrativos hechos valer contra actos o resoluciones de esta Secretaría;</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Articular las acciones necesarias tendientes al ejercicio de las atribuciones derivadas de los </w:t>
            </w:r>
            <w:r w:rsidR="00531CD6">
              <w:rPr>
                <w:rFonts w:eastAsia="Times New Roman" w:cs="Arial"/>
                <w:lang w:eastAsia="es-MX"/>
              </w:rPr>
              <w:t>Convenios de Colaboración</w:t>
            </w:r>
            <w:r w:rsidRPr="008377F4">
              <w:rPr>
                <w:rFonts w:eastAsia="Times New Roman" w:cs="Arial"/>
                <w:lang w:eastAsia="es-MX"/>
              </w:rPr>
              <w:t>;</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Informar periódicamente al Procurador, sobre los medios de defensa interpuestos en contra de la Secretaría;</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las acciones pertinentes con la finalidad de coadyu</w:t>
            </w:r>
            <w:r w:rsidR="00C913EA" w:rsidRPr="008377F4">
              <w:rPr>
                <w:rFonts w:eastAsia="Times New Roman" w:cs="Arial"/>
                <w:lang w:eastAsia="es-MX"/>
              </w:rPr>
              <w:t>v</w:t>
            </w:r>
            <w:r w:rsidRPr="008377F4">
              <w:rPr>
                <w:rFonts w:eastAsia="Times New Roman" w:cs="Arial"/>
                <w:lang w:eastAsia="es-MX"/>
              </w:rPr>
              <w:t>ar con la Contraloría en los procedimientos de responsabilidad administrativa;</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la elaboración de denuncias o querellas correspondiente cuando exista la presunción de la comisión de delitos fiscales y dar seguimiento a los procesos penales relativos a hechos delictuosos;</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Coadyuvar con el Ministerio Público Estatal en representación de la Secretaría, en los procesos penales;</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Instruir el análisis para determinar la cancelación de las pólizas de fianzas de la </w:t>
            </w:r>
            <w:r w:rsidR="00641DE9">
              <w:rPr>
                <w:rFonts w:eastAsia="Times New Roman" w:cs="Arial"/>
                <w:lang w:eastAsia="es-MX"/>
              </w:rPr>
              <w:t>Administración Pública</w:t>
            </w:r>
            <w:r w:rsidRPr="008377F4">
              <w:rPr>
                <w:rFonts w:eastAsia="Times New Roman" w:cs="Arial"/>
                <w:lang w:eastAsia="es-MX"/>
              </w:rPr>
              <w:t xml:space="preserve"> de conformidad con las disposiciones aplicables;</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las estrategias para garantizar el pago de las garantías consignadas en las pólizas de fianzas en caso de incumplimiento de los fiados, en materia de obra pública, prestación de servicios, y en garantía del interés fiscal respecto de ingresos de carácter estatal;</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Establecer la información y documentación necesaria para formular los requerimientos de pago con cargo a las pólizas de fianzas otorgadas a favor del Estado que garanticen obligaciones no fiscales;</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lastRenderedPageBreak/>
              <w:t>Instruir el análisis correspondiente a efecto de determinar el remate de valores propiedad de las compañías afianzadoras, suficientes para cubrir las obligaciones exigibles no pagadas;</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Planear y organizar las estrategias legales con la finalidad de atender las controversias relativas a los derechos humanos, en toda clase de investigaciones y procedimientos administrativos tramitados por las instancias a cargo de la defensa de los derechos humanos en los que intervenga la Secretaría; </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la formulación de requerimientos de documentos, datos e informes que sean necesarios para resolver las consultas, solicitudes de condonaciones, reconsideraciones, revisiones y recursos administrativos que los contribuyentes, responsables solidarios o terceros con ellos relacionados, planteen ante la Secretaría;</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Proponer las resoluciones de prescripción de los créditos fiscales y la extinción de las facultades de la autoridad para comprobar el cumplimiento de las disposiciones fiscales; </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el análisis para la procedencia o improcedencia de condonación de créditos fiscales, multas por infracciones a las disposiciones legales estatales, reconsideraciones, revisiones administrativas que se soliciten a la Secretaría;</w:t>
            </w:r>
          </w:p>
          <w:p w:rsidR="006E2801" w:rsidRPr="008377F4" w:rsidRDefault="006E2801" w:rsidP="009B4247">
            <w:pPr>
              <w:pStyle w:val="Prrafodelista"/>
              <w:numPr>
                <w:ilvl w:val="0"/>
                <w:numId w:val="63"/>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Coordinar los proyectos de resolución de las consultas planteadas por personas físicas, morales o unidades económicas sobre la interpretación y aplicación de las disposiciones en materia fiscal estatal;</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y evaluar la realización de las notificaciones de los actos y resoluciones y, en su caso, solicitar de las demás autoridades fiscales que las mismas se lleven a cabo en los términos de las disposiciones legales aplicables;</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Analizar las solicitudes de inscripción al registro de representantes legales;</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Coordinar y supervisar la elaboración de informes relativos a controversias constitucionales relacionados con la </w:t>
            </w:r>
            <w:r w:rsidR="00641DE9">
              <w:rPr>
                <w:rFonts w:eastAsia="Times New Roman" w:cs="Arial"/>
                <w:lang w:eastAsia="es-MX"/>
              </w:rPr>
              <w:t>Hacienda Pública</w:t>
            </w:r>
            <w:r w:rsidRPr="008377F4">
              <w:rPr>
                <w:rFonts w:eastAsia="Times New Roman" w:cs="Arial"/>
                <w:lang w:eastAsia="es-MX"/>
              </w:rPr>
              <w:t>;</w:t>
            </w:r>
          </w:p>
          <w:p w:rsidR="006E2801" w:rsidRPr="008377F4" w:rsidRDefault="006E2801" w:rsidP="009B4247">
            <w:pPr>
              <w:pStyle w:val="Texto"/>
              <w:numPr>
                <w:ilvl w:val="0"/>
                <w:numId w:val="63"/>
              </w:numPr>
              <w:tabs>
                <w:tab w:val="left" w:pos="318"/>
                <w:tab w:val="left" w:pos="1134"/>
              </w:tabs>
              <w:spacing w:after="0" w:line="240" w:lineRule="auto"/>
              <w:ind w:left="318" w:hanging="284"/>
              <w:rPr>
                <w:rFonts w:cs="Arial"/>
                <w:sz w:val="22"/>
                <w:szCs w:val="22"/>
              </w:rPr>
            </w:pPr>
            <w:r w:rsidRPr="008377F4">
              <w:rPr>
                <w:rFonts w:cs="Arial"/>
                <w:sz w:val="22"/>
                <w:szCs w:val="22"/>
              </w:rPr>
              <w:t>Instruir el análisis y la elaboración de los documentos relativos al ejercicio de las facultades conferidas en el Reglamento Interno de la Secretaría, los que deriven de Acuerdos delegatorios y los que se originen por suplencia;</w:t>
            </w:r>
          </w:p>
          <w:p w:rsidR="006E2801" w:rsidRPr="008377F4" w:rsidRDefault="006E2801" w:rsidP="009B4247">
            <w:pPr>
              <w:pStyle w:val="Texto"/>
              <w:numPr>
                <w:ilvl w:val="0"/>
                <w:numId w:val="63"/>
              </w:numPr>
              <w:tabs>
                <w:tab w:val="left" w:pos="318"/>
                <w:tab w:val="left" w:pos="1134"/>
              </w:tabs>
              <w:spacing w:after="0" w:line="240" w:lineRule="auto"/>
              <w:ind w:left="318" w:hanging="284"/>
              <w:rPr>
                <w:rFonts w:cs="Arial"/>
                <w:sz w:val="22"/>
                <w:szCs w:val="22"/>
              </w:rPr>
            </w:pPr>
            <w:r w:rsidRPr="008377F4">
              <w:rPr>
                <w:rFonts w:cs="Arial"/>
                <w:sz w:val="22"/>
                <w:szCs w:val="22"/>
              </w:rPr>
              <w:t>Organizar y actualizar la información pública de oficio o cualquier otra que sea de utilidad y se considere relevante, de conformidad con lo establecido en la Ley de Transparencia</w:t>
            </w:r>
            <w:r w:rsidR="00B74483">
              <w:rPr>
                <w:rFonts w:cs="Arial"/>
                <w:sz w:val="22"/>
                <w:szCs w:val="22"/>
              </w:rPr>
              <w:t xml:space="preserve"> y Acceso a la Información Pública del Estado de Oaxaca</w:t>
            </w:r>
            <w:r w:rsidRPr="008377F4">
              <w:rPr>
                <w:rFonts w:cs="Arial"/>
                <w:sz w:val="22"/>
                <w:szCs w:val="22"/>
              </w:rPr>
              <w:t>;</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Organizar el archivo documental que obre en las áreas administrativas a su cargo, en términos de lo establecido en la Ley de Archivos;</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Supervisar el resguardo de información protegida por la Ley de Protección; </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Autorizar la expedición de copia certificada de los documentos que obren en los archivos de las áreas administrativas a su cargo en el ejercicio de sus funciones;</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Instruir la integración de información respecto de los asuntos y actividades realizadas por las áreas administrativas a su cargo; </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Supervisar la integración del informe de avance de metas aprobados en el </w:t>
            </w:r>
            <w:r w:rsidR="002F104A">
              <w:rPr>
                <w:rFonts w:eastAsia="Times New Roman" w:cs="Arial"/>
                <w:lang w:eastAsia="es-MX"/>
              </w:rPr>
              <w:t>Programa Operativo Anual</w:t>
            </w:r>
            <w:r w:rsidRPr="008377F4">
              <w:rPr>
                <w:rFonts w:eastAsia="Times New Roman" w:cs="Arial"/>
                <w:lang w:eastAsia="es-MX"/>
              </w:rPr>
              <w:t>;</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Analizar y promover las modificaciones a los procedimientos y acciones relacionadas con la función que le corresponda, a fin de que sean ejecutadas de forma eficiente, eficaz y expedita;</w:t>
            </w:r>
          </w:p>
          <w:p w:rsidR="006E2801" w:rsidRPr="008377F4" w:rsidRDefault="006E2801" w:rsidP="009B4247">
            <w:pPr>
              <w:pStyle w:val="Prrafodelista"/>
              <w:numPr>
                <w:ilvl w:val="0"/>
                <w:numId w:val="63"/>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Organizar las actividades para participar en reuniones de trabajo en representación de sus superiores;</w:t>
            </w:r>
          </w:p>
          <w:p w:rsidR="00EC6BCF" w:rsidRDefault="006E2801" w:rsidP="009B4247">
            <w:pPr>
              <w:pStyle w:val="Prrafodelista"/>
              <w:numPr>
                <w:ilvl w:val="0"/>
                <w:numId w:val="63"/>
              </w:numPr>
              <w:tabs>
                <w:tab w:val="left" w:pos="318"/>
                <w:tab w:val="left" w:pos="1134"/>
              </w:tabs>
              <w:spacing w:after="0" w:line="240" w:lineRule="auto"/>
              <w:ind w:left="318" w:hanging="284"/>
              <w:jc w:val="both"/>
              <w:rPr>
                <w:rFonts w:eastAsia="Times New Roman" w:cs="Arial"/>
                <w:lang w:eastAsia="es-MX"/>
              </w:rPr>
            </w:pPr>
            <w:r w:rsidRPr="008377F4">
              <w:rPr>
                <w:rFonts w:eastAsia="Times New Roman" w:cs="Arial"/>
                <w:lang w:eastAsia="es-MX"/>
              </w:rPr>
              <w:t xml:space="preserve">Fungir por designación de mi superior jerárquico como representante de la Secretaría en los </w:t>
            </w:r>
            <w:r w:rsidRPr="008377F4">
              <w:rPr>
                <w:rFonts w:eastAsia="Times New Roman" w:cs="Arial"/>
                <w:lang w:eastAsia="es-MX"/>
              </w:rPr>
              <w:lastRenderedPageBreak/>
              <w:t xml:space="preserve">órganos de gobierno de la </w:t>
            </w:r>
            <w:r w:rsidR="00641DE9">
              <w:rPr>
                <w:rFonts w:eastAsia="Times New Roman" w:cs="Arial"/>
                <w:lang w:eastAsia="es-MX"/>
              </w:rPr>
              <w:t>Administración Pública</w:t>
            </w:r>
            <w:r w:rsidRPr="008377F4">
              <w:rPr>
                <w:rFonts w:eastAsia="Times New Roman" w:cs="Arial"/>
                <w:lang w:eastAsia="es-MX"/>
              </w:rPr>
              <w:t xml:space="preserve"> paraestatal, así como en los comités técnicos tratán</w:t>
            </w:r>
            <w:r w:rsidR="00D508FA" w:rsidRPr="008377F4">
              <w:rPr>
                <w:rFonts w:eastAsia="Times New Roman" w:cs="Arial"/>
                <w:lang w:eastAsia="es-MX"/>
              </w:rPr>
              <w:t>dose de fideicomisos públicos;</w:t>
            </w:r>
          </w:p>
          <w:p w:rsidR="00EC6BCF" w:rsidRPr="001B2E21" w:rsidRDefault="001B2E21" w:rsidP="009B4247">
            <w:pPr>
              <w:pStyle w:val="Sinespaciado"/>
              <w:numPr>
                <w:ilvl w:val="0"/>
                <w:numId w:val="186"/>
              </w:numPr>
              <w:tabs>
                <w:tab w:val="left" w:pos="318"/>
                <w:tab w:val="left" w:pos="1134"/>
              </w:tabs>
              <w:ind w:left="318" w:hanging="284"/>
              <w:jc w:val="both"/>
              <w:rPr>
                <w:rFonts w:ascii="Arial" w:hAnsi="Arial" w:cs="Arial"/>
                <w:lang w:val="es-ES"/>
              </w:rPr>
            </w:pPr>
            <w:r w:rsidRPr="001B2E21">
              <w:rPr>
                <w:rFonts w:ascii="Arial" w:hAnsi="Arial" w:cs="Arial"/>
                <w:lang w:val="es-ES"/>
              </w:rPr>
              <w:t>Ordenar la elaboración d</w:t>
            </w:r>
            <w:r w:rsidR="00EC6BCF" w:rsidRPr="001B2E21">
              <w:rPr>
                <w:rFonts w:ascii="Arial" w:hAnsi="Arial" w:cs="Arial"/>
                <w:lang w:val="es-ES"/>
              </w:rPr>
              <w:t>el Acuerdo por el que se ordena la realización de las notificaciones por estrados y en la página web de la Secretaría;</w:t>
            </w:r>
          </w:p>
          <w:p w:rsidR="006E2801" w:rsidRDefault="006E2801" w:rsidP="009B4247">
            <w:pPr>
              <w:pStyle w:val="Texto"/>
              <w:numPr>
                <w:ilvl w:val="0"/>
                <w:numId w:val="63"/>
              </w:numPr>
              <w:tabs>
                <w:tab w:val="left" w:pos="318"/>
                <w:tab w:val="left" w:pos="1134"/>
              </w:tabs>
              <w:spacing w:after="0" w:line="240" w:lineRule="auto"/>
              <w:ind w:left="318" w:hanging="284"/>
              <w:rPr>
                <w:rFonts w:cs="Arial"/>
                <w:sz w:val="22"/>
                <w:szCs w:val="22"/>
              </w:rPr>
            </w:pPr>
            <w:r w:rsidRPr="008377F4">
              <w:rPr>
                <w:rFonts w:cs="Arial"/>
                <w:sz w:val="22"/>
                <w:szCs w:val="22"/>
              </w:rPr>
              <w:t xml:space="preserve">Instruir la integración de información sobre los hechos, actos u omisiones que puedan constituir delitos y delitos de los servidores públicos realizados en el desempeño de sus funciones o en los que la </w:t>
            </w:r>
            <w:r w:rsidR="00641DE9">
              <w:rPr>
                <w:rFonts w:cs="Arial"/>
                <w:sz w:val="22"/>
                <w:szCs w:val="22"/>
              </w:rPr>
              <w:t>Hacienda Pública</w:t>
            </w:r>
            <w:r w:rsidR="00794D18">
              <w:rPr>
                <w:rFonts w:cs="Arial"/>
                <w:sz w:val="22"/>
                <w:szCs w:val="22"/>
              </w:rPr>
              <w:t xml:space="preserve"> resulte ofendida</w:t>
            </w:r>
            <w:r w:rsidR="0048085C">
              <w:rPr>
                <w:rFonts w:cs="Arial"/>
                <w:sz w:val="22"/>
                <w:szCs w:val="22"/>
              </w:rPr>
              <w:t>; y</w:t>
            </w:r>
          </w:p>
          <w:p w:rsidR="00D508FA" w:rsidRPr="008377F4" w:rsidRDefault="00B74483" w:rsidP="009B4247">
            <w:pPr>
              <w:pStyle w:val="Texto"/>
              <w:numPr>
                <w:ilvl w:val="0"/>
                <w:numId w:val="63"/>
              </w:numPr>
              <w:tabs>
                <w:tab w:val="left" w:pos="318"/>
              </w:tabs>
              <w:spacing w:after="0" w:line="240" w:lineRule="auto"/>
              <w:ind w:left="318" w:hanging="284"/>
              <w:rPr>
                <w:rFonts w:cs="Arial"/>
                <w:sz w:val="22"/>
                <w:szCs w:val="22"/>
              </w:rPr>
            </w:pPr>
            <w:r w:rsidRPr="00B74483">
              <w:rPr>
                <w:rFonts w:cs="Arial"/>
                <w:sz w:val="22"/>
                <w:szCs w:val="22"/>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85182A">
        <w:tc>
          <w:tcPr>
            <w:tcW w:w="9668" w:type="dxa"/>
          </w:tcPr>
          <w:p w:rsidR="00E41A37" w:rsidRPr="00794D18" w:rsidRDefault="006E2801" w:rsidP="009B4247">
            <w:pPr>
              <w:pStyle w:val="Prrafodelista"/>
              <w:numPr>
                <w:ilvl w:val="0"/>
                <w:numId w:val="64"/>
              </w:numPr>
              <w:spacing w:after="0" w:line="240" w:lineRule="auto"/>
              <w:ind w:left="318" w:hanging="284"/>
              <w:jc w:val="both"/>
              <w:rPr>
                <w:rFonts w:eastAsia="Times New Roman" w:cs="Arial"/>
                <w:lang w:eastAsia="es-MX"/>
              </w:rPr>
            </w:pPr>
            <w:r w:rsidRPr="008377F4">
              <w:rPr>
                <w:rFonts w:eastAsia="Times New Roman" w:cs="Arial"/>
                <w:lang w:eastAsia="es-MX"/>
              </w:rPr>
              <w:t xml:space="preserve">Asumir la representación legal en los juicios diversos en los que se tenga que defender el interés de la </w:t>
            </w:r>
            <w:r w:rsidR="00641DE9">
              <w:rPr>
                <w:rFonts w:eastAsia="Times New Roman" w:cs="Arial"/>
                <w:lang w:eastAsia="es-MX"/>
              </w:rPr>
              <w:t>Hacienda Pública</w:t>
            </w:r>
            <w:r w:rsidRPr="008377F4">
              <w:rPr>
                <w:rFonts w:eastAsia="Times New Roman" w:cs="Arial"/>
                <w:lang w:eastAsia="es-MX"/>
              </w:rPr>
              <w:t xml:space="preserve"> estatal y en ingreso</w:t>
            </w:r>
            <w:r w:rsidR="00794D18">
              <w:rPr>
                <w:rFonts w:eastAsia="Times New Roman" w:cs="Arial"/>
                <w:lang w:eastAsia="es-MX"/>
              </w:rPr>
              <w:t>s coordinados con la Federación.</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85182A">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85182A">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85182A">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c>
          <w:tcPr>
            <w:tcW w:w="3172"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39</w:t>
            </w:r>
          </w:p>
        </w:tc>
        <w:tc>
          <w:tcPr>
            <w:tcW w:w="3437"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43</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6"/>
        <w:gridCol w:w="2552"/>
        <w:gridCol w:w="1134"/>
        <w:gridCol w:w="1275"/>
        <w:gridCol w:w="1575"/>
      </w:tblGrid>
      <w:tr w:rsidR="006E2801" w:rsidRPr="008377F4" w:rsidTr="0085182A">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85182A">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85182A">
        <w:trPr>
          <w:trHeight w:val="330"/>
        </w:trPr>
        <w:tc>
          <w:tcPr>
            <w:tcW w:w="482" w:type="dxa"/>
            <w:vMerge w:val="restart"/>
            <w:textDirection w:val="btLr"/>
          </w:tcPr>
          <w:p w:rsidR="006E2801" w:rsidRPr="008377F4" w:rsidRDefault="006E2801" w:rsidP="00655830">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36" w:type="dxa"/>
            <w:vMerge w:val="restart"/>
          </w:tcPr>
          <w:p w:rsidR="006E2801" w:rsidRPr="008377F4" w:rsidRDefault="006E2801" w:rsidP="00FF70C5">
            <w:pPr>
              <w:spacing w:after="0" w:line="240" w:lineRule="auto"/>
              <w:jc w:val="both"/>
              <w:rPr>
                <w:lang w:eastAsia="es-MX"/>
              </w:rPr>
            </w:pPr>
          </w:p>
          <w:p w:rsidR="006E2801" w:rsidRPr="008377F4" w:rsidRDefault="006E2801" w:rsidP="009B4247">
            <w:pPr>
              <w:numPr>
                <w:ilvl w:val="0"/>
                <w:numId w:val="64"/>
              </w:numPr>
              <w:spacing w:after="0" w:line="240" w:lineRule="auto"/>
              <w:ind w:left="261" w:hanging="284"/>
              <w:jc w:val="both"/>
              <w:rPr>
                <w:lang w:eastAsia="es-MX"/>
              </w:rPr>
            </w:pPr>
            <w:r w:rsidRPr="008377F4">
              <w:rPr>
                <w:lang w:eastAsia="es-MX"/>
              </w:rPr>
              <w:t>Subsecretaría de Egresos y Contabilidad.</w:t>
            </w:r>
          </w:p>
          <w:p w:rsidR="006E2801" w:rsidRPr="008377F4" w:rsidRDefault="006E2801" w:rsidP="00FF70C5">
            <w:pPr>
              <w:spacing w:after="0" w:line="240" w:lineRule="auto"/>
              <w:ind w:left="261" w:hanging="284"/>
              <w:jc w:val="both"/>
              <w:rPr>
                <w:lang w:eastAsia="es-MX"/>
              </w:rPr>
            </w:pPr>
          </w:p>
          <w:p w:rsidR="006E2801" w:rsidRPr="008377F4" w:rsidRDefault="006E2801" w:rsidP="00FF70C5">
            <w:pPr>
              <w:spacing w:after="0" w:line="240" w:lineRule="auto"/>
              <w:ind w:left="261" w:hanging="284"/>
              <w:jc w:val="both"/>
              <w:rPr>
                <w:lang w:eastAsia="es-MX"/>
              </w:rPr>
            </w:pPr>
          </w:p>
          <w:p w:rsidR="006E2801" w:rsidRPr="008377F4" w:rsidRDefault="006E2801" w:rsidP="009B4247">
            <w:pPr>
              <w:numPr>
                <w:ilvl w:val="0"/>
                <w:numId w:val="64"/>
              </w:numPr>
              <w:spacing w:after="0" w:line="240" w:lineRule="auto"/>
              <w:ind w:left="261" w:hanging="284"/>
              <w:jc w:val="both"/>
              <w:rPr>
                <w:lang w:eastAsia="es-MX"/>
              </w:rPr>
            </w:pPr>
            <w:r w:rsidRPr="008377F4">
              <w:rPr>
                <w:lang w:eastAsia="es-MX"/>
              </w:rPr>
              <w:t>Dirección de Contabilidad Gubernamental</w:t>
            </w:r>
          </w:p>
          <w:p w:rsidR="006E2801" w:rsidRPr="008377F4" w:rsidRDefault="006E2801" w:rsidP="00FF70C5">
            <w:pPr>
              <w:spacing w:after="0" w:line="240" w:lineRule="auto"/>
              <w:ind w:left="261" w:hanging="284"/>
              <w:jc w:val="both"/>
              <w:rPr>
                <w:lang w:eastAsia="es-MX"/>
              </w:rPr>
            </w:pPr>
          </w:p>
          <w:p w:rsidR="006E2801" w:rsidRPr="008377F4" w:rsidRDefault="006E2801" w:rsidP="00FF70C5">
            <w:pPr>
              <w:spacing w:after="0" w:line="240" w:lineRule="auto"/>
              <w:ind w:left="261" w:hanging="284"/>
              <w:jc w:val="both"/>
              <w:rPr>
                <w:lang w:eastAsia="es-MX"/>
              </w:rPr>
            </w:pPr>
          </w:p>
          <w:p w:rsidR="006E2801" w:rsidRPr="008377F4" w:rsidRDefault="006E2801" w:rsidP="00FF70C5">
            <w:pPr>
              <w:spacing w:after="0" w:line="240" w:lineRule="auto"/>
              <w:ind w:left="261" w:hanging="284"/>
              <w:jc w:val="both"/>
              <w:rPr>
                <w:lang w:eastAsia="es-MX"/>
              </w:rPr>
            </w:pPr>
          </w:p>
          <w:p w:rsidR="006E2801" w:rsidRPr="008377F4" w:rsidRDefault="006E2801" w:rsidP="009B4247">
            <w:pPr>
              <w:numPr>
                <w:ilvl w:val="0"/>
                <w:numId w:val="64"/>
              </w:numPr>
              <w:spacing w:after="0" w:line="240" w:lineRule="auto"/>
              <w:ind w:left="261" w:hanging="284"/>
              <w:jc w:val="both"/>
              <w:rPr>
                <w:lang w:eastAsia="es-MX"/>
              </w:rPr>
            </w:pPr>
            <w:r w:rsidRPr="008377F4">
              <w:rPr>
                <w:lang w:eastAsia="es-MX"/>
              </w:rPr>
              <w:t xml:space="preserve">Dirección de </w:t>
            </w:r>
            <w:r w:rsidR="00794D18">
              <w:rPr>
                <w:lang w:eastAsia="es-MX"/>
              </w:rPr>
              <w:t>Presupuesto</w:t>
            </w:r>
          </w:p>
          <w:p w:rsidR="006E2801" w:rsidRDefault="006E2801" w:rsidP="00FF70C5">
            <w:pPr>
              <w:spacing w:after="0" w:line="240" w:lineRule="auto"/>
              <w:jc w:val="both"/>
              <w:rPr>
                <w:lang w:eastAsia="es-MX"/>
              </w:rPr>
            </w:pPr>
          </w:p>
          <w:p w:rsidR="00794D18" w:rsidRPr="008377F4" w:rsidRDefault="00794D18" w:rsidP="00FF70C5">
            <w:pPr>
              <w:spacing w:after="0" w:line="240" w:lineRule="auto"/>
              <w:jc w:val="both"/>
              <w:rPr>
                <w:lang w:eastAsia="es-MX"/>
              </w:rPr>
            </w:pPr>
          </w:p>
          <w:p w:rsidR="006E2801" w:rsidRPr="008377F4" w:rsidRDefault="006E2801" w:rsidP="009B4247">
            <w:pPr>
              <w:numPr>
                <w:ilvl w:val="0"/>
                <w:numId w:val="64"/>
              </w:numPr>
              <w:spacing w:after="0" w:line="240" w:lineRule="auto"/>
              <w:ind w:left="261" w:hanging="261"/>
              <w:jc w:val="both"/>
              <w:rPr>
                <w:lang w:eastAsia="es-MX"/>
              </w:rPr>
            </w:pPr>
            <w:r w:rsidRPr="008377F4">
              <w:rPr>
                <w:lang w:eastAsia="es-MX"/>
              </w:rPr>
              <w:t>Subsecretaría de Planeación e Inversión Pública</w:t>
            </w:r>
          </w:p>
          <w:p w:rsidR="006E2801" w:rsidRDefault="006E2801" w:rsidP="00FF70C5">
            <w:pPr>
              <w:spacing w:after="0" w:line="240" w:lineRule="auto"/>
              <w:ind w:left="261" w:hanging="261"/>
              <w:jc w:val="both"/>
              <w:rPr>
                <w:lang w:eastAsia="es-MX"/>
              </w:rPr>
            </w:pPr>
          </w:p>
          <w:p w:rsidR="00655830" w:rsidRDefault="00655830" w:rsidP="00FF70C5">
            <w:pPr>
              <w:spacing w:after="0" w:line="240" w:lineRule="auto"/>
              <w:ind w:left="261" w:hanging="261"/>
              <w:jc w:val="both"/>
              <w:rPr>
                <w:lang w:eastAsia="es-MX"/>
              </w:rPr>
            </w:pPr>
          </w:p>
          <w:p w:rsidR="00794D18" w:rsidRDefault="00794D18" w:rsidP="00FF70C5">
            <w:pPr>
              <w:spacing w:after="0" w:line="240" w:lineRule="auto"/>
              <w:ind w:left="261" w:hanging="261"/>
              <w:jc w:val="both"/>
              <w:rPr>
                <w:lang w:eastAsia="es-MX"/>
              </w:rPr>
            </w:pPr>
          </w:p>
          <w:p w:rsidR="00794D18" w:rsidRPr="008377F4" w:rsidRDefault="00794D18" w:rsidP="00FF70C5">
            <w:pPr>
              <w:spacing w:after="0" w:line="240" w:lineRule="auto"/>
              <w:ind w:left="261" w:hanging="261"/>
              <w:jc w:val="both"/>
              <w:rPr>
                <w:lang w:eastAsia="es-MX"/>
              </w:rPr>
            </w:pPr>
          </w:p>
          <w:p w:rsidR="006E2801" w:rsidRPr="008377F4" w:rsidRDefault="006E2801" w:rsidP="009B4247">
            <w:pPr>
              <w:numPr>
                <w:ilvl w:val="0"/>
                <w:numId w:val="64"/>
              </w:numPr>
              <w:spacing w:after="0" w:line="240" w:lineRule="auto"/>
              <w:ind w:left="261" w:hanging="261"/>
              <w:jc w:val="both"/>
              <w:rPr>
                <w:lang w:eastAsia="es-MX"/>
              </w:rPr>
            </w:pPr>
            <w:r w:rsidRPr="008377F4">
              <w:rPr>
                <w:lang w:eastAsia="es-MX"/>
              </w:rPr>
              <w:t>Dirección de Ingresos</w:t>
            </w: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Default="006E2801" w:rsidP="00FF70C5">
            <w:pPr>
              <w:spacing w:after="0" w:line="240" w:lineRule="auto"/>
              <w:ind w:left="261" w:hanging="261"/>
              <w:jc w:val="both"/>
              <w:rPr>
                <w:lang w:eastAsia="es-MX"/>
              </w:rPr>
            </w:pPr>
          </w:p>
          <w:p w:rsidR="00655830" w:rsidRPr="008377F4" w:rsidRDefault="00655830" w:rsidP="00FF70C5">
            <w:pPr>
              <w:spacing w:after="0" w:line="240" w:lineRule="auto"/>
              <w:ind w:left="261" w:hanging="261"/>
              <w:jc w:val="both"/>
              <w:rPr>
                <w:lang w:eastAsia="es-MX"/>
              </w:rPr>
            </w:pPr>
          </w:p>
          <w:p w:rsidR="006E2801" w:rsidRPr="008377F4" w:rsidRDefault="006E2801" w:rsidP="009B4247">
            <w:pPr>
              <w:numPr>
                <w:ilvl w:val="0"/>
                <w:numId w:val="64"/>
              </w:numPr>
              <w:spacing w:after="0" w:line="240" w:lineRule="auto"/>
              <w:ind w:left="261" w:hanging="261"/>
              <w:jc w:val="both"/>
              <w:rPr>
                <w:lang w:eastAsia="es-MX"/>
              </w:rPr>
            </w:pPr>
            <w:r w:rsidRPr="008377F4">
              <w:rPr>
                <w:lang w:eastAsia="es-MX"/>
              </w:rPr>
              <w:t>Coordinación de Delegaciones Fiscales</w:t>
            </w:r>
          </w:p>
          <w:p w:rsidR="006E2801" w:rsidRPr="008377F4" w:rsidRDefault="006E2801" w:rsidP="00FF70C5">
            <w:pPr>
              <w:spacing w:after="0" w:line="240" w:lineRule="auto"/>
              <w:jc w:val="both"/>
              <w:rPr>
                <w:lang w:eastAsia="es-MX"/>
              </w:rPr>
            </w:pPr>
          </w:p>
          <w:p w:rsidR="006E2801" w:rsidRPr="008377F4" w:rsidRDefault="006E2801" w:rsidP="009B4247">
            <w:pPr>
              <w:numPr>
                <w:ilvl w:val="0"/>
                <w:numId w:val="64"/>
              </w:numPr>
              <w:spacing w:after="0" w:line="240" w:lineRule="auto"/>
              <w:ind w:left="261" w:hanging="284"/>
              <w:jc w:val="both"/>
              <w:rPr>
                <w:lang w:eastAsia="es-MX"/>
              </w:rPr>
            </w:pPr>
            <w:r w:rsidRPr="008377F4">
              <w:rPr>
                <w:lang w:eastAsia="es-MX"/>
              </w:rPr>
              <w:t>Dirección de Auditoría e Inspección Fiscal</w:t>
            </w:r>
          </w:p>
        </w:tc>
        <w:tc>
          <w:tcPr>
            <w:tcW w:w="2552" w:type="dxa"/>
            <w:vMerge w:val="restart"/>
          </w:tcPr>
          <w:p w:rsidR="006E2801" w:rsidRPr="008377F4" w:rsidRDefault="006E2801" w:rsidP="00FF70C5">
            <w:pPr>
              <w:pStyle w:val="Prrafodelista"/>
              <w:spacing w:after="0" w:line="240" w:lineRule="auto"/>
              <w:ind w:left="397" w:hanging="357"/>
              <w:jc w:val="both"/>
              <w:rPr>
                <w:rFonts w:eastAsia="Times New Roman" w:cs="Arial"/>
                <w:lang w:eastAsia="es-MX"/>
              </w:rPr>
            </w:pPr>
          </w:p>
          <w:p w:rsidR="006E2801" w:rsidRPr="00655830" w:rsidRDefault="006E2801" w:rsidP="00FF70C5">
            <w:pPr>
              <w:spacing w:after="0" w:line="240" w:lineRule="auto"/>
              <w:jc w:val="both"/>
              <w:rPr>
                <w:rFonts w:eastAsia="Times New Roman" w:cs="Arial"/>
                <w:lang w:eastAsia="es-MX"/>
              </w:rPr>
            </w:pPr>
            <w:r w:rsidRPr="00655830">
              <w:rPr>
                <w:rFonts w:eastAsia="Times New Roman" w:cs="Arial"/>
                <w:lang w:eastAsia="es-MX"/>
              </w:rPr>
              <w:t>Solicitarle información con el objeto de asumir la defensa fiscal de la Secretaría</w:t>
            </w:r>
            <w:r w:rsidR="009B1D8E">
              <w:rPr>
                <w:rFonts w:eastAsia="Times New Roman" w:cs="Arial"/>
                <w:lang w:eastAsia="es-MX"/>
              </w:rPr>
              <w:t>.</w:t>
            </w:r>
          </w:p>
          <w:p w:rsidR="006E2801" w:rsidRPr="008377F4" w:rsidRDefault="006E2801" w:rsidP="00FF70C5">
            <w:pPr>
              <w:spacing w:after="0" w:line="240" w:lineRule="auto"/>
              <w:ind w:left="397" w:hanging="357"/>
              <w:jc w:val="both"/>
              <w:rPr>
                <w:rFonts w:eastAsia="Times New Roman" w:cs="Arial"/>
                <w:lang w:eastAsia="es-MX"/>
              </w:rPr>
            </w:pPr>
          </w:p>
          <w:p w:rsidR="006E2801" w:rsidRPr="00655830" w:rsidRDefault="006E2801" w:rsidP="00FF70C5">
            <w:pPr>
              <w:spacing w:after="0" w:line="240" w:lineRule="auto"/>
              <w:jc w:val="both"/>
              <w:rPr>
                <w:rFonts w:eastAsia="Times New Roman" w:cs="Arial"/>
                <w:lang w:eastAsia="es-MX"/>
              </w:rPr>
            </w:pPr>
            <w:r w:rsidRPr="00655830">
              <w:rPr>
                <w:rFonts w:eastAsia="Times New Roman" w:cs="Arial"/>
                <w:lang w:eastAsia="es-MX"/>
              </w:rPr>
              <w:t>Aportarle información para su remisión a auditorías externas y otros órganos de control</w:t>
            </w:r>
            <w:r w:rsidR="009B1D8E">
              <w:rPr>
                <w:rFonts w:eastAsia="Times New Roman" w:cs="Arial"/>
                <w:lang w:eastAsia="es-MX"/>
              </w:rPr>
              <w:t>.</w:t>
            </w:r>
          </w:p>
          <w:p w:rsidR="006E2801" w:rsidRPr="008377F4" w:rsidRDefault="006E2801" w:rsidP="00FF70C5">
            <w:pPr>
              <w:spacing w:after="0" w:line="240" w:lineRule="auto"/>
              <w:ind w:left="397" w:hanging="357"/>
              <w:jc w:val="both"/>
              <w:rPr>
                <w:rFonts w:eastAsia="Times New Roman" w:cs="Arial"/>
                <w:lang w:eastAsia="es-MX"/>
              </w:rPr>
            </w:pPr>
          </w:p>
          <w:p w:rsidR="006E2801" w:rsidRPr="00655830" w:rsidRDefault="006E2801" w:rsidP="00FF70C5">
            <w:pPr>
              <w:spacing w:after="0" w:line="240" w:lineRule="auto"/>
              <w:jc w:val="both"/>
              <w:rPr>
                <w:rFonts w:eastAsia="Times New Roman" w:cs="Arial"/>
                <w:lang w:eastAsia="es-MX"/>
              </w:rPr>
            </w:pPr>
            <w:r w:rsidRPr="00655830">
              <w:rPr>
                <w:rFonts w:eastAsia="Times New Roman" w:cs="Arial"/>
                <w:lang w:eastAsia="es-MX"/>
              </w:rPr>
              <w:t>Solicitarle información con el objeto de asumir la defensa legal</w:t>
            </w:r>
            <w:r w:rsidR="009B1D8E">
              <w:rPr>
                <w:rFonts w:eastAsia="Times New Roman" w:cs="Arial"/>
                <w:lang w:eastAsia="es-MX"/>
              </w:rPr>
              <w:t>.</w:t>
            </w:r>
          </w:p>
          <w:p w:rsidR="006E2801" w:rsidRPr="008377F4" w:rsidRDefault="006E2801" w:rsidP="00FF70C5">
            <w:pPr>
              <w:spacing w:after="0" w:line="240" w:lineRule="auto"/>
              <w:ind w:left="397" w:hanging="357"/>
              <w:jc w:val="both"/>
              <w:rPr>
                <w:rFonts w:eastAsia="Times New Roman" w:cs="Arial"/>
                <w:lang w:eastAsia="es-MX"/>
              </w:rPr>
            </w:pPr>
          </w:p>
          <w:p w:rsidR="006E2801" w:rsidRPr="00655830" w:rsidRDefault="006E2801" w:rsidP="00FF70C5">
            <w:pPr>
              <w:spacing w:after="0" w:line="240" w:lineRule="auto"/>
              <w:jc w:val="both"/>
              <w:rPr>
                <w:rFonts w:eastAsia="Times New Roman" w:cs="Arial"/>
                <w:lang w:eastAsia="es-MX"/>
              </w:rPr>
            </w:pPr>
            <w:r w:rsidRPr="00655830">
              <w:rPr>
                <w:rFonts w:eastAsia="Times New Roman" w:cs="Arial"/>
                <w:lang w:eastAsia="es-MX"/>
              </w:rPr>
              <w:t xml:space="preserve">Emitir opinión sobre la interpretación de las solicitudes, peticiones y actas de los </w:t>
            </w:r>
            <w:r w:rsidR="00641DE9">
              <w:rPr>
                <w:rFonts w:eastAsia="Times New Roman" w:cs="Arial"/>
                <w:lang w:eastAsia="es-MX"/>
              </w:rPr>
              <w:t>Municipios</w:t>
            </w:r>
            <w:r w:rsidRPr="00655830">
              <w:rPr>
                <w:rFonts w:eastAsia="Times New Roman" w:cs="Arial"/>
                <w:lang w:eastAsia="es-MX"/>
              </w:rPr>
              <w:t>, para la aplicación de recursos económicos</w:t>
            </w:r>
            <w:r w:rsidR="009B1D8E">
              <w:rPr>
                <w:rFonts w:eastAsia="Times New Roman" w:cs="Arial"/>
                <w:lang w:eastAsia="es-MX"/>
              </w:rPr>
              <w:t>.</w:t>
            </w:r>
          </w:p>
          <w:p w:rsidR="00794D18" w:rsidRDefault="00794D18" w:rsidP="00FF70C5">
            <w:pPr>
              <w:spacing w:after="0" w:line="240" w:lineRule="auto"/>
              <w:jc w:val="both"/>
              <w:rPr>
                <w:rFonts w:eastAsia="Times New Roman" w:cs="Arial"/>
                <w:lang w:eastAsia="es-MX"/>
              </w:rPr>
            </w:pPr>
          </w:p>
          <w:p w:rsidR="006E2801" w:rsidRPr="00655830" w:rsidRDefault="006E2801" w:rsidP="00FF70C5">
            <w:pPr>
              <w:spacing w:after="0" w:line="240" w:lineRule="auto"/>
              <w:jc w:val="both"/>
              <w:rPr>
                <w:rFonts w:eastAsia="Times New Roman" w:cs="Arial"/>
                <w:lang w:eastAsia="es-MX"/>
              </w:rPr>
            </w:pPr>
            <w:r w:rsidRPr="00655830">
              <w:rPr>
                <w:rFonts w:eastAsia="Times New Roman" w:cs="Arial"/>
                <w:lang w:eastAsia="es-MX"/>
              </w:rPr>
              <w:t xml:space="preserve">Intercambio de información para la </w:t>
            </w:r>
            <w:r w:rsidRPr="00655830">
              <w:rPr>
                <w:rFonts w:eastAsia="Times New Roman" w:cs="Arial"/>
                <w:lang w:eastAsia="es-MX"/>
              </w:rPr>
              <w:lastRenderedPageBreak/>
              <w:t>defensa legal de sus actos</w:t>
            </w:r>
            <w:r w:rsidR="009B1D8E">
              <w:rPr>
                <w:rFonts w:eastAsia="Times New Roman" w:cs="Arial"/>
                <w:lang w:eastAsia="es-MX"/>
              </w:rPr>
              <w:t>.</w:t>
            </w:r>
          </w:p>
          <w:p w:rsidR="006E2801" w:rsidRPr="008377F4" w:rsidRDefault="006E2801" w:rsidP="00FF70C5">
            <w:pPr>
              <w:spacing w:after="0" w:line="240" w:lineRule="auto"/>
              <w:ind w:left="397" w:hanging="357"/>
              <w:jc w:val="both"/>
              <w:rPr>
                <w:rFonts w:eastAsia="Times New Roman" w:cs="Arial"/>
                <w:lang w:eastAsia="es-MX"/>
              </w:rPr>
            </w:pPr>
          </w:p>
          <w:p w:rsidR="006E2801" w:rsidRPr="00655830" w:rsidRDefault="006E2801" w:rsidP="00FF70C5">
            <w:pPr>
              <w:spacing w:after="0" w:line="240" w:lineRule="auto"/>
              <w:jc w:val="both"/>
              <w:rPr>
                <w:rFonts w:eastAsia="Times New Roman" w:cs="Arial"/>
                <w:lang w:eastAsia="es-MX"/>
              </w:rPr>
            </w:pPr>
            <w:r w:rsidRPr="00655830">
              <w:rPr>
                <w:rFonts w:eastAsia="Times New Roman" w:cs="Arial"/>
                <w:lang w:eastAsia="es-MX"/>
              </w:rPr>
              <w:t>Solicit</w:t>
            </w:r>
            <w:r w:rsidR="00794D18">
              <w:rPr>
                <w:rFonts w:eastAsia="Times New Roman" w:cs="Arial"/>
                <w:lang w:eastAsia="es-MX"/>
              </w:rPr>
              <w:t>ar</w:t>
            </w:r>
            <w:r w:rsidRPr="00655830">
              <w:rPr>
                <w:rFonts w:eastAsia="Times New Roman" w:cs="Arial"/>
                <w:lang w:eastAsia="es-MX"/>
              </w:rPr>
              <w:t xml:space="preserve"> </w:t>
            </w:r>
            <w:r w:rsidR="00FF70C5">
              <w:rPr>
                <w:rFonts w:eastAsia="Times New Roman" w:cs="Arial"/>
                <w:lang w:eastAsia="es-MX"/>
              </w:rPr>
              <w:t>la</w:t>
            </w:r>
            <w:r w:rsidRPr="00655830">
              <w:rPr>
                <w:rFonts w:eastAsia="Times New Roman" w:cs="Arial"/>
                <w:lang w:eastAsia="es-MX"/>
              </w:rPr>
              <w:t xml:space="preserve"> notificación de los actos emitidos por la Dirección</w:t>
            </w:r>
            <w:r w:rsidR="009B1D8E">
              <w:rPr>
                <w:rFonts w:eastAsia="Times New Roman" w:cs="Arial"/>
                <w:lang w:eastAsia="es-MX"/>
              </w:rPr>
              <w:t>.</w:t>
            </w:r>
          </w:p>
          <w:p w:rsidR="006E2801" w:rsidRPr="008377F4" w:rsidRDefault="006E2801" w:rsidP="00FF70C5">
            <w:pPr>
              <w:spacing w:after="0" w:line="240" w:lineRule="auto"/>
              <w:ind w:left="397" w:hanging="357"/>
              <w:jc w:val="both"/>
              <w:rPr>
                <w:rFonts w:eastAsia="Times New Roman" w:cs="Arial"/>
                <w:lang w:eastAsia="es-MX"/>
              </w:rPr>
            </w:pPr>
          </w:p>
          <w:p w:rsidR="00FF70C5" w:rsidRDefault="00FF70C5" w:rsidP="00FF70C5">
            <w:pPr>
              <w:spacing w:after="0" w:line="240" w:lineRule="auto"/>
              <w:jc w:val="both"/>
              <w:rPr>
                <w:rFonts w:eastAsia="Times New Roman" w:cs="Arial"/>
                <w:lang w:eastAsia="es-MX"/>
              </w:rPr>
            </w:pPr>
          </w:p>
          <w:p w:rsidR="006E2801" w:rsidRPr="00655830" w:rsidRDefault="00FF70C5" w:rsidP="00FF70C5">
            <w:pPr>
              <w:spacing w:after="0" w:line="240" w:lineRule="auto"/>
              <w:jc w:val="both"/>
              <w:rPr>
                <w:rFonts w:eastAsia="Times New Roman" w:cs="Arial"/>
                <w:lang w:eastAsia="es-MX"/>
              </w:rPr>
            </w:pPr>
            <w:r>
              <w:rPr>
                <w:rFonts w:eastAsia="Times New Roman" w:cs="Arial"/>
                <w:lang w:eastAsia="es-MX"/>
              </w:rPr>
              <w:t>Solicitar</w:t>
            </w:r>
            <w:r w:rsidR="006E2801" w:rsidRPr="00655830">
              <w:rPr>
                <w:rFonts w:eastAsia="Times New Roman" w:cs="Arial"/>
                <w:lang w:eastAsia="es-MX"/>
              </w:rPr>
              <w:t xml:space="preserve"> actos, documentos e intercambio de información</w:t>
            </w:r>
            <w:r w:rsidR="009B1D8E">
              <w:rPr>
                <w:rFonts w:eastAsia="Times New Roman" w:cs="Arial"/>
                <w:lang w:eastAsia="es-MX"/>
              </w:rPr>
              <w:t>.</w:t>
            </w:r>
          </w:p>
        </w:tc>
        <w:tc>
          <w:tcPr>
            <w:tcW w:w="1134" w:type="dxa"/>
            <w:vAlign w:val="center"/>
          </w:tcPr>
          <w:p w:rsidR="006E2801" w:rsidRPr="008377F4" w:rsidRDefault="006E2801" w:rsidP="0065583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65583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655830">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6"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5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FF70C5">
            <w:pPr>
              <w:spacing w:after="0" w:line="240" w:lineRule="auto"/>
              <w:jc w:val="center"/>
              <w:rPr>
                <w:lang w:eastAsia="es-MX"/>
              </w:rPr>
            </w:pPr>
            <w:r w:rsidRPr="008377F4">
              <w:rPr>
                <w:lang w:eastAsia="es-MX"/>
              </w:rPr>
              <w:t>X</w:t>
            </w: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Default="006E2801" w:rsidP="00FF70C5">
            <w:pPr>
              <w:spacing w:after="0" w:line="240" w:lineRule="auto"/>
              <w:jc w:val="center"/>
              <w:rPr>
                <w:lang w:eastAsia="es-MX"/>
              </w:rPr>
            </w:pPr>
          </w:p>
          <w:p w:rsidR="00FF70C5" w:rsidRDefault="00FF70C5"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r w:rsidRPr="008377F4">
              <w:rPr>
                <w:lang w:eastAsia="es-MX"/>
              </w:rPr>
              <w:t>X</w:t>
            </w: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794D18" w:rsidRDefault="00794D18"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r w:rsidRPr="008377F4">
              <w:rPr>
                <w:lang w:eastAsia="es-MX"/>
              </w:rPr>
              <w:t>X</w:t>
            </w: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794D18" w:rsidRDefault="00794D18"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r w:rsidRPr="008377F4">
              <w:rPr>
                <w:lang w:eastAsia="es-MX"/>
              </w:rPr>
              <w:t>X</w:t>
            </w: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tc>
        <w:tc>
          <w:tcPr>
            <w:tcW w:w="1275" w:type="dxa"/>
            <w:vAlign w:val="center"/>
          </w:tcPr>
          <w:p w:rsidR="006E2801" w:rsidRPr="008377F4" w:rsidRDefault="006E2801" w:rsidP="00FF70C5">
            <w:pPr>
              <w:spacing w:after="0" w:line="240" w:lineRule="auto"/>
              <w:jc w:val="center"/>
              <w:rPr>
                <w:lang w:eastAsia="es-MX"/>
              </w:rPr>
            </w:pPr>
          </w:p>
          <w:p w:rsidR="00C913EA" w:rsidRPr="008377F4" w:rsidRDefault="00C913EA" w:rsidP="00FF70C5">
            <w:pPr>
              <w:spacing w:after="0" w:line="240" w:lineRule="auto"/>
              <w:jc w:val="center"/>
              <w:rPr>
                <w:lang w:eastAsia="es-MX"/>
              </w:rPr>
            </w:pPr>
          </w:p>
          <w:p w:rsidR="00C913EA" w:rsidRPr="008377F4" w:rsidRDefault="00C913EA" w:rsidP="00FF70C5">
            <w:pPr>
              <w:spacing w:after="0" w:line="240" w:lineRule="auto"/>
              <w:jc w:val="center"/>
              <w:rPr>
                <w:lang w:eastAsia="es-MX"/>
              </w:rPr>
            </w:pPr>
          </w:p>
          <w:p w:rsidR="006E2801" w:rsidRDefault="006E2801" w:rsidP="00FF70C5">
            <w:pPr>
              <w:spacing w:after="0" w:line="240" w:lineRule="auto"/>
              <w:jc w:val="center"/>
              <w:rPr>
                <w:lang w:eastAsia="es-MX"/>
              </w:rPr>
            </w:pPr>
          </w:p>
          <w:p w:rsidR="00655830" w:rsidRDefault="00655830" w:rsidP="00FF70C5">
            <w:pPr>
              <w:spacing w:after="0" w:line="240" w:lineRule="auto"/>
              <w:jc w:val="center"/>
              <w:rPr>
                <w:lang w:eastAsia="es-MX"/>
              </w:rPr>
            </w:pPr>
          </w:p>
          <w:p w:rsidR="00655830" w:rsidRDefault="00655830" w:rsidP="00FF70C5">
            <w:pPr>
              <w:spacing w:after="0" w:line="240" w:lineRule="auto"/>
              <w:jc w:val="center"/>
              <w:rPr>
                <w:lang w:eastAsia="es-MX"/>
              </w:rPr>
            </w:pPr>
          </w:p>
          <w:p w:rsidR="00655830" w:rsidRDefault="00655830" w:rsidP="00FF70C5">
            <w:pPr>
              <w:spacing w:after="0" w:line="240" w:lineRule="auto"/>
              <w:jc w:val="center"/>
              <w:rPr>
                <w:lang w:eastAsia="es-MX"/>
              </w:rPr>
            </w:pPr>
          </w:p>
          <w:p w:rsidR="00655830" w:rsidRDefault="00655830"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Default="006E2801" w:rsidP="00FF70C5">
            <w:pPr>
              <w:spacing w:after="0" w:line="240" w:lineRule="auto"/>
              <w:jc w:val="center"/>
              <w:rPr>
                <w:lang w:eastAsia="es-MX"/>
              </w:rPr>
            </w:pPr>
          </w:p>
          <w:p w:rsidR="00655830" w:rsidRDefault="00655830" w:rsidP="00FF70C5">
            <w:pPr>
              <w:spacing w:after="0" w:line="240" w:lineRule="auto"/>
              <w:jc w:val="center"/>
              <w:rPr>
                <w:lang w:eastAsia="es-MX"/>
              </w:rPr>
            </w:pPr>
          </w:p>
          <w:p w:rsidR="00655830" w:rsidRDefault="00655830" w:rsidP="00FF70C5">
            <w:pPr>
              <w:spacing w:after="0" w:line="240" w:lineRule="auto"/>
              <w:jc w:val="center"/>
              <w:rPr>
                <w:lang w:eastAsia="es-MX"/>
              </w:rPr>
            </w:pPr>
          </w:p>
          <w:p w:rsidR="00655830" w:rsidRPr="008377F4" w:rsidRDefault="00655830"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tc>
        <w:tc>
          <w:tcPr>
            <w:tcW w:w="1575" w:type="dxa"/>
            <w:vAlign w:val="center"/>
          </w:tcPr>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r w:rsidRPr="008377F4">
              <w:rPr>
                <w:lang w:eastAsia="es-MX"/>
              </w:rPr>
              <w:t>X</w:t>
            </w: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5F3196" w:rsidRPr="008377F4" w:rsidRDefault="005F3196" w:rsidP="00FF70C5">
            <w:pPr>
              <w:spacing w:after="0" w:line="240" w:lineRule="auto"/>
              <w:jc w:val="center"/>
              <w:rPr>
                <w:lang w:eastAsia="es-MX"/>
              </w:rPr>
            </w:pPr>
          </w:p>
          <w:p w:rsidR="005F3196" w:rsidRPr="008377F4" w:rsidRDefault="005F3196" w:rsidP="00FF70C5">
            <w:pPr>
              <w:spacing w:after="0" w:line="240" w:lineRule="auto"/>
              <w:jc w:val="center"/>
              <w:rPr>
                <w:lang w:eastAsia="es-MX"/>
              </w:rPr>
            </w:pPr>
          </w:p>
          <w:p w:rsidR="005F3196" w:rsidRPr="008377F4" w:rsidRDefault="005F3196" w:rsidP="00FF70C5">
            <w:pPr>
              <w:spacing w:after="0" w:line="240" w:lineRule="auto"/>
              <w:jc w:val="center"/>
              <w:rPr>
                <w:lang w:eastAsia="es-MX"/>
              </w:rPr>
            </w:pPr>
          </w:p>
          <w:p w:rsidR="005F3196" w:rsidRPr="008377F4" w:rsidRDefault="005F3196" w:rsidP="00FF70C5">
            <w:pPr>
              <w:spacing w:after="0" w:line="240" w:lineRule="auto"/>
              <w:jc w:val="center"/>
              <w:rPr>
                <w:lang w:eastAsia="es-MX"/>
              </w:rPr>
            </w:pPr>
          </w:p>
          <w:p w:rsidR="005F3196" w:rsidRPr="008377F4" w:rsidRDefault="005F3196" w:rsidP="00FF70C5">
            <w:pPr>
              <w:spacing w:after="0" w:line="240" w:lineRule="auto"/>
              <w:jc w:val="center"/>
              <w:rPr>
                <w:lang w:eastAsia="es-MX"/>
              </w:rPr>
            </w:pPr>
          </w:p>
          <w:p w:rsidR="005F3196" w:rsidRPr="008377F4" w:rsidRDefault="005F3196" w:rsidP="00FF70C5">
            <w:pPr>
              <w:spacing w:after="0" w:line="240" w:lineRule="auto"/>
              <w:jc w:val="center"/>
              <w:rPr>
                <w:lang w:eastAsia="es-MX"/>
              </w:rPr>
            </w:pPr>
          </w:p>
          <w:p w:rsidR="005F3196" w:rsidRPr="008377F4" w:rsidRDefault="005F3196" w:rsidP="00FF70C5">
            <w:pPr>
              <w:spacing w:after="0" w:line="240" w:lineRule="auto"/>
              <w:jc w:val="center"/>
              <w:rPr>
                <w:lang w:eastAsia="es-MX"/>
              </w:rPr>
            </w:pPr>
          </w:p>
          <w:p w:rsidR="00FF70C5" w:rsidRDefault="00FF70C5"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r w:rsidRPr="008377F4">
              <w:rPr>
                <w:lang w:eastAsia="es-MX"/>
              </w:rPr>
              <w:t>X</w:t>
            </w:r>
          </w:p>
          <w:p w:rsidR="006E2801" w:rsidRPr="008377F4" w:rsidRDefault="006E2801"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p>
          <w:p w:rsidR="00C913EA" w:rsidRPr="008377F4" w:rsidRDefault="00C913EA" w:rsidP="00FF70C5">
            <w:pPr>
              <w:spacing w:after="0" w:line="240" w:lineRule="auto"/>
              <w:jc w:val="center"/>
              <w:rPr>
                <w:lang w:eastAsia="es-MX"/>
              </w:rPr>
            </w:pPr>
          </w:p>
          <w:p w:rsidR="00FF70C5" w:rsidRDefault="00FF70C5" w:rsidP="00FF70C5">
            <w:pPr>
              <w:spacing w:after="0" w:line="240" w:lineRule="auto"/>
              <w:jc w:val="center"/>
              <w:rPr>
                <w:lang w:eastAsia="es-MX"/>
              </w:rPr>
            </w:pPr>
          </w:p>
          <w:p w:rsidR="006E2801" w:rsidRPr="008377F4" w:rsidRDefault="006E2801" w:rsidP="00FF70C5">
            <w:pPr>
              <w:spacing w:after="0" w:line="240" w:lineRule="auto"/>
              <w:jc w:val="center"/>
              <w:rPr>
                <w:lang w:eastAsia="es-MX"/>
              </w:rPr>
            </w:pPr>
            <w:r w:rsidRPr="008377F4">
              <w:rPr>
                <w:lang w:eastAsia="es-MX"/>
              </w:rPr>
              <w:t>X</w:t>
            </w:r>
          </w:p>
          <w:p w:rsidR="006E2801" w:rsidRPr="008377F4" w:rsidRDefault="006E2801" w:rsidP="00FF70C5">
            <w:pPr>
              <w:spacing w:after="0" w:line="240" w:lineRule="auto"/>
              <w:jc w:val="center"/>
              <w:rPr>
                <w:lang w:eastAsia="es-MX"/>
              </w:rPr>
            </w:pPr>
          </w:p>
          <w:p w:rsidR="006E2801" w:rsidRPr="008377F4" w:rsidRDefault="006E2801" w:rsidP="009B1D8E">
            <w:pPr>
              <w:spacing w:after="0" w:line="240" w:lineRule="auto"/>
              <w:rPr>
                <w:lang w:eastAsia="es-MX"/>
              </w:rPr>
            </w:pPr>
          </w:p>
        </w:tc>
      </w:tr>
      <w:tr w:rsidR="00997A85" w:rsidRPr="008377F4" w:rsidTr="0085182A">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36" w:type="dxa"/>
            <w:vMerge w:val="restart"/>
          </w:tcPr>
          <w:p w:rsidR="006E2801" w:rsidRPr="008377F4" w:rsidRDefault="006E2801" w:rsidP="00FF70C5">
            <w:pPr>
              <w:spacing w:after="0" w:line="240" w:lineRule="auto"/>
              <w:ind w:left="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 xml:space="preserve">Dependencias y Entidades de la </w:t>
            </w:r>
            <w:r w:rsidR="00641DE9">
              <w:rPr>
                <w:lang w:eastAsia="es-MX"/>
              </w:rPr>
              <w:t>Administración Pública</w:t>
            </w:r>
            <w:r w:rsidRPr="008377F4">
              <w:rPr>
                <w:lang w:eastAsia="es-MX"/>
              </w:rPr>
              <w:t xml:space="preserve"> Estatal</w:t>
            </w:r>
          </w:p>
          <w:p w:rsidR="006E2801" w:rsidRPr="008377F4" w:rsidRDefault="006E2801" w:rsidP="00FF70C5">
            <w:pPr>
              <w:spacing w:after="0" w:line="240" w:lineRule="auto"/>
              <w:ind w:left="261" w:hanging="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 xml:space="preserve">Servicio de Administración Tributaria </w:t>
            </w: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Procuraduría de la Defensa del Contribuyente</w:t>
            </w: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Tribunal Federal de Justicia Fiscal y Administrativa</w:t>
            </w:r>
          </w:p>
          <w:p w:rsidR="006E2801" w:rsidRPr="008377F4" w:rsidRDefault="006E2801" w:rsidP="00FF70C5">
            <w:pPr>
              <w:spacing w:after="0" w:line="240" w:lineRule="auto"/>
              <w:ind w:left="261" w:hanging="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La Suprema Corte de Justicia de la Nación</w:t>
            </w:r>
          </w:p>
          <w:p w:rsidR="006E2801" w:rsidRDefault="006E2801" w:rsidP="00FF70C5">
            <w:pPr>
              <w:spacing w:after="0" w:line="240" w:lineRule="auto"/>
              <w:ind w:left="261" w:hanging="261"/>
              <w:jc w:val="both"/>
              <w:rPr>
                <w:lang w:eastAsia="es-MX"/>
              </w:rPr>
            </w:pPr>
          </w:p>
          <w:p w:rsidR="00655830" w:rsidRPr="008377F4" w:rsidRDefault="00655830" w:rsidP="00FF70C5">
            <w:pPr>
              <w:spacing w:after="0" w:line="240" w:lineRule="auto"/>
              <w:ind w:left="261" w:hanging="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Los Tribunales Colegiados de Circuito</w:t>
            </w:r>
          </w:p>
          <w:p w:rsidR="006E2801" w:rsidRPr="008377F4" w:rsidRDefault="006E2801" w:rsidP="00FF70C5">
            <w:pPr>
              <w:spacing w:after="0" w:line="240" w:lineRule="auto"/>
              <w:ind w:left="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Los Juzgados de Distrito</w:t>
            </w: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Pr="008377F4" w:rsidRDefault="006E2801" w:rsidP="00FF70C5">
            <w:pPr>
              <w:spacing w:after="0" w:line="240" w:lineRule="auto"/>
              <w:ind w:left="261" w:hanging="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Procuraduría General de la República</w:t>
            </w:r>
          </w:p>
          <w:p w:rsidR="006E2801" w:rsidRPr="008377F4" w:rsidRDefault="006E2801" w:rsidP="00FF70C5">
            <w:pPr>
              <w:spacing w:after="0" w:line="240" w:lineRule="auto"/>
              <w:ind w:left="261" w:hanging="261"/>
              <w:jc w:val="both"/>
              <w:rPr>
                <w:lang w:eastAsia="es-MX"/>
              </w:rPr>
            </w:pPr>
          </w:p>
          <w:p w:rsidR="006E2801" w:rsidRDefault="006E2801" w:rsidP="00FF70C5">
            <w:pPr>
              <w:spacing w:after="0" w:line="240" w:lineRule="auto"/>
              <w:ind w:left="261" w:hanging="261"/>
              <w:jc w:val="both"/>
              <w:rPr>
                <w:lang w:eastAsia="es-MX"/>
              </w:rPr>
            </w:pPr>
          </w:p>
          <w:p w:rsidR="00655830" w:rsidRPr="008377F4" w:rsidRDefault="00655830" w:rsidP="00FF70C5">
            <w:pPr>
              <w:spacing w:after="0" w:line="240" w:lineRule="auto"/>
              <w:ind w:left="261" w:hanging="261"/>
              <w:jc w:val="both"/>
              <w:rPr>
                <w:lang w:eastAsia="es-MX"/>
              </w:rPr>
            </w:pPr>
          </w:p>
          <w:p w:rsidR="006E2801" w:rsidRPr="008377F4" w:rsidRDefault="006E2801" w:rsidP="009B4247">
            <w:pPr>
              <w:numPr>
                <w:ilvl w:val="0"/>
                <w:numId w:val="370"/>
              </w:numPr>
              <w:spacing w:after="0" w:line="240" w:lineRule="auto"/>
              <w:ind w:left="261" w:hanging="261"/>
              <w:jc w:val="both"/>
              <w:rPr>
                <w:lang w:eastAsia="es-MX"/>
              </w:rPr>
            </w:pPr>
            <w:r w:rsidRPr="008377F4">
              <w:rPr>
                <w:lang w:eastAsia="es-MX"/>
              </w:rPr>
              <w:t>Tribunal de lo Contencioso Administrativo del Poder Judicial del Estado de Oaxaca</w:t>
            </w:r>
          </w:p>
          <w:p w:rsidR="006E2801" w:rsidRPr="008377F4" w:rsidRDefault="006E2801" w:rsidP="00FF70C5">
            <w:pPr>
              <w:spacing w:after="0" w:line="240" w:lineRule="auto"/>
              <w:ind w:left="261"/>
              <w:jc w:val="both"/>
              <w:rPr>
                <w:lang w:eastAsia="es-MX"/>
              </w:rPr>
            </w:pPr>
          </w:p>
          <w:p w:rsidR="006E2801" w:rsidRPr="008377F4" w:rsidRDefault="009B1D8E" w:rsidP="009B4247">
            <w:pPr>
              <w:numPr>
                <w:ilvl w:val="0"/>
                <w:numId w:val="370"/>
              </w:numPr>
              <w:spacing w:after="0" w:line="240" w:lineRule="auto"/>
              <w:ind w:left="261" w:hanging="284"/>
              <w:jc w:val="both"/>
              <w:rPr>
                <w:lang w:eastAsia="es-MX"/>
              </w:rPr>
            </w:pPr>
            <w:r>
              <w:rPr>
                <w:lang w:eastAsia="es-MX"/>
              </w:rPr>
              <w:t>Fiscalía</w:t>
            </w:r>
            <w:r w:rsidR="006E2801" w:rsidRPr="008377F4">
              <w:rPr>
                <w:lang w:eastAsia="es-MX"/>
              </w:rPr>
              <w:t xml:space="preserve"> General de Justicia del Estado </w:t>
            </w:r>
          </w:p>
          <w:p w:rsidR="006E2801" w:rsidRPr="008377F4" w:rsidRDefault="006E2801" w:rsidP="00FF70C5">
            <w:pPr>
              <w:spacing w:after="0" w:line="240" w:lineRule="auto"/>
              <w:ind w:left="261" w:hanging="284"/>
              <w:jc w:val="both"/>
              <w:rPr>
                <w:lang w:eastAsia="es-MX"/>
              </w:rPr>
            </w:pPr>
          </w:p>
          <w:p w:rsidR="006E2801" w:rsidRPr="008377F4" w:rsidRDefault="006E2801" w:rsidP="00FF70C5">
            <w:pPr>
              <w:spacing w:after="0" w:line="240" w:lineRule="auto"/>
              <w:ind w:left="261" w:hanging="284"/>
              <w:jc w:val="both"/>
              <w:rPr>
                <w:lang w:eastAsia="es-MX"/>
              </w:rPr>
            </w:pPr>
          </w:p>
          <w:p w:rsidR="006E2801" w:rsidRPr="008377F4" w:rsidRDefault="006E2801" w:rsidP="00FF70C5">
            <w:pPr>
              <w:spacing w:after="0" w:line="240" w:lineRule="auto"/>
              <w:ind w:left="261" w:hanging="284"/>
              <w:jc w:val="both"/>
              <w:rPr>
                <w:lang w:eastAsia="es-MX"/>
              </w:rPr>
            </w:pPr>
          </w:p>
          <w:p w:rsidR="006E2801" w:rsidRPr="008377F4" w:rsidRDefault="006E2801" w:rsidP="009B4247">
            <w:pPr>
              <w:numPr>
                <w:ilvl w:val="0"/>
                <w:numId w:val="370"/>
              </w:numPr>
              <w:spacing w:after="0" w:line="240" w:lineRule="auto"/>
              <w:ind w:left="261" w:hanging="284"/>
              <w:jc w:val="both"/>
              <w:rPr>
                <w:lang w:eastAsia="es-MX"/>
              </w:rPr>
            </w:pPr>
            <w:r w:rsidRPr="008377F4">
              <w:rPr>
                <w:lang w:eastAsia="es-MX"/>
              </w:rPr>
              <w:t xml:space="preserve">Junta Local de Conciliación y Arbitraje </w:t>
            </w:r>
          </w:p>
          <w:p w:rsidR="006E2801" w:rsidRPr="008377F4" w:rsidRDefault="006E2801" w:rsidP="00FF70C5">
            <w:pPr>
              <w:spacing w:after="0" w:line="240" w:lineRule="auto"/>
              <w:ind w:left="261" w:hanging="284"/>
              <w:jc w:val="both"/>
              <w:rPr>
                <w:lang w:eastAsia="es-MX"/>
              </w:rPr>
            </w:pPr>
          </w:p>
          <w:p w:rsidR="006E2801" w:rsidRPr="008377F4" w:rsidRDefault="006E2801" w:rsidP="00FF70C5">
            <w:pPr>
              <w:spacing w:after="0" w:line="240" w:lineRule="auto"/>
              <w:ind w:left="261" w:hanging="284"/>
              <w:jc w:val="both"/>
              <w:rPr>
                <w:lang w:eastAsia="es-MX"/>
              </w:rPr>
            </w:pPr>
          </w:p>
          <w:p w:rsidR="006E2801" w:rsidRPr="008377F4" w:rsidRDefault="006E2801" w:rsidP="009B4247">
            <w:pPr>
              <w:numPr>
                <w:ilvl w:val="0"/>
                <w:numId w:val="370"/>
              </w:numPr>
              <w:spacing w:after="0" w:line="240" w:lineRule="auto"/>
              <w:ind w:left="261" w:hanging="284"/>
              <w:jc w:val="both"/>
              <w:rPr>
                <w:lang w:eastAsia="es-MX"/>
              </w:rPr>
            </w:pPr>
            <w:r w:rsidRPr="008377F4">
              <w:rPr>
                <w:lang w:eastAsia="es-MX"/>
              </w:rPr>
              <w:t>Juzgados Civiles y Penales del Poder Judicial del Estado de Oaxaca</w:t>
            </w:r>
          </w:p>
        </w:tc>
        <w:tc>
          <w:tcPr>
            <w:tcW w:w="2552"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 xml:space="preserve">Intercambiar información para la defensa legal de la </w:t>
            </w:r>
            <w:r w:rsidR="00641DE9">
              <w:rPr>
                <w:rFonts w:eastAsia="Times New Roman" w:cs="Arial"/>
                <w:lang w:eastAsia="es-MX"/>
              </w:rPr>
              <w:t>Hacienda Pública</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Intercambiar información y documentos para la defensa fiscal</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Emitir las solventaciones a las quejas presentadas por los contribuyentes</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Promoción de contestación de demandas de nulidad</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Interposición de Controversias Constitucionales</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Presentación</w:t>
            </w:r>
            <w:r w:rsidR="009B1D8E">
              <w:rPr>
                <w:rFonts w:eastAsia="Times New Roman" w:cs="Arial"/>
                <w:lang w:eastAsia="es-MX"/>
              </w:rPr>
              <w:t xml:space="preserve"> de Recursos de Revisión Fiscal.</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 xml:space="preserve">Contestar los informes previos y justificados respecto de los amparos promovidos por los quejosos, por la aplicación de </w:t>
            </w:r>
            <w:r w:rsidRPr="00655830">
              <w:rPr>
                <w:rFonts w:eastAsia="Times New Roman" w:cs="Arial"/>
                <w:lang w:eastAsia="es-MX"/>
              </w:rPr>
              <w:lastRenderedPageBreak/>
              <w:t>disposiciones fiscales</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 xml:space="preserve">Coadyuvar al Ministerio Público en materia de delitos, que afecten la </w:t>
            </w:r>
            <w:r w:rsidR="00641DE9">
              <w:rPr>
                <w:rFonts w:eastAsia="Times New Roman" w:cs="Arial"/>
                <w:lang w:eastAsia="es-MX"/>
              </w:rPr>
              <w:t>Hacienda Pública</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Presentación de contestación de demandas de juicio de nulidad estatal</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 xml:space="preserve">Coadyuvar al Ministerio Público en materia de delitos, que afecten la </w:t>
            </w:r>
            <w:r w:rsidR="00641DE9">
              <w:rPr>
                <w:rFonts w:eastAsia="Times New Roman" w:cs="Arial"/>
                <w:lang w:eastAsia="es-MX"/>
              </w:rPr>
              <w:t>Hacienda Pública</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De intervenir en la defensa de los intereses del fisco local, como patrón</w:t>
            </w:r>
            <w:r w:rsidR="009B1D8E">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 xml:space="preserve">Intervenir en los juicios civiles y penales en los que se vea involucrada la </w:t>
            </w:r>
            <w:r w:rsidR="00641DE9">
              <w:rPr>
                <w:rFonts w:eastAsia="Times New Roman" w:cs="Arial"/>
                <w:lang w:eastAsia="es-MX"/>
              </w:rPr>
              <w:t>Hacienda Pública</w:t>
            </w:r>
            <w:r w:rsidR="009B1D8E">
              <w:rPr>
                <w:rFonts w:eastAsia="Times New Roman" w:cs="Arial"/>
                <w:lang w:eastAsia="es-MX"/>
              </w:rPr>
              <w:t>.</w:t>
            </w:r>
            <w:r w:rsidRPr="00655830">
              <w:rPr>
                <w:rFonts w:eastAsia="Times New Roman" w:cs="Arial"/>
                <w:lang w:eastAsia="es-MX"/>
              </w:rPr>
              <w:t xml:space="preserve"> </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6"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913EA" w:rsidRPr="008377F4" w:rsidRDefault="00C913EA"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Maestría en Derecho Constitucional y Amparo.</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85182A">
        <w:tc>
          <w:tcPr>
            <w:tcW w:w="9639" w:type="dxa"/>
          </w:tcPr>
          <w:p w:rsidR="006E2801" w:rsidRPr="008377F4" w:rsidRDefault="006E2801" w:rsidP="008377F4">
            <w:pPr>
              <w:widowControl w:val="0"/>
              <w:tabs>
                <w:tab w:val="left" w:pos="138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En derecho </w:t>
            </w:r>
            <w:r w:rsidR="00FF70C5" w:rsidRPr="008377F4">
              <w:rPr>
                <w:rFonts w:eastAsia="Times New Roman" w:cs="Arial"/>
                <w:lang w:eastAsia="es-MX"/>
              </w:rPr>
              <w:t xml:space="preserve">y </w:t>
            </w:r>
            <w:r w:rsidR="00641DE9">
              <w:rPr>
                <w:rFonts w:eastAsia="Times New Roman" w:cs="Arial"/>
                <w:lang w:eastAsia="es-MX"/>
              </w:rPr>
              <w:t>Administración Pública</w:t>
            </w:r>
            <w:r w:rsidR="00FF70C5" w:rsidRPr="008377F4">
              <w:rPr>
                <w:rFonts w:eastAsia="Times New Roman" w:cs="Arial"/>
                <w:lang w:eastAsia="es-MX"/>
              </w:rPr>
              <w:t>.</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Derecho </w:t>
            </w:r>
            <w:r w:rsidR="00FF70C5" w:rsidRPr="008377F4">
              <w:rPr>
                <w:rFonts w:eastAsia="Times New Roman" w:cs="Arial"/>
                <w:lang w:eastAsia="es-MX"/>
              </w:rPr>
              <w:t>constitucional, derecho administrativo, derecho fiscal, derecho penal, derecho civil, derecho procesal, derecho laboral, diplomados en defensa fiscal, impuestos, contabilidad y cursos de argumentación jurídica, lectura y redacción</w:t>
            </w:r>
            <w:r w:rsidR="00FF70C5">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85182A">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9B3BF2">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9B3BF2">
        <w:tc>
          <w:tcPr>
            <w:tcW w:w="4962" w:type="dxa"/>
          </w:tcPr>
          <w:p w:rsidR="006E2801" w:rsidRPr="008377F4" w:rsidRDefault="00C913EA"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6E2801" w:rsidP="009B3BF2">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3</w:t>
            </w:r>
            <w:r w:rsidR="00DE415A">
              <w:rPr>
                <w:rFonts w:eastAsia="Times New Roman" w:cs="Arial"/>
                <w:lang w:eastAsia="es-MX"/>
              </w:rPr>
              <w:t xml:space="preserve"> </w:t>
            </w:r>
            <w:r w:rsidR="00FF70C5">
              <w:rPr>
                <w:rFonts w:eastAsia="Times New Roman" w:cs="Arial"/>
                <w:lang w:eastAsia="es-MX"/>
              </w:rPr>
              <w:t xml:space="preserve"> años </w:t>
            </w:r>
          </w:p>
        </w:tc>
      </w:tr>
      <w:tr w:rsidR="006E2801" w:rsidRPr="008377F4" w:rsidTr="009B3BF2">
        <w:trPr>
          <w:trHeight w:val="427"/>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contenciosas administrativas y/o de procedimientos jurídicos. </w:t>
            </w:r>
          </w:p>
        </w:tc>
        <w:tc>
          <w:tcPr>
            <w:tcW w:w="4677" w:type="dxa"/>
            <w:vAlign w:val="center"/>
          </w:tcPr>
          <w:p w:rsidR="006E2801" w:rsidRPr="008377F4" w:rsidRDefault="00FF70C5"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bl>
    <w:p w:rsidR="00FF70C5" w:rsidRDefault="00FF70C5" w:rsidP="006E2801">
      <w:pPr>
        <w:widowControl w:val="0"/>
        <w:autoSpaceDE w:val="0"/>
        <w:autoSpaceDN w:val="0"/>
        <w:adjustRightInd w:val="0"/>
        <w:spacing w:after="0" w:line="240" w:lineRule="auto"/>
        <w:ind w:left="3493" w:right="-20"/>
        <w:rPr>
          <w:rFonts w:cs="Arial"/>
          <w:w w:val="99"/>
        </w:rPr>
      </w:pPr>
    </w:p>
    <w:p w:rsidR="00FF70C5" w:rsidRDefault="00FF70C5"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85182A">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B2E2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E052E0"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Juicios y Recursos</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lo Contencioso</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7533F0"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Dirección de lo Contencioso</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85182A">
        <w:tc>
          <w:tcPr>
            <w:tcW w:w="9668" w:type="dxa"/>
          </w:tcPr>
          <w:p w:rsidR="006E2801" w:rsidRPr="008377F4" w:rsidRDefault="006E2801" w:rsidP="00FF70C5">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Revisar y efectuar seguimiento al procedimiento en juicio de nulidad y resoluciones a recursos de revocación</w:t>
            </w:r>
            <w:r w:rsidR="00FF70C5">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85182A">
        <w:tc>
          <w:tcPr>
            <w:tcW w:w="9668" w:type="dxa"/>
          </w:tcPr>
          <w:p w:rsidR="006E2801" w:rsidRPr="008377F4" w:rsidRDefault="00FF70C5" w:rsidP="009B4247">
            <w:pPr>
              <w:pStyle w:val="Prrafodelista"/>
              <w:numPr>
                <w:ilvl w:val="0"/>
                <w:numId w:val="67"/>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Coordinar</w:t>
            </w:r>
            <w:r w:rsidR="006E2801" w:rsidRPr="008377F4">
              <w:rPr>
                <w:rFonts w:eastAsia="Times New Roman" w:cs="Arial"/>
                <w:lang w:eastAsia="es-MX"/>
              </w:rPr>
              <w:t xml:space="preserve"> con diversas instituciones de la </w:t>
            </w:r>
            <w:r w:rsidR="00641DE9">
              <w:rPr>
                <w:rFonts w:eastAsia="Times New Roman" w:cs="Arial"/>
                <w:lang w:eastAsia="es-MX"/>
              </w:rPr>
              <w:t>Administración Pública</w:t>
            </w:r>
            <w:r w:rsidR="006E2801" w:rsidRPr="008377F4">
              <w:rPr>
                <w:rFonts w:eastAsia="Times New Roman" w:cs="Arial"/>
                <w:lang w:eastAsia="es-MX"/>
              </w:rPr>
              <w:t xml:space="preserve"> </w:t>
            </w:r>
            <w:r w:rsidR="009B1D8E" w:rsidRPr="008377F4">
              <w:rPr>
                <w:rFonts w:eastAsia="Times New Roman" w:cs="Arial"/>
                <w:lang w:eastAsia="es-MX"/>
              </w:rPr>
              <w:t xml:space="preserve">federal </w:t>
            </w:r>
            <w:r w:rsidR="006E2801" w:rsidRPr="008377F4">
              <w:rPr>
                <w:rFonts w:eastAsia="Times New Roman" w:cs="Arial"/>
                <w:lang w:eastAsia="es-MX"/>
              </w:rPr>
              <w:t xml:space="preserve">y </w:t>
            </w:r>
            <w:r w:rsidR="009B1D8E" w:rsidRPr="008377F4">
              <w:rPr>
                <w:rFonts w:eastAsia="Times New Roman" w:cs="Arial"/>
                <w:lang w:eastAsia="es-MX"/>
              </w:rPr>
              <w:t xml:space="preserve">estatal </w:t>
            </w:r>
            <w:r w:rsidR="006E2801" w:rsidRPr="008377F4">
              <w:rPr>
                <w:rFonts w:eastAsia="Times New Roman" w:cs="Arial"/>
                <w:lang w:eastAsia="es-MX"/>
              </w:rPr>
              <w:t>para la designación de peritos;</w:t>
            </w:r>
          </w:p>
          <w:p w:rsidR="006E2801" w:rsidRPr="008377F4" w:rsidRDefault="006E2801" w:rsidP="009B4247">
            <w:pPr>
              <w:pStyle w:val="Prrafodelista"/>
              <w:numPr>
                <w:ilvl w:val="0"/>
                <w:numId w:val="6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Resolver los medios de defensa previstos en la legislación fiscal estatal, respecto de los actos competencia de la Secretaría en materia fiscal estatal; </w:t>
            </w:r>
          </w:p>
          <w:p w:rsidR="006E2801" w:rsidRPr="00FF70C5" w:rsidRDefault="006E2801" w:rsidP="009B4247">
            <w:pPr>
              <w:pStyle w:val="Prrafodelista"/>
              <w:numPr>
                <w:ilvl w:val="0"/>
                <w:numId w:val="6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Representar jurídicamente y asumir la defensa legal de la Secretaría y de sus áreas administrativas en los juicios, de cualquier naturaleza, ejercitando las acciones, excepciones y defensas procedentes; </w:t>
            </w:r>
            <w:r w:rsidRPr="00FF70C5">
              <w:rPr>
                <w:rFonts w:eastAsia="Times New Roman" w:cs="Arial"/>
                <w:lang w:eastAsia="es-MX"/>
              </w:rPr>
              <w:t>ante todo tipo de autoridades judiciales, administrativas y militares en los procesos y procedimientos de toda índole, ya sea en el ámbi</w:t>
            </w:r>
            <w:r w:rsidR="00FF70C5">
              <w:rPr>
                <w:rFonts w:eastAsia="Times New Roman" w:cs="Arial"/>
                <w:lang w:eastAsia="es-MX"/>
              </w:rPr>
              <w:t>to federal, estatal o municipal,</w:t>
            </w:r>
            <w:r w:rsidRPr="00FF70C5">
              <w:rPr>
                <w:rFonts w:eastAsia="Times New Roman" w:cs="Arial"/>
                <w:lang w:eastAsia="es-MX"/>
              </w:rPr>
              <w:t xml:space="preserve"> así como ante personas físicas, unidades económicas o personas morales;</w:t>
            </w:r>
          </w:p>
          <w:p w:rsidR="006E2801" w:rsidRPr="008377F4" w:rsidRDefault="006E2801" w:rsidP="009B4247">
            <w:pPr>
              <w:pStyle w:val="Prrafodelista"/>
              <w:numPr>
                <w:ilvl w:val="0"/>
                <w:numId w:val="6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Ejercer las atribuciones derivadas de los </w:t>
            </w:r>
            <w:r w:rsidR="00531CD6">
              <w:rPr>
                <w:rFonts w:eastAsia="Times New Roman" w:cs="Arial"/>
                <w:lang w:eastAsia="es-MX"/>
              </w:rPr>
              <w:t>Convenios de Colaboración</w:t>
            </w:r>
            <w:r w:rsidRPr="008377F4">
              <w:rPr>
                <w:rFonts w:eastAsia="Times New Roman" w:cs="Arial"/>
                <w:lang w:eastAsia="es-MX"/>
              </w:rPr>
              <w:t xml:space="preserve">; </w:t>
            </w:r>
          </w:p>
          <w:p w:rsidR="006E2801" w:rsidRPr="009B1D8E" w:rsidRDefault="006E2801" w:rsidP="009B1D8E">
            <w:pPr>
              <w:pStyle w:val="Prrafodelista"/>
              <w:numPr>
                <w:ilvl w:val="0"/>
                <w:numId w:val="67"/>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Informar periódicamente al Procurador, sobre los medios de defensa interpuestos en contra de la Secretaría;</w:t>
            </w:r>
            <w:r w:rsidR="009B1D8E">
              <w:rPr>
                <w:rFonts w:eastAsia="Times New Roman" w:cs="Arial"/>
                <w:lang w:eastAsia="es-MX"/>
              </w:rPr>
              <w:t xml:space="preserve"> </w:t>
            </w:r>
            <w:r w:rsidR="00FF70C5" w:rsidRPr="009B1D8E">
              <w:rPr>
                <w:rFonts w:eastAsia="Times New Roman" w:cs="Arial"/>
                <w:lang w:eastAsia="es-MX"/>
              </w:rPr>
              <w:t>y</w:t>
            </w:r>
          </w:p>
          <w:p w:rsidR="006E2801" w:rsidRPr="00655830" w:rsidRDefault="009B1D8E" w:rsidP="009B4247">
            <w:pPr>
              <w:pStyle w:val="Prrafodelista"/>
              <w:numPr>
                <w:ilvl w:val="0"/>
                <w:numId w:val="68"/>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85182A">
        <w:tc>
          <w:tcPr>
            <w:tcW w:w="9668" w:type="dxa"/>
          </w:tcPr>
          <w:p w:rsidR="006E2801" w:rsidRPr="008377F4" w:rsidRDefault="00303832" w:rsidP="009B4247">
            <w:pPr>
              <w:pStyle w:val="Prrafodelista"/>
              <w:widowControl w:val="0"/>
              <w:numPr>
                <w:ilvl w:val="0"/>
                <w:numId w:val="69"/>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p>
        </w:tc>
      </w:tr>
    </w:tbl>
    <w:p w:rsidR="006E2801" w:rsidRPr="00882BD5" w:rsidRDefault="006E2801" w:rsidP="006E2801">
      <w:pPr>
        <w:widowControl w:val="0"/>
        <w:autoSpaceDE w:val="0"/>
        <w:autoSpaceDN w:val="0"/>
        <w:adjustRightInd w:val="0"/>
        <w:spacing w:after="0" w:line="240" w:lineRule="auto"/>
        <w:ind w:left="3493" w:right="-20" w:firstLine="708"/>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85182A">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85182A">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85182A">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21</w:t>
            </w:r>
          </w:p>
        </w:tc>
        <w:tc>
          <w:tcPr>
            <w:tcW w:w="3172"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21</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85182A">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85182A">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85182A">
        <w:trPr>
          <w:trHeight w:val="330"/>
        </w:trPr>
        <w:tc>
          <w:tcPr>
            <w:tcW w:w="482" w:type="dxa"/>
            <w:vMerge w:val="restart"/>
            <w:textDirection w:val="btLr"/>
          </w:tcPr>
          <w:p w:rsidR="006E2801" w:rsidRPr="008377F4" w:rsidRDefault="006E2801" w:rsidP="00CD6A52">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655830" w:rsidRDefault="006E2801" w:rsidP="00655830">
            <w:pPr>
              <w:spacing w:after="0" w:line="240" w:lineRule="auto"/>
              <w:jc w:val="both"/>
              <w:rPr>
                <w:rFonts w:eastAsia="Times New Roman" w:cs="Arial"/>
                <w:lang w:eastAsia="es-MX"/>
              </w:rPr>
            </w:pPr>
          </w:p>
          <w:p w:rsidR="006E2801" w:rsidRPr="008377F4" w:rsidRDefault="009B1D8E" w:rsidP="009B4247">
            <w:pPr>
              <w:pStyle w:val="Prrafodelista"/>
              <w:numPr>
                <w:ilvl w:val="0"/>
                <w:numId w:val="65"/>
              </w:numPr>
              <w:spacing w:after="0" w:line="240" w:lineRule="auto"/>
              <w:ind w:left="261" w:hanging="261"/>
              <w:jc w:val="both"/>
              <w:rPr>
                <w:rFonts w:eastAsia="Times New Roman" w:cs="Arial"/>
                <w:lang w:eastAsia="es-MX"/>
              </w:rPr>
            </w:pPr>
            <w:r>
              <w:rPr>
                <w:rFonts w:eastAsia="Times New Roman" w:cs="Arial"/>
                <w:lang w:eastAsia="es-MX"/>
              </w:rPr>
              <w:t>Dirección de Auditorí</w:t>
            </w:r>
            <w:r w:rsidR="006E2801" w:rsidRPr="008377F4">
              <w:rPr>
                <w:rFonts w:eastAsia="Times New Roman" w:cs="Arial"/>
                <w:lang w:eastAsia="es-MX"/>
              </w:rPr>
              <w:t>a e Inspección Fiscal.</w:t>
            </w:r>
          </w:p>
          <w:p w:rsidR="006E2801" w:rsidRPr="008377F4" w:rsidRDefault="006E2801" w:rsidP="00621937">
            <w:pPr>
              <w:pStyle w:val="Prrafodelista"/>
              <w:widowControl w:val="0"/>
              <w:autoSpaceDE w:val="0"/>
              <w:autoSpaceDN w:val="0"/>
              <w:adjustRightInd w:val="0"/>
              <w:spacing w:after="0" w:line="240" w:lineRule="auto"/>
              <w:ind w:left="397" w:hanging="261"/>
              <w:jc w:val="both"/>
              <w:rPr>
                <w:rFonts w:eastAsia="Times New Roman" w:cs="Arial"/>
                <w:lang w:eastAsia="es-MX"/>
              </w:rPr>
            </w:pPr>
          </w:p>
          <w:p w:rsidR="006E2801" w:rsidRPr="008377F4" w:rsidRDefault="006E2801" w:rsidP="00FF70C5">
            <w:pPr>
              <w:pStyle w:val="Prrafodelista"/>
              <w:widowControl w:val="0"/>
              <w:autoSpaceDE w:val="0"/>
              <w:autoSpaceDN w:val="0"/>
              <w:adjustRightInd w:val="0"/>
              <w:spacing w:after="0" w:line="240" w:lineRule="auto"/>
              <w:ind w:left="261"/>
              <w:jc w:val="both"/>
              <w:rPr>
                <w:rFonts w:eastAsia="Times New Roman" w:cs="Arial"/>
                <w:lang w:eastAsia="es-MX"/>
              </w:rPr>
            </w:pPr>
            <w:r w:rsidRPr="008377F4">
              <w:rPr>
                <w:rFonts w:eastAsia="Times New Roman" w:cs="Arial"/>
                <w:lang w:eastAsia="es-MX"/>
              </w:rPr>
              <w:t>Dirección de Ingresos.</w:t>
            </w:r>
          </w:p>
        </w:tc>
        <w:tc>
          <w:tcPr>
            <w:tcW w:w="2494" w:type="dxa"/>
            <w:vMerge w:val="restart"/>
          </w:tcPr>
          <w:p w:rsidR="006E2801" w:rsidRPr="008377F4" w:rsidRDefault="006E2801" w:rsidP="00655830">
            <w:pPr>
              <w:spacing w:after="0" w:line="240" w:lineRule="auto"/>
              <w:jc w:val="both"/>
              <w:rPr>
                <w:rFonts w:eastAsia="Times New Roman" w:cs="Arial"/>
                <w:lang w:eastAsia="es-MX"/>
              </w:rPr>
            </w:pPr>
          </w:p>
          <w:p w:rsidR="006E2801" w:rsidRPr="00655830" w:rsidRDefault="006E2801" w:rsidP="00655830">
            <w:pPr>
              <w:spacing w:after="0" w:line="240" w:lineRule="auto"/>
              <w:jc w:val="both"/>
              <w:rPr>
                <w:rFonts w:eastAsia="Times New Roman" w:cs="Arial"/>
                <w:lang w:eastAsia="es-MX"/>
              </w:rPr>
            </w:pPr>
            <w:r w:rsidRPr="00655830">
              <w:rPr>
                <w:rFonts w:eastAsia="Times New Roman" w:cs="Arial"/>
                <w:lang w:eastAsia="es-MX"/>
              </w:rPr>
              <w:t>Intercambio de información</w:t>
            </w:r>
            <w:r w:rsidR="009B1D8E">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655830">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655830" w:rsidRDefault="00E847BC" w:rsidP="00E847BC">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E847BC" w:rsidRDefault="00E847BC" w:rsidP="00E847BC">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E847BC">
            <w:pPr>
              <w:widowControl w:val="0"/>
              <w:autoSpaceDE w:val="0"/>
              <w:autoSpaceDN w:val="0"/>
              <w:adjustRightInd w:val="0"/>
              <w:spacing w:after="0" w:line="240" w:lineRule="auto"/>
              <w:ind w:right="-20"/>
              <w:jc w:val="center"/>
              <w:rPr>
                <w:rFonts w:eastAsia="Times New Roman" w:cs="Arial"/>
                <w:lang w:eastAsia="es-MX"/>
              </w:rPr>
            </w:pPr>
          </w:p>
          <w:p w:rsidR="00E847BC" w:rsidRPr="008377F4" w:rsidRDefault="00E847BC" w:rsidP="00E847BC">
            <w:pPr>
              <w:widowControl w:val="0"/>
              <w:autoSpaceDE w:val="0"/>
              <w:autoSpaceDN w:val="0"/>
              <w:adjustRightInd w:val="0"/>
              <w:spacing w:after="0" w:line="240" w:lineRule="auto"/>
              <w:ind w:right="-20"/>
              <w:rPr>
                <w:rFonts w:eastAsia="Times New Roman" w:cs="Arial"/>
                <w:lang w:eastAsia="es-MX"/>
              </w:rPr>
            </w:pPr>
          </w:p>
        </w:tc>
      </w:tr>
      <w:tr w:rsidR="00997A85" w:rsidRPr="008377F4" w:rsidTr="0085182A">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Default="006E2801" w:rsidP="009B4247">
            <w:pPr>
              <w:pStyle w:val="Prrafodelista"/>
              <w:numPr>
                <w:ilvl w:val="0"/>
                <w:numId w:val="66"/>
              </w:numPr>
              <w:spacing w:after="0" w:line="240" w:lineRule="auto"/>
              <w:ind w:left="261" w:hanging="261"/>
              <w:jc w:val="both"/>
              <w:rPr>
                <w:rFonts w:eastAsia="Times New Roman" w:cs="Arial"/>
                <w:lang w:eastAsia="es-MX"/>
              </w:rPr>
            </w:pPr>
            <w:r w:rsidRPr="008377F4">
              <w:rPr>
                <w:rFonts w:eastAsia="Times New Roman" w:cs="Arial"/>
                <w:lang w:eastAsia="es-MX"/>
              </w:rPr>
              <w:t>T</w:t>
            </w:r>
            <w:r w:rsidR="00E847BC">
              <w:rPr>
                <w:rFonts w:eastAsia="Times New Roman" w:cs="Arial"/>
                <w:lang w:eastAsia="es-MX"/>
              </w:rPr>
              <w:t>ribunal Federal de Justicia Administrativa</w:t>
            </w:r>
          </w:p>
          <w:p w:rsidR="00E847BC" w:rsidRPr="008377F4" w:rsidRDefault="00E847BC" w:rsidP="00E847BC">
            <w:pPr>
              <w:pStyle w:val="Prrafodelista"/>
              <w:spacing w:after="0" w:line="240" w:lineRule="auto"/>
              <w:ind w:left="261"/>
              <w:jc w:val="both"/>
              <w:rPr>
                <w:rFonts w:eastAsia="Times New Roman" w:cs="Arial"/>
                <w:lang w:eastAsia="es-MX"/>
              </w:rPr>
            </w:pPr>
          </w:p>
          <w:p w:rsidR="006E2801" w:rsidRDefault="006E2801" w:rsidP="00E847BC">
            <w:pPr>
              <w:pStyle w:val="Prrafodelista"/>
              <w:spacing w:after="0" w:line="240" w:lineRule="auto"/>
              <w:ind w:left="261"/>
              <w:jc w:val="both"/>
              <w:rPr>
                <w:rFonts w:eastAsia="Times New Roman" w:cs="Arial"/>
                <w:lang w:eastAsia="es-MX"/>
              </w:rPr>
            </w:pPr>
            <w:r w:rsidRPr="008377F4">
              <w:rPr>
                <w:rFonts w:eastAsia="Times New Roman" w:cs="Arial"/>
                <w:lang w:eastAsia="es-MX"/>
              </w:rPr>
              <w:t>T</w:t>
            </w:r>
            <w:r w:rsidR="00E847BC">
              <w:rPr>
                <w:rFonts w:eastAsia="Times New Roman" w:cs="Arial"/>
                <w:lang w:eastAsia="es-MX"/>
              </w:rPr>
              <w:t>ribunal de lo Contencioso Administrativo del Poder Judicial del Estado de Oaxaca</w:t>
            </w:r>
          </w:p>
          <w:p w:rsidR="00E847BC" w:rsidRPr="008377F4" w:rsidRDefault="00E847BC" w:rsidP="00E847BC">
            <w:pPr>
              <w:pStyle w:val="Prrafodelista"/>
              <w:spacing w:after="0" w:line="240" w:lineRule="auto"/>
              <w:ind w:left="0"/>
              <w:jc w:val="both"/>
              <w:rPr>
                <w:rFonts w:eastAsia="Times New Roman" w:cs="Arial"/>
                <w:lang w:eastAsia="es-MX"/>
              </w:rPr>
            </w:pPr>
          </w:p>
          <w:p w:rsidR="006E2801" w:rsidRDefault="00787CC6" w:rsidP="00E847BC">
            <w:pPr>
              <w:pStyle w:val="Prrafodelista"/>
              <w:spacing w:after="0" w:line="240" w:lineRule="auto"/>
              <w:ind w:left="261"/>
              <w:jc w:val="both"/>
              <w:rPr>
                <w:rFonts w:eastAsia="Times New Roman" w:cs="Arial"/>
                <w:lang w:eastAsia="es-MX"/>
              </w:rPr>
            </w:pPr>
            <w:r>
              <w:rPr>
                <w:rFonts w:eastAsia="Times New Roman" w:cs="Arial"/>
                <w:lang w:eastAsia="es-MX"/>
              </w:rPr>
              <w:t>Secretaría</w:t>
            </w:r>
            <w:r w:rsidR="00E847BC">
              <w:rPr>
                <w:rFonts w:eastAsia="Times New Roman" w:cs="Arial"/>
                <w:lang w:eastAsia="es-MX"/>
              </w:rPr>
              <w:t xml:space="preserve"> de </w:t>
            </w:r>
            <w:r w:rsidR="006E2801" w:rsidRPr="008377F4">
              <w:rPr>
                <w:rFonts w:eastAsia="Times New Roman" w:cs="Arial"/>
                <w:lang w:eastAsia="es-MX"/>
              </w:rPr>
              <w:t>H</w:t>
            </w:r>
            <w:r w:rsidR="00E847BC">
              <w:rPr>
                <w:rFonts w:eastAsia="Times New Roman" w:cs="Arial"/>
                <w:lang w:eastAsia="es-MX"/>
              </w:rPr>
              <w:t xml:space="preserve">acienda y </w:t>
            </w:r>
            <w:r w:rsidR="006E2801" w:rsidRPr="008377F4">
              <w:rPr>
                <w:rFonts w:eastAsia="Times New Roman" w:cs="Arial"/>
                <w:lang w:eastAsia="es-MX"/>
              </w:rPr>
              <w:t>C</w:t>
            </w:r>
            <w:r w:rsidR="00E847BC">
              <w:rPr>
                <w:rFonts w:eastAsia="Times New Roman" w:cs="Arial"/>
                <w:lang w:eastAsia="es-MX"/>
              </w:rPr>
              <w:t xml:space="preserve">rédito </w:t>
            </w:r>
            <w:r w:rsidR="006E2801" w:rsidRPr="008377F4">
              <w:rPr>
                <w:rFonts w:eastAsia="Times New Roman" w:cs="Arial"/>
                <w:lang w:eastAsia="es-MX"/>
              </w:rPr>
              <w:t>P</w:t>
            </w:r>
            <w:r w:rsidR="00E847BC">
              <w:rPr>
                <w:rFonts w:eastAsia="Times New Roman" w:cs="Arial"/>
                <w:lang w:eastAsia="es-MX"/>
              </w:rPr>
              <w:t>úblico</w:t>
            </w:r>
          </w:p>
          <w:p w:rsidR="00E847BC" w:rsidRPr="008377F4" w:rsidRDefault="00E847BC" w:rsidP="00E847BC">
            <w:pPr>
              <w:pStyle w:val="Prrafodelista"/>
              <w:spacing w:after="0" w:line="240" w:lineRule="auto"/>
              <w:ind w:left="0"/>
              <w:jc w:val="both"/>
              <w:rPr>
                <w:rFonts w:eastAsia="Times New Roman" w:cs="Arial"/>
                <w:lang w:eastAsia="es-MX"/>
              </w:rPr>
            </w:pPr>
          </w:p>
          <w:p w:rsidR="006E2801" w:rsidRDefault="006E2801" w:rsidP="00E847BC">
            <w:pPr>
              <w:pStyle w:val="Prrafodelista"/>
              <w:spacing w:after="0" w:line="240" w:lineRule="auto"/>
              <w:ind w:left="261"/>
              <w:jc w:val="both"/>
              <w:rPr>
                <w:rFonts w:eastAsia="Times New Roman" w:cs="Arial"/>
                <w:lang w:eastAsia="es-MX"/>
              </w:rPr>
            </w:pPr>
            <w:r w:rsidRPr="008377F4">
              <w:rPr>
                <w:rFonts w:eastAsia="Times New Roman" w:cs="Arial"/>
                <w:lang w:eastAsia="es-MX"/>
              </w:rPr>
              <w:t>P</w:t>
            </w:r>
            <w:r w:rsidR="00E847BC">
              <w:rPr>
                <w:rFonts w:eastAsia="Times New Roman" w:cs="Arial"/>
                <w:lang w:eastAsia="es-MX"/>
              </w:rPr>
              <w:t xml:space="preserve">rocuraduría de </w:t>
            </w:r>
            <w:r w:rsidRPr="008377F4">
              <w:rPr>
                <w:rFonts w:eastAsia="Times New Roman" w:cs="Arial"/>
                <w:lang w:eastAsia="es-MX"/>
              </w:rPr>
              <w:t>D</w:t>
            </w:r>
            <w:r w:rsidR="00E847BC">
              <w:rPr>
                <w:rFonts w:eastAsia="Times New Roman" w:cs="Arial"/>
                <w:lang w:eastAsia="es-MX"/>
              </w:rPr>
              <w:t xml:space="preserve">efensa del </w:t>
            </w:r>
            <w:r w:rsidR="00E847BC" w:rsidRPr="008377F4">
              <w:rPr>
                <w:rFonts w:eastAsia="Times New Roman" w:cs="Arial"/>
                <w:lang w:eastAsia="es-MX"/>
              </w:rPr>
              <w:t>C</w:t>
            </w:r>
            <w:r w:rsidR="00E847BC">
              <w:rPr>
                <w:rFonts w:eastAsia="Times New Roman" w:cs="Arial"/>
                <w:lang w:eastAsia="es-MX"/>
              </w:rPr>
              <w:t>ontribuyente</w:t>
            </w:r>
          </w:p>
          <w:p w:rsidR="00E847BC" w:rsidRPr="008377F4" w:rsidRDefault="00E847BC" w:rsidP="00E847BC">
            <w:pPr>
              <w:pStyle w:val="Prrafodelista"/>
              <w:spacing w:after="0" w:line="240" w:lineRule="auto"/>
              <w:ind w:left="0"/>
              <w:jc w:val="both"/>
              <w:rPr>
                <w:rFonts w:eastAsia="Times New Roman" w:cs="Arial"/>
                <w:lang w:eastAsia="es-MX"/>
              </w:rPr>
            </w:pPr>
          </w:p>
          <w:p w:rsidR="006E2801" w:rsidRDefault="00E847BC" w:rsidP="00E847BC">
            <w:pPr>
              <w:pStyle w:val="Prrafodelista"/>
              <w:spacing w:after="0" w:line="240" w:lineRule="auto"/>
              <w:ind w:left="261"/>
              <w:jc w:val="both"/>
              <w:rPr>
                <w:rFonts w:eastAsia="Times New Roman" w:cs="Arial"/>
                <w:lang w:eastAsia="es-MX"/>
              </w:rPr>
            </w:pPr>
            <w:r>
              <w:rPr>
                <w:rFonts w:eastAsia="Times New Roman" w:cs="Arial"/>
                <w:lang w:eastAsia="es-MX"/>
              </w:rPr>
              <w:t>Consejería Jurídica</w:t>
            </w:r>
            <w:r w:rsidR="009B1D8E">
              <w:rPr>
                <w:rFonts w:eastAsia="Times New Roman" w:cs="Arial"/>
                <w:lang w:eastAsia="es-MX"/>
              </w:rPr>
              <w:t xml:space="preserve"> del Gobierno del Estado</w:t>
            </w:r>
          </w:p>
          <w:p w:rsidR="00E847BC" w:rsidRPr="008377F4" w:rsidRDefault="00E847BC" w:rsidP="00E847BC">
            <w:pPr>
              <w:pStyle w:val="Prrafodelista"/>
              <w:spacing w:after="0" w:line="240" w:lineRule="auto"/>
              <w:ind w:left="0"/>
              <w:jc w:val="both"/>
              <w:rPr>
                <w:rFonts w:eastAsia="Times New Roman" w:cs="Arial"/>
                <w:lang w:eastAsia="es-MX"/>
              </w:rPr>
            </w:pPr>
          </w:p>
          <w:p w:rsidR="006E2801" w:rsidRPr="008377F4" w:rsidRDefault="006E2801" w:rsidP="00E847BC">
            <w:pPr>
              <w:pStyle w:val="Prrafodelista"/>
              <w:widowControl w:val="0"/>
              <w:autoSpaceDE w:val="0"/>
              <w:autoSpaceDN w:val="0"/>
              <w:adjustRightInd w:val="0"/>
              <w:spacing w:after="0" w:line="240" w:lineRule="auto"/>
              <w:ind w:left="261"/>
              <w:jc w:val="both"/>
              <w:rPr>
                <w:rFonts w:eastAsia="Times New Roman" w:cs="Arial"/>
                <w:lang w:eastAsia="es-MX"/>
              </w:rPr>
            </w:pPr>
            <w:r w:rsidRPr="008377F4">
              <w:rPr>
                <w:rFonts w:eastAsia="Times New Roman" w:cs="Arial"/>
                <w:lang w:eastAsia="es-MX"/>
              </w:rPr>
              <w:t>Fiscalía General de Justicia del Estado</w:t>
            </w: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Default="00E847BC" w:rsidP="00E847BC">
            <w:pPr>
              <w:widowControl w:val="0"/>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Representar jurídicamente y asumir la defensa legal de la Secretaría</w:t>
            </w:r>
            <w:r>
              <w:rPr>
                <w:rFonts w:eastAsia="Times New Roman" w:cs="Arial"/>
                <w:lang w:eastAsia="es-MX"/>
              </w:rPr>
              <w:t>.</w:t>
            </w:r>
          </w:p>
          <w:p w:rsidR="00E847BC" w:rsidRDefault="00E847BC" w:rsidP="00E847BC">
            <w:pPr>
              <w:widowControl w:val="0"/>
              <w:autoSpaceDE w:val="0"/>
              <w:autoSpaceDN w:val="0"/>
              <w:adjustRightInd w:val="0"/>
              <w:spacing w:after="0" w:line="240" w:lineRule="auto"/>
              <w:jc w:val="both"/>
              <w:rPr>
                <w:rFonts w:eastAsia="Times New Roman" w:cs="Arial"/>
                <w:lang w:eastAsia="es-MX"/>
              </w:rPr>
            </w:pPr>
          </w:p>
          <w:p w:rsidR="00E847BC" w:rsidRPr="008377F4" w:rsidRDefault="00E847BC" w:rsidP="00E847BC">
            <w:pPr>
              <w:widowControl w:val="0"/>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Resolver los medios de defensa previstos en la legislación fiscal estatal</w:t>
            </w:r>
            <w:r w:rsidR="009B1D8E">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E847BC" w:rsidRPr="008377F4" w:rsidRDefault="00E847BC"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9167B8" w:rsidRPr="008377F4" w:rsidRDefault="009167B8"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Derecho</w:t>
            </w:r>
            <w:r w:rsidR="009B1D8E">
              <w:rPr>
                <w:rFonts w:eastAsia="Times New Roman" w:cs="Arial"/>
                <w:lang w:eastAsia="es-MX"/>
              </w:rPr>
              <w:t>.</w:t>
            </w:r>
            <w:r w:rsidRPr="008377F4">
              <w:rPr>
                <w:rFonts w:eastAsia="Times New Roman" w:cs="Arial"/>
                <w:lang w:eastAsia="es-MX"/>
              </w:rPr>
              <w:t xml:space="preserve"> </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En Derecho </w:t>
            </w:r>
            <w:r w:rsidR="00E847BC" w:rsidRPr="008377F4">
              <w:rPr>
                <w:rFonts w:eastAsia="Times New Roman" w:cs="Arial"/>
                <w:lang w:eastAsia="es-MX"/>
              </w:rPr>
              <w:t>fiscal y administrativo.</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85182A">
        <w:tc>
          <w:tcPr>
            <w:tcW w:w="9639" w:type="dxa"/>
          </w:tcPr>
          <w:p w:rsidR="006E2801" w:rsidRPr="008377F4" w:rsidRDefault="006E2801" w:rsidP="008377F4">
            <w:pPr>
              <w:widowControl w:val="0"/>
              <w:tabs>
                <w:tab w:val="left" w:pos="1260"/>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En </w:t>
            </w:r>
            <w:r w:rsidR="00E847BC" w:rsidRPr="008377F4">
              <w:rPr>
                <w:rFonts w:eastAsia="Times New Roman" w:cs="Arial"/>
                <w:lang w:eastAsia="es-MX"/>
              </w:rPr>
              <w:t>fiscal</w:t>
            </w:r>
            <w:r w:rsidRPr="008377F4">
              <w:rPr>
                <w:rFonts w:eastAsia="Times New Roman" w:cs="Arial"/>
                <w:lang w:eastAsia="es-MX"/>
              </w:rPr>
              <w:t xml:space="preserve">, </w:t>
            </w:r>
            <w:r w:rsidR="00E847BC" w:rsidRPr="008377F4">
              <w:rPr>
                <w:rFonts w:eastAsia="Times New Roman" w:cs="Arial"/>
                <w:lang w:eastAsia="es-MX"/>
              </w:rPr>
              <w:t>impuestos federales y estatales</w:t>
            </w:r>
            <w:r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85182A">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9B3BF2">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9B3BF2">
        <w:tc>
          <w:tcPr>
            <w:tcW w:w="4962" w:type="dxa"/>
          </w:tcPr>
          <w:p w:rsidR="006E2801" w:rsidRPr="008377F4" w:rsidRDefault="00C913EA" w:rsidP="00E847BC">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00E847BC">
              <w:rPr>
                <w:rFonts w:eastAsia="Times New Roman" w:cs="Arial"/>
                <w:lang w:eastAsia="es-MX"/>
              </w:rPr>
              <w:t xml:space="preserve"> Federal, Estatal o Municipal.</w:t>
            </w:r>
          </w:p>
        </w:tc>
        <w:tc>
          <w:tcPr>
            <w:tcW w:w="4677" w:type="dxa"/>
            <w:vAlign w:val="center"/>
          </w:tcPr>
          <w:p w:rsidR="006E2801" w:rsidRPr="008377F4" w:rsidRDefault="00082CD1" w:rsidP="00E847BC">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6E2801" w:rsidRPr="008377F4" w:rsidTr="009B3BF2">
        <w:trPr>
          <w:trHeight w:val="472"/>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jurídicas</w:t>
            </w:r>
            <w:r w:rsidR="009B1D8E">
              <w:rPr>
                <w:rFonts w:eastAsia="Times New Roman" w:cs="Arial"/>
                <w:lang w:eastAsia="es-MX"/>
              </w:rPr>
              <w:t>.</w:t>
            </w:r>
          </w:p>
        </w:tc>
        <w:tc>
          <w:tcPr>
            <w:tcW w:w="4677" w:type="dxa"/>
            <w:vAlign w:val="center"/>
          </w:tcPr>
          <w:p w:rsidR="006E2801" w:rsidRPr="008377F4" w:rsidRDefault="00082CD1"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E847BC">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9B1D8E" w:rsidRDefault="009B1D8E" w:rsidP="006E2801">
      <w:pPr>
        <w:widowControl w:val="0"/>
        <w:autoSpaceDE w:val="0"/>
        <w:autoSpaceDN w:val="0"/>
        <w:adjustRightInd w:val="0"/>
        <w:spacing w:after="0" w:line="240" w:lineRule="auto"/>
        <w:ind w:left="3493" w:right="-20"/>
        <w:rPr>
          <w:rFonts w:cs="Arial"/>
          <w:w w:val="99"/>
        </w:rPr>
      </w:pPr>
    </w:p>
    <w:p w:rsidR="009B1D8E" w:rsidRDefault="009B1D8E" w:rsidP="006E2801">
      <w:pPr>
        <w:widowControl w:val="0"/>
        <w:autoSpaceDE w:val="0"/>
        <w:autoSpaceDN w:val="0"/>
        <w:adjustRightInd w:val="0"/>
        <w:spacing w:after="0" w:line="240" w:lineRule="auto"/>
        <w:ind w:left="3493" w:right="-20"/>
        <w:rPr>
          <w:rFonts w:cs="Arial"/>
          <w:w w:val="99"/>
        </w:rPr>
      </w:pPr>
    </w:p>
    <w:p w:rsidR="009B1D8E" w:rsidRDefault="009B1D8E" w:rsidP="006E2801">
      <w:pPr>
        <w:widowControl w:val="0"/>
        <w:autoSpaceDE w:val="0"/>
        <w:autoSpaceDN w:val="0"/>
        <w:adjustRightInd w:val="0"/>
        <w:spacing w:after="0" w:line="240" w:lineRule="auto"/>
        <w:ind w:left="3493" w:right="-20"/>
        <w:rPr>
          <w:rFonts w:cs="Arial"/>
          <w:w w:val="99"/>
        </w:rPr>
      </w:pPr>
    </w:p>
    <w:p w:rsidR="009B1D8E" w:rsidRDefault="009B1D8E" w:rsidP="006E2801">
      <w:pPr>
        <w:widowControl w:val="0"/>
        <w:autoSpaceDE w:val="0"/>
        <w:autoSpaceDN w:val="0"/>
        <w:adjustRightInd w:val="0"/>
        <w:spacing w:after="0" w:line="240" w:lineRule="auto"/>
        <w:ind w:left="3493" w:right="-20"/>
        <w:rPr>
          <w:rFonts w:cs="Arial"/>
          <w:w w:val="99"/>
        </w:rPr>
      </w:pPr>
    </w:p>
    <w:p w:rsidR="009B1D8E" w:rsidRDefault="009B1D8E" w:rsidP="006E2801">
      <w:pPr>
        <w:widowControl w:val="0"/>
        <w:autoSpaceDE w:val="0"/>
        <w:autoSpaceDN w:val="0"/>
        <w:adjustRightInd w:val="0"/>
        <w:spacing w:after="0" w:line="240" w:lineRule="auto"/>
        <w:ind w:left="3493" w:right="-20"/>
        <w:rPr>
          <w:rFonts w:cs="Arial"/>
          <w:w w:val="99"/>
        </w:rPr>
      </w:pPr>
    </w:p>
    <w:p w:rsidR="009B1D8E" w:rsidRDefault="009B1D8E"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85182A">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B2E2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F7294E"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Procedimientos Administrativos</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lo Contencioso</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7533F0"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Dirección de lo Contencioso</w:t>
            </w:r>
          </w:p>
        </w:tc>
      </w:tr>
      <w:tr w:rsidR="006E2801" w:rsidRPr="008377F4" w:rsidTr="0085182A">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Atender  los procesos jurídicos - administrativos en los que se encuentra involucrada la Secretaría de Finanzas o alguna de sus área administrativas en defensa del interés de la </w:t>
            </w:r>
            <w:r w:rsidR="00641DE9">
              <w:rPr>
                <w:rFonts w:eastAsia="Times New Roman" w:cs="Arial"/>
                <w:lang w:eastAsia="es-MX"/>
              </w:rPr>
              <w:t>Hacienda Pública</w:t>
            </w:r>
            <w:r w:rsidRPr="008377F4">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85182A">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85182A">
        <w:tc>
          <w:tcPr>
            <w:tcW w:w="9668" w:type="dxa"/>
          </w:tcPr>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Revisar y elaborar las solicitudes de los servidores y fedatarios públicos informes, datos y documentos que posean con motivo de sus facultades, en los casos en que deba salvaguardarse los intereses de la </w:t>
            </w:r>
            <w:r w:rsidR="00641DE9">
              <w:rPr>
                <w:rFonts w:eastAsia="Times New Roman" w:cs="Arial"/>
                <w:lang w:eastAsia="es-MX"/>
              </w:rPr>
              <w:t>Hacienda Pública</w:t>
            </w:r>
            <w:r w:rsidRPr="008377F4">
              <w:rPr>
                <w:rFonts w:eastAsia="Times New Roman" w:cs="Arial"/>
                <w:lang w:eastAsia="es-MX"/>
              </w:rPr>
              <w:t xml:space="preserve">;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Revisar y elaborar los requerimientos informes, documentos, datos y cualquier otro medio que se necesiten con motivo de la defensa de la </w:t>
            </w:r>
            <w:r w:rsidR="00641DE9">
              <w:rPr>
                <w:rFonts w:eastAsia="Times New Roman" w:cs="Arial"/>
                <w:lang w:eastAsia="es-MX"/>
              </w:rPr>
              <w:t>Hacienda Pública</w:t>
            </w:r>
            <w:r w:rsidRPr="008377F4">
              <w:rPr>
                <w:rFonts w:eastAsia="Times New Roman" w:cs="Arial"/>
                <w:lang w:eastAsia="es-MX"/>
              </w:rPr>
              <w:t xml:space="preserve"> o de los derivados de la coordinación con la federación, a las áreas adm</w:t>
            </w:r>
            <w:r w:rsidR="003A4E92">
              <w:rPr>
                <w:rFonts w:eastAsia="Times New Roman" w:cs="Arial"/>
                <w:lang w:eastAsia="es-MX"/>
              </w:rPr>
              <w:t>inistrativas de esta Secretaría</w:t>
            </w:r>
            <w:r w:rsidRPr="008377F4">
              <w:rPr>
                <w:rFonts w:eastAsia="Times New Roman" w:cs="Arial"/>
                <w:lang w:eastAsia="es-MX"/>
              </w:rPr>
              <w:t xml:space="preserve">;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Asistir a las audiencias en el que se deleguen facultades para asumir la defensa legal de la Secretaría y de sus áreas administrativas en los juicios y procedimientos administrativos;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Analizar y reunir los elementos necesarios para coadyuvar con la </w:t>
            </w:r>
            <w:r w:rsidR="003A4E92">
              <w:rPr>
                <w:rFonts w:eastAsia="Times New Roman" w:cs="Arial"/>
                <w:lang w:eastAsia="es-MX"/>
              </w:rPr>
              <w:t xml:space="preserve">Secretaría de la </w:t>
            </w:r>
            <w:r w:rsidRPr="008377F4">
              <w:rPr>
                <w:rFonts w:eastAsia="Times New Roman" w:cs="Arial"/>
                <w:lang w:eastAsia="es-MX"/>
              </w:rPr>
              <w:t>Contraloría</w:t>
            </w:r>
            <w:r w:rsidR="003A4E92">
              <w:rPr>
                <w:rFonts w:eastAsia="Times New Roman" w:cs="Arial"/>
                <w:lang w:eastAsia="es-MX"/>
              </w:rPr>
              <w:t xml:space="preserve"> y Transparencia Gubernamental</w:t>
            </w:r>
            <w:r w:rsidRPr="008377F4">
              <w:rPr>
                <w:rFonts w:eastAsia="Times New Roman" w:cs="Arial"/>
                <w:lang w:eastAsia="es-MX"/>
              </w:rPr>
              <w:t xml:space="preserve"> en los procedimientos de responsabilidad administrativa; </w:t>
            </w:r>
          </w:p>
          <w:p w:rsidR="006E2801"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Revisar y presentar la denuncia o querella correspondiente cuando exista la presunción de la comisión de delitos fiscales y dar seguimiento a los procesos penales relativos a hechos delictuosos;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Analizar y reunir los elementos necesarios para coadyuvar con el Ministerio Público Estatal en representación de la Secretaría, en los procesos penales;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Revisar y analizar la procedencia de la cancelación de las pólizas de fianzas de la </w:t>
            </w:r>
            <w:r w:rsidR="00641DE9">
              <w:rPr>
                <w:rFonts w:eastAsia="Times New Roman" w:cs="Arial"/>
                <w:lang w:eastAsia="es-MX"/>
              </w:rPr>
              <w:t>Administración Pública</w:t>
            </w:r>
            <w:r w:rsidRPr="008377F4">
              <w:rPr>
                <w:rFonts w:eastAsia="Times New Roman" w:cs="Arial"/>
                <w:lang w:eastAsia="es-MX"/>
              </w:rPr>
              <w:t xml:space="preserve"> de conformidad con las disposiciones aplicables;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Revisar y analizar los requerimientos para hacer efectivo el pago de las garantías en materia de obra pública, prestación de servicios, y en garantía del interés fiscal respecto de ingresos de carácter estatal;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 xml:space="preserve">Revisar y analizar las solicitudes a la </w:t>
            </w:r>
            <w:r w:rsidR="00641DE9">
              <w:rPr>
                <w:rFonts w:eastAsia="Times New Roman" w:cs="Arial"/>
                <w:lang w:eastAsia="es-MX"/>
              </w:rPr>
              <w:t>Administración Pública</w:t>
            </w:r>
            <w:r w:rsidRPr="008377F4">
              <w:rPr>
                <w:rFonts w:eastAsia="Times New Roman" w:cs="Arial"/>
                <w:lang w:eastAsia="es-MX"/>
              </w:rPr>
              <w:t>, la información y documentación necesaria para formular los requerimientos de pago con cargo a las pólizas de fianzas otorgadas a favor del Estado que garanticen obligaciones no fiscales; </w:t>
            </w:r>
          </w:p>
          <w:p w:rsidR="006E2801" w:rsidRPr="008377F4" w:rsidRDefault="006E2801" w:rsidP="009B4247">
            <w:pPr>
              <w:pStyle w:val="Prrafodelista"/>
              <w:numPr>
                <w:ilvl w:val="0"/>
                <w:numId w:val="70"/>
              </w:numPr>
              <w:spacing w:after="0" w:line="240" w:lineRule="auto"/>
              <w:ind w:left="318" w:hanging="284"/>
              <w:jc w:val="both"/>
              <w:rPr>
                <w:rFonts w:eastAsia="Times New Roman" w:cs="Arial"/>
                <w:lang w:eastAsia="es-MX"/>
              </w:rPr>
            </w:pPr>
            <w:r w:rsidRPr="008377F4">
              <w:rPr>
                <w:rFonts w:eastAsia="Times New Roman" w:cs="Arial"/>
                <w:lang w:eastAsia="es-MX"/>
              </w:rPr>
              <w:t>Revisar las solicitudes a la Comisión Nacional de Seguros y Fianzas, el remate de valores propiedad de las compañías afianzadoras, suficientes para cubrir las obl</w:t>
            </w:r>
            <w:r w:rsidR="003A4E92">
              <w:rPr>
                <w:rFonts w:eastAsia="Times New Roman" w:cs="Arial"/>
                <w:lang w:eastAsia="es-MX"/>
              </w:rPr>
              <w:t>igaciones exigibles no pagadas</w:t>
            </w:r>
            <w:r w:rsidR="0048085C">
              <w:rPr>
                <w:rFonts w:eastAsia="Times New Roman" w:cs="Arial"/>
                <w:lang w:eastAsia="es-MX"/>
              </w:rPr>
              <w:t>; y</w:t>
            </w:r>
            <w:r w:rsidRPr="008377F4">
              <w:rPr>
                <w:rFonts w:eastAsia="Times New Roman" w:cs="Arial"/>
                <w:lang w:eastAsia="es-MX"/>
              </w:rPr>
              <w:t xml:space="preserve"> </w:t>
            </w:r>
          </w:p>
          <w:p w:rsidR="006E2801" w:rsidRPr="008377F4" w:rsidRDefault="009B1D8E" w:rsidP="009B4247">
            <w:pPr>
              <w:pStyle w:val="Prrafodelista"/>
              <w:widowControl w:val="0"/>
              <w:numPr>
                <w:ilvl w:val="0"/>
                <w:numId w:val="70"/>
              </w:numPr>
              <w:tabs>
                <w:tab w:val="left" w:pos="318"/>
                <w:tab w:val="left" w:pos="1140"/>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7533F0">
        <w:trPr>
          <w:trHeight w:val="269"/>
        </w:trPr>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3. Campo decisional:</w:t>
            </w:r>
          </w:p>
        </w:tc>
      </w:tr>
      <w:tr w:rsidR="006E2801" w:rsidRPr="008377F4" w:rsidTr="0085182A">
        <w:tc>
          <w:tcPr>
            <w:tcW w:w="9668" w:type="dxa"/>
          </w:tcPr>
          <w:p w:rsidR="006E2801" w:rsidRPr="008377F4" w:rsidRDefault="00303832" w:rsidP="007533F0">
            <w:pPr>
              <w:pStyle w:val="Prrafodelista"/>
              <w:widowControl w:val="0"/>
              <w:numPr>
                <w:ilvl w:val="0"/>
                <w:numId w:val="7"/>
              </w:numPr>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r w:rsidR="006E280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85182A">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85182A">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85182A">
        <w:tc>
          <w:tcPr>
            <w:tcW w:w="3030" w:type="dxa"/>
          </w:tcPr>
          <w:p w:rsidR="006E2801" w:rsidRPr="008377F4" w:rsidRDefault="00B2737A" w:rsidP="00B2737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B273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8377F4" w:rsidTr="0085182A">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85182A">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3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6"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85182A">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Subsecretaría de Egresos</w:t>
            </w: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Tesorería</w:t>
            </w: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Subsecretaría de Planeación</w:t>
            </w:r>
            <w:r w:rsidR="003A4E92">
              <w:rPr>
                <w:rFonts w:eastAsia="Times New Roman" w:cs="Arial"/>
                <w:lang w:eastAsia="es-MX"/>
              </w:rPr>
              <w:t xml:space="preserve"> e Inversión Pública</w:t>
            </w: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 xml:space="preserve">Dirección de Ingresos/  Delegaciones Fiscales </w:t>
            </w: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Default="006E2801" w:rsidP="002A552D">
            <w:pPr>
              <w:spacing w:after="0" w:line="240" w:lineRule="auto"/>
              <w:ind w:left="261" w:hanging="261"/>
              <w:jc w:val="both"/>
              <w:rPr>
                <w:rFonts w:eastAsia="Times New Roman" w:cs="Arial"/>
                <w:lang w:eastAsia="es-MX"/>
              </w:rPr>
            </w:pPr>
          </w:p>
          <w:p w:rsidR="007E4A36" w:rsidRDefault="007E4A36" w:rsidP="002A552D">
            <w:pPr>
              <w:spacing w:after="0" w:line="240" w:lineRule="auto"/>
              <w:ind w:left="261" w:hanging="261"/>
              <w:jc w:val="both"/>
              <w:rPr>
                <w:rFonts w:eastAsia="Times New Roman" w:cs="Arial"/>
                <w:lang w:eastAsia="es-MX"/>
              </w:rPr>
            </w:pPr>
          </w:p>
          <w:p w:rsidR="007E4A36" w:rsidRDefault="007E4A36" w:rsidP="002A552D">
            <w:pPr>
              <w:spacing w:after="0" w:line="240" w:lineRule="auto"/>
              <w:ind w:left="261" w:hanging="261"/>
              <w:jc w:val="both"/>
              <w:rPr>
                <w:rFonts w:eastAsia="Times New Roman" w:cs="Arial"/>
                <w:lang w:eastAsia="es-MX"/>
              </w:rPr>
            </w:pPr>
          </w:p>
          <w:p w:rsidR="007E4A36" w:rsidRDefault="007E4A36" w:rsidP="002A552D">
            <w:pPr>
              <w:spacing w:after="0" w:line="240" w:lineRule="auto"/>
              <w:ind w:left="261" w:hanging="261"/>
              <w:jc w:val="both"/>
              <w:rPr>
                <w:rFonts w:eastAsia="Times New Roman" w:cs="Arial"/>
                <w:lang w:eastAsia="es-MX"/>
              </w:rPr>
            </w:pPr>
          </w:p>
          <w:p w:rsidR="007E4A36" w:rsidRDefault="007E4A36"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Dirección Administrativa</w:t>
            </w:r>
          </w:p>
          <w:p w:rsidR="006E2801" w:rsidRPr="008377F4" w:rsidRDefault="006E2801" w:rsidP="002A552D">
            <w:pPr>
              <w:spacing w:after="0" w:line="240" w:lineRule="auto"/>
              <w:ind w:left="261" w:hanging="261"/>
              <w:jc w:val="both"/>
              <w:rPr>
                <w:rFonts w:eastAsia="Times New Roman" w:cs="Arial"/>
                <w:lang w:eastAsia="es-MX"/>
              </w:rPr>
            </w:pPr>
          </w:p>
        </w:tc>
        <w:tc>
          <w:tcPr>
            <w:tcW w:w="2352"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Prestar asesoría, intervenir y solicitar información para solventar los procedimientos  jurídicos - administrativos, en los que se involucran las funciones de la  Subsecretaría, las Direcciones y Departamentos a su cargo.</w:t>
            </w:r>
          </w:p>
          <w:p w:rsidR="006E2801" w:rsidRPr="008377F4" w:rsidRDefault="006E2801" w:rsidP="008377F4">
            <w:pPr>
              <w:spacing w:after="0" w:line="240" w:lineRule="auto"/>
              <w:ind w:left="397" w:hanging="357"/>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Prestar asesoría, intervenir y solicitar información para solventar los procedimientos  jurídicos - administrativos, en los que se involucra al Tesorero, a las Coordinaciones y Departamentos a su cargo.</w:t>
            </w:r>
          </w:p>
          <w:p w:rsidR="006E2801" w:rsidRPr="008377F4" w:rsidRDefault="006E2801" w:rsidP="008377F4">
            <w:pPr>
              <w:spacing w:after="0" w:line="240" w:lineRule="auto"/>
              <w:ind w:left="397" w:hanging="357"/>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 xml:space="preserve">Prestar asesoría, intervenir y solicitar información para solventar los procedimientos  jurídicos - administrativos, en los que se involucra a </w:t>
            </w:r>
            <w:r w:rsidRPr="00906053">
              <w:rPr>
                <w:rFonts w:eastAsia="Times New Roman" w:cs="Arial"/>
                <w:lang w:eastAsia="es-MX"/>
              </w:rPr>
              <w:lastRenderedPageBreak/>
              <w:t>la Subsecretaría o las Direcciones y Departamentos a su cargo.</w:t>
            </w:r>
          </w:p>
          <w:p w:rsidR="006E2801" w:rsidRPr="008377F4" w:rsidRDefault="006E2801" w:rsidP="008377F4">
            <w:pPr>
              <w:spacing w:after="0" w:line="240" w:lineRule="auto"/>
              <w:ind w:left="397" w:hanging="357"/>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Prestar asesoría, intervenir y solicitar información para solventar los procedimientos  jurídicos - administrativos, en los que se involucra a la Dirección, sus coordinaciones, departamentos, y delegaciones fiscales.</w:t>
            </w:r>
          </w:p>
          <w:p w:rsidR="006E2801" w:rsidRPr="008377F4" w:rsidRDefault="006E2801" w:rsidP="008377F4">
            <w:pPr>
              <w:spacing w:after="0" w:line="240" w:lineRule="auto"/>
              <w:ind w:left="397" w:hanging="357"/>
              <w:jc w:val="both"/>
              <w:rPr>
                <w:rFonts w:eastAsia="Times New Roman" w:cs="Arial"/>
                <w:lang w:eastAsia="es-MX"/>
              </w:rPr>
            </w:pPr>
          </w:p>
          <w:p w:rsidR="006E2801" w:rsidRPr="002A552D" w:rsidRDefault="006E2801" w:rsidP="002A552D">
            <w:pPr>
              <w:spacing w:after="0" w:line="240" w:lineRule="auto"/>
              <w:jc w:val="both"/>
              <w:rPr>
                <w:rFonts w:eastAsia="Times New Roman" w:cs="Arial"/>
                <w:lang w:eastAsia="es-MX"/>
              </w:rPr>
            </w:pPr>
            <w:r w:rsidRPr="002A552D">
              <w:rPr>
                <w:rFonts w:eastAsia="Times New Roman" w:cs="Arial"/>
                <w:lang w:eastAsia="es-MX"/>
              </w:rPr>
              <w:t xml:space="preserve">Prestar asesoría, intervenir y solicitar información para solventar los procedimientos  jurídicos - administrativos, en los que se involucren las funciones de la Dirección y sus departamentos. </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3A4E92" w:rsidRPr="008377F4"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3A4E92" w:rsidRPr="008377F4"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913EA" w:rsidRPr="008377F4" w:rsidRDefault="00C913EA"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7E4A36">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r>
      <w:tr w:rsidR="00997A85" w:rsidRPr="008377F4" w:rsidTr="0085182A">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71"/>
              </w:numPr>
              <w:spacing w:after="0" w:line="240" w:lineRule="auto"/>
              <w:ind w:left="261" w:hanging="261"/>
              <w:jc w:val="both"/>
              <w:rPr>
                <w:rFonts w:eastAsia="Times New Roman" w:cs="Arial"/>
                <w:lang w:eastAsia="es-MX"/>
              </w:rPr>
            </w:pPr>
            <w:r w:rsidRPr="008377F4">
              <w:rPr>
                <w:rFonts w:eastAsia="Times New Roman" w:cs="Arial"/>
                <w:lang w:eastAsia="es-MX"/>
              </w:rPr>
              <w:t xml:space="preserve">Dependencias  y Entidades del Poder Ejecutivo del Estado </w:t>
            </w: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71"/>
              </w:numPr>
              <w:spacing w:after="0" w:line="240" w:lineRule="auto"/>
              <w:ind w:left="261" w:hanging="261"/>
              <w:jc w:val="both"/>
              <w:rPr>
                <w:rFonts w:eastAsia="Times New Roman" w:cs="Arial"/>
                <w:lang w:eastAsia="es-MX"/>
              </w:rPr>
            </w:pPr>
            <w:r w:rsidRPr="008377F4">
              <w:rPr>
                <w:rFonts w:eastAsia="Times New Roman" w:cs="Arial"/>
                <w:lang w:eastAsia="es-MX"/>
              </w:rPr>
              <w:t xml:space="preserve">Secretaría de </w:t>
            </w:r>
            <w:r w:rsidR="003A4E92">
              <w:rPr>
                <w:rFonts w:eastAsia="Times New Roman" w:cs="Arial"/>
                <w:lang w:eastAsia="es-MX"/>
              </w:rPr>
              <w:t xml:space="preserve">la </w:t>
            </w:r>
            <w:r w:rsidRPr="008377F4">
              <w:rPr>
                <w:rFonts w:eastAsia="Times New Roman" w:cs="Arial"/>
                <w:lang w:eastAsia="es-MX"/>
              </w:rPr>
              <w:t>Contraloría y Transparencia Gubernamental.</w:t>
            </w:r>
          </w:p>
          <w:p w:rsidR="006E2801" w:rsidRPr="008377F4" w:rsidRDefault="006E2801" w:rsidP="002A552D">
            <w:pPr>
              <w:spacing w:after="0" w:line="240" w:lineRule="auto"/>
              <w:ind w:left="261" w:hanging="261"/>
              <w:jc w:val="both"/>
              <w:rPr>
                <w:rFonts w:eastAsia="Times New Roman" w:cs="Arial"/>
                <w:lang w:eastAsia="es-MX"/>
              </w:rPr>
            </w:pPr>
          </w:p>
          <w:p w:rsidR="006E2801" w:rsidRDefault="006E2801" w:rsidP="009B4247">
            <w:pPr>
              <w:pStyle w:val="Prrafodelista"/>
              <w:numPr>
                <w:ilvl w:val="0"/>
                <w:numId w:val="71"/>
              </w:numPr>
              <w:spacing w:after="0" w:line="240" w:lineRule="auto"/>
              <w:ind w:left="261" w:hanging="261"/>
              <w:jc w:val="both"/>
              <w:rPr>
                <w:rFonts w:eastAsia="Times New Roman" w:cs="Arial"/>
                <w:lang w:eastAsia="es-MX"/>
              </w:rPr>
            </w:pPr>
            <w:r w:rsidRPr="008377F4">
              <w:rPr>
                <w:rFonts w:eastAsia="Times New Roman" w:cs="Arial"/>
                <w:lang w:eastAsia="es-MX"/>
              </w:rPr>
              <w:t xml:space="preserve">Agentes </w:t>
            </w:r>
            <w:r w:rsidR="003A4E92">
              <w:rPr>
                <w:rFonts w:eastAsia="Times New Roman" w:cs="Arial"/>
                <w:lang w:eastAsia="es-MX"/>
              </w:rPr>
              <w:t>d</w:t>
            </w:r>
            <w:r w:rsidRPr="008377F4">
              <w:rPr>
                <w:rFonts w:eastAsia="Times New Roman" w:cs="Arial"/>
                <w:lang w:eastAsia="es-MX"/>
              </w:rPr>
              <w:t>el Minis</w:t>
            </w:r>
            <w:r w:rsidR="003A4E92">
              <w:rPr>
                <w:rFonts w:eastAsia="Times New Roman" w:cs="Arial"/>
                <w:lang w:eastAsia="es-MX"/>
              </w:rPr>
              <w:t xml:space="preserve">terio </w:t>
            </w:r>
            <w:r w:rsidR="003A4E92">
              <w:rPr>
                <w:rFonts w:eastAsia="Times New Roman" w:cs="Arial"/>
                <w:lang w:eastAsia="es-MX"/>
              </w:rPr>
              <w:lastRenderedPageBreak/>
              <w:t>Público Estatal y Federal</w:t>
            </w:r>
          </w:p>
          <w:p w:rsidR="003A4E92" w:rsidRPr="008377F4" w:rsidRDefault="003A4E92" w:rsidP="003A4E92">
            <w:pPr>
              <w:pStyle w:val="Prrafodelista"/>
              <w:spacing w:after="0" w:line="240" w:lineRule="auto"/>
              <w:ind w:left="0"/>
              <w:jc w:val="both"/>
              <w:rPr>
                <w:rFonts w:eastAsia="Times New Roman" w:cs="Arial"/>
                <w:lang w:eastAsia="es-MX"/>
              </w:rPr>
            </w:pPr>
          </w:p>
          <w:p w:rsidR="006E2801" w:rsidRPr="008377F4" w:rsidRDefault="006E2801" w:rsidP="009B4247">
            <w:pPr>
              <w:pStyle w:val="Prrafodelista"/>
              <w:numPr>
                <w:ilvl w:val="0"/>
                <w:numId w:val="71"/>
              </w:numPr>
              <w:spacing w:after="0" w:line="240" w:lineRule="auto"/>
              <w:ind w:left="261" w:hanging="261"/>
              <w:jc w:val="both"/>
              <w:rPr>
                <w:rFonts w:eastAsia="Times New Roman" w:cs="Arial"/>
                <w:lang w:eastAsia="es-MX"/>
              </w:rPr>
            </w:pPr>
            <w:r w:rsidRPr="008377F4">
              <w:rPr>
                <w:rFonts w:eastAsia="Times New Roman" w:cs="Arial"/>
                <w:lang w:eastAsia="es-MX"/>
              </w:rPr>
              <w:t>Defensoría de los Derechos Humanos del Pueblo de Oaxaca.</w:t>
            </w: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C913EA" w:rsidRPr="008377F4" w:rsidRDefault="00C913EA" w:rsidP="002A552D">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71"/>
              </w:numPr>
              <w:spacing w:after="0" w:line="240" w:lineRule="auto"/>
              <w:ind w:left="261" w:hanging="261"/>
              <w:jc w:val="both"/>
              <w:rPr>
                <w:rFonts w:eastAsia="Times New Roman" w:cs="Arial"/>
                <w:lang w:eastAsia="es-MX"/>
              </w:rPr>
            </w:pPr>
            <w:r w:rsidRPr="008377F4">
              <w:rPr>
                <w:rFonts w:eastAsia="Times New Roman" w:cs="Arial"/>
                <w:lang w:eastAsia="es-MX"/>
              </w:rPr>
              <w:t>Instituciones Afianzadoras</w:t>
            </w: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2A552D">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71"/>
              </w:numPr>
              <w:spacing w:after="0" w:line="240" w:lineRule="auto"/>
              <w:ind w:left="261" w:hanging="261"/>
              <w:jc w:val="both"/>
              <w:rPr>
                <w:rFonts w:eastAsia="Times New Roman" w:cs="Arial"/>
                <w:lang w:eastAsia="es-MX"/>
              </w:rPr>
            </w:pPr>
            <w:r w:rsidRPr="008377F4">
              <w:rPr>
                <w:rFonts w:eastAsia="Times New Roman" w:cs="Arial"/>
                <w:lang w:eastAsia="es-MX"/>
              </w:rPr>
              <w:t>Comisión Nacional de Seguros y Fianzas</w:t>
            </w:r>
          </w:p>
        </w:tc>
        <w:tc>
          <w:tcPr>
            <w:tcW w:w="2352"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2A552D" w:rsidRDefault="006E2801" w:rsidP="002A552D">
            <w:pPr>
              <w:spacing w:after="0" w:line="240" w:lineRule="auto"/>
              <w:jc w:val="both"/>
              <w:rPr>
                <w:rFonts w:eastAsia="Times New Roman" w:cs="Arial"/>
                <w:lang w:eastAsia="es-MX"/>
              </w:rPr>
            </w:pPr>
            <w:r w:rsidRPr="002A552D">
              <w:rPr>
                <w:rFonts w:eastAsia="Times New Roman" w:cs="Arial"/>
                <w:lang w:eastAsia="es-MX"/>
              </w:rPr>
              <w:t xml:space="preserve">Recibir los informes y atender los procedimientos administrativos relativos a la efectividad de garantías a favor del Estado </w:t>
            </w:r>
          </w:p>
          <w:p w:rsidR="006E2801" w:rsidRPr="008377F4" w:rsidRDefault="006E2801" w:rsidP="008377F4">
            <w:pPr>
              <w:spacing w:after="0" w:line="240" w:lineRule="auto"/>
              <w:ind w:left="397" w:hanging="357"/>
              <w:jc w:val="both"/>
              <w:rPr>
                <w:rFonts w:eastAsia="Times New Roman" w:cs="Arial"/>
                <w:lang w:eastAsia="es-MX"/>
              </w:rPr>
            </w:pPr>
          </w:p>
          <w:p w:rsidR="006E2801" w:rsidRPr="002A552D" w:rsidRDefault="006E2801" w:rsidP="002A552D">
            <w:pPr>
              <w:spacing w:after="0" w:line="240" w:lineRule="auto"/>
              <w:jc w:val="both"/>
              <w:rPr>
                <w:rFonts w:eastAsia="Times New Roman" w:cs="Arial"/>
                <w:lang w:eastAsia="es-MX"/>
              </w:rPr>
            </w:pPr>
            <w:r w:rsidRPr="002A552D">
              <w:rPr>
                <w:rFonts w:eastAsia="Times New Roman" w:cs="Arial"/>
                <w:lang w:eastAsia="es-MX"/>
              </w:rPr>
              <w:t>Reunir los elementos para coadyuvar  a sus investigaciones.</w:t>
            </w:r>
          </w:p>
          <w:p w:rsidR="006E2801" w:rsidRPr="008377F4" w:rsidRDefault="006E2801" w:rsidP="008377F4">
            <w:pPr>
              <w:spacing w:after="0" w:line="240" w:lineRule="auto"/>
              <w:ind w:left="397" w:hanging="357"/>
              <w:jc w:val="both"/>
              <w:rPr>
                <w:rFonts w:eastAsia="Times New Roman" w:cs="Arial"/>
                <w:lang w:eastAsia="es-MX"/>
              </w:rPr>
            </w:pPr>
          </w:p>
          <w:p w:rsidR="002A552D" w:rsidRDefault="002A552D" w:rsidP="00906053">
            <w:pPr>
              <w:spacing w:after="0" w:line="240" w:lineRule="auto"/>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 xml:space="preserve">Reunir los elementos </w:t>
            </w:r>
            <w:r w:rsidRPr="00906053">
              <w:rPr>
                <w:rFonts w:eastAsia="Times New Roman" w:cs="Arial"/>
                <w:lang w:eastAsia="es-MX"/>
              </w:rPr>
              <w:lastRenderedPageBreak/>
              <w:t>para coadyuvar en sus investigaciones.</w:t>
            </w:r>
          </w:p>
          <w:p w:rsidR="003A4E92" w:rsidRDefault="003A4E92" w:rsidP="00906053">
            <w:pPr>
              <w:spacing w:after="0" w:line="240" w:lineRule="auto"/>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Reunir los elementos y realizar los informes derivados de quejas por posibles violaciones a los derechos humanos.</w:t>
            </w:r>
          </w:p>
          <w:p w:rsidR="006E2801" w:rsidRPr="008377F4" w:rsidRDefault="006E2801" w:rsidP="008377F4">
            <w:pPr>
              <w:spacing w:after="0" w:line="240" w:lineRule="auto"/>
              <w:ind w:left="397" w:hanging="357"/>
              <w:jc w:val="both"/>
              <w:rPr>
                <w:rFonts w:eastAsia="Times New Roman" w:cs="Arial"/>
                <w:lang w:eastAsia="es-MX"/>
              </w:rPr>
            </w:pPr>
          </w:p>
          <w:p w:rsidR="006E2801" w:rsidRPr="00906053" w:rsidRDefault="003A4E92" w:rsidP="00906053">
            <w:pPr>
              <w:spacing w:after="0" w:line="240" w:lineRule="auto"/>
              <w:jc w:val="both"/>
              <w:rPr>
                <w:rFonts w:eastAsia="Times New Roman" w:cs="Arial"/>
                <w:lang w:eastAsia="es-MX"/>
              </w:rPr>
            </w:pPr>
            <w:r>
              <w:rPr>
                <w:rFonts w:eastAsia="Times New Roman" w:cs="Arial"/>
                <w:lang w:eastAsia="es-MX"/>
              </w:rPr>
              <w:t>Ejecutar</w:t>
            </w:r>
            <w:r w:rsidR="006E2801" w:rsidRPr="00906053">
              <w:rPr>
                <w:rFonts w:eastAsia="Times New Roman" w:cs="Arial"/>
                <w:lang w:eastAsia="es-MX"/>
              </w:rPr>
              <w:t xml:space="preserve"> los requerimientos de pago de efectividad de garantías.</w:t>
            </w:r>
          </w:p>
          <w:p w:rsidR="006E2801" w:rsidRPr="008377F4" w:rsidRDefault="006E2801" w:rsidP="008377F4">
            <w:pPr>
              <w:spacing w:after="0" w:line="240" w:lineRule="auto"/>
              <w:ind w:left="397" w:hanging="357"/>
              <w:jc w:val="both"/>
              <w:rPr>
                <w:rFonts w:eastAsia="Times New Roman" w:cs="Arial"/>
                <w:lang w:eastAsia="es-MX"/>
              </w:rPr>
            </w:pPr>
          </w:p>
          <w:p w:rsidR="006E2801" w:rsidRPr="00906053" w:rsidRDefault="006E2801" w:rsidP="003A4E92">
            <w:pPr>
              <w:spacing w:after="0" w:line="240" w:lineRule="auto"/>
              <w:jc w:val="both"/>
              <w:rPr>
                <w:rFonts w:eastAsia="Times New Roman" w:cs="Arial"/>
                <w:lang w:eastAsia="es-MX"/>
              </w:rPr>
            </w:pPr>
            <w:r w:rsidRPr="00906053">
              <w:rPr>
                <w:rFonts w:eastAsia="Times New Roman" w:cs="Arial"/>
                <w:lang w:eastAsia="es-MX"/>
              </w:rPr>
              <w:t>Realiza</w:t>
            </w:r>
            <w:r w:rsidR="003A4E92">
              <w:rPr>
                <w:rFonts w:eastAsia="Times New Roman" w:cs="Arial"/>
                <w:lang w:eastAsia="es-MX"/>
              </w:rPr>
              <w:t>r</w:t>
            </w:r>
            <w:r w:rsidRPr="00906053">
              <w:rPr>
                <w:rFonts w:eastAsia="Times New Roman" w:cs="Arial"/>
                <w:lang w:eastAsia="es-MX"/>
              </w:rPr>
              <w:t xml:space="preserve"> remates de valores</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182A">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2A552D" w:rsidRDefault="002A552D"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3A4E92" w:rsidRDefault="003A4E92"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913EA" w:rsidRPr="008377F4" w:rsidRDefault="00C913EA"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Derecho </w:t>
            </w:r>
            <w:r w:rsidR="003A4E92">
              <w:rPr>
                <w:rFonts w:eastAsia="Times New Roman" w:cs="Arial"/>
                <w:lang w:eastAsia="es-MX"/>
              </w:rPr>
              <w:t>y/</w:t>
            </w:r>
            <w:r w:rsidRPr="008377F4">
              <w:rPr>
                <w:rFonts w:eastAsia="Times New Roman" w:cs="Arial"/>
                <w:lang w:eastAsia="es-MX"/>
              </w:rPr>
              <w:t>o Postgrado en derecho</w:t>
            </w:r>
            <w:r w:rsidR="009B1D8E">
              <w:rPr>
                <w:rFonts w:eastAsia="Times New Roman" w:cs="Arial"/>
                <w:lang w:eastAsia="es-MX"/>
              </w:rPr>
              <w:t>.</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85182A">
        <w:tc>
          <w:tcPr>
            <w:tcW w:w="9639" w:type="dxa"/>
          </w:tcPr>
          <w:p w:rsidR="006E2801" w:rsidRPr="008377F4" w:rsidRDefault="006E2801" w:rsidP="008377F4">
            <w:pPr>
              <w:widowControl w:val="0"/>
              <w:tabs>
                <w:tab w:val="left" w:pos="148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En </w:t>
            </w:r>
            <w:r w:rsidR="003A4E92" w:rsidRPr="008377F4">
              <w:rPr>
                <w:rFonts w:eastAsia="Times New Roman" w:cs="Arial"/>
                <w:lang w:eastAsia="es-MX"/>
              </w:rPr>
              <w:t xml:space="preserve">derecho  y </w:t>
            </w:r>
            <w:r w:rsidR="00641DE9">
              <w:rPr>
                <w:rFonts w:eastAsia="Times New Roman" w:cs="Arial"/>
                <w:lang w:eastAsia="es-MX"/>
              </w:rPr>
              <w:t>Administración Pública</w:t>
            </w:r>
            <w:r w:rsidR="009B1D8E">
              <w:rPr>
                <w:rFonts w:eastAsia="Times New Roman" w:cs="Arial"/>
                <w:lang w:eastAsia="es-MX"/>
              </w:rPr>
              <w:t>.</w:t>
            </w:r>
          </w:p>
        </w:tc>
      </w:tr>
      <w:tr w:rsidR="006E2801" w:rsidRPr="008377F4" w:rsidTr="0085182A">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85182A">
        <w:tc>
          <w:tcPr>
            <w:tcW w:w="9639" w:type="dxa"/>
          </w:tcPr>
          <w:p w:rsidR="006E2801" w:rsidRPr="008377F4" w:rsidRDefault="003A4E92" w:rsidP="003A4E92">
            <w:pPr>
              <w:widowControl w:val="0"/>
              <w:tabs>
                <w:tab w:val="left" w:pos="1125"/>
              </w:tabs>
              <w:autoSpaceDE w:val="0"/>
              <w:autoSpaceDN w:val="0"/>
              <w:adjustRightInd w:val="0"/>
              <w:spacing w:after="0" w:line="240" w:lineRule="auto"/>
              <w:ind w:right="-20"/>
              <w:jc w:val="both"/>
              <w:rPr>
                <w:rFonts w:eastAsia="Times New Roman" w:cs="Arial"/>
                <w:b/>
                <w:lang w:eastAsia="es-MX"/>
              </w:rPr>
            </w:pPr>
            <w:r>
              <w:rPr>
                <w:rFonts w:eastAsia="Times New Roman" w:cs="Arial"/>
                <w:lang w:eastAsia="es-MX"/>
              </w:rPr>
              <w:t>En d</w:t>
            </w:r>
            <w:r w:rsidR="006E2801" w:rsidRPr="008377F4">
              <w:rPr>
                <w:rFonts w:eastAsia="Times New Roman" w:cs="Arial"/>
                <w:lang w:eastAsia="es-MX"/>
              </w:rPr>
              <w:t xml:space="preserve">erecho constitucional, administrativo,  humanos, penal, civil, laboral, </w:t>
            </w:r>
            <w:r>
              <w:rPr>
                <w:rFonts w:eastAsia="Times New Roman" w:cs="Arial"/>
                <w:lang w:eastAsia="es-MX"/>
              </w:rPr>
              <w:t xml:space="preserve">agrario; </w:t>
            </w:r>
            <w:r w:rsidR="006E2801" w:rsidRPr="008377F4">
              <w:rPr>
                <w:rFonts w:eastAsia="Times New Roman" w:cs="Arial"/>
                <w:lang w:eastAsia="es-MX"/>
              </w:rPr>
              <w:t xml:space="preserve">defensa jurídica y operatividad de la </w:t>
            </w:r>
            <w:r w:rsidR="009B1D8E">
              <w:rPr>
                <w:rFonts w:eastAsia="Times New Roman" w:cs="Arial"/>
                <w:lang w:eastAsia="es-MX"/>
              </w:rPr>
              <w:t>administración pública</w:t>
            </w:r>
            <w:r w:rsidR="006E2801" w:rsidRPr="008377F4">
              <w:rPr>
                <w:rFonts w:eastAsia="Times New Roman" w:cs="Arial"/>
                <w:lang w:eastAsia="es-MX"/>
              </w:rPr>
              <w:t>, argumentación jurídica y redacción.</w:t>
            </w:r>
          </w:p>
        </w:tc>
      </w:tr>
    </w:tbl>
    <w:p w:rsidR="003A4E92" w:rsidRDefault="003A4E92"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85182A">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9B3BF2">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9B3BF2">
        <w:tc>
          <w:tcPr>
            <w:tcW w:w="4962" w:type="dxa"/>
          </w:tcPr>
          <w:p w:rsidR="006E2801" w:rsidRPr="008377F4" w:rsidRDefault="00C913EA" w:rsidP="003A4E92">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003A4E92">
              <w:rPr>
                <w:rFonts w:eastAsia="Times New Roman" w:cs="Arial"/>
                <w:lang w:eastAsia="es-MX"/>
              </w:rPr>
              <w:t xml:space="preserve"> Federal, Estatal o Municipal</w:t>
            </w:r>
          </w:p>
        </w:tc>
        <w:tc>
          <w:tcPr>
            <w:tcW w:w="4677" w:type="dxa"/>
            <w:vAlign w:val="center"/>
          </w:tcPr>
          <w:p w:rsidR="006E2801" w:rsidRPr="008377F4" w:rsidRDefault="00F7294E" w:rsidP="009B1D8E">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1   </w:t>
            </w:r>
            <w:r w:rsidR="003A4E92">
              <w:rPr>
                <w:rFonts w:eastAsia="Times New Roman" w:cs="Arial"/>
                <w:lang w:eastAsia="es-MX"/>
              </w:rPr>
              <w:t xml:space="preserve"> año </w:t>
            </w:r>
          </w:p>
        </w:tc>
      </w:tr>
      <w:tr w:rsidR="006E2801" w:rsidRPr="008377F4" w:rsidTr="009B3BF2">
        <w:trPr>
          <w:trHeight w:val="409"/>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jurídicas</w:t>
            </w:r>
            <w:r w:rsidR="009B1D8E">
              <w:rPr>
                <w:rFonts w:eastAsia="Times New Roman" w:cs="Arial"/>
                <w:lang w:eastAsia="es-MX"/>
              </w:rPr>
              <w:t>.</w:t>
            </w:r>
            <w:r w:rsidRPr="008377F4">
              <w:rPr>
                <w:rFonts w:eastAsia="Times New Roman" w:cs="Arial"/>
                <w:lang w:eastAsia="es-MX"/>
              </w:rPr>
              <w:t xml:space="preserve"> </w:t>
            </w:r>
          </w:p>
        </w:tc>
        <w:tc>
          <w:tcPr>
            <w:tcW w:w="4677" w:type="dxa"/>
            <w:vAlign w:val="center"/>
          </w:tcPr>
          <w:p w:rsidR="006E2801" w:rsidRPr="008377F4" w:rsidRDefault="003A4E92" w:rsidP="009B1D8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tc>
      </w:tr>
    </w:tbl>
    <w:p w:rsidR="004C2486" w:rsidRDefault="004C2486" w:rsidP="006E2801">
      <w:pPr>
        <w:widowControl w:val="0"/>
        <w:autoSpaceDE w:val="0"/>
        <w:autoSpaceDN w:val="0"/>
        <w:adjustRightInd w:val="0"/>
        <w:spacing w:after="0" w:line="240" w:lineRule="auto"/>
        <w:ind w:left="3493" w:right="-20"/>
        <w:rPr>
          <w:rFonts w:cs="Arial"/>
          <w:w w:val="99"/>
        </w:rPr>
      </w:pPr>
    </w:p>
    <w:p w:rsidR="004C2486" w:rsidRDefault="004C2486" w:rsidP="006E2801">
      <w:pPr>
        <w:widowControl w:val="0"/>
        <w:autoSpaceDE w:val="0"/>
        <w:autoSpaceDN w:val="0"/>
        <w:adjustRightInd w:val="0"/>
        <w:spacing w:after="0" w:line="240" w:lineRule="auto"/>
        <w:ind w:left="3493" w:right="-20"/>
        <w:rPr>
          <w:rFonts w:cs="Arial"/>
          <w:w w:val="99"/>
        </w:rPr>
      </w:pPr>
    </w:p>
    <w:p w:rsidR="004C2486" w:rsidRDefault="004C2486" w:rsidP="006E2801">
      <w:pPr>
        <w:widowControl w:val="0"/>
        <w:autoSpaceDE w:val="0"/>
        <w:autoSpaceDN w:val="0"/>
        <w:adjustRightInd w:val="0"/>
        <w:spacing w:after="0" w:line="240" w:lineRule="auto"/>
        <w:ind w:left="3493" w:right="-20"/>
        <w:rPr>
          <w:rFonts w:cs="Arial"/>
          <w:w w:val="99"/>
        </w:rPr>
      </w:pPr>
    </w:p>
    <w:p w:rsidR="004C2486" w:rsidRDefault="004C2486" w:rsidP="006E2801">
      <w:pPr>
        <w:widowControl w:val="0"/>
        <w:autoSpaceDE w:val="0"/>
        <w:autoSpaceDN w:val="0"/>
        <w:adjustRightInd w:val="0"/>
        <w:spacing w:after="0" w:line="240" w:lineRule="auto"/>
        <w:ind w:left="3493" w:right="-20"/>
        <w:rPr>
          <w:rFonts w:cs="Arial"/>
          <w:w w:val="99"/>
        </w:rPr>
      </w:pPr>
    </w:p>
    <w:p w:rsidR="004C2486" w:rsidRDefault="004C2486" w:rsidP="006E2801">
      <w:pPr>
        <w:widowControl w:val="0"/>
        <w:autoSpaceDE w:val="0"/>
        <w:autoSpaceDN w:val="0"/>
        <w:adjustRightInd w:val="0"/>
        <w:spacing w:after="0" w:line="240" w:lineRule="auto"/>
        <w:ind w:left="3493" w:right="-20"/>
        <w:rPr>
          <w:rFonts w:cs="Arial"/>
          <w:w w:val="99"/>
        </w:rPr>
      </w:pPr>
    </w:p>
    <w:p w:rsidR="004C2486" w:rsidRDefault="004C2486" w:rsidP="006E2801">
      <w:pPr>
        <w:widowControl w:val="0"/>
        <w:autoSpaceDE w:val="0"/>
        <w:autoSpaceDN w:val="0"/>
        <w:adjustRightInd w:val="0"/>
        <w:spacing w:after="0" w:line="240" w:lineRule="auto"/>
        <w:ind w:left="3493" w:right="-20"/>
        <w:rPr>
          <w:rFonts w:cs="Arial"/>
          <w:w w:val="99"/>
        </w:rPr>
      </w:pPr>
    </w:p>
    <w:p w:rsidR="00476134" w:rsidRDefault="00476134" w:rsidP="006E2801">
      <w:pPr>
        <w:widowControl w:val="0"/>
        <w:autoSpaceDE w:val="0"/>
        <w:autoSpaceDN w:val="0"/>
        <w:adjustRightInd w:val="0"/>
        <w:spacing w:after="0" w:line="240" w:lineRule="auto"/>
        <w:ind w:left="3493" w:right="-20"/>
        <w:rPr>
          <w:rFonts w:cs="Arial"/>
          <w:w w:val="99"/>
        </w:rPr>
      </w:pPr>
    </w:p>
    <w:p w:rsidR="00476134" w:rsidRDefault="00476134" w:rsidP="006E2801">
      <w:pPr>
        <w:widowControl w:val="0"/>
        <w:autoSpaceDE w:val="0"/>
        <w:autoSpaceDN w:val="0"/>
        <w:adjustRightInd w:val="0"/>
        <w:spacing w:after="0" w:line="240" w:lineRule="auto"/>
        <w:ind w:left="3493" w:right="-20"/>
        <w:rPr>
          <w:rFonts w:cs="Arial"/>
          <w:w w:val="99"/>
        </w:rPr>
      </w:pPr>
    </w:p>
    <w:p w:rsidR="00A258B3" w:rsidRDefault="00A258B3" w:rsidP="006E2801">
      <w:pPr>
        <w:widowControl w:val="0"/>
        <w:autoSpaceDE w:val="0"/>
        <w:autoSpaceDN w:val="0"/>
        <w:adjustRightInd w:val="0"/>
        <w:spacing w:after="0" w:line="240" w:lineRule="auto"/>
        <w:ind w:left="3493" w:right="-20"/>
        <w:rPr>
          <w:rFonts w:cs="Arial"/>
          <w:w w:val="99"/>
        </w:rPr>
      </w:pPr>
    </w:p>
    <w:p w:rsidR="00A258B3" w:rsidRDefault="00A258B3" w:rsidP="006E2801">
      <w:pPr>
        <w:widowControl w:val="0"/>
        <w:autoSpaceDE w:val="0"/>
        <w:autoSpaceDN w:val="0"/>
        <w:adjustRightInd w:val="0"/>
        <w:spacing w:after="0" w:line="240" w:lineRule="auto"/>
        <w:ind w:left="3493" w:right="-20"/>
        <w:rPr>
          <w:rFonts w:cs="Arial"/>
          <w:w w:val="99"/>
        </w:rPr>
      </w:pPr>
    </w:p>
    <w:p w:rsidR="00A258B3" w:rsidRDefault="00A258B3" w:rsidP="006E2801">
      <w:pPr>
        <w:widowControl w:val="0"/>
        <w:autoSpaceDE w:val="0"/>
        <w:autoSpaceDN w:val="0"/>
        <w:adjustRightInd w:val="0"/>
        <w:spacing w:after="0" w:line="240" w:lineRule="auto"/>
        <w:ind w:left="3493" w:right="-20"/>
        <w:rPr>
          <w:rFonts w:cs="Arial"/>
          <w:w w:val="99"/>
        </w:rPr>
      </w:pPr>
    </w:p>
    <w:p w:rsidR="00A258B3" w:rsidRDefault="00A258B3"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A4621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B2E2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F7294E"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Consultas, Solicitudes y Notificaciones</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lo Contencioso</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7533F0"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Dirección de lo Contencioso</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Medio</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A4621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highlight w:val="yellow"/>
                <w:lang w:eastAsia="es-MX"/>
              </w:rPr>
            </w:pPr>
            <w:r w:rsidRPr="008377F4">
              <w:rPr>
                <w:rFonts w:eastAsia="Times New Roman" w:cs="Arial"/>
                <w:b/>
                <w:lang w:eastAsia="es-MX"/>
              </w:rPr>
              <w:t>1. Objetivo General:</w:t>
            </w:r>
          </w:p>
        </w:tc>
      </w:tr>
      <w:tr w:rsidR="006E2801" w:rsidRPr="008377F4" w:rsidTr="00A46210">
        <w:tc>
          <w:tcPr>
            <w:tcW w:w="9668" w:type="dxa"/>
          </w:tcPr>
          <w:p w:rsidR="006E2801" w:rsidRPr="008377F4" w:rsidRDefault="00A9164C" w:rsidP="008377F4">
            <w:pPr>
              <w:widowControl w:val="0"/>
              <w:tabs>
                <w:tab w:val="left" w:pos="1140"/>
              </w:tabs>
              <w:autoSpaceDE w:val="0"/>
              <w:autoSpaceDN w:val="0"/>
              <w:adjustRightInd w:val="0"/>
              <w:spacing w:after="0" w:line="240" w:lineRule="auto"/>
              <w:ind w:right="-20"/>
              <w:jc w:val="both"/>
              <w:rPr>
                <w:rFonts w:eastAsia="Times New Roman" w:cs="Arial"/>
                <w:highlight w:val="yellow"/>
                <w:lang w:eastAsia="es-MX"/>
              </w:rPr>
            </w:pPr>
            <w:r w:rsidRPr="008377F4">
              <w:rPr>
                <w:rFonts w:eastAsia="Times New Roman" w:cs="Arial"/>
                <w:lang w:eastAsia="es-MX"/>
              </w:rPr>
              <w:t xml:space="preserve">Generar soluciones en materia fiscal, que deriven de la aplicación, interpretación, o declaratoria de obligaciones, incentivos, beneficios, establecidos en la diversa reglamentación y legislación fiscal de carácter general exigidos al contribuyente, así como también asumir la defensa legal de las áreas administrativas de la </w:t>
            </w:r>
            <w:r w:rsidR="00787CC6">
              <w:rPr>
                <w:rFonts w:eastAsia="Times New Roman" w:cs="Arial"/>
                <w:lang w:eastAsia="es-MX"/>
              </w:rPr>
              <w:t>Secretaría</w:t>
            </w:r>
            <w:r w:rsidRPr="008377F4">
              <w:rPr>
                <w:rFonts w:eastAsia="Times New Roman" w:cs="Arial"/>
                <w:lang w:eastAsia="es-MX"/>
              </w:rPr>
              <w:t xml:space="preserve">, y asesorar en forma especializada en materia constitucional con la finalidad de dar solución a las controversias planteadas por los </w:t>
            </w:r>
            <w:r w:rsidR="00641DE9">
              <w:rPr>
                <w:rFonts w:eastAsia="Times New Roman" w:cs="Arial"/>
                <w:lang w:eastAsia="es-MX"/>
              </w:rPr>
              <w:t>Municipios</w:t>
            </w:r>
            <w:r w:rsidRPr="008377F4">
              <w:rPr>
                <w:rFonts w:eastAsia="Times New Roman" w:cs="Arial"/>
                <w:lang w:eastAsia="es-MX"/>
              </w:rPr>
              <w:t xml:space="preserve"> del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A4621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A46210">
        <w:tc>
          <w:tcPr>
            <w:tcW w:w="9668" w:type="dxa"/>
          </w:tcPr>
          <w:p w:rsidR="006E2801" w:rsidRPr="008377F4" w:rsidRDefault="006E2801"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Requerir documentos, datos e informes que sean necesarios para resolver las consultas, solicitudes de condonaciones, reconsideraciones, revisiones y recursos administrativos que los contribuyentes, responsables solidarios o terceros con ellos relacionados, planteen ante la Secretaría; </w:t>
            </w:r>
          </w:p>
          <w:p w:rsidR="006E2801" w:rsidRPr="008377F4" w:rsidRDefault="006E2801"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Elaborar las resoluciones de prescripción de los créditos fiscales a solicitud de los contribuyentes, y la caducidad de las facultades de la autoridad para comprobar el cumplimiento de las disposiciones fiscales; </w:t>
            </w:r>
          </w:p>
          <w:p w:rsidR="006E2801" w:rsidRPr="008377F4" w:rsidRDefault="006C0670"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Pr>
                <w:rFonts w:eastAsia="Times New Roman" w:cs="Arial"/>
                <w:lang w:eastAsia="es-MX"/>
              </w:rPr>
              <w:t>Analizar y proponer</w:t>
            </w:r>
            <w:r w:rsidR="006E2801" w:rsidRPr="008377F4">
              <w:rPr>
                <w:rFonts w:eastAsia="Times New Roman" w:cs="Arial"/>
                <w:lang w:eastAsia="es-MX"/>
              </w:rPr>
              <w:t xml:space="preserve"> la procedencia o improcedencia de condonación de créditos fiscales, multas por infracciones a las disposiciones legales estatales, reconsideraciones y revisiones administrativas que se soliciten a la Secretaría; </w:t>
            </w:r>
          </w:p>
          <w:p w:rsidR="006E2801" w:rsidRPr="008377F4" w:rsidRDefault="006E2801"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Proponer respuestas a las consultas planteadas por personas físicas, morales o unidades económicas sobre la interpretación y aplicación de las disposiciones en materia fiscal estatal; </w:t>
            </w:r>
          </w:p>
          <w:p w:rsidR="006E2801" w:rsidRDefault="00AB5D19"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Pr>
                <w:rFonts w:eastAsia="Times New Roman" w:cs="Arial"/>
                <w:lang w:eastAsia="es-MX"/>
              </w:rPr>
              <w:t>Vigil</w:t>
            </w:r>
            <w:r w:rsidR="00997A85">
              <w:rPr>
                <w:rFonts w:eastAsia="Times New Roman" w:cs="Arial"/>
                <w:lang w:eastAsia="es-MX"/>
              </w:rPr>
              <w:t>ar</w:t>
            </w:r>
            <w:r w:rsidR="006E2801" w:rsidRPr="008377F4">
              <w:rPr>
                <w:rFonts w:eastAsia="Times New Roman" w:cs="Arial"/>
                <w:lang w:eastAsia="es-MX"/>
              </w:rPr>
              <w:t xml:space="preserve"> la realización de las notificaciones de los actos y resoluciones y, en su caso, solicitar de las demás autoridades fiscales que las mismas se lleven a cabo en los términos de las disposiciones legales aplicables;</w:t>
            </w:r>
          </w:p>
          <w:p w:rsidR="00997A85" w:rsidRPr="008377F4" w:rsidRDefault="001B2E21"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Pr>
                <w:rFonts w:eastAsia="Times New Roman" w:cs="Arial"/>
                <w:lang w:eastAsia="es-MX"/>
              </w:rPr>
              <w:t>E</w:t>
            </w:r>
            <w:r w:rsidR="00EC6BCF">
              <w:rPr>
                <w:rFonts w:eastAsia="Times New Roman" w:cs="Arial"/>
                <w:lang w:eastAsia="es-MX"/>
              </w:rPr>
              <w:t>labora</w:t>
            </w:r>
            <w:r>
              <w:rPr>
                <w:rFonts w:eastAsia="Times New Roman" w:cs="Arial"/>
                <w:lang w:eastAsia="es-MX"/>
              </w:rPr>
              <w:t>r</w:t>
            </w:r>
            <w:r w:rsidR="00EC6BCF">
              <w:rPr>
                <w:rFonts w:eastAsia="Times New Roman" w:cs="Arial"/>
                <w:lang w:eastAsia="es-MX"/>
              </w:rPr>
              <w:t xml:space="preserve"> </w:t>
            </w:r>
            <w:r w:rsidR="00997A85">
              <w:rPr>
                <w:rFonts w:eastAsia="Times New Roman" w:cs="Arial"/>
                <w:lang w:eastAsia="es-MX"/>
              </w:rPr>
              <w:t>el acuerdo mediante el cual se ordena la</w:t>
            </w:r>
            <w:r>
              <w:rPr>
                <w:rFonts w:eastAsia="Times New Roman" w:cs="Arial"/>
                <w:lang w:eastAsia="es-MX"/>
              </w:rPr>
              <w:t>s</w:t>
            </w:r>
            <w:r w:rsidR="00997A85">
              <w:rPr>
                <w:rFonts w:eastAsia="Times New Roman" w:cs="Arial"/>
                <w:lang w:eastAsia="es-MX"/>
              </w:rPr>
              <w:t xml:space="preserve"> not</w:t>
            </w:r>
            <w:r>
              <w:rPr>
                <w:rFonts w:eastAsia="Times New Roman" w:cs="Arial"/>
                <w:lang w:eastAsia="es-MX"/>
              </w:rPr>
              <w:t>ificaciones</w:t>
            </w:r>
            <w:r w:rsidR="00997A85">
              <w:rPr>
                <w:rFonts w:eastAsia="Times New Roman" w:cs="Arial"/>
                <w:lang w:eastAsia="es-MX"/>
              </w:rPr>
              <w:t xml:space="preserve"> por estrados y en la página web de la Secretaría;</w:t>
            </w:r>
          </w:p>
          <w:p w:rsidR="006E2801" w:rsidRPr="008377F4" w:rsidRDefault="00AB5D19"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Pr>
                <w:rFonts w:eastAsia="Times New Roman" w:cs="Arial"/>
                <w:lang w:eastAsia="es-MX"/>
              </w:rPr>
              <w:t>Analizar y d</w:t>
            </w:r>
            <w:r w:rsidR="006E2801" w:rsidRPr="008377F4">
              <w:rPr>
                <w:rFonts w:eastAsia="Times New Roman" w:cs="Arial"/>
                <w:lang w:eastAsia="es-MX"/>
              </w:rPr>
              <w:t xml:space="preserve">eterminar las solicitudes de inscripción al registro de representantes legales; </w:t>
            </w:r>
          </w:p>
          <w:p w:rsidR="006E2801" w:rsidRPr="008377F4" w:rsidRDefault="006E2801"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Elaborar las propuestas de los informes relativos a controversias constitucionales y revisiones fiscales relacionados con la </w:t>
            </w:r>
            <w:r w:rsidR="00641DE9">
              <w:rPr>
                <w:rFonts w:eastAsia="Times New Roman" w:cs="Arial"/>
                <w:lang w:eastAsia="es-MX"/>
              </w:rPr>
              <w:t>Hacienda Pública</w:t>
            </w:r>
            <w:r w:rsidRPr="008377F4">
              <w:rPr>
                <w:rFonts w:eastAsia="Times New Roman" w:cs="Arial"/>
                <w:lang w:eastAsia="es-MX"/>
              </w:rPr>
              <w:t xml:space="preserve"> que se proponen a la Consejería Jurídica</w:t>
            </w:r>
          </w:p>
          <w:p w:rsidR="006E2801" w:rsidRPr="008377F4" w:rsidRDefault="006E2801"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Analizar y proponer la rescisión administrativa de los contratos que las áreas administrativas hubieren suscrito en el ámbito de su competencia;</w:t>
            </w:r>
          </w:p>
          <w:p w:rsidR="006E2801" w:rsidRPr="008377F4" w:rsidRDefault="00013037" w:rsidP="009B4247">
            <w:pPr>
              <w:pStyle w:val="Prrafodelista"/>
              <w:numPr>
                <w:ilvl w:val="0"/>
                <w:numId w:val="72"/>
              </w:numPr>
              <w:tabs>
                <w:tab w:val="left" w:pos="318"/>
                <w:tab w:val="left" w:pos="1134"/>
              </w:tabs>
              <w:spacing w:after="0" w:line="240" w:lineRule="auto"/>
              <w:ind w:left="318" w:hanging="284"/>
              <w:contextualSpacing w:val="0"/>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r w:rsidR="006E2801" w:rsidRPr="008377F4" w:rsidTr="00A4621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lastRenderedPageBreak/>
              <w:t>3. Campo decisional:</w:t>
            </w:r>
          </w:p>
        </w:tc>
      </w:tr>
      <w:tr w:rsidR="006E2801" w:rsidRPr="008377F4" w:rsidTr="00A46210">
        <w:tc>
          <w:tcPr>
            <w:tcW w:w="9668" w:type="dxa"/>
          </w:tcPr>
          <w:p w:rsidR="006E2801" w:rsidRPr="008377F4" w:rsidRDefault="00AB5D19" w:rsidP="007533F0">
            <w:pPr>
              <w:pStyle w:val="Prrafodelista"/>
              <w:widowControl w:val="0"/>
              <w:numPr>
                <w:ilvl w:val="0"/>
                <w:numId w:val="7"/>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Ninguno</w:t>
            </w:r>
            <w:r w:rsidR="006E280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A46210">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A4621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A46210">
        <w:tc>
          <w:tcPr>
            <w:tcW w:w="3030" w:type="dxa"/>
          </w:tcPr>
          <w:p w:rsidR="006E2801" w:rsidRPr="008377F4" w:rsidRDefault="007A75AA"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12</w:t>
            </w:r>
          </w:p>
        </w:tc>
        <w:tc>
          <w:tcPr>
            <w:tcW w:w="3172"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12</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7"/>
        <w:gridCol w:w="2410"/>
        <w:gridCol w:w="1275"/>
        <w:gridCol w:w="1276"/>
        <w:gridCol w:w="1574"/>
      </w:tblGrid>
      <w:tr w:rsidR="006E2801" w:rsidRPr="008377F4" w:rsidTr="00A46210">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906053">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10"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5"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906053">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37"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476134">
            <w:pPr>
              <w:pStyle w:val="Prrafodelista"/>
              <w:numPr>
                <w:ilvl w:val="0"/>
                <w:numId w:val="7"/>
              </w:numPr>
              <w:spacing w:after="0" w:line="240" w:lineRule="auto"/>
              <w:ind w:left="261" w:hanging="261"/>
              <w:jc w:val="both"/>
              <w:rPr>
                <w:rFonts w:eastAsia="Times New Roman" w:cs="Arial"/>
                <w:lang w:eastAsia="es-MX"/>
              </w:rPr>
            </w:pPr>
            <w:r w:rsidRPr="008377F4">
              <w:rPr>
                <w:rFonts w:eastAsia="Times New Roman" w:cs="Arial"/>
                <w:lang w:eastAsia="es-MX"/>
              </w:rPr>
              <w:t>Dirección de lo Contencioso</w:t>
            </w:r>
          </w:p>
          <w:p w:rsidR="006E2801" w:rsidRPr="008377F4" w:rsidRDefault="006E2801" w:rsidP="00476134">
            <w:pPr>
              <w:pStyle w:val="Prrafodelista"/>
              <w:spacing w:after="0" w:line="240" w:lineRule="auto"/>
              <w:ind w:left="261" w:hanging="261"/>
              <w:jc w:val="both"/>
              <w:rPr>
                <w:rFonts w:eastAsia="Times New Roman" w:cs="Arial"/>
                <w:lang w:eastAsia="es-MX"/>
              </w:rPr>
            </w:pPr>
          </w:p>
          <w:p w:rsidR="006E2801" w:rsidRPr="008377F4" w:rsidRDefault="006E2801" w:rsidP="00476134">
            <w:pPr>
              <w:pStyle w:val="Prrafodelista"/>
              <w:spacing w:after="0" w:line="240" w:lineRule="auto"/>
              <w:ind w:left="261" w:hanging="261"/>
              <w:jc w:val="both"/>
              <w:rPr>
                <w:rFonts w:eastAsia="Times New Roman" w:cs="Arial"/>
                <w:lang w:eastAsia="es-MX"/>
              </w:rPr>
            </w:pPr>
          </w:p>
          <w:p w:rsidR="006E2801" w:rsidRPr="008377F4" w:rsidRDefault="006E2801" w:rsidP="00476134">
            <w:pPr>
              <w:pStyle w:val="Prrafodelista"/>
              <w:spacing w:after="0" w:line="240" w:lineRule="auto"/>
              <w:ind w:left="261" w:hanging="261"/>
              <w:jc w:val="both"/>
              <w:rPr>
                <w:rFonts w:eastAsia="Times New Roman" w:cs="Arial"/>
                <w:lang w:eastAsia="es-MX"/>
              </w:rPr>
            </w:pPr>
          </w:p>
          <w:p w:rsidR="006E2801" w:rsidRPr="008377F4" w:rsidRDefault="006E2801" w:rsidP="00476134">
            <w:pPr>
              <w:pStyle w:val="Prrafodelista"/>
              <w:widowControl w:val="0"/>
              <w:numPr>
                <w:ilvl w:val="0"/>
                <w:numId w:val="7"/>
              </w:numPr>
              <w:autoSpaceDE w:val="0"/>
              <w:autoSpaceDN w:val="0"/>
              <w:adjustRightInd w:val="0"/>
              <w:spacing w:after="0" w:line="240" w:lineRule="auto"/>
              <w:ind w:left="261" w:hanging="261"/>
              <w:jc w:val="both"/>
              <w:rPr>
                <w:rFonts w:eastAsia="Times New Roman" w:cs="Arial"/>
                <w:lang w:eastAsia="es-MX"/>
              </w:rPr>
            </w:pPr>
            <w:r w:rsidRPr="008377F4">
              <w:rPr>
                <w:rFonts w:eastAsia="Times New Roman" w:cs="Arial"/>
                <w:lang w:eastAsia="es-MX"/>
              </w:rPr>
              <w:t>Departamentos de Juicios y Recursos, y de Procedimientos Administrativos</w:t>
            </w:r>
          </w:p>
        </w:tc>
        <w:tc>
          <w:tcPr>
            <w:tcW w:w="2410"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Default="006E2801" w:rsidP="00013037">
            <w:pPr>
              <w:spacing w:after="0" w:line="240" w:lineRule="auto"/>
              <w:jc w:val="both"/>
              <w:rPr>
                <w:rFonts w:eastAsia="Times New Roman" w:cs="Arial"/>
                <w:lang w:eastAsia="es-MX"/>
              </w:rPr>
            </w:pPr>
            <w:r w:rsidRPr="00906053">
              <w:rPr>
                <w:rFonts w:eastAsia="Times New Roman" w:cs="Arial"/>
                <w:lang w:eastAsia="es-MX"/>
              </w:rPr>
              <w:t>Informar respecto del seguimiento de los asuntos competencia del departamento</w:t>
            </w:r>
            <w:r w:rsidR="00013037">
              <w:rPr>
                <w:rFonts w:eastAsia="Times New Roman" w:cs="Arial"/>
                <w:lang w:eastAsia="es-MX"/>
              </w:rPr>
              <w:t>.</w:t>
            </w:r>
          </w:p>
          <w:p w:rsidR="00013037" w:rsidRPr="008377F4" w:rsidRDefault="00013037" w:rsidP="00013037">
            <w:pPr>
              <w:spacing w:after="0" w:line="240" w:lineRule="auto"/>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Intercambio de información</w:t>
            </w:r>
            <w:r w:rsidR="00013037">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906053">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10"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tc>
      </w:tr>
      <w:tr w:rsidR="00997A85" w:rsidRPr="008377F4" w:rsidTr="00906053">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37" w:type="dxa"/>
            <w:vMerge w:val="restart"/>
          </w:tcPr>
          <w:p w:rsidR="006E2801" w:rsidRPr="008377F4" w:rsidRDefault="006E2801" w:rsidP="008377F4">
            <w:pPr>
              <w:spacing w:after="0" w:line="240" w:lineRule="auto"/>
              <w:jc w:val="both"/>
              <w:rPr>
                <w:rFonts w:eastAsia="Times New Roman" w:cs="Arial"/>
                <w:lang w:eastAsia="es-MX"/>
              </w:rPr>
            </w:pPr>
          </w:p>
          <w:p w:rsidR="00C603D0" w:rsidRPr="008377F4" w:rsidRDefault="00C603D0" w:rsidP="008377F4">
            <w:pPr>
              <w:spacing w:after="0" w:line="240" w:lineRule="auto"/>
              <w:jc w:val="both"/>
              <w:rPr>
                <w:rFonts w:eastAsia="Times New Roman" w:cs="Arial"/>
                <w:lang w:eastAsia="es-MX"/>
              </w:rPr>
            </w:pPr>
          </w:p>
          <w:p w:rsidR="00C603D0" w:rsidRDefault="00303832" w:rsidP="009B4247">
            <w:pPr>
              <w:pStyle w:val="Prrafodelista"/>
              <w:numPr>
                <w:ilvl w:val="0"/>
                <w:numId w:val="155"/>
              </w:numPr>
              <w:spacing w:after="0" w:line="240" w:lineRule="auto"/>
              <w:ind w:left="261" w:hanging="261"/>
              <w:jc w:val="both"/>
              <w:rPr>
                <w:rFonts w:eastAsia="Times New Roman" w:cs="Arial"/>
                <w:lang w:eastAsia="es-MX"/>
              </w:rPr>
            </w:pPr>
            <w:r>
              <w:rPr>
                <w:rFonts w:eastAsia="Times New Roman" w:cs="Arial"/>
                <w:lang w:eastAsia="es-MX"/>
              </w:rPr>
              <w:t>No aplica</w:t>
            </w:r>
          </w:p>
          <w:p w:rsidR="007533F0" w:rsidRDefault="007533F0" w:rsidP="00AB5D19">
            <w:pPr>
              <w:pStyle w:val="Prrafodelista"/>
              <w:spacing w:after="0" w:line="240" w:lineRule="auto"/>
              <w:ind w:left="0"/>
              <w:jc w:val="both"/>
              <w:rPr>
                <w:rFonts w:eastAsia="Times New Roman" w:cs="Arial"/>
                <w:lang w:eastAsia="es-MX"/>
              </w:rPr>
            </w:pPr>
          </w:p>
          <w:p w:rsidR="00AB5D19" w:rsidRPr="008377F4" w:rsidRDefault="00AB5D19" w:rsidP="00AB5D19">
            <w:pPr>
              <w:pStyle w:val="Prrafodelista"/>
              <w:spacing w:after="0" w:line="240" w:lineRule="auto"/>
              <w:ind w:left="0"/>
              <w:jc w:val="both"/>
              <w:rPr>
                <w:rFonts w:eastAsia="Times New Roman" w:cs="Arial"/>
                <w:lang w:eastAsia="es-MX"/>
              </w:rPr>
            </w:pPr>
          </w:p>
        </w:tc>
        <w:tc>
          <w:tcPr>
            <w:tcW w:w="2410" w:type="dxa"/>
            <w:vMerge w:val="restart"/>
          </w:tcPr>
          <w:p w:rsidR="006E2801" w:rsidRPr="008377F4" w:rsidRDefault="006E2801" w:rsidP="008377F4">
            <w:pPr>
              <w:spacing w:after="0" w:line="240" w:lineRule="auto"/>
              <w:jc w:val="both"/>
              <w:rPr>
                <w:rFonts w:eastAsia="Times New Roman" w:cs="Arial"/>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906053">
        <w:trPr>
          <w:trHeight w:val="629"/>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10"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A258B3" w:rsidRPr="00882BD5" w:rsidRDefault="00A258B3"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Derecho</w:t>
            </w:r>
            <w:r w:rsidR="00013037">
              <w:rPr>
                <w:rFonts w:eastAsia="Times New Roman" w:cs="Arial"/>
                <w:lang w:eastAsia="es-MX"/>
              </w:rPr>
              <w:t>.</w:t>
            </w:r>
            <w:r w:rsidRPr="008377F4">
              <w:rPr>
                <w:rFonts w:eastAsia="Times New Roman" w:cs="Arial"/>
                <w:lang w:eastAsia="es-MX"/>
              </w:rPr>
              <w:t xml:space="preserve"> </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A46210">
        <w:tc>
          <w:tcPr>
            <w:tcW w:w="9639" w:type="dxa"/>
          </w:tcPr>
          <w:p w:rsidR="006E2801" w:rsidRPr="008377F4" w:rsidRDefault="006E2801" w:rsidP="008377F4">
            <w:pPr>
              <w:widowControl w:val="0"/>
              <w:tabs>
                <w:tab w:val="left" w:pos="148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Derecho  y </w:t>
            </w:r>
            <w:r w:rsidR="00013037">
              <w:rPr>
                <w:rFonts w:eastAsia="Times New Roman" w:cs="Arial"/>
                <w:lang w:eastAsia="es-MX"/>
              </w:rPr>
              <w:t>administración pública.</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A46210">
        <w:tc>
          <w:tcPr>
            <w:tcW w:w="9639" w:type="dxa"/>
          </w:tcPr>
          <w:p w:rsidR="006E2801" w:rsidRPr="008377F4" w:rsidRDefault="006E2801" w:rsidP="00AB5D19">
            <w:pPr>
              <w:widowControl w:val="0"/>
              <w:tabs>
                <w:tab w:val="left" w:pos="1125"/>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Derecho </w:t>
            </w:r>
            <w:r w:rsidR="00AB5D19" w:rsidRPr="008377F4">
              <w:rPr>
                <w:rFonts w:eastAsia="Times New Roman" w:cs="Arial"/>
                <w:lang w:eastAsia="es-MX"/>
              </w:rPr>
              <w:t xml:space="preserve">constitucional, administrativo, humanos, penal, civil, laboral, agrario, defensa jurídica y operatividad de la </w:t>
            </w:r>
            <w:r w:rsidR="00013037">
              <w:rPr>
                <w:rFonts w:eastAsia="Times New Roman" w:cs="Arial"/>
                <w:lang w:eastAsia="es-MX"/>
              </w:rPr>
              <w:t>administración pública</w:t>
            </w:r>
            <w:r w:rsidR="00AB5D19" w:rsidRPr="008377F4">
              <w:rPr>
                <w:rFonts w:eastAsia="Times New Roman" w:cs="Arial"/>
                <w:lang w:eastAsia="es-MX"/>
              </w:rPr>
              <w:t>, argumentación jurídica y redacción</w:t>
            </w:r>
            <w:r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A4621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9B3BF2">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9B3BF2">
        <w:tc>
          <w:tcPr>
            <w:tcW w:w="4962" w:type="dxa"/>
          </w:tcPr>
          <w:p w:rsidR="006E2801" w:rsidRPr="008377F4" w:rsidRDefault="00C603D0"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AB5D19">
              <w:rPr>
                <w:rFonts w:eastAsia="Times New Roman" w:cs="Arial"/>
                <w:lang w:eastAsia="es-MX"/>
              </w:rPr>
              <w:t xml:space="preserve"> </w:t>
            </w:r>
          </w:p>
        </w:tc>
      </w:tr>
      <w:tr w:rsidR="006E2801" w:rsidRPr="008377F4" w:rsidTr="009B3BF2">
        <w:trPr>
          <w:trHeight w:val="422"/>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jurídicas</w:t>
            </w:r>
            <w:r w:rsidR="00013037">
              <w:rPr>
                <w:rFonts w:eastAsia="Times New Roman" w:cs="Arial"/>
                <w:lang w:eastAsia="es-MX"/>
              </w:rPr>
              <w:t>.</w:t>
            </w:r>
            <w:r w:rsidRPr="008377F4">
              <w:rPr>
                <w:rFonts w:eastAsia="Times New Roman" w:cs="Arial"/>
                <w:lang w:eastAsia="es-MX"/>
              </w:rPr>
              <w:t xml:space="preserve"> </w:t>
            </w:r>
          </w:p>
        </w:tc>
        <w:tc>
          <w:tcPr>
            <w:tcW w:w="4677" w:type="dxa"/>
            <w:vAlign w:val="center"/>
          </w:tcPr>
          <w:p w:rsidR="006E2801" w:rsidRPr="008377F4" w:rsidRDefault="00082CD1"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AB5D19">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A46210">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B2E2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F7294E"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Subsecretario de Planeación e Inversión Pública</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Secretario de Finanzas</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Secretaría de Finanzas</w:t>
            </w:r>
          </w:p>
        </w:tc>
      </w:tr>
      <w:tr w:rsidR="006E2801" w:rsidRPr="008377F4" w:rsidTr="00A46210">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254D30"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A4621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1. Objetivo General:</w:t>
            </w:r>
          </w:p>
        </w:tc>
      </w:tr>
      <w:tr w:rsidR="006E2801" w:rsidRPr="008377F4" w:rsidTr="00A46210">
        <w:tc>
          <w:tcPr>
            <w:tcW w:w="9668" w:type="dxa"/>
          </w:tcPr>
          <w:p w:rsidR="006E2801" w:rsidRPr="008377F4" w:rsidRDefault="006E2801" w:rsidP="008377F4">
            <w:pPr>
              <w:widowControl w:val="0"/>
              <w:tabs>
                <w:tab w:val="left" w:pos="147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Diseñar, implementar  y evaluar  la inversión pública autorizada a fin de garantizar el cumplimiento de los objetivos del Plan Estatal de Desarrollo, relacionada con la demanda de infraestructura y acciones productivas que fomenten el desarrollo socioeconómico en 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A4621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2. Funciones específicas:</w:t>
            </w:r>
          </w:p>
        </w:tc>
      </w:tr>
      <w:tr w:rsidR="006E2801" w:rsidRPr="008377F4" w:rsidTr="00A46210">
        <w:tc>
          <w:tcPr>
            <w:tcW w:w="9668" w:type="dxa"/>
          </w:tcPr>
          <w:p w:rsidR="006E1EBF" w:rsidRPr="006E1EBF" w:rsidRDefault="006E1EBF"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6E1EBF">
              <w:rPr>
                <w:rFonts w:eastAsia="Times New Roman" w:cs="Arial"/>
                <w:lang w:eastAsia="es-MX"/>
              </w:rPr>
              <w:t>Supervisar la ejecución del Sistema Estatal de Inversión Pública;</w:t>
            </w:r>
          </w:p>
          <w:p w:rsidR="006E2801" w:rsidRPr="006E1EBF"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6E1EBF">
              <w:rPr>
                <w:rFonts w:eastAsia="Times New Roman" w:cs="Arial"/>
                <w:lang w:eastAsia="es-MX"/>
              </w:rPr>
              <w:t>Instruir la elaboración de la política de inversión estatal;</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Asignar el análisis </w:t>
            </w:r>
            <w:r w:rsidR="00841451">
              <w:rPr>
                <w:rFonts w:eastAsia="Times New Roman" w:cs="Arial"/>
                <w:lang w:eastAsia="es-MX"/>
              </w:rPr>
              <w:t xml:space="preserve">y elaboración </w:t>
            </w:r>
            <w:r w:rsidRPr="008377F4">
              <w:rPr>
                <w:rFonts w:eastAsia="Times New Roman" w:cs="Arial"/>
                <w:lang w:eastAsia="es-MX"/>
              </w:rPr>
              <w:t xml:space="preserve">del Acuerdo de distribución de los Fondos de Aportaciones correspondiente a los </w:t>
            </w:r>
            <w:r w:rsidR="00641DE9">
              <w:rPr>
                <w:rFonts w:eastAsia="Times New Roman" w:cs="Arial"/>
                <w:lang w:eastAsia="es-MX"/>
              </w:rPr>
              <w:t>Municipios</w:t>
            </w:r>
            <w:r w:rsidRPr="008377F4">
              <w:rPr>
                <w:rFonts w:eastAsia="Times New Roman" w:cs="Arial"/>
                <w:lang w:eastAsia="es-MX"/>
              </w:rPr>
              <w:t xml:space="preserve"> del Estado;</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Coordinar la formulación de instrumentos de coordinación en materia de inversión pública con el Gobierno Federal y </w:t>
            </w:r>
            <w:r w:rsidR="00641DE9">
              <w:rPr>
                <w:rFonts w:eastAsia="Times New Roman" w:cs="Arial"/>
                <w:lang w:eastAsia="es-MX"/>
              </w:rPr>
              <w:t>Municipios</w:t>
            </w:r>
            <w:r w:rsidRPr="008377F4">
              <w:rPr>
                <w:rFonts w:eastAsia="Times New Roman" w:cs="Arial"/>
                <w:lang w:eastAsia="es-MX"/>
              </w:rPr>
              <w:t xml:space="preserve"> del Estado;</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Instruir el análisis de los convenios de coordinación en materia de inversión </w:t>
            </w:r>
            <w:r w:rsidR="00013037" w:rsidRPr="008377F4">
              <w:rPr>
                <w:rFonts w:eastAsia="Times New Roman" w:cs="Arial"/>
                <w:lang w:eastAsia="es-MX"/>
              </w:rPr>
              <w:t xml:space="preserve">pública </w:t>
            </w:r>
            <w:r w:rsidRPr="008377F4">
              <w:rPr>
                <w:rFonts w:eastAsia="Times New Roman" w:cs="Arial"/>
                <w:lang w:eastAsia="es-MX"/>
              </w:rPr>
              <w:t xml:space="preserve">con los </w:t>
            </w:r>
            <w:r w:rsidR="00641DE9">
              <w:rPr>
                <w:rFonts w:eastAsia="Times New Roman" w:cs="Arial"/>
                <w:lang w:eastAsia="es-MX"/>
              </w:rPr>
              <w:t>Municipios</w:t>
            </w:r>
            <w:r w:rsidRPr="008377F4">
              <w:rPr>
                <w:rFonts w:eastAsia="Times New Roman" w:cs="Arial"/>
                <w:lang w:eastAsia="es-MX"/>
              </w:rPr>
              <w:t xml:space="preserve"> del Estado;</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Establecer medidas de difusión para la celebración de acuerdos de cooperación con los sectores social y privado del Estado.</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Coordinar sus funciones con las instancias estatales y federales para el logro de los objetivos planteados en el </w:t>
            </w:r>
            <w:r w:rsidR="00375D02">
              <w:rPr>
                <w:rFonts w:eastAsia="Times New Roman" w:cs="Arial"/>
                <w:lang w:eastAsia="es-MX"/>
              </w:rPr>
              <w:t>Plan Estatal de Desarrollo</w:t>
            </w:r>
            <w:r w:rsidRPr="008377F4">
              <w:rPr>
                <w:rFonts w:eastAsia="Times New Roman" w:cs="Arial"/>
                <w:lang w:eastAsia="es-MX"/>
              </w:rPr>
              <w:t>;</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Establecer los </w:t>
            </w:r>
            <w:r w:rsidR="00A84491" w:rsidRPr="008377F4">
              <w:rPr>
                <w:rFonts w:eastAsia="Times New Roman" w:cs="Arial"/>
                <w:lang w:eastAsia="es-MX"/>
              </w:rPr>
              <w:t xml:space="preserve">Programas </w:t>
            </w:r>
            <w:r w:rsidRPr="008377F4">
              <w:rPr>
                <w:rFonts w:eastAsia="Times New Roman" w:cs="Arial"/>
                <w:lang w:eastAsia="es-MX"/>
              </w:rPr>
              <w:t xml:space="preserve">y </w:t>
            </w:r>
            <w:r w:rsidR="00A84491" w:rsidRPr="008377F4">
              <w:rPr>
                <w:rFonts w:eastAsia="Times New Roman" w:cs="Arial"/>
                <w:lang w:eastAsia="es-MX"/>
              </w:rPr>
              <w:t xml:space="preserve">Proyectos </w:t>
            </w:r>
            <w:r w:rsidRPr="008377F4">
              <w:rPr>
                <w:rFonts w:eastAsia="Times New Roman" w:cs="Arial"/>
                <w:lang w:eastAsia="es-MX"/>
              </w:rPr>
              <w:t>de Inversión Pública;</w:t>
            </w:r>
          </w:p>
          <w:p w:rsidR="006E2801"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Planear </w:t>
            </w:r>
            <w:r w:rsidR="00301AA7">
              <w:rPr>
                <w:rFonts w:eastAsia="Times New Roman" w:cs="Arial"/>
                <w:lang w:eastAsia="es-MX"/>
              </w:rPr>
              <w:t>y coordinar</w:t>
            </w:r>
            <w:r w:rsidRPr="008377F4">
              <w:rPr>
                <w:rFonts w:eastAsia="Times New Roman" w:cs="Arial"/>
                <w:lang w:eastAsia="es-MX"/>
              </w:rPr>
              <w:t xml:space="preserve"> la alineación de los </w:t>
            </w:r>
            <w:r w:rsidR="00A84491" w:rsidRPr="008377F4">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 xml:space="preserve"> con el Plan Nacional de Desarrollo, el </w:t>
            </w:r>
            <w:r w:rsidR="00375D02">
              <w:rPr>
                <w:rFonts w:eastAsia="Times New Roman" w:cs="Arial"/>
                <w:lang w:eastAsia="es-MX"/>
              </w:rPr>
              <w:t>Plan Estatal de Desarrollo</w:t>
            </w:r>
            <w:r w:rsidR="009C4CE7">
              <w:rPr>
                <w:rFonts w:eastAsia="Times New Roman" w:cs="Arial"/>
                <w:lang w:eastAsia="es-MX"/>
              </w:rPr>
              <w:t xml:space="preserve"> y demás</w:t>
            </w:r>
            <w:r w:rsidRPr="008377F4">
              <w:rPr>
                <w:rFonts w:eastAsia="Times New Roman" w:cs="Arial"/>
                <w:lang w:eastAsia="es-MX"/>
              </w:rPr>
              <w:t xml:space="preserve"> instrumentos de planeación del desarrollo;</w:t>
            </w:r>
          </w:p>
          <w:p w:rsidR="006E2801" w:rsidRDefault="009C4CE7"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Coordinar</w:t>
            </w:r>
            <w:r w:rsidR="006E2801" w:rsidRPr="008377F4">
              <w:rPr>
                <w:rFonts w:eastAsia="Times New Roman" w:cs="Arial"/>
                <w:lang w:eastAsia="es-MX"/>
              </w:rPr>
              <w:t xml:space="preserve"> la integración del Banco de Proyectos de </w:t>
            </w:r>
            <w:r w:rsidR="00A84491">
              <w:rPr>
                <w:rFonts w:eastAsia="Times New Roman" w:cs="Arial"/>
                <w:lang w:eastAsia="es-MX"/>
              </w:rPr>
              <w:t>Inversión Pública</w:t>
            </w:r>
            <w:r w:rsidR="006E2801" w:rsidRPr="008377F4">
              <w:rPr>
                <w:rFonts w:eastAsia="Times New Roman" w:cs="Arial"/>
                <w:lang w:eastAsia="es-MX"/>
              </w:rPr>
              <w:t>;</w:t>
            </w:r>
          </w:p>
          <w:p w:rsidR="006E2801"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Instruir la integración de la cartera de programas y </w:t>
            </w:r>
            <w:r w:rsidR="00A84491">
              <w:rPr>
                <w:rFonts w:eastAsia="Times New Roman" w:cs="Arial"/>
                <w:lang w:eastAsia="es-MX"/>
              </w:rPr>
              <w:t>Proyectos</w:t>
            </w:r>
            <w:r w:rsidRPr="008377F4">
              <w:rPr>
                <w:rFonts w:eastAsia="Times New Roman" w:cs="Arial"/>
                <w:lang w:eastAsia="es-MX"/>
              </w:rPr>
              <w:t xml:space="preserve"> de inversión anual y plurianual para su integración al </w:t>
            </w:r>
            <w:r w:rsidR="00641DE9">
              <w:rPr>
                <w:rFonts w:eastAsia="Times New Roman" w:cs="Arial"/>
                <w:lang w:eastAsia="es-MX"/>
              </w:rPr>
              <w:t>Presupuesto de Egresos</w:t>
            </w:r>
            <w:r w:rsidRPr="008377F4">
              <w:rPr>
                <w:rFonts w:eastAsia="Times New Roman" w:cs="Arial"/>
                <w:lang w:eastAsia="es-MX"/>
              </w:rPr>
              <w:t xml:space="preserve">; </w:t>
            </w:r>
          </w:p>
          <w:p w:rsidR="006E2801" w:rsidRDefault="00C560B5"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Pr>
                <w:rFonts w:eastAsia="Times New Roman" w:cs="Arial"/>
                <w:lang w:eastAsia="es-MX"/>
              </w:rPr>
              <w:t xml:space="preserve">Asignar el análisis, </w:t>
            </w:r>
            <w:r w:rsidR="009C4CE7">
              <w:rPr>
                <w:rFonts w:eastAsia="Times New Roman" w:cs="Arial"/>
                <w:lang w:eastAsia="es-MX"/>
              </w:rPr>
              <w:t>lo</w:t>
            </w:r>
            <w:r w:rsidR="006E2801" w:rsidRPr="008377F4">
              <w:rPr>
                <w:rFonts w:eastAsia="Times New Roman" w:cs="Arial"/>
                <w:lang w:eastAsia="es-MX"/>
              </w:rPr>
              <w:t xml:space="preserve">s </w:t>
            </w:r>
            <w:r w:rsidR="00A84491">
              <w:rPr>
                <w:rFonts w:eastAsia="Times New Roman" w:cs="Arial"/>
                <w:lang w:eastAsia="es-MX"/>
              </w:rPr>
              <w:t>Proyectos</w:t>
            </w:r>
            <w:r w:rsidR="006E2801" w:rsidRPr="008377F4">
              <w:rPr>
                <w:rFonts w:eastAsia="Times New Roman" w:cs="Arial"/>
                <w:lang w:eastAsia="es-MX"/>
              </w:rPr>
              <w:t xml:space="preserve"> de </w:t>
            </w:r>
            <w:r w:rsidR="00A84491">
              <w:rPr>
                <w:rFonts w:eastAsia="Times New Roman" w:cs="Arial"/>
                <w:lang w:eastAsia="es-MX"/>
              </w:rPr>
              <w:t>Inversión Pública</w:t>
            </w:r>
            <w:r w:rsidR="006E2801" w:rsidRPr="008377F4">
              <w:rPr>
                <w:rFonts w:eastAsia="Times New Roman" w:cs="Arial"/>
                <w:lang w:eastAsia="es-MX"/>
              </w:rPr>
              <w:t xml:space="preserve"> </w:t>
            </w:r>
            <w:r>
              <w:rPr>
                <w:rFonts w:eastAsia="Times New Roman" w:cs="Arial"/>
                <w:lang w:eastAsia="es-MX"/>
              </w:rPr>
              <w:t>para determinar su ejecución</w:t>
            </w:r>
            <w:r w:rsidR="006E2801" w:rsidRPr="008377F4">
              <w:rPr>
                <w:rFonts w:eastAsia="Times New Roman" w:cs="Arial"/>
                <w:lang w:eastAsia="es-MX"/>
              </w:rPr>
              <w:t xml:space="preserve"> en el ejercicio fiscal que corresponda;</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el análisis de factibilidad de proyectos de asociación público–privada;</w:t>
            </w:r>
          </w:p>
          <w:p w:rsidR="006E2801" w:rsidRPr="008377F4" w:rsidRDefault="006E2801" w:rsidP="009B4247">
            <w:pPr>
              <w:pStyle w:val="Prrafodelista"/>
              <w:numPr>
                <w:ilvl w:val="0"/>
                <w:numId w:val="74"/>
              </w:numPr>
              <w:tabs>
                <w:tab w:val="left" w:pos="318"/>
              </w:tabs>
              <w:spacing w:after="0" w:line="240" w:lineRule="auto"/>
              <w:ind w:left="318" w:hanging="284"/>
              <w:contextualSpacing w:val="0"/>
              <w:jc w:val="both"/>
              <w:rPr>
                <w:rFonts w:eastAsia="Times New Roman" w:cs="Arial"/>
                <w:lang w:eastAsia="es-MX"/>
              </w:rPr>
            </w:pPr>
            <w:r w:rsidRPr="008377F4">
              <w:rPr>
                <w:rFonts w:eastAsia="Times New Roman" w:cs="Arial"/>
                <w:lang w:eastAsia="es-MX"/>
              </w:rPr>
              <w:t>Ordenar la formulación de dictámenes</w:t>
            </w:r>
            <w:r w:rsidRPr="008377F4">
              <w:rPr>
                <w:rFonts w:eastAsia="Times New Roman" w:cs="Arial"/>
                <w:color w:val="A6A6A6"/>
                <w:lang w:eastAsia="es-MX"/>
              </w:rPr>
              <w:t xml:space="preserve"> </w:t>
            </w:r>
            <w:r w:rsidRPr="008377F4">
              <w:rPr>
                <w:rFonts w:eastAsia="Times New Roman" w:cs="Arial"/>
                <w:lang w:eastAsia="es-MX"/>
              </w:rPr>
              <w:t>de factibilidad de proyectos de asociación público–privada;</w:t>
            </w:r>
          </w:p>
          <w:p w:rsidR="006E2801" w:rsidRPr="008377F4" w:rsidRDefault="006E2801" w:rsidP="009B4247">
            <w:pPr>
              <w:numPr>
                <w:ilvl w:val="0"/>
                <w:numId w:val="74"/>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Asignar el estudio de acuerdos, convenios, anexos y demás documentos en los que el Gobierno del Estado se comprometa a destinar recursos</w:t>
            </w:r>
            <w:r w:rsidR="00227775">
              <w:rPr>
                <w:rFonts w:eastAsia="Times New Roman" w:cs="Arial"/>
                <w:lang w:eastAsia="es-MX"/>
              </w:rPr>
              <w:t xml:space="preserve"> financieros</w:t>
            </w:r>
            <w:r w:rsidRPr="008377F4">
              <w:rPr>
                <w:rFonts w:eastAsia="Times New Roman" w:cs="Arial"/>
                <w:lang w:eastAsia="es-MX"/>
              </w:rPr>
              <w:t xml:space="preserve"> para inversión pública</w:t>
            </w:r>
            <w:r w:rsidR="00227775">
              <w:rPr>
                <w:rFonts w:eastAsia="Times New Roman" w:cs="Arial"/>
                <w:lang w:eastAsia="es-MX"/>
              </w:rPr>
              <w:t>, así como la relacionada con inversión pública plurianual</w:t>
            </w:r>
            <w:r w:rsidRPr="008377F4">
              <w:rPr>
                <w:rFonts w:eastAsia="Times New Roman" w:cs="Arial"/>
                <w:lang w:eastAsia="es-MX"/>
              </w:rPr>
              <w:t>;</w:t>
            </w:r>
          </w:p>
          <w:p w:rsidR="006E2801" w:rsidRPr="008377F4" w:rsidRDefault="006E2801" w:rsidP="009B4247">
            <w:pPr>
              <w:numPr>
                <w:ilvl w:val="0"/>
                <w:numId w:val="74"/>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Evaluar </w:t>
            </w:r>
            <w:r w:rsidR="009C4CE7">
              <w:rPr>
                <w:rFonts w:eastAsia="Times New Roman" w:cs="Arial"/>
                <w:lang w:eastAsia="es-MX"/>
              </w:rPr>
              <w:t xml:space="preserve">y determinar </w:t>
            </w:r>
            <w:r w:rsidRPr="008377F4">
              <w:rPr>
                <w:rFonts w:eastAsia="Times New Roman" w:cs="Arial"/>
                <w:lang w:eastAsia="es-MX"/>
              </w:rPr>
              <w:t xml:space="preserve">la disponibilidad presupuestal relacionados con acuerdos, convenios, anexos y demás documentos en los que el Gobierno del Estado se comprometa a destinar </w:t>
            </w:r>
            <w:r w:rsidRPr="008377F4">
              <w:rPr>
                <w:rFonts w:eastAsia="Times New Roman" w:cs="Arial"/>
                <w:lang w:eastAsia="es-MX"/>
              </w:rPr>
              <w:lastRenderedPageBreak/>
              <w:t xml:space="preserve">recursos </w:t>
            </w:r>
            <w:r w:rsidR="00227775">
              <w:rPr>
                <w:rFonts w:eastAsia="Times New Roman" w:cs="Arial"/>
                <w:lang w:eastAsia="es-MX"/>
              </w:rPr>
              <w:t>financieros</w:t>
            </w:r>
            <w:r w:rsidR="00227775" w:rsidRPr="008377F4">
              <w:rPr>
                <w:rFonts w:eastAsia="Times New Roman" w:cs="Arial"/>
                <w:lang w:eastAsia="es-MX"/>
              </w:rPr>
              <w:t xml:space="preserve"> para inversión pública</w:t>
            </w:r>
            <w:r w:rsidR="00227775">
              <w:rPr>
                <w:rFonts w:eastAsia="Times New Roman" w:cs="Arial"/>
                <w:lang w:eastAsia="es-MX"/>
              </w:rPr>
              <w:t>, así como la relacionada con inversión pública plurianual</w:t>
            </w:r>
            <w:r w:rsidRPr="008377F4">
              <w:rPr>
                <w:rFonts w:eastAsia="Times New Roman" w:cs="Arial"/>
                <w:lang w:eastAsia="es-MX"/>
              </w:rPr>
              <w:t>;</w:t>
            </w:r>
          </w:p>
          <w:p w:rsidR="006E2801" w:rsidRPr="008377F4" w:rsidRDefault="006E2801" w:rsidP="009B4247">
            <w:pPr>
              <w:pStyle w:val="Prrafodelista"/>
              <w:numPr>
                <w:ilvl w:val="0"/>
                <w:numId w:val="74"/>
              </w:numPr>
              <w:spacing w:after="0" w:line="240" w:lineRule="auto"/>
              <w:ind w:left="318" w:hanging="284"/>
              <w:contextualSpacing w:val="0"/>
              <w:jc w:val="both"/>
              <w:rPr>
                <w:rFonts w:eastAsia="Times New Roman" w:cs="Arial"/>
                <w:lang w:eastAsia="es-MX"/>
              </w:rPr>
            </w:pPr>
            <w:r w:rsidRPr="008377F4">
              <w:rPr>
                <w:rFonts w:eastAsia="Times New Roman" w:cs="Arial"/>
                <w:lang w:eastAsia="es-MX"/>
              </w:rPr>
              <w:t>Evaluar  los procesos y procedimientos de planeación y programación de la inversión pública estatal;</w:t>
            </w:r>
          </w:p>
          <w:p w:rsidR="006E2801" w:rsidRPr="008377F4" w:rsidRDefault="006E2801" w:rsidP="009B4247">
            <w:pPr>
              <w:pStyle w:val="Prrafodelista"/>
              <w:numPr>
                <w:ilvl w:val="0"/>
                <w:numId w:val="74"/>
              </w:numPr>
              <w:spacing w:after="0" w:line="240" w:lineRule="auto"/>
              <w:ind w:left="318" w:hanging="284"/>
              <w:contextualSpacing w:val="0"/>
              <w:jc w:val="both"/>
              <w:rPr>
                <w:rFonts w:eastAsia="Times New Roman" w:cs="Arial"/>
                <w:lang w:eastAsia="es-MX"/>
              </w:rPr>
            </w:pPr>
            <w:r w:rsidRPr="008377F4">
              <w:rPr>
                <w:rFonts w:eastAsia="Times New Roman" w:cs="Arial"/>
                <w:lang w:eastAsia="es-MX"/>
              </w:rPr>
              <w:t>Instruir la actualización de los procesos y procedimientos de planeación y programación de la inversión pública estatal;</w:t>
            </w:r>
          </w:p>
          <w:p w:rsidR="006E2801" w:rsidRPr="008377F4" w:rsidRDefault="006E2801" w:rsidP="009B4247">
            <w:pPr>
              <w:pStyle w:val="Prrafodelista"/>
              <w:numPr>
                <w:ilvl w:val="0"/>
                <w:numId w:val="74"/>
              </w:numPr>
              <w:spacing w:after="0" w:line="240" w:lineRule="auto"/>
              <w:ind w:left="318" w:hanging="284"/>
              <w:contextualSpacing w:val="0"/>
              <w:jc w:val="both"/>
              <w:rPr>
                <w:rFonts w:eastAsia="Times New Roman" w:cs="Arial"/>
                <w:lang w:eastAsia="es-MX"/>
              </w:rPr>
            </w:pPr>
            <w:r w:rsidRPr="008377F4">
              <w:rPr>
                <w:rFonts w:eastAsia="Times New Roman" w:cs="Arial"/>
                <w:lang w:eastAsia="es-MX"/>
              </w:rPr>
              <w:t xml:space="preserve">Coordinar la formulación de los programas de capacitación en materia de inversión dirigida a dependencias, entidades y </w:t>
            </w:r>
            <w:r w:rsidR="00641DE9">
              <w:rPr>
                <w:rFonts w:eastAsia="Times New Roman" w:cs="Arial"/>
                <w:lang w:eastAsia="es-MX"/>
              </w:rPr>
              <w:t>Municipios</w:t>
            </w:r>
            <w:r w:rsidRPr="008377F4">
              <w:rPr>
                <w:rFonts w:eastAsia="Times New Roman" w:cs="Arial"/>
                <w:lang w:eastAsia="es-MX"/>
              </w:rPr>
              <w:t>;</w:t>
            </w:r>
          </w:p>
          <w:p w:rsidR="006E2801" w:rsidRPr="008377F4" w:rsidRDefault="006E2801" w:rsidP="009B4247">
            <w:pPr>
              <w:numPr>
                <w:ilvl w:val="0"/>
                <w:numId w:val="74"/>
              </w:numPr>
              <w:shd w:val="clear" w:color="auto" w:fill="FFFFFF"/>
              <w:tabs>
                <w:tab w:val="left" w:pos="0"/>
              </w:tabs>
              <w:spacing w:after="0" w:line="240" w:lineRule="auto"/>
              <w:ind w:left="318" w:hanging="284"/>
              <w:jc w:val="both"/>
              <w:rPr>
                <w:rFonts w:eastAsia="Times New Roman" w:cs="Arial"/>
                <w:lang w:eastAsia="es-MX"/>
              </w:rPr>
            </w:pPr>
            <w:r w:rsidRPr="008377F4">
              <w:rPr>
                <w:rFonts w:eastAsia="Times New Roman" w:cs="Arial"/>
                <w:lang w:eastAsia="es-MX"/>
              </w:rPr>
              <w:t>Integrar y ordenar el seguimiento de los programas federales a cargo de la Secretaría;</w:t>
            </w:r>
          </w:p>
          <w:p w:rsidR="006E2801" w:rsidRDefault="006E2801" w:rsidP="009B4247">
            <w:pPr>
              <w:numPr>
                <w:ilvl w:val="0"/>
                <w:numId w:val="74"/>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Autorizar las adecuaciones presupuestarias y las </w:t>
            </w:r>
            <w:r w:rsidR="002F104A">
              <w:rPr>
                <w:rFonts w:eastAsia="Times New Roman" w:cs="Arial"/>
                <w:lang w:eastAsia="es-MX"/>
              </w:rPr>
              <w:t>Cuentas por Liquidar Certificadas</w:t>
            </w:r>
            <w:r w:rsidRPr="008377F4">
              <w:rPr>
                <w:rFonts w:eastAsia="Times New Roman" w:cs="Arial"/>
                <w:lang w:eastAsia="es-MX"/>
              </w:rPr>
              <w:t xml:space="preserve"> para la transferencia de recursos autorizados a los </w:t>
            </w:r>
            <w:r w:rsidR="00641DE9">
              <w:rPr>
                <w:rFonts w:eastAsia="Times New Roman" w:cs="Arial"/>
                <w:lang w:eastAsia="es-MX"/>
              </w:rPr>
              <w:t>Municipios</w:t>
            </w:r>
            <w:r w:rsidRPr="008377F4">
              <w:rPr>
                <w:rFonts w:eastAsia="Times New Roman" w:cs="Arial"/>
                <w:lang w:eastAsia="es-MX"/>
              </w:rPr>
              <w:t>;</w:t>
            </w:r>
          </w:p>
          <w:p w:rsidR="006E2801" w:rsidRPr="008377F4" w:rsidRDefault="006E2801" w:rsidP="009B4247">
            <w:pPr>
              <w:numPr>
                <w:ilvl w:val="0"/>
                <w:numId w:val="74"/>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Instruir se realice la transferencia de recursos autorizados a los </w:t>
            </w:r>
            <w:r w:rsidR="00641DE9">
              <w:rPr>
                <w:rFonts w:eastAsia="Times New Roman" w:cs="Arial"/>
                <w:lang w:eastAsia="es-MX"/>
              </w:rPr>
              <w:t>Municipios</w:t>
            </w:r>
            <w:r w:rsidRPr="008377F4">
              <w:rPr>
                <w:rFonts w:eastAsia="Times New Roman" w:cs="Arial"/>
                <w:lang w:eastAsia="es-MX"/>
              </w:rPr>
              <w:t>;</w:t>
            </w:r>
          </w:p>
          <w:p w:rsidR="006E2801" w:rsidRPr="008377F4" w:rsidRDefault="009C4CE7" w:rsidP="009B4247">
            <w:pPr>
              <w:pStyle w:val="Prrafodelista"/>
              <w:numPr>
                <w:ilvl w:val="0"/>
                <w:numId w:val="74"/>
              </w:numPr>
              <w:tabs>
                <w:tab w:val="left" w:pos="318"/>
              </w:tabs>
              <w:spacing w:after="0" w:line="240" w:lineRule="auto"/>
              <w:ind w:left="318" w:hanging="284"/>
              <w:jc w:val="both"/>
              <w:rPr>
                <w:rFonts w:eastAsia="Times New Roman" w:cs="Arial"/>
                <w:lang w:eastAsia="es-MX"/>
              </w:rPr>
            </w:pPr>
            <w:r>
              <w:rPr>
                <w:rFonts w:eastAsia="Times New Roman" w:cs="Arial"/>
                <w:lang w:eastAsia="es-MX"/>
              </w:rPr>
              <w:t>Determinar y a</w:t>
            </w:r>
            <w:r w:rsidR="006E2801" w:rsidRPr="008377F4">
              <w:rPr>
                <w:rFonts w:eastAsia="Times New Roman" w:cs="Arial"/>
                <w:lang w:eastAsia="es-MX"/>
              </w:rPr>
              <w:t xml:space="preserve">utorizar </w:t>
            </w:r>
            <w:r w:rsidR="00227775">
              <w:rPr>
                <w:rFonts w:eastAsia="Times New Roman" w:cs="Arial"/>
                <w:lang w:eastAsia="es-MX"/>
              </w:rPr>
              <w:t>la entrega de la</w:t>
            </w:r>
            <w:r w:rsidR="006E2801" w:rsidRPr="008377F4">
              <w:rPr>
                <w:rFonts w:eastAsia="Times New Roman" w:cs="Arial"/>
                <w:lang w:eastAsia="es-MX"/>
              </w:rPr>
              <w:t xml:space="preserve"> documentación comprobatoria de las transferencias de recursos federales y estatales</w:t>
            </w:r>
            <w:r w:rsidR="00227775">
              <w:rPr>
                <w:rFonts w:eastAsia="Times New Roman" w:cs="Arial"/>
                <w:lang w:eastAsia="es-MX"/>
              </w:rPr>
              <w:t xml:space="preserve"> a la Dirección de Contabilidad Gubernamental</w:t>
            </w:r>
            <w:r w:rsidR="006E2801" w:rsidRPr="008377F4">
              <w:rPr>
                <w:rFonts w:eastAsia="Times New Roman" w:cs="Arial"/>
                <w:lang w:eastAsia="es-MX"/>
              </w:rPr>
              <w:t>;</w:t>
            </w:r>
          </w:p>
          <w:p w:rsidR="00C560B5" w:rsidRPr="008377F4" w:rsidRDefault="00C560B5" w:rsidP="009B4247">
            <w:pPr>
              <w:numPr>
                <w:ilvl w:val="0"/>
                <w:numId w:val="74"/>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Contribuir a la formulación, ejecución, control y seguimiento de los programas de la Secretaría;</w:t>
            </w:r>
          </w:p>
          <w:p w:rsidR="00C560B5" w:rsidRDefault="00C560B5" w:rsidP="009B4247">
            <w:pPr>
              <w:numPr>
                <w:ilvl w:val="0"/>
                <w:numId w:val="74"/>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Coadyuvar a la aplicación de la política económica para el desarrollo del Estado de acuerdo con la Ley </w:t>
            </w:r>
            <w:r w:rsidR="00013037">
              <w:rPr>
                <w:rFonts w:eastAsia="Times New Roman" w:cs="Arial"/>
                <w:lang w:eastAsia="es-MX"/>
              </w:rPr>
              <w:t xml:space="preserve">Estatal </w:t>
            </w:r>
            <w:r w:rsidRPr="008377F4">
              <w:rPr>
                <w:rFonts w:eastAsia="Times New Roman" w:cs="Arial"/>
                <w:lang w:eastAsia="es-MX"/>
              </w:rPr>
              <w:t xml:space="preserve">de Planeación, Plan </w:t>
            </w:r>
            <w:r w:rsidR="00013037">
              <w:rPr>
                <w:rFonts w:eastAsia="Times New Roman" w:cs="Arial"/>
                <w:lang w:eastAsia="es-MX"/>
              </w:rPr>
              <w:t xml:space="preserve">Estatal </w:t>
            </w:r>
            <w:r w:rsidRPr="008377F4">
              <w:rPr>
                <w:rFonts w:eastAsia="Times New Roman" w:cs="Arial"/>
                <w:lang w:eastAsia="es-MX"/>
              </w:rPr>
              <w:t>de Desarrollo, y conforme a las directrices que establezca el Secretario;</w:t>
            </w:r>
          </w:p>
          <w:p w:rsidR="006E2801" w:rsidRPr="008377F4" w:rsidRDefault="006E2801" w:rsidP="009B4247">
            <w:pPr>
              <w:pStyle w:val="Prrafodelista"/>
              <w:numPr>
                <w:ilvl w:val="0"/>
                <w:numId w:val="74"/>
              </w:numPr>
              <w:tabs>
                <w:tab w:val="left" w:pos="317"/>
              </w:tabs>
              <w:spacing w:after="0" w:line="240" w:lineRule="auto"/>
              <w:ind w:left="318" w:hanging="284"/>
              <w:jc w:val="both"/>
              <w:rPr>
                <w:rFonts w:eastAsia="Times New Roman" w:cs="Arial"/>
                <w:lang w:eastAsia="es-MX"/>
              </w:rPr>
            </w:pPr>
            <w:r w:rsidRPr="008377F4">
              <w:rPr>
                <w:rFonts w:eastAsia="Times New Roman" w:cs="Arial"/>
                <w:lang w:eastAsia="es-MX"/>
              </w:rPr>
              <w:t>Instruir la aplicación de la evaluación de los indi</w:t>
            </w:r>
            <w:r w:rsidR="00D508FA" w:rsidRPr="008377F4">
              <w:rPr>
                <w:rFonts w:eastAsia="Times New Roman" w:cs="Arial"/>
                <w:lang w:eastAsia="es-MX"/>
              </w:rPr>
              <w:t>cadores de la inversión pública; y</w:t>
            </w:r>
          </w:p>
          <w:p w:rsidR="006E2801" w:rsidRPr="00906053" w:rsidRDefault="00013037" w:rsidP="009B4247">
            <w:pPr>
              <w:pStyle w:val="Prrafodelista"/>
              <w:numPr>
                <w:ilvl w:val="0"/>
                <w:numId w:val="74"/>
              </w:numPr>
              <w:tabs>
                <w:tab w:val="left" w:pos="317"/>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A46210">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3. Campo decisional:</w:t>
            </w:r>
          </w:p>
        </w:tc>
      </w:tr>
      <w:tr w:rsidR="006E2801" w:rsidRPr="008377F4" w:rsidTr="00A46210">
        <w:tc>
          <w:tcPr>
            <w:tcW w:w="9668" w:type="dxa"/>
          </w:tcPr>
          <w:p w:rsidR="00E41A37" w:rsidRPr="00C560B5" w:rsidRDefault="00C560B5" w:rsidP="009B4247">
            <w:pPr>
              <w:numPr>
                <w:ilvl w:val="0"/>
                <w:numId w:val="73"/>
              </w:numPr>
              <w:tabs>
                <w:tab w:val="left" w:pos="318"/>
              </w:tabs>
              <w:spacing w:after="0" w:line="240" w:lineRule="auto"/>
              <w:ind w:left="318" w:hanging="284"/>
              <w:jc w:val="both"/>
              <w:rPr>
                <w:rFonts w:eastAsia="Times New Roman" w:cs="Arial"/>
                <w:lang w:eastAsia="es-MX"/>
              </w:rPr>
            </w:pPr>
            <w:r>
              <w:rPr>
                <w:rFonts w:eastAsia="Times New Roman" w:cs="Arial"/>
                <w:lang w:eastAsia="es-MX"/>
              </w:rPr>
              <w:t>Emitir</w:t>
            </w:r>
            <w:r w:rsidR="006E2801" w:rsidRPr="008377F4">
              <w:rPr>
                <w:rFonts w:eastAsia="Times New Roman" w:cs="Arial"/>
                <w:lang w:eastAsia="es-MX"/>
              </w:rPr>
              <w:t xml:space="preserve"> los documentos relativos al ejercicio de sus facultades y aquellos que les sean señaladas por delegación o les corresponda por suplencia;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A46210">
        <w:tc>
          <w:tcPr>
            <w:tcW w:w="9639" w:type="dxa"/>
            <w:gridSpan w:val="3"/>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4. Puestos subordinados:</w:t>
            </w:r>
          </w:p>
        </w:tc>
      </w:tr>
      <w:tr w:rsidR="006E2801" w:rsidRPr="008377F4" w:rsidTr="00A46210">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A46210">
        <w:tc>
          <w:tcPr>
            <w:tcW w:w="3030" w:type="dxa"/>
          </w:tcPr>
          <w:p w:rsidR="006E2801" w:rsidRPr="008377F4" w:rsidRDefault="009F19DD" w:rsidP="009F19D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28</w:t>
            </w:r>
          </w:p>
        </w:tc>
        <w:tc>
          <w:tcPr>
            <w:tcW w:w="3172" w:type="dxa"/>
          </w:tcPr>
          <w:p w:rsidR="006E2801" w:rsidRPr="008377F4" w:rsidRDefault="00CD526B" w:rsidP="00563F8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r w:rsidR="00563F8B">
              <w:rPr>
                <w:rFonts w:eastAsia="Times New Roman" w:cs="Arial"/>
                <w:lang w:eastAsia="es-MX"/>
              </w:rPr>
              <w:t>36</w:t>
            </w:r>
          </w:p>
        </w:tc>
        <w:tc>
          <w:tcPr>
            <w:tcW w:w="3437" w:type="dxa"/>
          </w:tcPr>
          <w:p w:rsidR="006E2801" w:rsidRPr="008377F4" w:rsidRDefault="00CD526B" w:rsidP="00563F8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26</w:t>
            </w:r>
            <w:r w:rsidR="00563F8B">
              <w:rPr>
                <w:rFonts w:eastAsia="Times New Roman" w:cs="Arial"/>
                <w:lang w:eastAsia="es-MX"/>
              </w:rPr>
              <w:t>4</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552"/>
        <w:gridCol w:w="1275"/>
        <w:gridCol w:w="1276"/>
        <w:gridCol w:w="1574"/>
      </w:tblGrid>
      <w:tr w:rsidR="006E2801" w:rsidRPr="008377F4" w:rsidTr="00A46210">
        <w:tc>
          <w:tcPr>
            <w:tcW w:w="9654" w:type="dxa"/>
            <w:gridSpan w:val="6"/>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906053">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5"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906053">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495" w:type="dxa"/>
            <w:vMerge w:val="restart"/>
          </w:tcPr>
          <w:p w:rsidR="006E2801" w:rsidRPr="008377F4" w:rsidRDefault="006E2801" w:rsidP="00906053">
            <w:pPr>
              <w:pStyle w:val="Prrafodelista"/>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42"/>
              </w:numPr>
              <w:spacing w:after="0" w:line="240" w:lineRule="auto"/>
              <w:ind w:left="261" w:hanging="284"/>
              <w:jc w:val="both"/>
              <w:rPr>
                <w:rFonts w:eastAsia="Times New Roman" w:cs="Arial"/>
                <w:lang w:eastAsia="es-MX"/>
              </w:rPr>
            </w:pPr>
            <w:r w:rsidRPr="008377F4">
              <w:rPr>
                <w:rFonts w:eastAsia="Times New Roman" w:cs="Arial"/>
                <w:lang w:eastAsia="es-MX"/>
              </w:rPr>
              <w:t>Procuraduría Fiscal</w:t>
            </w:r>
          </w:p>
          <w:p w:rsidR="006E2801" w:rsidRPr="008377F4" w:rsidRDefault="006E2801" w:rsidP="00476134">
            <w:pPr>
              <w:pStyle w:val="Prrafodelista"/>
              <w:spacing w:after="0" w:line="240" w:lineRule="auto"/>
              <w:ind w:left="261" w:hanging="284"/>
              <w:rPr>
                <w:rFonts w:eastAsia="Times New Roman" w:cs="Arial"/>
                <w:lang w:eastAsia="es-MX"/>
              </w:rPr>
            </w:pPr>
          </w:p>
          <w:p w:rsidR="006E2801" w:rsidRPr="008377F4" w:rsidRDefault="006E2801" w:rsidP="00C560B5">
            <w:pPr>
              <w:pStyle w:val="Prrafodelista"/>
              <w:spacing w:after="0" w:line="240" w:lineRule="auto"/>
              <w:ind w:left="261"/>
              <w:jc w:val="both"/>
              <w:rPr>
                <w:rFonts w:eastAsia="Times New Roman" w:cs="Arial"/>
                <w:lang w:eastAsia="es-MX"/>
              </w:rPr>
            </w:pPr>
            <w:r w:rsidRPr="008377F4">
              <w:rPr>
                <w:rFonts w:eastAsia="Times New Roman" w:cs="Arial"/>
                <w:lang w:eastAsia="es-MX"/>
              </w:rPr>
              <w:t>Subsecretaría de Egresos y Contabilidad</w:t>
            </w:r>
          </w:p>
          <w:p w:rsidR="006E2801" w:rsidRPr="008377F4" w:rsidRDefault="006E2801" w:rsidP="00476134">
            <w:pPr>
              <w:pStyle w:val="Prrafodelista"/>
              <w:spacing w:after="0" w:line="240" w:lineRule="auto"/>
              <w:ind w:left="261" w:hanging="284"/>
              <w:rPr>
                <w:rFonts w:eastAsia="Times New Roman" w:cs="Arial"/>
                <w:lang w:eastAsia="es-MX"/>
              </w:rPr>
            </w:pPr>
          </w:p>
          <w:p w:rsidR="006E2801" w:rsidRPr="008377F4" w:rsidRDefault="006E2801" w:rsidP="00C560B5">
            <w:pPr>
              <w:pStyle w:val="Prrafodelista"/>
              <w:spacing w:after="0" w:line="240" w:lineRule="auto"/>
              <w:ind w:left="261"/>
              <w:jc w:val="both"/>
              <w:rPr>
                <w:rFonts w:eastAsia="Times New Roman" w:cs="Arial"/>
                <w:lang w:eastAsia="es-MX"/>
              </w:rPr>
            </w:pPr>
            <w:r w:rsidRPr="008377F4">
              <w:rPr>
                <w:rFonts w:eastAsia="Times New Roman" w:cs="Arial"/>
                <w:lang w:eastAsia="es-MX"/>
              </w:rPr>
              <w:t>Unidad de Informática</w:t>
            </w:r>
          </w:p>
          <w:p w:rsidR="006E2801" w:rsidRPr="008377F4" w:rsidRDefault="006E2801" w:rsidP="00476134">
            <w:pPr>
              <w:pStyle w:val="Prrafodelista"/>
              <w:spacing w:after="0" w:line="240" w:lineRule="auto"/>
              <w:ind w:left="261" w:hanging="284"/>
              <w:rPr>
                <w:rFonts w:eastAsia="Times New Roman" w:cs="Arial"/>
                <w:lang w:eastAsia="es-MX"/>
              </w:rPr>
            </w:pPr>
          </w:p>
          <w:p w:rsidR="007533F0" w:rsidRPr="009C4CE7" w:rsidRDefault="006E2801" w:rsidP="00C560B5">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Dirección </w:t>
            </w:r>
            <w:r w:rsidRPr="008377F4">
              <w:rPr>
                <w:rFonts w:eastAsia="Times New Roman" w:cs="Arial"/>
                <w:lang w:eastAsia="es-MX"/>
              </w:rPr>
              <w:lastRenderedPageBreak/>
              <w:t>Administrativa</w:t>
            </w:r>
          </w:p>
        </w:tc>
        <w:tc>
          <w:tcPr>
            <w:tcW w:w="2552"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 xml:space="preserve">Dar seguimiento en la integración, autorización, programación, presupuestación, seguimiento y evaluación y comprobación de los programas y </w:t>
            </w:r>
            <w:r w:rsidR="00A84491">
              <w:rPr>
                <w:rFonts w:eastAsia="Times New Roman" w:cs="Arial"/>
                <w:lang w:eastAsia="es-MX"/>
              </w:rPr>
              <w:t>Proyectos</w:t>
            </w:r>
            <w:r w:rsidRPr="00906053">
              <w:rPr>
                <w:rFonts w:eastAsia="Times New Roman" w:cs="Arial"/>
                <w:lang w:eastAsia="es-MX"/>
              </w:rPr>
              <w:t xml:space="preserve"> de inversión a ejecutar.</w:t>
            </w:r>
          </w:p>
        </w:tc>
        <w:tc>
          <w:tcPr>
            <w:tcW w:w="1275" w:type="dxa"/>
            <w:vAlign w:val="center"/>
          </w:tcPr>
          <w:p w:rsidR="006E2801" w:rsidRPr="008377F4" w:rsidRDefault="006E2801" w:rsidP="008377F4">
            <w:pPr>
              <w:widowControl w:val="0"/>
              <w:autoSpaceDE w:val="0"/>
              <w:autoSpaceDN w:val="0"/>
              <w:adjustRightInd w:val="0"/>
              <w:spacing w:after="0" w:line="240" w:lineRule="auto"/>
              <w:ind w:left="397" w:hanging="357"/>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906053">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5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276" w:type="dxa"/>
          </w:tcPr>
          <w:p w:rsidR="006E2801" w:rsidRPr="008377F4" w:rsidRDefault="006E2801" w:rsidP="008377F4">
            <w:pPr>
              <w:spacing w:after="0" w:line="240" w:lineRule="auto"/>
              <w:rPr>
                <w:rFonts w:eastAsia="Times New Roman" w:cs="Arial"/>
                <w:lang w:eastAsia="es-MX"/>
              </w:rPr>
            </w:pPr>
          </w:p>
        </w:tc>
        <w:tc>
          <w:tcPr>
            <w:tcW w:w="1574"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tc>
      </w:tr>
      <w:tr w:rsidR="00997A85" w:rsidRPr="008377F4" w:rsidTr="00906053">
        <w:tc>
          <w:tcPr>
            <w:tcW w:w="482" w:type="dxa"/>
            <w:vMerge w:val="restart"/>
            <w:textDirection w:val="btLr"/>
          </w:tcPr>
          <w:p w:rsidR="006E2801" w:rsidRPr="008377F4" w:rsidRDefault="006E2801" w:rsidP="00A258B3">
            <w:pPr>
              <w:widowControl w:val="0"/>
              <w:autoSpaceDE w:val="0"/>
              <w:autoSpaceDN w:val="0"/>
              <w:adjustRightInd w:val="0"/>
              <w:spacing w:after="0" w:line="240" w:lineRule="auto"/>
              <w:ind w:left="113" w:right="-20"/>
              <w:jc w:val="right"/>
              <w:rPr>
                <w:rFonts w:eastAsia="Times New Roman" w:cs="Arial"/>
                <w:b/>
                <w:lang w:eastAsia="es-MX"/>
              </w:rPr>
            </w:pPr>
            <w:r w:rsidRPr="008377F4">
              <w:rPr>
                <w:rFonts w:eastAsia="Times New Roman" w:cs="Arial"/>
                <w:b/>
                <w:lang w:eastAsia="es-MX"/>
              </w:rPr>
              <w:lastRenderedPageBreak/>
              <w:t>Externas</w:t>
            </w:r>
          </w:p>
        </w:tc>
        <w:tc>
          <w:tcPr>
            <w:tcW w:w="2495"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9B4247">
            <w:pPr>
              <w:pStyle w:val="Prrafodelista"/>
              <w:numPr>
                <w:ilvl w:val="0"/>
                <w:numId w:val="143"/>
              </w:numPr>
              <w:spacing w:after="0" w:line="240" w:lineRule="auto"/>
              <w:ind w:left="261" w:hanging="261"/>
              <w:jc w:val="both"/>
              <w:rPr>
                <w:rFonts w:eastAsia="Times New Roman" w:cs="Arial"/>
                <w:lang w:eastAsia="es-MX"/>
              </w:rPr>
            </w:pPr>
            <w:r w:rsidRPr="008377F4">
              <w:rPr>
                <w:rFonts w:eastAsia="Times New Roman" w:cs="Arial"/>
                <w:lang w:eastAsia="es-MX"/>
              </w:rPr>
              <w:t>Con los tres órdenes de gobierno;</w:t>
            </w:r>
          </w:p>
          <w:p w:rsidR="00C560B5" w:rsidRDefault="00C560B5" w:rsidP="00C560B5">
            <w:pPr>
              <w:pStyle w:val="Prrafodelista"/>
              <w:spacing w:after="0" w:line="240" w:lineRule="auto"/>
              <w:ind w:left="261"/>
              <w:jc w:val="both"/>
              <w:rPr>
                <w:rFonts w:eastAsia="Times New Roman" w:cs="Arial"/>
                <w:lang w:eastAsia="es-MX"/>
              </w:rPr>
            </w:pPr>
          </w:p>
          <w:p w:rsidR="006E2801" w:rsidRPr="008377F4" w:rsidRDefault="006E2801" w:rsidP="00013037">
            <w:pPr>
              <w:pStyle w:val="Prrafodelista"/>
              <w:spacing w:after="0" w:line="240" w:lineRule="auto"/>
              <w:ind w:left="261"/>
              <w:jc w:val="both"/>
              <w:rPr>
                <w:rFonts w:eastAsia="Times New Roman" w:cs="Arial"/>
                <w:lang w:eastAsia="es-MX"/>
              </w:rPr>
            </w:pPr>
            <w:r w:rsidRPr="008377F4">
              <w:rPr>
                <w:rFonts w:eastAsia="Times New Roman" w:cs="Arial"/>
                <w:lang w:eastAsia="es-MX"/>
              </w:rPr>
              <w:t>Federal: S</w:t>
            </w:r>
            <w:r w:rsidR="00013037">
              <w:rPr>
                <w:rFonts w:eastAsia="Times New Roman" w:cs="Arial"/>
                <w:lang w:eastAsia="es-MX"/>
              </w:rPr>
              <w:t xml:space="preserve">ecretaría de Desarrollo Social, Secretaría de Hacienda y Crédito Público y Secretaría de Agricultura, Ganadería, Desarrollo Rural, Pesca y Alimentación y </w:t>
            </w:r>
            <w:r w:rsidRPr="008377F4">
              <w:rPr>
                <w:rFonts w:eastAsia="Times New Roman" w:cs="Arial"/>
                <w:lang w:eastAsia="es-MX"/>
              </w:rPr>
              <w:t>Congreso de la Unión</w:t>
            </w:r>
          </w:p>
          <w:p w:rsidR="00C560B5" w:rsidRDefault="00C560B5" w:rsidP="00C560B5">
            <w:pPr>
              <w:pStyle w:val="Prrafodelista"/>
              <w:spacing w:after="0" w:line="240" w:lineRule="auto"/>
              <w:ind w:left="261"/>
              <w:jc w:val="both"/>
              <w:rPr>
                <w:rFonts w:eastAsia="Times New Roman" w:cs="Arial"/>
                <w:lang w:eastAsia="es-MX"/>
              </w:rPr>
            </w:pPr>
          </w:p>
          <w:p w:rsidR="006E2801" w:rsidRPr="008377F4" w:rsidRDefault="00013037" w:rsidP="00013037">
            <w:pPr>
              <w:pStyle w:val="Prrafodelista"/>
              <w:spacing w:after="0" w:line="240" w:lineRule="auto"/>
              <w:ind w:left="261"/>
              <w:jc w:val="both"/>
              <w:rPr>
                <w:rFonts w:eastAsia="Times New Roman" w:cs="Arial"/>
                <w:lang w:eastAsia="es-MX"/>
              </w:rPr>
            </w:pPr>
            <w:r>
              <w:rPr>
                <w:rFonts w:eastAsia="Times New Roman" w:cs="Arial"/>
                <w:lang w:eastAsia="es-MX"/>
              </w:rPr>
              <w:t xml:space="preserve">Estatal: Congreso del Estado, </w:t>
            </w:r>
            <w:r w:rsidR="006E2801" w:rsidRPr="008377F4">
              <w:rPr>
                <w:rFonts w:eastAsia="Times New Roman" w:cs="Arial"/>
                <w:lang w:eastAsia="es-MX"/>
              </w:rPr>
              <w:t xml:space="preserve">Dependencias y Entidades </w:t>
            </w:r>
            <w:r>
              <w:rPr>
                <w:rFonts w:eastAsia="Times New Roman" w:cs="Arial"/>
                <w:lang w:eastAsia="es-MX"/>
              </w:rPr>
              <w:t xml:space="preserve">y </w:t>
            </w:r>
            <w:r w:rsidR="00641DE9">
              <w:rPr>
                <w:rFonts w:eastAsia="Times New Roman" w:cs="Arial"/>
                <w:lang w:eastAsia="es-MX"/>
              </w:rPr>
              <w:t>Municipios</w:t>
            </w:r>
          </w:p>
        </w:tc>
        <w:tc>
          <w:tcPr>
            <w:tcW w:w="2552"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906053" w:rsidRDefault="006E2801" w:rsidP="00906053">
            <w:pPr>
              <w:spacing w:after="0" w:line="240" w:lineRule="auto"/>
              <w:jc w:val="both"/>
              <w:rPr>
                <w:rFonts w:eastAsia="Times New Roman" w:cs="Arial"/>
                <w:lang w:eastAsia="es-MX"/>
              </w:rPr>
            </w:pPr>
            <w:r w:rsidRPr="00906053">
              <w:rPr>
                <w:rFonts w:eastAsia="Times New Roman" w:cs="Arial"/>
                <w:lang w:eastAsia="es-MX"/>
              </w:rPr>
              <w:t>Regular el proceso de inversión pública, para la adecuada operación de los programas y proyectos de inversión a ejecutarse en el Estado.</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906053">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276" w:type="dxa"/>
          </w:tcPr>
          <w:p w:rsidR="006E2801" w:rsidRPr="008377F4" w:rsidRDefault="006E2801" w:rsidP="008377F4">
            <w:pPr>
              <w:spacing w:after="0" w:line="240" w:lineRule="auto"/>
              <w:rPr>
                <w:rFonts w:eastAsia="Times New Roman" w:cs="Arial"/>
                <w:lang w:eastAsia="es-MX"/>
              </w:rPr>
            </w:pPr>
          </w:p>
        </w:tc>
        <w:tc>
          <w:tcPr>
            <w:tcW w:w="1574"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tc>
      </w:tr>
    </w:tbl>
    <w:p w:rsidR="00C560B5" w:rsidRPr="00882BD5" w:rsidRDefault="00C560B5"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6. Perfil deseado del puesto</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A46210">
        <w:tc>
          <w:tcPr>
            <w:tcW w:w="9639"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 xml:space="preserve">Licenciatura en Derecho, Economía, </w:t>
            </w:r>
            <w:r w:rsidR="00641DE9">
              <w:rPr>
                <w:rFonts w:eastAsia="Times New Roman" w:cs="Arial"/>
                <w:lang w:eastAsia="es-MX"/>
              </w:rPr>
              <w:t>Administración Pública</w:t>
            </w:r>
            <w:r w:rsidRPr="008377F4">
              <w:rPr>
                <w:rFonts w:eastAsia="Times New Roman" w:cs="Arial"/>
                <w:lang w:eastAsia="es-MX"/>
              </w:rPr>
              <w:t>, Contabilidad, Ingeniería y/o Arquitectura.</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Normatividad federal, </w:t>
            </w:r>
            <w:r w:rsidR="00C560B5">
              <w:rPr>
                <w:rFonts w:eastAsia="Times New Roman" w:cs="Arial"/>
                <w:lang w:eastAsia="es-MX"/>
              </w:rPr>
              <w:t>estatal y municipal y</w:t>
            </w:r>
            <w:r w:rsidRPr="008377F4">
              <w:rPr>
                <w:rFonts w:eastAsia="Times New Roman" w:cs="Arial"/>
                <w:lang w:eastAsia="es-MX"/>
              </w:rPr>
              <w:t xml:space="preserve"> en materia de inversión.</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A46210">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En materia de Planeación, desarrollo económico, programación, manejo presupuestario, seguimiento, evaluación y transparencia de la inversión pública federal, estatal y municipal.</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A46210">
        <w:tc>
          <w:tcPr>
            <w:tcW w:w="9639" w:type="dxa"/>
            <w:gridSpan w:val="2"/>
          </w:tcPr>
          <w:p w:rsidR="006E2801" w:rsidRPr="008377F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9B3BF2">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9B3BF2">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C560B5"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5    años </w:t>
            </w:r>
          </w:p>
        </w:tc>
      </w:tr>
      <w:tr w:rsidR="006E2801" w:rsidRPr="008377F4" w:rsidTr="009B3BF2">
        <w:trPr>
          <w:trHeight w:val="666"/>
        </w:trPr>
        <w:tc>
          <w:tcPr>
            <w:tcW w:w="4962" w:type="dxa"/>
          </w:tcPr>
          <w:p w:rsidR="006E2801" w:rsidRPr="008377F4" w:rsidRDefault="00C603D0" w:rsidP="0048085C">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planeación o evaluación de programas/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 xml:space="preserve"> y/o privada</w:t>
            </w:r>
            <w:r w:rsidR="000B305E">
              <w:rPr>
                <w:rFonts w:eastAsia="Times New Roman" w:cs="Arial"/>
                <w:lang w:eastAsia="es-MX"/>
              </w:rPr>
              <w:t>.</w:t>
            </w:r>
          </w:p>
        </w:tc>
        <w:tc>
          <w:tcPr>
            <w:tcW w:w="4677" w:type="dxa"/>
            <w:vAlign w:val="center"/>
          </w:tcPr>
          <w:p w:rsidR="006E2801" w:rsidRPr="008377F4" w:rsidRDefault="006E2801" w:rsidP="009B3BF2">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5  </w:t>
            </w:r>
            <w:r w:rsidR="00C560B5">
              <w:rPr>
                <w:rFonts w:eastAsia="Times New Roman" w:cs="Arial"/>
                <w:lang w:eastAsia="es-MX"/>
              </w:rPr>
              <w:t xml:space="preserve">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E1C85" w:rsidRDefault="006E2801" w:rsidP="006E2801">
      <w:pPr>
        <w:widowControl w:val="0"/>
        <w:autoSpaceDE w:val="0"/>
        <w:autoSpaceDN w:val="0"/>
        <w:adjustRightInd w:val="0"/>
        <w:spacing w:after="0" w:line="240" w:lineRule="auto"/>
        <w:ind w:left="3493" w:right="-20"/>
        <w:rPr>
          <w:rFonts w:cs="Arial"/>
        </w:rPr>
      </w:pPr>
      <w:r w:rsidRPr="008E1C85">
        <w:rPr>
          <w:rFonts w:cs="Arial"/>
          <w:w w:val="99"/>
        </w:rPr>
        <w:lastRenderedPageBreak/>
        <w:t>Cédula</w:t>
      </w:r>
      <w:r w:rsidRPr="008E1C85">
        <w:rPr>
          <w:rFonts w:cs="Arial"/>
        </w:rPr>
        <w:t xml:space="preserve"> </w:t>
      </w:r>
      <w:r w:rsidRPr="008E1C85">
        <w:rPr>
          <w:rFonts w:cs="Arial"/>
          <w:w w:val="99"/>
        </w:rPr>
        <w:t>de</w:t>
      </w:r>
      <w:r w:rsidRPr="008E1C85">
        <w:rPr>
          <w:rFonts w:cs="Arial"/>
        </w:rPr>
        <w:t xml:space="preserve"> f</w:t>
      </w:r>
      <w:r w:rsidRPr="008E1C85">
        <w:rPr>
          <w:rFonts w:cs="Arial"/>
          <w:w w:val="99"/>
        </w:rPr>
        <w:t>un</w:t>
      </w:r>
      <w:r w:rsidRPr="008E1C85">
        <w:rPr>
          <w:rFonts w:cs="Arial"/>
        </w:rPr>
        <w:t>c</w:t>
      </w:r>
      <w:r w:rsidRPr="008E1C85">
        <w:rPr>
          <w:rFonts w:cs="Arial"/>
          <w:w w:val="99"/>
        </w:rPr>
        <w:t>ione</w:t>
      </w:r>
      <w:r w:rsidRPr="008E1C85">
        <w:rPr>
          <w:rFonts w:cs="Arial"/>
        </w:rPr>
        <w:t>s</w:t>
      </w:r>
      <w:r w:rsidRPr="008E1C85">
        <w:rPr>
          <w:rFonts w:cs="Arial"/>
          <w:spacing w:val="1"/>
        </w:rPr>
        <w:t xml:space="preserve"> </w:t>
      </w:r>
      <w:r w:rsidRPr="008E1C85">
        <w:rPr>
          <w:rFonts w:cs="Arial"/>
        </w:rPr>
        <w:t xml:space="preserve">y </w:t>
      </w:r>
      <w:r w:rsidRPr="008E1C85">
        <w:rPr>
          <w:rFonts w:cs="Arial"/>
          <w:w w:val="99"/>
        </w:rPr>
        <w:t>re</w:t>
      </w:r>
      <w:r w:rsidRPr="008E1C85">
        <w:rPr>
          <w:rFonts w:cs="Arial"/>
        </w:rPr>
        <w:t>s</w:t>
      </w:r>
      <w:r w:rsidRPr="008E1C85">
        <w:rPr>
          <w:rFonts w:cs="Arial"/>
          <w:w w:val="99"/>
        </w:rPr>
        <w:t>pon</w:t>
      </w:r>
      <w:r w:rsidRPr="008E1C85">
        <w:rPr>
          <w:rFonts w:cs="Arial"/>
        </w:rPr>
        <w:t>s</w:t>
      </w:r>
      <w:r w:rsidRPr="008E1C85">
        <w:rPr>
          <w:rFonts w:cs="Arial"/>
          <w:w w:val="99"/>
        </w:rPr>
        <w:t>abilidade</w:t>
      </w:r>
      <w:r w:rsidRPr="008E1C85">
        <w:rPr>
          <w:rFonts w:cs="Arial"/>
        </w:rPr>
        <w:t>s</w:t>
      </w:r>
    </w:p>
    <w:p w:rsidR="006E2801" w:rsidRPr="008E1C8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2471CE" w:rsidTr="00A46210">
        <w:tc>
          <w:tcPr>
            <w:tcW w:w="9639" w:type="dxa"/>
            <w:gridSpan w:val="2"/>
          </w:tcPr>
          <w:p w:rsidR="006E2801" w:rsidRPr="002471CE" w:rsidRDefault="006E2801" w:rsidP="008377F4">
            <w:pPr>
              <w:widowControl w:val="0"/>
              <w:autoSpaceDE w:val="0"/>
              <w:autoSpaceDN w:val="0"/>
              <w:adjustRightInd w:val="0"/>
              <w:spacing w:after="0" w:line="240" w:lineRule="auto"/>
              <w:ind w:right="-20"/>
              <w:rPr>
                <w:rFonts w:eastAsia="Times New Roman" w:cs="Arial"/>
                <w:b/>
                <w:highlight w:val="red"/>
                <w:lang w:eastAsia="es-MX"/>
              </w:rPr>
            </w:pPr>
            <w:r w:rsidRPr="00A258B3">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2471CE" w:rsidTr="00A46210">
        <w:tc>
          <w:tcPr>
            <w:tcW w:w="3402" w:type="dxa"/>
          </w:tcPr>
          <w:p w:rsidR="006E2801" w:rsidRPr="00BA23D2" w:rsidRDefault="006E2801" w:rsidP="008377F4">
            <w:pPr>
              <w:widowControl w:val="0"/>
              <w:tabs>
                <w:tab w:val="right" w:pos="3206"/>
              </w:tabs>
              <w:autoSpaceDE w:val="0"/>
              <w:autoSpaceDN w:val="0"/>
              <w:adjustRightInd w:val="0"/>
              <w:spacing w:after="0" w:line="240" w:lineRule="auto"/>
              <w:ind w:right="-20"/>
              <w:rPr>
                <w:rFonts w:eastAsia="Times New Roman" w:cs="Arial"/>
                <w:b/>
                <w:lang w:eastAsia="es-MX"/>
              </w:rPr>
            </w:pPr>
            <w:r w:rsidRPr="00BA23D2">
              <w:rPr>
                <w:rFonts w:eastAsia="Times New Roman" w:cs="Arial"/>
                <w:b/>
                <w:lang w:eastAsia="es-MX"/>
              </w:rPr>
              <w:t>Fecha de elaboración:</w:t>
            </w:r>
            <w:r w:rsidRPr="00BA23D2">
              <w:rPr>
                <w:rFonts w:eastAsia="Times New Roman" w:cs="Arial"/>
                <w:b/>
                <w:lang w:eastAsia="es-MX"/>
              </w:rPr>
              <w:tab/>
            </w:r>
          </w:p>
        </w:tc>
        <w:tc>
          <w:tcPr>
            <w:tcW w:w="6237" w:type="dxa"/>
          </w:tcPr>
          <w:p w:rsidR="006E2801" w:rsidRPr="00BA23D2"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6E1EBF" w:rsidRPr="00BA23D2">
              <w:rPr>
                <w:rFonts w:eastAsia="Times New Roman" w:cs="Arial"/>
                <w:lang w:eastAsia="es-MX"/>
              </w:rPr>
              <w:t xml:space="preserve"> </w:t>
            </w:r>
            <w:r w:rsidR="006E2801" w:rsidRPr="00BA23D2">
              <w:rPr>
                <w:rFonts w:eastAsia="Times New Roman" w:cs="Arial"/>
                <w:lang w:eastAsia="es-MX"/>
              </w:rPr>
              <w:t>de 201</w:t>
            </w:r>
            <w:r w:rsidR="00FA1F32" w:rsidRPr="00BA23D2">
              <w:rPr>
                <w:rFonts w:eastAsia="Times New Roman" w:cs="Arial"/>
                <w:lang w:eastAsia="es-MX"/>
              </w:rPr>
              <w:t>6</w:t>
            </w:r>
          </w:p>
        </w:tc>
      </w:tr>
      <w:tr w:rsidR="006E2801" w:rsidRPr="002471CE" w:rsidTr="00A46210">
        <w:tc>
          <w:tcPr>
            <w:tcW w:w="3402" w:type="dxa"/>
          </w:tcPr>
          <w:p w:rsidR="006E2801" w:rsidRPr="00BA23D2" w:rsidRDefault="006E2801" w:rsidP="008377F4">
            <w:pPr>
              <w:widowControl w:val="0"/>
              <w:autoSpaceDE w:val="0"/>
              <w:autoSpaceDN w:val="0"/>
              <w:adjustRightInd w:val="0"/>
              <w:spacing w:after="0" w:line="240" w:lineRule="auto"/>
              <w:ind w:right="-20"/>
              <w:rPr>
                <w:rFonts w:eastAsia="Times New Roman" w:cs="Arial"/>
                <w:b/>
                <w:lang w:eastAsia="es-MX"/>
              </w:rPr>
            </w:pPr>
            <w:r w:rsidRPr="00BA23D2">
              <w:rPr>
                <w:rFonts w:eastAsia="Times New Roman" w:cs="Arial"/>
                <w:b/>
                <w:lang w:eastAsia="es-MX"/>
              </w:rPr>
              <w:t>Fecha de actualización:</w:t>
            </w:r>
          </w:p>
        </w:tc>
        <w:tc>
          <w:tcPr>
            <w:tcW w:w="6237" w:type="dxa"/>
          </w:tcPr>
          <w:p w:rsidR="006E2801" w:rsidRPr="00BA23D2" w:rsidRDefault="006E2801" w:rsidP="008377F4">
            <w:pPr>
              <w:widowControl w:val="0"/>
              <w:autoSpaceDE w:val="0"/>
              <w:autoSpaceDN w:val="0"/>
              <w:adjustRightInd w:val="0"/>
              <w:spacing w:after="0" w:line="240" w:lineRule="auto"/>
              <w:ind w:right="-20"/>
              <w:rPr>
                <w:rFonts w:eastAsia="Times New Roman" w:cs="Arial"/>
                <w:lang w:eastAsia="es-MX"/>
              </w:rPr>
            </w:pPr>
            <w:r w:rsidRPr="00BA23D2">
              <w:rPr>
                <w:rFonts w:eastAsia="Times New Roman" w:cs="Arial"/>
                <w:lang w:eastAsia="es-MX"/>
              </w:rPr>
              <w:t>No aplica</w:t>
            </w:r>
          </w:p>
        </w:tc>
      </w:tr>
      <w:tr w:rsidR="006E2801" w:rsidRPr="002471CE" w:rsidTr="00A46210">
        <w:tc>
          <w:tcPr>
            <w:tcW w:w="3402" w:type="dxa"/>
          </w:tcPr>
          <w:p w:rsidR="006E2801" w:rsidRPr="00BA23D2" w:rsidRDefault="006E2801" w:rsidP="008377F4">
            <w:pPr>
              <w:widowControl w:val="0"/>
              <w:autoSpaceDE w:val="0"/>
              <w:autoSpaceDN w:val="0"/>
              <w:adjustRightInd w:val="0"/>
              <w:spacing w:after="0" w:line="240" w:lineRule="auto"/>
              <w:ind w:right="-20"/>
              <w:rPr>
                <w:rFonts w:eastAsia="Times New Roman" w:cs="Arial"/>
                <w:b/>
                <w:lang w:eastAsia="es-MX"/>
              </w:rPr>
            </w:pPr>
            <w:r w:rsidRPr="00BA23D2">
              <w:rPr>
                <w:rFonts w:eastAsia="Times New Roman" w:cs="Arial"/>
                <w:b/>
                <w:lang w:eastAsia="es-MX"/>
              </w:rPr>
              <w:t>Puesto:</w:t>
            </w:r>
          </w:p>
        </w:tc>
        <w:tc>
          <w:tcPr>
            <w:tcW w:w="6237" w:type="dxa"/>
          </w:tcPr>
          <w:p w:rsidR="006E2801" w:rsidRPr="00BA23D2" w:rsidRDefault="006E2801" w:rsidP="008377F4">
            <w:pPr>
              <w:widowControl w:val="0"/>
              <w:autoSpaceDE w:val="0"/>
              <w:autoSpaceDN w:val="0"/>
              <w:adjustRightInd w:val="0"/>
              <w:spacing w:after="0" w:line="240" w:lineRule="auto"/>
              <w:ind w:right="-20"/>
              <w:rPr>
                <w:rFonts w:eastAsia="Times New Roman" w:cs="Arial"/>
                <w:lang w:eastAsia="es-MX"/>
              </w:rPr>
            </w:pPr>
            <w:r w:rsidRPr="00BA23D2">
              <w:rPr>
                <w:rFonts w:eastAsia="Times New Roman" w:cs="Arial"/>
                <w:lang w:eastAsia="es-MX"/>
              </w:rPr>
              <w:t>Director de Planeación Estatal</w:t>
            </w:r>
          </w:p>
        </w:tc>
      </w:tr>
      <w:tr w:rsidR="006E2801" w:rsidRPr="002471CE" w:rsidTr="00A46210">
        <w:tc>
          <w:tcPr>
            <w:tcW w:w="3402" w:type="dxa"/>
          </w:tcPr>
          <w:p w:rsidR="006E2801" w:rsidRPr="00BA23D2" w:rsidRDefault="006E2801" w:rsidP="008377F4">
            <w:pPr>
              <w:widowControl w:val="0"/>
              <w:autoSpaceDE w:val="0"/>
              <w:autoSpaceDN w:val="0"/>
              <w:adjustRightInd w:val="0"/>
              <w:spacing w:after="0" w:line="240" w:lineRule="auto"/>
              <w:ind w:right="-20"/>
              <w:rPr>
                <w:rFonts w:eastAsia="Times New Roman" w:cs="Arial"/>
                <w:b/>
                <w:lang w:eastAsia="es-MX"/>
              </w:rPr>
            </w:pPr>
            <w:r w:rsidRPr="00BA23D2">
              <w:rPr>
                <w:rFonts w:eastAsia="Times New Roman" w:cs="Arial"/>
                <w:b/>
                <w:lang w:eastAsia="es-MX"/>
              </w:rPr>
              <w:t>Superior inmediato:</w:t>
            </w:r>
          </w:p>
        </w:tc>
        <w:tc>
          <w:tcPr>
            <w:tcW w:w="6237" w:type="dxa"/>
          </w:tcPr>
          <w:p w:rsidR="006E2801" w:rsidRPr="00BA23D2" w:rsidRDefault="006E2801" w:rsidP="008377F4">
            <w:pPr>
              <w:widowControl w:val="0"/>
              <w:autoSpaceDE w:val="0"/>
              <w:autoSpaceDN w:val="0"/>
              <w:adjustRightInd w:val="0"/>
              <w:spacing w:after="0" w:line="240" w:lineRule="auto"/>
              <w:ind w:right="-20"/>
              <w:rPr>
                <w:rFonts w:eastAsia="Times New Roman" w:cs="Arial"/>
                <w:lang w:eastAsia="es-MX"/>
              </w:rPr>
            </w:pPr>
            <w:r w:rsidRPr="00BA23D2">
              <w:rPr>
                <w:rFonts w:eastAsia="Times New Roman" w:cs="Arial"/>
                <w:lang w:eastAsia="es-MX"/>
              </w:rPr>
              <w:t>Subsecretario de Planeación e Inversión Pública</w:t>
            </w:r>
          </w:p>
        </w:tc>
      </w:tr>
      <w:tr w:rsidR="006E2801" w:rsidRPr="002471CE" w:rsidTr="00A46210">
        <w:tc>
          <w:tcPr>
            <w:tcW w:w="3402" w:type="dxa"/>
          </w:tcPr>
          <w:p w:rsidR="006E2801" w:rsidRPr="00BA23D2" w:rsidRDefault="006E2801" w:rsidP="008377F4">
            <w:pPr>
              <w:widowControl w:val="0"/>
              <w:autoSpaceDE w:val="0"/>
              <w:autoSpaceDN w:val="0"/>
              <w:adjustRightInd w:val="0"/>
              <w:spacing w:after="0" w:line="240" w:lineRule="auto"/>
              <w:ind w:right="-20"/>
              <w:rPr>
                <w:rFonts w:eastAsia="Times New Roman" w:cs="Arial"/>
                <w:b/>
                <w:lang w:eastAsia="es-MX"/>
              </w:rPr>
            </w:pPr>
            <w:r w:rsidRPr="00BA23D2">
              <w:rPr>
                <w:rFonts w:eastAsia="Times New Roman" w:cs="Arial"/>
                <w:b/>
                <w:lang w:eastAsia="es-MX"/>
              </w:rPr>
              <w:t>Área de adscripción:</w:t>
            </w:r>
          </w:p>
        </w:tc>
        <w:tc>
          <w:tcPr>
            <w:tcW w:w="6237" w:type="dxa"/>
          </w:tcPr>
          <w:p w:rsidR="006E2801" w:rsidRPr="00BA23D2" w:rsidRDefault="00787CC6"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Subsecretaría</w:t>
            </w:r>
            <w:r w:rsidR="006E2801" w:rsidRPr="00BA23D2">
              <w:rPr>
                <w:rFonts w:eastAsia="Times New Roman" w:cs="Arial"/>
                <w:lang w:eastAsia="es-MX"/>
              </w:rPr>
              <w:t xml:space="preserve"> de Planeación e Inversión Pública</w:t>
            </w:r>
          </w:p>
        </w:tc>
      </w:tr>
      <w:tr w:rsidR="006E2801" w:rsidRPr="008E1C85" w:rsidTr="00A46210">
        <w:tc>
          <w:tcPr>
            <w:tcW w:w="3402" w:type="dxa"/>
          </w:tcPr>
          <w:p w:rsidR="006E2801" w:rsidRPr="00BA23D2" w:rsidRDefault="006E2801" w:rsidP="008377F4">
            <w:pPr>
              <w:widowControl w:val="0"/>
              <w:autoSpaceDE w:val="0"/>
              <w:autoSpaceDN w:val="0"/>
              <w:adjustRightInd w:val="0"/>
              <w:spacing w:after="0" w:line="240" w:lineRule="auto"/>
              <w:ind w:right="-20"/>
              <w:rPr>
                <w:rFonts w:eastAsia="Times New Roman" w:cs="Arial"/>
                <w:b/>
                <w:lang w:eastAsia="es-MX"/>
              </w:rPr>
            </w:pPr>
            <w:r w:rsidRPr="00BA23D2">
              <w:rPr>
                <w:rFonts w:eastAsia="Times New Roman" w:cs="Arial"/>
                <w:b/>
                <w:lang w:eastAsia="es-MX"/>
              </w:rPr>
              <w:t>Tipo de plaza-relación laboral</w:t>
            </w:r>
          </w:p>
        </w:tc>
        <w:tc>
          <w:tcPr>
            <w:tcW w:w="6237" w:type="dxa"/>
          </w:tcPr>
          <w:p w:rsidR="006E2801" w:rsidRPr="00BA23D2" w:rsidRDefault="006E2801" w:rsidP="008377F4">
            <w:pPr>
              <w:widowControl w:val="0"/>
              <w:autoSpaceDE w:val="0"/>
              <w:autoSpaceDN w:val="0"/>
              <w:adjustRightInd w:val="0"/>
              <w:spacing w:after="0" w:line="240" w:lineRule="auto"/>
              <w:ind w:right="-20"/>
              <w:rPr>
                <w:rFonts w:eastAsia="Times New Roman" w:cs="Arial"/>
                <w:lang w:eastAsia="es-MX"/>
              </w:rPr>
            </w:pPr>
            <w:r w:rsidRPr="00BA23D2">
              <w:rPr>
                <w:rFonts w:eastAsia="Times New Roman" w:cs="Arial"/>
                <w:lang w:eastAsia="es-MX"/>
              </w:rPr>
              <w:t>Mando Superior</w:t>
            </w:r>
            <w:r w:rsidR="00254D30" w:rsidRPr="00BA23D2">
              <w:rPr>
                <w:rFonts w:eastAsia="Times New Roman" w:cs="Arial"/>
                <w:lang w:eastAsia="es-MX"/>
              </w:rPr>
              <w:t xml:space="preserve"> - Confianza</w:t>
            </w:r>
          </w:p>
        </w:tc>
      </w:tr>
    </w:tbl>
    <w:p w:rsidR="006E2801" w:rsidRPr="008E1C85" w:rsidRDefault="006E2801" w:rsidP="006E2801">
      <w:pPr>
        <w:widowControl w:val="0"/>
        <w:tabs>
          <w:tab w:val="left" w:pos="1140"/>
        </w:tabs>
        <w:autoSpaceDE w:val="0"/>
        <w:autoSpaceDN w:val="0"/>
        <w:adjustRightInd w:val="0"/>
        <w:spacing w:after="0" w:line="240" w:lineRule="auto"/>
        <w:ind w:right="-20"/>
        <w:rPr>
          <w:rFonts w:cs="Arial"/>
        </w:rPr>
      </w:pPr>
      <w:r w:rsidRPr="008E1C8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E1C85" w:rsidTr="00A46210">
        <w:tc>
          <w:tcPr>
            <w:tcW w:w="9668" w:type="dxa"/>
          </w:tcPr>
          <w:p w:rsidR="006E2801" w:rsidRPr="008E1C85"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E1C85">
              <w:rPr>
                <w:rFonts w:eastAsia="Times New Roman" w:cs="Arial"/>
                <w:b/>
                <w:lang w:eastAsia="es-MX"/>
              </w:rPr>
              <w:t>1. Objetivo General:</w:t>
            </w:r>
          </w:p>
        </w:tc>
      </w:tr>
      <w:tr w:rsidR="006E2801" w:rsidRPr="008E1C85" w:rsidTr="00A46210">
        <w:tc>
          <w:tcPr>
            <w:tcW w:w="9668" w:type="dxa"/>
          </w:tcPr>
          <w:p w:rsidR="006E2801" w:rsidRPr="008E1C85"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E1C85">
              <w:rPr>
                <w:rFonts w:eastAsia="Times New Roman" w:cs="Arial"/>
                <w:lang w:eastAsia="es-MX"/>
              </w:rPr>
              <w:t>Diseñar, implementar  y evaluar  la inversión pública autorizada a fin de garantizar el cumplimiento de los objetivos del Plan Estatal de Desarrollo, relacionada con la demanda de infraestructura y acciones productivas que fomenten el desarrollo socioeconómico en el Estado.</w:t>
            </w:r>
          </w:p>
        </w:tc>
      </w:tr>
    </w:tbl>
    <w:p w:rsidR="006E2801" w:rsidRPr="008E1C8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6E1EBF" w:rsidTr="00A46210">
        <w:tc>
          <w:tcPr>
            <w:tcW w:w="9668" w:type="dxa"/>
          </w:tcPr>
          <w:p w:rsidR="006E2801" w:rsidRPr="008E1C85"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E1C85">
              <w:rPr>
                <w:rFonts w:eastAsia="Times New Roman" w:cs="Arial"/>
                <w:b/>
                <w:lang w:eastAsia="es-MX"/>
              </w:rPr>
              <w:t>2. Funciones específicas:</w:t>
            </w:r>
          </w:p>
        </w:tc>
      </w:tr>
      <w:tr w:rsidR="00BA23D2" w:rsidRPr="006E1EBF" w:rsidTr="00A46210">
        <w:tc>
          <w:tcPr>
            <w:tcW w:w="9668" w:type="dxa"/>
          </w:tcPr>
          <w:p w:rsidR="00BA23D2" w:rsidRPr="008E1C85" w:rsidRDefault="00BA23D2" w:rsidP="009B4247">
            <w:pPr>
              <w:numPr>
                <w:ilvl w:val="0"/>
                <w:numId w:val="74"/>
              </w:numPr>
              <w:shd w:val="clear" w:color="auto" w:fill="FFFFFF"/>
              <w:tabs>
                <w:tab w:val="left" w:pos="0"/>
                <w:tab w:val="left" w:pos="318"/>
              </w:tabs>
              <w:spacing w:after="0" w:line="240" w:lineRule="auto"/>
              <w:ind w:left="318" w:hanging="284"/>
              <w:jc w:val="both"/>
              <w:rPr>
                <w:rFonts w:eastAsia="Times New Roman" w:cs="Arial"/>
                <w:lang w:eastAsia="es-MX"/>
              </w:rPr>
            </w:pPr>
            <w:r w:rsidRPr="008E1C85">
              <w:rPr>
                <w:rFonts w:eastAsia="Times New Roman" w:cs="Arial"/>
                <w:lang w:eastAsia="es-MX"/>
              </w:rPr>
              <w:t xml:space="preserve">Vigilar y coordinar la integración la política de inversión con las dependencias, entidades y </w:t>
            </w:r>
            <w:r w:rsidR="00641DE9">
              <w:rPr>
                <w:rFonts w:eastAsia="Times New Roman" w:cs="Arial"/>
                <w:lang w:eastAsia="es-MX"/>
              </w:rPr>
              <w:t>Municipios</w:t>
            </w:r>
            <w:r w:rsidRPr="008E1C85">
              <w:rPr>
                <w:rFonts w:eastAsia="Times New Roman" w:cs="Arial"/>
                <w:lang w:eastAsia="es-MX"/>
              </w:rPr>
              <w:t xml:space="preserve"> en los ámbitos del desarrollo estatal, sectorial, municipal, regional y microrregional;</w:t>
            </w:r>
          </w:p>
          <w:p w:rsidR="00BA23D2" w:rsidRPr="008E1C85" w:rsidRDefault="00B60E28" w:rsidP="009B4247">
            <w:pPr>
              <w:numPr>
                <w:ilvl w:val="0"/>
                <w:numId w:val="74"/>
              </w:numPr>
              <w:shd w:val="clear" w:color="auto" w:fill="FFFFFF"/>
              <w:tabs>
                <w:tab w:val="left" w:pos="0"/>
                <w:tab w:val="left" w:pos="318"/>
              </w:tabs>
              <w:spacing w:after="0" w:line="240" w:lineRule="auto"/>
              <w:ind w:left="318" w:hanging="284"/>
              <w:jc w:val="both"/>
              <w:rPr>
                <w:rFonts w:eastAsia="Times New Roman" w:cs="Arial"/>
                <w:lang w:eastAsia="es-MX"/>
              </w:rPr>
            </w:pPr>
            <w:r>
              <w:rPr>
                <w:rFonts w:eastAsia="Times New Roman" w:cs="Arial"/>
                <w:lang w:eastAsia="es-MX"/>
              </w:rPr>
              <w:t>Coordinar</w:t>
            </w:r>
            <w:r w:rsidR="00BA23D2">
              <w:rPr>
                <w:rFonts w:eastAsia="Times New Roman" w:cs="Arial"/>
                <w:lang w:eastAsia="es-MX"/>
              </w:rPr>
              <w:t xml:space="preserve"> la revisión de los </w:t>
            </w:r>
            <w:r w:rsidR="00A84491">
              <w:rPr>
                <w:rFonts w:eastAsia="Times New Roman" w:cs="Arial"/>
                <w:lang w:eastAsia="es-MX"/>
              </w:rPr>
              <w:t>Proyectos</w:t>
            </w:r>
            <w:r w:rsidR="00BA23D2">
              <w:rPr>
                <w:rFonts w:eastAsia="Times New Roman" w:cs="Arial"/>
                <w:lang w:eastAsia="es-MX"/>
              </w:rPr>
              <w:t xml:space="preserve"> de </w:t>
            </w:r>
            <w:r w:rsidR="00A84491">
              <w:rPr>
                <w:rFonts w:eastAsia="Times New Roman" w:cs="Arial"/>
                <w:lang w:eastAsia="es-MX"/>
              </w:rPr>
              <w:t>Inversión Pública</w:t>
            </w:r>
            <w:r w:rsidR="00BA23D2">
              <w:rPr>
                <w:rFonts w:eastAsia="Times New Roman" w:cs="Arial"/>
                <w:lang w:eastAsia="es-MX"/>
              </w:rPr>
              <w:t xml:space="preserve"> para verificar el cumplimiento con las acciones y metas establecidas en los instrumentos de planeación</w:t>
            </w:r>
            <w:r w:rsidR="00BA23D2" w:rsidRPr="008E1C85">
              <w:rPr>
                <w:rFonts w:eastAsia="Times New Roman" w:cs="Arial"/>
                <w:lang w:eastAsia="es-MX"/>
              </w:rPr>
              <w:t>;</w:t>
            </w:r>
          </w:p>
          <w:p w:rsidR="00BA23D2" w:rsidRPr="008E1C85" w:rsidRDefault="00BA23D2" w:rsidP="009B4247">
            <w:pPr>
              <w:numPr>
                <w:ilvl w:val="0"/>
                <w:numId w:val="74"/>
              </w:numPr>
              <w:shd w:val="clear" w:color="auto" w:fill="FFFFFF"/>
              <w:tabs>
                <w:tab w:val="left" w:pos="0"/>
                <w:tab w:val="left" w:pos="318"/>
              </w:tabs>
              <w:spacing w:after="0" w:line="240" w:lineRule="auto"/>
              <w:ind w:left="318" w:hanging="284"/>
              <w:jc w:val="both"/>
              <w:rPr>
                <w:rFonts w:eastAsia="Times New Roman" w:cs="Arial"/>
                <w:lang w:eastAsia="es-MX"/>
              </w:rPr>
            </w:pPr>
            <w:r>
              <w:rPr>
                <w:rFonts w:eastAsia="Times New Roman" w:cs="Arial"/>
                <w:lang w:eastAsia="es-MX"/>
              </w:rPr>
              <w:t xml:space="preserve">Vigilar la integración de esquemas y fuentes de financiamiento para la atención de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sidRPr="008E1C85">
              <w:rPr>
                <w:rFonts w:eastAsia="Times New Roman" w:cs="Arial"/>
                <w:lang w:eastAsia="es-MX"/>
              </w:rPr>
              <w:t>;</w:t>
            </w:r>
          </w:p>
          <w:p w:rsidR="00BA23D2" w:rsidRPr="008E1C85" w:rsidRDefault="00B60E28" w:rsidP="009B4247">
            <w:pPr>
              <w:numPr>
                <w:ilvl w:val="0"/>
                <w:numId w:val="74"/>
              </w:numPr>
              <w:shd w:val="clear" w:color="auto" w:fill="FFFFFF"/>
              <w:tabs>
                <w:tab w:val="left" w:pos="0"/>
                <w:tab w:val="left" w:pos="318"/>
              </w:tabs>
              <w:spacing w:after="0" w:line="240" w:lineRule="auto"/>
              <w:ind w:left="318" w:hanging="284"/>
              <w:jc w:val="both"/>
              <w:rPr>
                <w:rFonts w:eastAsia="Times New Roman" w:cs="Arial"/>
                <w:lang w:eastAsia="es-MX"/>
              </w:rPr>
            </w:pPr>
            <w:r>
              <w:rPr>
                <w:rFonts w:eastAsia="Times New Roman" w:cs="Arial"/>
                <w:lang w:eastAsia="es-MX"/>
              </w:rPr>
              <w:t>Promover</w:t>
            </w:r>
            <w:r w:rsidR="00BA23D2" w:rsidRPr="008E1C85">
              <w:rPr>
                <w:rFonts w:eastAsia="Times New Roman" w:cs="Arial"/>
                <w:lang w:eastAsia="es-MX"/>
              </w:rPr>
              <w:t xml:space="preserve"> que se realicen las acciones de capacitación y asistencia técnica a los </w:t>
            </w:r>
            <w:r w:rsidR="00051DC5">
              <w:rPr>
                <w:rFonts w:eastAsia="Times New Roman" w:cs="Arial"/>
                <w:lang w:eastAsia="es-MX"/>
              </w:rPr>
              <w:t>Ejecutores de Gasto</w:t>
            </w:r>
            <w:r w:rsidR="00BA23D2" w:rsidRPr="008E1C85">
              <w:rPr>
                <w:rFonts w:eastAsia="Times New Roman" w:cs="Arial"/>
                <w:lang w:eastAsia="es-MX"/>
              </w:rPr>
              <w:t xml:space="preserve"> de inversión;</w:t>
            </w:r>
          </w:p>
          <w:p w:rsidR="00BA23D2" w:rsidRPr="008E1C85" w:rsidRDefault="00B60E28" w:rsidP="009B4247">
            <w:pPr>
              <w:numPr>
                <w:ilvl w:val="0"/>
                <w:numId w:val="74"/>
              </w:numPr>
              <w:tabs>
                <w:tab w:val="left" w:pos="0"/>
                <w:tab w:val="left" w:pos="318"/>
                <w:tab w:val="left" w:pos="8001"/>
              </w:tabs>
              <w:spacing w:after="0" w:line="240" w:lineRule="auto"/>
              <w:ind w:left="318" w:hanging="284"/>
              <w:jc w:val="both"/>
              <w:rPr>
                <w:rFonts w:eastAsia="Times New Roman" w:cs="Arial"/>
                <w:bCs/>
                <w:lang w:eastAsia="es-MX"/>
              </w:rPr>
            </w:pPr>
            <w:r>
              <w:rPr>
                <w:rFonts w:eastAsia="Times New Roman" w:cs="Arial"/>
                <w:bCs/>
                <w:lang w:eastAsia="es-MX"/>
              </w:rPr>
              <w:t>Coordinar</w:t>
            </w:r>
            <w:r w:rsidR="00BA23D2" w:rsidRPr="008E1C85">
              <w:rPr>
                <w:rFonts w:eastAsia="Times New Roman" w:cs="Arial"/>
                <w:bCs/>
                <w:lang w:eastAsia="es-MX"/>
              </w:rPr>
              <w:t xml:space="preserve"> se realice la identificación y elaboración de reportes de las asignaciones presupuestales dentro del </w:t>
            </w:r>
            <w:r w:rsidR="00641DE9">
              <w:rPr>
                <w:rFonts w:eastAsia="Times New Roman" w:cs="Arial"/>
                <w:bCs/>
                <w:lang w:eastAsia="es-MX"/>
              </w:rPr>
              <w:t>Presupuesto de Egresos</w:t>
            </w:r>
            <w:r w:rsidR="00BA23D2" w:rsidRPr="008E1C85">
              <w:rPr>
                <w:rFonts w:eastAsia="Times New Roman" w:cs="Arial"/>
                <w:bCs/>
                <w:lang w:eastAsia="es-MX"/>
              </w:rPr>
              <w:t xml:space="preserve"> de la Federación publicadas en el Diario Oficial de la Federación;</w:t>
            </w:r>
          </w:p>
          <w:p w:rsidR="00BA23D2" w:rsidRPr="008E1C85" w:rsidRDefault="00B60E28" w:rsidP="009B4247">
            <w:pPr>
              <w:numPr>
                <w:ilvl w:val="0"/>
                <w:numId w:val="74"/>
              </w:numPr>
              <w:tabs>
                <w:tab w:val="left" w:pos="0"/>
                <w:tab w:val="left" w:pos="318"/>
                <w:tab w:val="left" w:pos="8001"/>
              </w:tabs>
              <w:spacing w:after="0" w:line="240" w:lineRule="auto"/>
              <w:ind w:left="318" w:hanging="284"/>
              <w:jc w:val="both"/>
              <w:rPr>
                <w:rFonts w:eastAsia="Times New Roman" w:cs="Arial"/>
                <w:bCs/>
                <w:lang w:eastAsia="es-MX"/>
              </w:rPr>
            </w:pPr>
            <w:r>
              <w:rPr>
                <w:rFonts w:eastAsia="Times New Roman" w:cs="Arial"/>
                <w:bCs/>
                <w:lang w:eastAsia="es-MX"/>
              </w:rPr>
              <w:t>Supervisar</w:t>
            </w:r>
            <w:r w:rsidR="00BA23D2" w:rsidRPr="008E1C85">
              <w:rPr>
                <w:rFonts w:eastAsia="Times New Roman" w:cs="Arial"/>
                <w:bCs/>
                <w:lang w:eastAsia="es-MX"/>
              </w:rPr>
              <w:t xml:space="preserve"> que se informe a los </w:t>
            </w:r>
            <w:r w:rsidR="00051DC5">
              <w:rPr>
                <w:rFonts w:eastAsia="Times New Roman" w:cs="Arial"/>
                <w:bCs/>
                <w:lang w:eastAsia="es-MX"/>
              </w:rPr>
              <w:t>Ejecutores de Gasto</w:t>
            </w:r>
            <w:r w:rsidR="00BA23D2" w:rsidRPr="008E1C85">
              <w:rPr>
                <w:rFonts w:eastAsia="Times New Roman" w:cs="Arial"/>
                <w:bCs/>
                <w:lang w:eastAsia="es-MX"/>
              </w:rPr>
              <w:t xml:space="preserve"> de inversión las actualizaciones de las asignaciones presupuestales dentro del </w:t>
            </w:r>
            <w:r w:rsidR="00641DE9">
              <w:rPr>
                <w:rFonts w:eastAsia="Times New Roman" w:cs="Arial"/>
                <w:bCs/>
                <w:lang w:eastAsia="es-MX"/>
              </w:rPr>
              <w:t>Presupuesto de Egresos</w:t>
            </w:r>
            <w:r w:rsidR="00BA23D2" w:rsidRPr="008E1C85">
              <w:rPr>
                <w:rFonts w:eastAsia="Times New Roman" w:cs="Arial"/>
                <w:bCs/>
                <w:lang w:eastAsia="es-MX"/>
              </w:rPr>
              <w:t xml:space="preserve"> de la Federación publicadas en el Diario Oficial de la Federación;</w:t>
            </w:r>
          </w:p>
          <w:p w:rsidR="00BA23D2" w:rsidRPr="008E1C85" w:rsidRDefault="00BA23D2" w:rsidP="009B4247">
            <w:pPr>
              <w:numPr>
                <w:ilvl w:val="0"/>
                <w:numId w:val="74"/>
              </w:numPr>
              <w:tabs>
                <w:tab w:val="left" w:pos="0"/>
                <w:tab w:val="left" w:pos="318"/>
                <w:tab w:val="left" w:pos="8001"/>
              </w:tabs>
              <w:spacing w:after="0" w:line="240" w:lineRule="auto"/>
              <w:ind w:left="318" w:hanging="284"/>
              <w:jc w:val="both"/>
              <w:rPr>
                <w:rFonts w:eastAsia="Times New Roman" w:cs="Arial"/>
                <w:bCs/>
                <w:lang w:eastAsia="es-MX"/>
              </w:rPr>
            </w:pPr>
            <w:r w:rsidRPr="008E1C85">
              <w:rPr>
                <w:rFonts w:eastAsia="Times New Roman" w:cs="Arial"/>
                <w:lang w:eastAsia="es-MX"/>
              </w:rPr>
              <w:t xml:space="preserve">Brindar orientación y coordinar en el ámbito de la planeación </w:t>
            </w:r>
            <w:r>
              <w:rPr>
                <w:rFonts w:eastAsia="Times New Roman" w:cs="Arial"/>
                <w:lang w:eastAsia="es-MX"/>
              </w:rPr>
              <w:t xml:space="preserve"> de la inversión pública </w:t>
            </w:r>
            <w:r w:rsidRPr="008E1C85">
              <w:rPr>
                <w:rFonts w:eastAsia="Times New Roman" w:cs="Arial"/>
                <w:lang w:eastAsia="es-MX"/>
              </w:rPr>
              <w:t xml:space="preserve">con las dependencias y entidades de la </w:t>
            </w:r>
            <w:r w:rsidR="00641DE9">
              <w:rPr>
                <w:rFonts w:eastAsia="Times New Roman" w:cs="Arial"/>
                <w:bCs/>
                <w:lang w:eastAsia="es-MX"/>
              </w:rPr>
              <w:t>Administración Pública</w:t>
            </w:r>
            <w:r w:rsidRPr="008E1C85">
              <w:rPr>
                <w:rFonts w:eastAsia="Times New Roman" w:cs="Arial"/>
                <w:bCs/>
                <w:lang w:eastAsia="es-MX"/>
              </w:rPr>
              <w:t xml:space="preserve"> federal, estatal y municipal;</w:t>
            </w:r>
          </w:p>
          <w:p w:rsidR="00BA23D2" w:rsidRPr="008E1C85" w:rsidRDefault="00B60E28" w:rsidP="009B4247">
            <w:pPr>
              <w:numPr>
                <w:ilvl w:val="0"/>
                <w:numId w:val="74"/>
              </w:numPr>
              <w:tabs>
                <w:tab w:val="left" w:pos="0"/>
                <w:tab w:val="left" w:pos="318"/>
                <w:tab w:val="left" w:pos="8001"/>
              </w:tabs>
              <w:spacing w:after="0" w:line="240" w:lineRule="auto"/>
              <w:ind w:left="318" w:hanging="284"/>
              <w:jc w:val="both"/>
              <w:rPr>
                <w:rFonts w:eastAsia="Times New Roman" w:cs="Arial"/>
                <w:bCs/>
                <w:lang w:eastAsia="es-MX"/>
              </w:rPr>
            </w:pPr>
            <w:r>
              <w:rPr>
                <w:rFonts w:eastAsia="Times New Roman" w:cs="Arial"/>
                <w:bCs/>
                <w:lang w:eastAsia="es-MX"/>
              </w:rPr>
              <w:t>Emitir</w:t>
            </w:r>
            <w:r w:rsidR="00BA23D2" w:rsidRPr="008E1C85">
              <w:rPr>
                <w:rFonts w:eastAsia="Times New Roman" w:cs="Arial"/>
                <w:bCs/>
                <w:lang w:eastAsia="es-MX"/>
              </w:rPr>
              <w:t xml:space="preserve"> los reportes en materia de planeación y orientación de la inversión pública;</w:t>
            </w:r>
          </w:p>
          <w:p w:rsidR="00BA23D2" w:rsidRDefault="00BA23D2" w:rsidP="009B4247">
            <w:pPr>
              <w:numPr>
                <w:ilvl w:val="0"/>
                <w:numId w:val="74"/>
              </w:numPr>
              <w:tabs>
                <w:tab w:val="left" w:pos="0"/>
                <w:tab w:val="left" w:pos="318"/>
                <w:tab w:val="left" w:pos="8001"/>
              </w:tabs>
              <w:spacing w:after="0" w:line="240" w:lineRule="auto"/>
              <w:ind w:left="318" w:hanging="284"/>
              <w:jc w:val="both"/>
              <w:rPr>
                <w:rFonts w:eastAsia="Times New Roman" w:cs="Arial"/>
                <w:bCs/>
                <w:lang w:eastAsia="es-MX"/>
              </w:rPr>
            </w:pPr>
            <w:r>
              <w:rPr>
                <w:rFonts w:eastAsia="Times New Roman" w:cs="Arial"/>
                <w:bCs/>
                <w:lang w:eastAsia="es-MX"/>
              </w:rPr>
              <w:t xml:space="preserve">Coordinar la priorización y determinar la asignación de la inversión pública, identificando a los </w:t>
            </w:r>
            <w:r w:rsidR="00051DC5">
              <w:rPr>
                <w:rFonts w:eastAsia="Times New Roman" w:cs="Arial"/>
                <w:bCs/>
                <w:lang w:eastAsia="es-MX"/>
              </w:rPr>
              <w:t>Ejecutores de Gasto</w:t>
            </w:r>
            <w:r w:rsidRPr="008E1C85">
              <w:rPr>
                <w:rFonts w:eastAsia="Times New Roman" w:cs="Arial"/>
                <w:bCs/>
                <w:lang w:eastAsia="es-MX"/>
              </w:rPr>
              <w:t>;</w:t>
            </w:r>
          </w:p>
          <w:p w:rsidR="00BA23D2" w:rsidRPr="008E1C85" w:rsidRDefault="00BA23D2" w:rsidP="009B4247">
            <w:pPr>
              <w:numPr>
                <w:ilvl w:val="0"/>
                <w:numId w:val="74"/>
              </w:numPr>
              <w:tabs>
                <w:tab w:val="left" w:pos="0"/>
                <w:tab w:val="left" w:pos="318"/>
                <w:tab w:val="left" w:pos="8001"/>
              </w:tabs>
              <w:spacing w:after="0" w:line="240" w:lineRule="auto"/>
              <w:ind w:left="318" w:hanging="284"/>
              <w:jc w:val="both"/>
              <w:rPr>
                <w:rFonts w:eastAsia="Times New Roman" w:cs="Arial"/>
                <w:bCs/>
                <w:lang w:eastAsia="es-MX"/>
              </w:rPr>
            </w:pPr>
            <w:r>
              <w:rPr>
                <w:rFonts w:eastAsia="Times New Roman" w:cs="Arial"/>
                <w:bCs/>
                <w:lang w:eastAsia="es-MX"/>
              </w:rPr>
              <w:t>Planear el proceso de</w:t>
            </w:r>
            <w:r w:rsidRPr="008E1C85">
              <w:rPr>
                <w:rFonts w:eastAsia="Times New Roman" w:cs="Arial"/>
                <w:bCs/>
                <w:lang w:eastAsia="es-MX"/>
              </w:rPr>
              <w:t xml:space="preserve"> distribución de recursos municipales correspondientes a los Fondos </w:t>
            </w:r>
            <w:r>
              <w:rPr>
                <w:rFonts w:eastAsia="Times New Roman" w:cs="Arial"/>
                <w:bCs/>
                <w:lang w:eastAsia="es-MX"/>
              </w:rPr>
              <w:t xml:space="preserve">destinados a los </w:t>
            </w:r>
            <w:r w:rsidR="00641DE9">
              <w:rPr>
                <w:rFonts w:eastAsia="Times New Roman" w:cs="Arial"/>
                <w:bCs/>
                <w:lang w:eastAsia="es-MX"/>
              </w:rPr>
              <w:t>Municipios</w:t>
            </w:r>
            <w:r>
              <w:rPr>
                <w:rFonts w:eastAsia="Times New Roman" w:cs="Arial"/>
                <w:bCs/>
                <w:lang w:eastAsia="es-MX"/>
              </w:rPr>
              <w:t xml:space="preserve"> conjuntamente con la Secretaría de </w:t>
            </w:r>
            <w:r w:rsidR="000B305E">
              <w:rPr>
                <w:rFonts w:eastAsia="Times New Roman" w:cs="Arial"/>
                <w:bCs/>
                <w:lang w:eastAsia="es-MX"/>
              </w:rPr>
              <w:t xml:space="preserve">Desarrollo Social </w:t>
            </w:r>
            <w:r>
              <w:rPr>
                <w:rFonts w:eastAsia="Times New Roman" w:cs="Arial"/>
                <w:bCs/>
                <w:lang w:eastAsia="es-MX"/>
              </w:rPr>
              <w:t>del Gobierno Federal y la Coordinación General del COPLADE;</w:t>
            </w:r>
          </w:p>
          <w:p w:rsidR="00BA23D2" w:rsidRPr="008E1C85" w:rsidRDefault="00B60E28" w:rsidP="009B4247">
            <w:pPr>
              <w:numPr>
                <w:ilvl w:val="0"/>
                <w:numId w:val="74"/>
              </w:numPr>
              <w:tabs>
                <w:tab w:val="left" w:pos="0"/>
                <w:tab w:val="left" w:pos="318"/>
                <w:tab w:val="left" w:pos="8001"/>
              </w:tabs>
              <w:spacing w:after="0" w:line="240" w:lineRule="auto"/>
              <w:ind w:left="318" w:hanging="284"/>
              <w:jc w:val="both"/>
              <w:rPr>
                <w:rFonts w:eastAsia="Times New Roman" w:cs="Arial"/>
                <w:bCs/>
                <w:lang w:eastAsia="es-MX"/>
              </w:rPr>
            </w:pPr>
            <w:r>
              <w:rPr>
                <w:rFonts w:eastAsia="Times New Roman" w:cs="Arial"/>
                <w:bCs/>
                <w:lang w:eastAsia="es-MX"/>
              </w:rPr>
              <w:t>Coordinar</w:t>
            </w:r>
            <w:r w:rsidR="00BA23D2" w:rsidRPr="008E1C85">
              <w:rPr>
                <w:rFonts w:eastAsia="Times New Roman" w:cs="Arial"/>
                <w:bCs/>
                <w:lang w:eastAsia="es-MX"/>
              </w:rPr>
              <w:t xml:space="preserve"> la integración de la </w:t>
            </w:r>
            <w:r w:rsidR="00BA23D2" w:rsidRPr="008E1C85">
              <w:rPr>
                <w:rFonts w:eastAsia="Times New Roman" w:cs="Arial"/>
                <w:lang w:eastAsia="es-MX"/>
              </w:rPr>
              <w:t xml:space="preserve">cartera de inversión para la gestión de </w:t>
            </w:r>
            <w:r w:rsidR="00A84491">
              <w:rPr>
                <w:rFonts w:eastAsia="Times New Roman" w:cs="Arial"/>
                <w:lang w:eastAsia="es-MX"/>
              </w:rPr>
              <w:t>Proyectos</w:t>
            </w:r>
            <w:r w:rsidR="00BA23D2" w:rsidRPr="008E1C85">
              <w:rPr>
                <w:rFonts w:eastAsia="Times New Roman" w:cs="Arial"/>
                <w:lang w:eastAsia="es-MX"/>
              </w:rPr>
              <w:t xml:space="preserve"> de inversión </w:t>
            </w:r>
            <w:r w:rsidR="00BA23D2" w:rsidRPr="008E1C85">
              <w:rPr>
                <w:rFonts w:eastAsia="Times New Roman" w:cs="Arial"/>
                <w:bCs/>
                <w:lang w:eastAsia="es-MX"/>
              </w:rPr>
              <w:t xml:space="preserve">ante la </w:t>
            </w:r>
            <w:r w:rsidR="00787CC6">
              <w:rPr>
                <w:rFonts w:eastAsia="Times New Roman" w:cs="Arial"/>
                <w:bCs/>
                <w:lang w:eastAsia="es-MX"/>
              </w:rPr>
              <w:t>Secretaría</w:t>
            </w:r>
            <w:r w:rsidR="00BA23D2">
              <w:rPr>
                <w:rFonts w:eastAsia="Times New Roman" w:cs="Arial"/>
                <w:bCs/>
                <w:lang w:eastAsia="es-MX"/>
              </w:rPr>
              <w:t xml:space="preserve"> de Hacienda y Crédito Público;</w:t>
            </w:r>
          </w:p>
          <w:p w:rsidR="00BA23D2" w:rsidRPr="008E1C85" w:rsidRDefault="00B60E28" w:rsidP="009B4247">
            <w:pPr>
              <w:pStyle w:val="Prrafodelista"/>
              <w:numPr>
                <w:ilvl w:val="0"/>
                <w:numId w:val="74"/>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w:t>
            </w:r>
            <w:r w:rsidR="00BA23D2" w:rsidRPr="008E1C85">
              <w:rPr>
                <w:rFonts w:eastAsia="Times New Roman" w:cs="Arial"/>
                <w:lang w:eastAsia="es-MX"/>
              </w:rPr>
              <w:t xml:space="preserve"> la integración</w:t>
            </w:r>
            <w:r w:rsidR="00BA23D2">
              <w:rPr>
                <w:rFonts w:eastAsia="Times New Roman" w:cs="Arial"/>
                <w:lang w:eastAsia="es-MX"/>
              </w:rPr>
              <w:t xml:space="preserve"> y operación</w:t>
            </w:r>
            <w:r w:rsidR="00BA23D2" w:rsidRPr="008E1C85">
              <w:rPr>
                <w:rFonts w:eastAsia="Times New Roman" w:cs="Arial"/>
                <w:lang w:eastAsia="es-MX"/>
              </w:rPr>
              <w:t xml:space="preserve"> del Banco de </w:t>
            </w:r>
            <w:r w:rsidR="00A84491">
              <w:rPr>
                <w:rFonts w:eastAsia="Times New Roman" w:cs="Arial"/>
                <w:lang w:eastAsia="es-MX"/>
              </w:rPr>
              <w:t>Proyectos</w:t>
            </w:r>
            <w:r w:rsidR="00BA23D2" w:rsidRPr="008E1C85">
              <w:rPr>
                <w:rFonts w:eastAsia="Times New Roman" w:cs="Arial"/>
                <w:lang w:eastAsia="es-MX"/>
              </w:rPr>
              <w:t xml:space="preserve"> de Inversión Pública;</w:t>
            </w:r>
          </w:p>
          <w:p w:rsidR="00BA23D2" w:rsidRPr="008E1C85" w:rsidRDefault="00BA23D2" w:rsidP="009B4247">
            <w:pPr>
              <w:pStyle w:val="Prrafodelista"/>
              <w:numPr>
                <w:ilvl w:val="0"/>
                <w:numId w:val="74"/>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Regular la administración y actualización </w:t>
            </w:r>
            <w:r w:rsidRPr="008E1C85">
              <w:rPr>
                <w:rFonts w:eastAsia="Times New Roman" w:cs="Arial"/>
                <w:lang w:eastAsia="es-MX"/>
              </w:rPr>
              <w:t xml:space="preserve">del sistema de información relativo al Banco de Programas y </w:t>
            </w:r>
            <w:r w:rsidR="00A84491">
              <w:rPr>
                <w:rFonts w:eastAsia="Times New Roman" w:cs="Arial"/>
                <w:lang w:eastAsia="es-MX"/>
              </w:rPr>
              <w:t>Proyectos</w:t>
            </w:r>
            <w:r w:rsidRPr="008E1C85">
              <w:rPr>
                <w:rFonts w:eastAsia="Times New Roman" w:cs="Arial"/>
                <w:lang w:eastAsia="es-MX"/>
              </w:rPr>
              <w:t xml:space="preserve"> de Inversión Pública;</w:t>
            </w:r>
          </w:p>
          <w:p w:rsidR="00BA23D2" w:rsidRPr="003D456A" w:rsidRDefault="00B60E28" w:rsidP="009B4247">
            <w:pPr>
              <w:pStyle w:val="Prrafodelista"/>
              <w:numPr>
                <w:ilvl w:val="0"/>
                <w:numId w:val="74"/>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w:t>
            </w:r>
            <w:r w:rsidR="00BA23D2" w:rsidRPr="008E1C85">
              <w:rPr>
                <w:rFonts w:eastAsia="Times New Roman" w:cs="Arial"/>
                <w:lang w:eastAsia="es-MX"/>
              </w:rPr>
              <w:t xml:space="preserve"> la elaboración de los lineamientos, formatos y procedimientos</w:t>
            </w:r>
            <w:r w:rsidR="00BA23D2">
              <w:rPr>
                <w:rFonts w:eastAsia="Times New Roman" w:cs="Arial"/>
                <w:lang w:eastAsia="es-MX"/>
              </w:rPr>
              <w:t xml:space="preserve"> para la operación</w:t>
            </w:r>
            <w:r w:rsidR="00BA23D2" w:rsidRPr="008E1C85">
              <w:rPr>
                <w:rFonts w:eastAsia="Times New Roman" w:cs="Arial"/>
                <w:lang w:eastAsia="es-MX"/>
              </w:rPr>
              <w:t xml:space="preserve"> </w:t>
            </w:r>
            <w:r w:rsidR="00BA23D2" w:rsidRPr="008E1C85">
              <w:rPr>
                <w:rFonts w:eastAsia="Times New Roman" w:cs="Arial"/>
                <w:lang w:eastAsia="es-MX"/>
              </w:rPr>
              <w:lastRenderedPageBreak/>
              <w:t>del Banco de Programas y</w:t>
            </w:r>
            <w:r w:rsidR="00BA23D2">
              <w:rPr>
                <w:rFonts w:eastAsia="Times New Roman" w:cs="Arial"/>
                <w:lang w:eastAsia="es-MX"/>
              </w:rPr>
              <w:t xml:space="preserve"> </w:t>
            </w:r>
            <w:r w:rsidR="00A84491">
              <w:rPr>
                <w:rFonts w:eastAsia="Times New Roman" w:cs="Arial"/>
                <w:lang w:eastAsia="es-MX"/>
              </w:rPr>
              <w:t>Proyectos</w:t>
            </w:r>
            <w:r w:rsidR="00BA23D2">
              <w:rPr>
                <w:rFonts w:eastAsia="Times New Roman" w:cs="Arial"/>
                <w:lang w:eastAsia="es-MX"/>
              </w:rPr>
              <w:t xml:space="preserve"> de Inversión Pública</w:t>
            </w:r>
            <w:r w:rsidR="0048085C">
              <w:rPr>
                <w:rFonts w:eastAsia="Times New Roman" w:cs="Arial"/>
                <w:lang w:eastAsia="es-MX"/>
              </w:rPr>
              <w:t>; y</w:t>
            </w:r>
          </w:p>
          <w:p w:rsidR="00BA23D2" w:rsidRPr="008E1C85" w:rsidRDefault="000B305E" w:rsidP="009B4247">
            <w:pPr>
              <w:pStyle w:val="Prrafodelista"/>
              <w:numPr>
                <w:ilvl w:val="0"/>
                <w:numId w:val="74"/>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3D456A" w:rsidTr="003D456A">
        <w:tc>
          <w:tcPr>
            <w:tcW w:w="9668" w:type="dxa"/>
            <w:shd w:val="clear" w:color="auto" w:fill="auto"/>
          </w:tcPr>
          <w:p w:rsidR="006E2801" w:rsidRPr="003D456A"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3D456A">
              <w:rPr>
                <w:rFonts w:eastAsia="Times New Roman" w:cs="Arial"/>
                <w:b/>
                <w:lang w:eastAsia="es-MX"/>
              </w:rPr>
              <w:t>3. Campo decisional:</w:t>
            </w:r>
          </w:p>
        </w:tc>
      </w:tr>
      <w:tr w:rsidR="006E2801" w:rsidRPr="006E1EBF" w:rsidTr="003D456A">
        <w:tc>
          <w:tcPr>
            <w:tcW w:w="9668" w:type="dxa"/>
            <w:shd w:val="clear" w:color="auto" w:fill="auto"/>
          </w:tcPr>
          <w:p w:rsidR="006E08AB" w:rsidRPr="00B60E28" w:rsidRDefault="006E2801" w:rsidP="000B305E">
            <w:pPr>
              <w:pStyle w:val="Prrafodelista"/>
              <w:widowControl w:val="0"/>
              <w:numPr>
                <w:ilvl w:val="0"/>
                <w:numId w:val="144"/>
              </w:numPr>
              <w:tabs>
                <w:tab w:val="left" w:pos="318"/>
              </w:tabs>
              <w:autoSpaceDE w:val="0"/>
              <w:autoSpaceDN w:val="0"/>
              <w:adjustRightInd w:val="0"/>
              <w:spacing w:after="0" w:line="240" w:lineRule="auto"/>
              <w:ind w:left="318" w:hanging="284"/>
              <w:jc w:val="both"/>
              <w:rPr>
                <w:rFonts w:eastAsia="Times New Roman" w:cs="Arial"/>
                <w:lang w:eastAsia="es-MX"/>
              </w:rPr>
            </w:pPr>
            <w:r w:rsidRPr="003D456A">
              <w:rPr>
                <w:rFonts w:eastAsia="Times New Roman" w:cs="Arial"/>
                <w:lang w:eastAsia="es-MX"/>
              </w:rPr>
              <w:t xml:space="preserve">Determinar los procedimientos y criterios para </w:t>
            </w:r>
            <w:r w:rsidR="00BA23D2" w:rsidRPr="00BB5FCB">
              <w:rPr>
                <w:rFonts w:eastAsia="Times New Roman" w:cs="Arial"/>
                <w:lang w:eastAsia="es-MX"/>
              </w:rPr>
              <w:t xml:space="preserve">recibir, registrar, viabilizar y dictaminar las propuestas de </w:t>
            </w:r>
            <w:r w:rsidR="00A84491">
              <w:rPr>
                <w:rFonts w:eastAsia="Times New Roman" w:cs="Arial"/>
                <w:lang w:eastAsia="es-MX"/>
              </w:rPr>
              <w:t>Proyectos</w:t>
            </w:r>
            <w:r w:rsidR="00BA23D2" w:rsidRPr="00BB5FCB">
              <w:rPr>
                <w:rFonts w:eastAsia="Times New Roman" w:cs="Arial"/>
                <w:lang w:eastAsia="es-MX"/>
              </w:rPr>
              <w:t xml:space="preserve"> de inversión registrados en el Sistema de Inversión para su ingreso al Banco de Proyectos de Inversión Pública (BPIP)</w:t>
            </w:r>
            <w:r w:rsidR="00B60E28">
              <w:rPr>
                <w:rFonts w:eastAsia="Times New Roman" w:cs="Arial"/>
                <w:lang w:eastAsia="es-MX"/>
              </w:rPr>
              <w:t>.</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3D456A" w:rsidTr="00A46210">
        <w:tc>
          <w:tcPr>
            <w:tcW w:w="9639" w:type="dxa"/>
            <w:gridSpan w:val="3"/>
          </w:tcPr>
          <w:p w:rsidR="006E2801" w:rsidRPr="003D456A"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D456A">
              <w:rPr>
                <w:rFonts w:eastAsia="Times New Roman" w:cs="Arial"/>
                <w:b/>
                <w:lang w:eastAsia="es-MX"/>
              </w:rPr>
              <w:t>4. Puestos subordinados:</w:t>
            </w:r>
          </w:p>
        </w:tc>
      </w:tr>
      <w:tr w:rsidR="006E2801" w:rsidRPr="003D456A" w:rsidTr="00A46210">
        <w:tc>
          <w:tcPr>
            <w:tcW w:w="3030" w:type="dxa"/>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Directos</w:t>
            </w:r>
          </w:p>
        </w:tc>
        <w:tc>
          <w:tcPr>
            <w:tcW w:w="3172" w:type="dxa"/>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Indirectos</w:t>
            </w:r>
          </w:p>
        </w:tc>
        <w:tc>
          <w:tcPr>
            <w:tcW w:w="3437" w:type="dxa"/>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Total</w:t>
            </w:r>
          </w:p>
        </w:tc>
      </w:tr>
      <w:tr w:rsidR="006E2801" w:rsidRPr="006E1EBF" w:rsidTr="00A46210">
        <w:tc>
          <w:tcPr>
            <w:tcW w:w="3030" w:type="dxa"/>
          </w:tcPr>
          <w:p w:rsidR="006E2801" w:rsidRPr="003D456A" w:rsidRDefault="009F19DD" w:rsidP="009F19DD">
            <w:pPr>
              <w:widowControl w:val="0"/>
              <w:autoSpaceDE w:val="0"/>
              <w:autoSpaceDN w:val="0"/>
              <w:adjustRightInd w:val="0"/>
              <w:spacing w:after="0" w:line="240" w:lineRule="auto"/>
              <w:ind w:right="-20"/>
              <w:jc w:val="center"/>
              <w:rPr>
                <w:rFonts w:eastAsia="Times New Roman" w:cs="Arial"/>
                <w:lang w:eastAsia="es-MX"/>
              </w:rPr>
            </w:pPr>
            <w:r w:rsidRPr="003D456A">
              <w:rPr>
                <w:rFonts w:eastAsia="Times New Roman" w:cs="Arial"/>
                <w:lang w:eastAsia="es-MX"/>
              </w:rPr>
              <w:t>7</w:t>
            </w:r>
          </w:p>
        </w:tc>
        <w:tc>
          <w:tcPr>
            <w:tcW w:w="3172" w:type="dxa"/>
          </w:tcPr>
          <w:p w:rsidR="006E2801" w:rsidRPr="003D456A" w:rsidRDefault="00563F8B" w:rsidP="009F19D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55</w:t>
            </w:r>
          </w:p>
        </w:tc>
        <w:tc>
          <w:tcPr>
            <w:tcW w:w="3437" w:type="dxa"/>
          </w:tcPr>
          <w:p w:rsidR="006E2801" w:rsidRPr="003D456A" w:rsidRDefault="00563F8B" w:rsidP="009F19D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62</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3D456A" w:rsidTr="00A46210">
        <w:tc>
          <w:tcPr>
            <w:tcW w:w="9654" w:type="dxa"/>
            <w:gridSpan w:val="6"/>
          </w:tcPr>
          <w:p w:rsidR="006E2801" w:rsidRPr="003D456A"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D456A">
              <w:rPr>
                <w:rFonts w:eastAsia="Times New Roman" w:cs="Arial"/>
                <w:b/>
                <w:lang w:eastAsia="es-MX"/>
              </w:rPr>
              <w:t>5. Relaciones interinstitucionales</w:t>
            </w:r>
          </w:p>
        </w:tc>
      </w:tr>
      <w:tr w:rsidR="00997A85" w:rsidRPr="003D456A" w:rsidTr="00A46210">
        <w:tc>
          <w:tcPr>
            <w:tcW w:w="482" w:type="dxa"/>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Puesto y/o área de trabajo</w:t>
            </w:r>
          </w:p>
        </w:tc>
        <w:tc>
          <w:tcPr>
            <w:tcW w:w="2494"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Con el objeto de:</w:t>
            </w:r>
          </w:p>
        </w:tc>
        <w:tc>
          <w:tcPr>
            <w:tcW w:w="3984" w:type="dxa"/>
            <w:gridSpan w:val="3"/>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Frecuencia</w:t>
            </w:r>
          </w:p>
        </w:tc>
      </w:tr>
      <w:tr w:rsidR="00997A85" w:rsidRPr="003D456A" w:rsidTr="00A46210">
        <w:trPr>
          <w:trHeight w:val="330"/>
        </w:trPr>
        <w:tc>
          <w:tcPr>
            <w:tcW w:w="482" w:type="dxa"/>
            <w:vMerge w:val="restart"/>
            <w:textDirection w:val="btLr"/>
          </w:tcPr>
          <w:p w:rsidR="006E2801" w:rsidRPr="003D456A"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3D456A">
              <w:rPr>
                <w:rFonts w:eastAsia="Times New Roman" w:cs="Arial"/>
                <w:b/>
                <w:lang w:eastAsia="es-MX"/>
              </w:rPr>
              <w:t xml:space="preserve">      Internas</w:t>
            </w:r>
          </w:p>
        </w:tc>
        <w:tc>
          <w:tcPr>
            <w:tcW w:w="2694" w:type="dxa"/>
            <w:vMerge w:val="restart"/>
          </w:tcPr>
          <w:p w:rsidR="006E2801" w:rsidRPr="003D456A" w:rsidRDefault="006E2801" w:rsidP="006D799B">
            <w:pPr>
              <w:pStyle w:val="Prrafodelista"/>
              <w:spacing w:after="0" w:line="240" w:lineRule="auto"/>
              <w:ind w:left="261" w:hanging="284"/>
              <w:jc w:val="both"/>
              <w:rPr>
                <w:rFonts w:eastAsia="Times New Roman" w:cs="Arial"/>
                <w:lang w:eastAsia="es-MX"/>
              </w:rPr>
            </w:pPr>
          </w:p>
          <w:p w:rsidR="006E2801" w:rsidRPr="003D456A" w:rsidRDefault="006E2801" w:rsidP="009B4247">
            <w:pPr>
              <w:pStyle w:val="Prrafodelista"/>
              <w:numPr>
                <w:ilvl w:val="0"/>
                <w:numId w:val="75"/>
              </w:numPr>
              <w:spacing w:after="0" w:line="240" w:lineRule="auto"/>
              <w:ind w:left="261" w:hanging="284"/>
              <w:jc w:val="both"/>
              <w:rPr>
                <w:rFonts w:eastAsia="Times New Roman" w:cs="Arial"/>
                <w:lang w:eastAsia="es-MX"/>
              </w:rPr>
            </w:pPr>
            <w:r w:rsidRPr="003D456A">
              <w:rPr>
                <w:rFonts w:eastAsia="Times New Roman" w:cs="Arial"/>
                <w:lang w:eastAsia="es-MX"/>
              </w:rPr>
              <w:t>Procuraduría Fiscal</w:t>
            </w:r>
          </w:p>
          <w:p w:rsidR="006E2801" w:rsidRPr="003D456A" w:rsidRDefault="006E2801" w:rsidP="006D799B">
            <w:pPr>
              <w:spacing w:after="0" w:line="240" w:lineRule="auto"/>
              <w:ind w:left="261" w:hanging="284"/>
              <w:jc w:val="both"/>
              <w:rPr>
                <w:rFonts w:eastAsia="Times New Roman" w:cs="Arial"/>
                <w:lang w:eastAsia="es-MX"/>
              </w:rPr>
            </w:pPr>
            <w:r w:rsidRPr="003D456A">
              <w:rPr>
                <w:rFonts w:eastAsia="Times New Roman" w:cs="Arial"/>
                <w:lang w:eastAsia="es-MX"/>
              </w:rPr>
              <w:t xml:space="preserve"> </w:t>
            </w:r>
          </w:p>
          <w:p w:rsidR="006E2801" w:rsidRPr="003D456A" w:rsidRDefault="006E2801" w:rsidP="00B60E28">
            <w:pPr>
              <w:pStyle w:val="Prrafodelista"/>
              <w:spacing w:after="0" w:line="240" w:lineRule="auto"/>
              <w:ind w:left="261"/>
              <w:jc w:val="both"/>
              <w:rPr>
                <w:rFonts w:eastAsia="Times New Roman" w:cs="Arial"/>
                <w:lang w:eastAsia="es-MX"/>
              </w:rPr>
            </w:pPr>
            <w:r w:rsidRPr="003D456A">
              <w:rPr>
                <w:rFonts w:eastAsia="Times New Roman" w:cs="Arial"/>
                <w:lang w:eastAsia="es-MX"/>
              </w:rPr>
              <w:t>Tesorería</w:t>
            </w:r>
          </w:p>
          <w:p w:rsidR="00B60E28" w:rsidRDefault="00B60E28" w:rsidP="00B60E28">
            <w:pPr>
              <w:pStyle w:val="Prrafodelista"/>
              <w:spacing w:after="0" w:line="240" w:lineRule="auto"/>
              <w:ind w:left="261"/>
              <w:jc w:val="both"/>
              <w:rPr>
                <w:rFonts w:eastAsia="Times New Roman" w:cs="Arial"/>
                <w:lang w:eastAsia="es-MX"/>
              </w:rPr>
            </w:pPr>
          </w:p>
          <w:p w:rsidR="006E2801" w:rsidRPr="003D456A" w:rsidRDefault="006E2801" w:rsidP="00B60E28">
            <w:pPr>
              <w:pStyle w:val="Prrafodelista"/>
              <w:spacing w:after="0" w:line="240" w:lineRule="auto"/>
              <w:ind w:left="261"/>
              <w:jc w:val="both"/>
              <w:rPr>
                <w:rFonts w:eastAsia="Times New Roman" w:cs="Arial"/>
                <w:lang w:eastAsia="es-MX"/>
              </w:rPr>
            </w:pPr>
            <w:r w:rsidRPr="003D456A">
              <w:rPr>
                <w:rFonts w:eastAsia="Times New Roman" w:cs="Arial"/>
                <w:lang w:eastAsia="es-MX"/>
              </w:rPr>
              <w:t>Unidad de Informática</w:t>
            </w:r>
          </w:p>
          <w:p w:rsidR="006E2801" w:rsidRPr="003D456A" w:rsidRDefault="006E2801" w:rsidP="006D799B">
            <w:pPr>
              <w:spacing w:after="0" w:line="240" w:lineRule="auto"/>
              <w:ind w:left="261" w:hanging="284"/>
              <w:jc w:val="both"/>
              <w:rPr>
                <w:rFonts w:eastAsia="Times New Roman" w:cs="Arial"/>
                <w:lang w:eastAsia="es-MX"/>
              </w:rPr>
            </w:pPr>
            <w:r w:rsidRPr="003D456A">
              <w:rPr>
                <w:rFonts w:eastAsia="Times New Roman" w:cs="Arial"/>
                <w:lang w:eastAsia="es-MX"/>
              </w:rPr>
              <w:t xml:space="preserve"> </w:t>
            </w:r>
          </w:p>
          <w:p w:rsidR="006E2801" w:rsidRPr="003D456A" w:rsidRDefault="006E2801" w:rsidP="00B60E28">
            <w:pPr>
              <w:pStyle w:val="Prrafodelista"/>
              <w:spacing w:after="0" w:line="240" w:lineRule="auto"/>
              <w:ind w:left="261"/>
              <w:jc w:val="both"/>
              <w:rPr>
                <w:rFonts w:eastAsia="Times New Roman" w:cs="Arial"/>
                <w:lang w:eastAsia="es-MX"/>
              </w:rPr>
            </w:pPr>
            <w:r w:rsidRPr="003D456A">
              <w:rPr>
                <w:rFonts w:eastAsia="Times New Roman" w:cs="Arial"/>
                <w:lang w:eastAsia="es-MX"/>
              </w:rPr>
              <w:t>Subsecretaría de Egresos y Control Presupuestal</w:t>
            </w:r>
          </w:p>
          <w:p w:rsidR="006E2801" w:rsidRPr="003D456A" w:rsidRDefault="006E2801" w:rsidP="006D799B">
            <w:pPr>
              <w:spacing w:after="0" w:line="240" w:lineRule="auto"/>
              <w:ind w:left="261" w:hanging="284"/>
              <w:jc w:val="both"/>
              <w:rPr>
                <w:rFonts w:eastAsia="Times New Roman" w:cs="Arial"/>
                <w:lang w:eastAsia="es-MX"/>
              </w:rPr>
            </w:pPr>
          </w:p>
          <w:p w:rsidR="006E2801" w:rsidRPr="003D456A" w:rsidRDefault="006E2801" w:rsidP="00B60E28">
            <w:pPr>
              <w:pStyle w:val="Prrafodelista"/>
              <w:spacing w:after="0" w:line="240" w:lineRule="auto"/>
              <w:ind w:left="261"/>
              <w:jc w:val="both"/>
              <w:rPr>
                <w:rFonts w:eastAsia="Times New Roman" w:cs="Arial"/>
                <w:lang w:eastAsia="es-MX"/>
              </w:rPr>
            </w:pPr>
            <w:r w:rsidRPr="003D456A">
              <w:rPr>
                <w:rFonts w:eastAsia="Times New Roman" w:cs="Arial"/>
                <w:lang w:eastAsia="es-MX"/>
              </w:rPr>
              <w:t>Dirección de Ingresos</w:t>
            </w:r>
          </w:p>
          <w:p w:rsidR="006E2801" w:rsidRPr="003D456A" w:rsidRDefault="006E2801" w:rsidP="006D799B">
            <w:pPr>
              <w:spacing w:after="0" w:line="240" w:lineRule="auto"/>
              <w:ind w:left="261" w:hanging="284"/>
              <w:jc w:val="both"/>
              <w:rPr>
                <w:rFonts w:eastAsia="Times New Roman" w:cs="Arial"/>
                <w:lang w:eastAsia="es-MX"/>
              </w:rPr>
            </w:pPr>
            <w:r w:rsidRPr="003D456A">
              <w:rPr>
                <w:rFonts w:eastAsia="Times New Roman" w:cs="Arial"/>
                <w:lang w:eastAsia="es-MX"/>
              </w:rPr>
              <w:t xml:space="preserve"> </w:t>
            </w:r>
          </w:p>
          <w:p w:rsidR="006E2801" w:rsidRPr="003D456A" w:rsidRDefault="006E2801" w:rsidP="00B60E28">
            <w:pPr>
              <w:pStyle w:val="Prrafodelista"/>
              <w:spacing w:after="0" w:line="240" w:lineRule="auto"/>
              <w:ind w:left="261"/>
              <w:jc w:val="both"/>
              <w:rPr>
                <w:rFonts w:eastAsia="Times New Roman" w:cs="Arial"/>
                <w:lang w:eastAsia="es-MX"/>
              </w:rPr>
            </w:pPr>
            <w:r w:rsidRPr="003D456A">
              <w:rPr>
                <w:rFonts w:eastAsia="Times New Roman" w:cs="Arial"/>
                <w:lang w:eastAsia="es-MX"/>
              </w:rPr>
              <w:t>Dirección Administrativa</w:t>
            </w:r>
          </w:p>
        </w:tc>
        <w:tc>
          <w:tcPr>
            <w:tcW w:w="2494" w:type="dxa"/>
            <w:vMerge w:val="restart"/>
          </w:tcPr>
          <w:p w:rsidR="006E2801" w:rsidRPr="003D456A" w:rsidRDefault="006E2801" w:rsidP="00906053">
            <w:pPr>
              <w:spacing w:after="0" w:line="240" w:lineRule="auto"/>
              <w:jc w:val="both"/>
              <w:rPr>
                <w:rFonts w:eastAsia="Times New Roman" w:cs="Arial"/>
                <w:lang w:eastAsia="es-MX"/>
              </w:rPr>
            </w:pPr>
          </w:p>
          <w:p w:rsidR="006E2801" w:rsidRPr="003D456A" w:rsidRDefault="006E2801" w:rsidP="003D456A">
            <w:pPr>
              <w:spacing w:after="0" w:line="240" w:lineRule="auto"/>
              <w:jc w:val="both"/>
              <w:rPr>
                <w:rFonts w:eastAsia="Times New Roman" w:cs="Arial"/>
                <w:lang w:eastAsia="es-MX"/>
              </w:rPr>
            </w:pPr>
            <w:r w:rsidRPr="003D456A">
              <w:rPr>
                <w:rFonts w:eastAsia="Times New Roman" w:cs="Arial"/>
                <w:lang w:eastAsia="es-MX"/>
              </w:rPr>
              <w:t xml:space="preserve">Alineación de los </w:t>
            </w:r>
            <w:r w:rsidR="00A84491">
              <w:rPr>
                <w:rFonts w:eastAsia="Times New Roman" w:cs="Arial"/>
                <w:lang w:eastAsia="es-MX"/>
              </w:rPr>
              <w:t>Proyectos</w:t>
            </w:r>
            <w:r w:rsidRPr="003D456A">
              <w:rPr>
                <w:rFonts w:eastAsia="Times New Roman" w:cs="Arial"/>
                <w:lang w:eastAsia="es-MX"/>
              </w:rPr>
              <w:t xml:space="preserve"> de </w:t>
            </w:r>
            <w:r w:rsidR="00A84491">
              <w:rPr>
                <w:rFonts w:eastAsia="Times New Roman" w:cs="Arial"/>
                <w:lang w:eastAsia="es-MX"/>
              </w:rPr>
              <w:t>Inversión Pública</w:t>
            </w:r>
            <w:r w:rsidRPr="003D456A">
              <w:rPr>
                <w:rFonts w:eastAsia="Times New Roman" w:cs="Arial"/>
                <w:lang w:eastAsia="es-MX"/>
              </w:rPr>
              <w:t xml:space="preserve">, como enlace con las dependencias y entidades de la </w:t>
            </w:r>
            <w:r w:rsidR="00641DE9">
              <w:rPr>
                <w:rFonts w:eastAsia="Times New Roman" w:cs="Arial"/>
                <w:lang w:eastAsia="es-MX"/>
              </w:rPr>
              <w:t>Administración Pública</w:t>
            </w:r>
            <w:r w:rsidRPr="003D456A">
              <w:rPr>
                <w:rFonts w:eastAsia="Times New Roman" w:cs="Arial"/>
                <w:lang w:eastAsia="es-MX"/>
              </w:rPr>
              <w:t xml:space="preserve"> federal, estatal y municipal</w:t>
            </w:r>
            <w:r w:rsidR="000B305E">
              <w:rPr>
                <w:rFonts w:eastAsia="Times New Roman" w:cs="Arial"/>
                <w:lang w:eastAsia="es-MX"/>
              </w:rPr>
              <w:t>.</w:t>
            </w:r>
          </w:p>
        </w:tc>
        <w:tc>
          <w:tcPr>
            <w:tcW w:w="1134"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Eventual</w:t>
            </w:r>
          </w:p>
        </w:tc>
        <w:tc>
          <w:tcPr>
            <w:tcW w:w="1275"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Periódica</w:t>
            </w:r>
          </w:p>
        </w:tc>
        <w:tc>
          <w:tcPr>
            <w:tcW w:w="1575"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Permanente</w:t>
            </w:r>
          </w:p>
        </w:tc>
      </w:tr>
      <w:tr w:rsidR="00997A85" w:rsidRPr="003D456A" w:rsidTr="00A46210">
        <w:trPr>
          <w:trHeight w:val="70"/>
        </w:trPr>
        <w:tc>
          <w:tcPr>
            <w:tcW w:w="482" w:type="dxa"/>
            <w:vMerge/>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3D456A"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3D456A"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3D456A" w:rsidRDefault="006E2801" w:rsidP="008377F4">
            <w:pPr>
              <w:spacing w:after="0" w:line="240" w:lineRule="auto"/>
              <w:rPr>
                <w:rFonts w:eastAsia="Times New Roman" w:cs="Arial"/>
                <w:lang w:eastAsia="es-MX"/>
              </w:rPr>
            </w:pPr>
          </w:p>
        </w:tc>
        <w:tc>
          <w:tcPr>
            <w:tcW w:w="1275" w:type="dxa"/>
          </w:tcPr>
          <w:p w:rsidR="006E2801" w:rsidRPr="003D456A" w:rsidRDefault="006E2801" w:rsidP="008377F4">
            <w:pPr>
              <w:spacing w:after="0" w:line="240" w:lineRule="auto"/>
              <w:rPr>
                <w:rFonts w:eastAsia="Times New Roman" w:cs="Arial"/>
                <w:lang w:eastAsia="es-MX"/>
              </w:rPr>
            </w:pPr>
          </w:p>
        </w:tc>
        <w:tc>
          <w:tcPr>
            <w:tcW w:w="1575" w:type="dxa"/>
          </w:tcPr>
          <w:p w:rsidR="006E2801" w:rsidRPr="003D456A" w:rsidRDefault="006E2801" w:rsidP="008377F4">
            <w:pPr>
              <w:spacing w:after="0" w:line="240" w:lineRule="auto"/>
              <w:jc w:val="center"/>
              <w:rPr>
                <w:rFonts w:eastAsia="Times New Roman" w:cs="Arial"/>
                <w:lang w:eastAsia="es-MX"/>
              </w:rPr>
            </w:pPr>
            <w:r w:rsidRPr="003D456A">
              <w:rPr>
                <w:rFonts w:eastAsia="Times New Roman" w:cs="Arial"/>
                <w:lang w:eastAsia="es-MX"/>
              </w:rPr>
              <w:t>X</w:t>
            </w:r>
          </w:p>
        </w:tc>
      </w:tr>
      <w:tr w:rsidR="00997A85" w:rsidRPr="003D456A" w:rsidTr="00A46210">
        <w:tc>
          <w:tcPr>
            <w:tcW w:w="482" w:type="dxa"/>
            <w:vMerge w:val="restart"/>
            <w:textDirection w:val="btLr"/>
          </w:tcPr>
          <w:p w:rsidR="006E2801" w:rsidRPr="003D456A"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3D456A">
              <w:rPr>
                <w:rFonts w:eastAsia="Times New Roman" w:cs="Arial"/>
                <w:b/>
                <w:lang w:eastAsia="es-MX"/>
              </w:rPr>
              <w:t>Externas</w:t>
            </w:r>
          </w:p>
        </w:tc>
        <w:tc>
          <w:tcPr>
            <w:tcW w:w="2694" w:type="dxa"/>
            <w:vMerge w:val="restart"/>
          </w:tcPr>
          <w:p w:rsidR="00563F8B" w:rsidRDefault="00563F8B" w:rsidP="00563F8B">
            <w:pPr>
              <w:pStyle w:val="Prrafodelista"/>
              <w:spacing w:after="0" w:line="240" w:lineRule="auto"/>
              <w:ind w:left="261"/>
              <w:jc w:val="both"/>
              <w:rPr>
                <w:rFonts w:eastAsia="Times New Roman" w:cs="Arial"/>
                <w:lang w:eastAsia="es-MX"/>
              </w:rPr>
            </w:pPr>
          </w:p>
          <w:p w:rsidR="006E2801" w:rsidRPr="003D456A" w:rsidRDefault="006E2801"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 xml:space="preserve">Dependencias y entidades de la </w:t>
            </w:r>
            <w:r w:rsidR="00641DE9">
              <w:rPr>
                <w:rFonts w:eastAsia="Times New Roman" w:cs="Arial"/>
                <w:lang w:eastAsia="es-MX"/>
              </w:rPr>
              <w:t>Administración Pública</w:t>
            </w:r>
            <w:r w:rsidRPr="003D456A">
              <w:rPr>
                <w:rFonts w:eastAsia="Times New Roman" w:cs="Arial"/>
                <w:lang w:eastAsia="es-MX"/>
              </w:rPr>
              <w:t xml:space="preserve"> Estatal </w:t>
            </w:r>
          </w:p>
          <w:p w:rsidR="006E2801" w:rsidRPr="003D456A" w:rsidRDefault="006E2801" w:rsidP="006D799B">
            <w:pPr>
              <w:pStyle w:val="Prrafodelista"/>
              <w:spacing w:after="0" w:line="240" w:lineRule="auto"/>
              <w:ind w:left="261" w:hanging="278"/>
              <w:jc w:val="both"/>
              <w:rPr>
                <w:rFonts w:eastAsia="Times New Roman" w:cs="Arial"/>
                <w:lang w:eastAsia="es-MX"/>
              </w:rPr>
            </w:pPr>
          </w:p>
          <w:p w:rsidR="006E2801" w:rsidRDefault="006E2801" w:rsidP="00B60E28">
            <w:pPr>
              <w:pStyle w:val="Prrafodelista"/>
              <w:spacing w:after="0" w:line="240" w:lineRule="auto"/>
              <w:ind w:left="261"/>
              <w:jc w:val="both"/>
              <w:rPr>
                <w:rFonts w:eastAsia="Times New Roman" w:cs="Arial"/>
                <w:lang w:eastAsia="es-MX"/>
              </w:rPr>
            </w:pPr>
            <w:r w:rsidRPr="003D456A">
              <w:rPr>
                <w:rFonts w:eastAsia="Times New Roman" w:cs="Arial"/>
                <w:lang w:eastAsia="es-MX"/>
              </w:rPr>
              <w:t xml:space="preserve">570 </w:t>
            </w:r>
            <w:r w:rsidR="00641DE9">
              <w:rPr>
                <w:rFonts w:eastAsia="Times New Roman" w:cs="Arial"/>
                <w:lang w:eastAsia="es-MX"/>
              </w:rPr>
              <w:t>Municipios</w:t>
            </w:r>
            <w:r w:rsidRPr="003D456A">
              <w:rPr>
                <w:rFonts w:eastAsia="Times New Roman" w:cs="Arial"/>
                <w:lang w:eastAsia="es-MX"/>
              </w:rPr>
              <w:t xml:space="preserve"> como </w:t>
            </w:r>
            <w:r w:rsidR="00051DC5">
              <w:rPr>
                <w:rFonts w:eastAsia="Times New Roman" w:cs="Arial"/>
                <w:lang w:eastAsia="es-MX"/>
              </w:rPr>
              <w:t>Ejecutores de Gasto</w:t>
            </w:r>
            <w:r w:rsidRPr="003D456A">
              <w:rPr>
                <w:rFonts w:eastAsia="Times New Roman" w:cs="Arial"/>
                <w:lang w:eastAsia="es-MX"/>
              </w:rPr>
              <w:t xml:space="preserve"> de inversión</w:t>
            </w:r>
          </w:p>
          <w:p w:rsidR="00563F8B" w:rsidRDefault="00563F8B" w:rsidP="00563F8B">
            <w:pPr>
              <w:pStyle w:val="Prrafodelista"/>
              <w:spacing w:after="0" w:line="240" w:lineRule="auto"/>
              <w:ind w:left="0"/>
              <w:jc w:val="both"/>
              <w:rPr>
                <w:rFonts w:eastAsia="Times New Roman" w:cs="Arial"/>
                <w:lang w:eastAsia="es-MX"/>
              </w:rPr>
            </w:pPr>
          </w:p>
          <w:p w:rsidR="006E2801" w:rsidRPr="003D456A" w:rsidRDefault="006E2801" w:rsidP="00B60E28">
            <w:pPr>
              <w:pStyle w:val="Prrafodelista"/>
              <w:spacing w:after="0" w:line="240" w:lineRule="auto"/>
              <w:ind w:left="261"/>
              <w:jc w:val="both"/>
              <w:rPr>
                <w:rFonts w:eastAsia="Times New Roman" w:cs="Arial"/>
                <w:lang w:eastAsia="es-MX"/>
              </w:rPr>
            </w:pPr>
            <w:r w:rsidRPr="003D456A">
              <w:rPr>
                <w:rFonts w:eastAsia="Times New Roman" w:cs="Arial"/>
                <w:lang w:eastAsia="es-MX"/>
              </w:rPr>
              <w:t xml:space="preserve">Dependencias y entidades Federales como la SHCP, SEDESOL, </w:t>
            </w:r>
            <w:r w:rsidR="00BA23D2">
              <w:rPr>
                <w:rFonts w:eastAsia="Times New Roman" w:cs="Arial"/>
                <w:lang w:eastAsia="es-MX"/>
              </w:rPr>
              <w:t xml:space="preserve">CDI, CONAGUA, </w:t>
            </w:r>
            <w:r w:rsidR="00BA23D2">
              <w:rPr>
                <w:rFonts w:eastAsia="Times New Roman" w:cs="Arial"/>
                <w:lang w:eastAsia="es-MX"/>
              </w:rPr>
              <w:lastRenderedPageBreak/>
              <w:t>SAGARPA, SEMARNAT, entre otras</w:t>
            </w:r>
          </w:p>
        </w:tc>
        <w:tc>
          <w:tcPr>
            <w:tcW w:w="2494" w:type="dxa"/>
            <w:vMerge w:val="restart"/>
          </w:tcPr>
          <w:p w:rsidR="00563F8B" w:rsidRDefault="00563F8B" w:rsidP="00906053">
            <w:pPr>
              <w:spacing w:after="0" w:line="240" w:lineRule="auto"/>
              <w:jc w:val="both"/>
              <w:rPr>
                <w:rFonts w:eastAsia="Times New Roman" w:cs="Arial"/>
                <w:lang w:eastAsia="es-MX"/>
              </w:rPr>
            </w:pPr>
          </w:p>
          <w:p w:rsidR="006E2801" w:rsidRPr="003D456A" w:rsidRDefault="006E2801" w:rsidP="00906053">
            <w:pPr>
              <w:spacing w:after="0" w:line="240" w:lineRule="auto"/>
              <w:jc w:val="both"/>
              <w:rPr>
                <w:rFonts w:eastAsia="Times New Roman" w:cs="Arial"/>
                <w:lang w:eastAsia="es-MX"/>
              </w:rPr>
            </w:pPr>
            <w:r w:rsidRPr="003D456A">
              <w:rPr>
                <w:rFonts w:eastAsia="Times New Roman" w:cs="Arial"/>
                <w:lang w:eastAsia="es-MX"/>
              </w:rPr>
              <w:t xml:space="preserve">Coordinar a los </w:t>
            </w:r>
            <w:r w:rsidR="00051DC5">
              <w:rPr>
                <w:rFonts w:eastAsia="Times New Roman" w:cs="Arial"/>
                <w:lang w:eastAsia="es-MX"/>
              </w:rPr>
              <w:t>Ejecutores de Gasto</w:t>
            </w:r>
            <w:r w:rsidRPr="003D456A">
              <w:rPr>
                <w:rFonts w:eastAsia="Times New Roman" w:cs="Arial"/>
                <w:lang w:eastAsia="es-MX"/>
              </w:rPr>
              <w:t xml:space="preserve"> de la política de inversión en ámbitos del desarrollo estatal, sectorial municipal, regional y micro regional</w:t>
            </w:r>
            <w:r w:rsidR="000B305E">
              <w:rPr>
                <w:rFonts w:eastAsia="Times New Roman" w:cs="Arial"/>
                <w:lang w:eastAsia="es-MX"/>
              </w:rPr>
              <w:t>.</w:t>
            </w:r>
          </w:p>
        </w:tc>
        <w:tc>
          <w:tcPr>
            <w:tcW w:w="1134"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Eventual</w:t>
            </w:r>
          </w:p>
        </w:tc>
        <w:tc>
          <w:tcPr>
            <w:tcW w:w="1275"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Periódica</w:t>
            </w:r>
          </w:p>
        </w:tc>
        <w:tc>
          <w:tcPr>
            <w:tcW w:w="1575" w:type="dxa"/>
            <w:vAlign w:val="center"/>
          </w:tcPr>
          <w:p w:rsidR="006E2801" w:rsidRPr="003D456A"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3D456A">
              <w:rPr>
                <w:rFonts w:eastAsia="Times New Roman" w:cs="Arial"/>
                <w:b/>
                <w:lang w:eastAsia="es-MX"/>
              </w:rPr>
              <w:t>Permanente</w:t>
            </w:r>
          </w:p>
        </w:tc>
      </w:tr>
      <w:tr w:rsidR="00997A85" w:rsidRPr="006E1EBF" w:rsidTr="00A46210">
        <w:trPr>
          <w:trHeight w:val="847"/>
        </w:trPr>
        <w:tc>
          <w:tcPr>
            <w:tcW w:w="482" w:type="dxa"/>
            <w:vMerge/>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rPr>
                <w:rFonts w:eastAsia="Times New Roman" w:cs="Arial"/>
                <w:lang w:eastAsia="es-MX"/>
              </w:rPr>
            </w:pPr>
          </w:p>
        </w:tc>
        <w:tc>
          <w:tcPr>
            <w:tcW w:w="1275" w:type="dxa"/>
          </w:tcPr>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jc w:val="center"/>
              <w:rPr>
                <w:rFonts w:eastAsia="Times New Roman" w:cs="Arial"/>
                <w:lang w:eastAsia="es-MX"/>
              </w:rPr>
            </w:pPr>
            <w:r w:rsidRPr="003D456A">
              <w:rPr>
                <w:rFonts w:eastAsia="Times New Roman" w:cs="Arial"/>
                <w:lang w:eastAsia="es-MX"/>
              </w:rPr>
              <w:t>X</w:t>
            </w:r>
          </w:p>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rPr>
                <w:rFonts w:eastAsia="Times New Roman" w:cs="Arial"/>
                <w:lang w:eastAsia="es-MX"/>
              </w:rPr>
            </w:pPr>
          </w:p>
          <w:p w:rsidR="006E2801" w:rsidRPr="003D456A" w:rsidRDefault="006E2801" w:rsidP="008377F4">
            <w:pPr>
              <w:spacing w:after="0" w:line="240" w:lineRule="auto"/>
              <w:rPr>
                <w:rFonts w:eastAsia="Times New Roman" w:cs="Arial"/>
                <w:lang w:eastAsia="es-MX"/>
              </w:rPr>
            </w:pPr>
          </w:p>
          <w:p w:rsidR="006E2801" w:rsidRPr="003D456A" w:rsidRDefault="00B60E28" w:rsidP="00B60E28">
            <w:pPr>
              <w:spacing w:after="0" w:line="240" w:lineRule="auto"/>
              <w:jc w:val="center"/>
              <w:rPr>
                <w:rFonts w:eastAsia="Times New Roman" w:cs="Arial"/>
                <w:lang w:eastAsia="es-MX"/>
              </w:rPr>
            </w:pPr>
            <w:r>
              <w:rPr>
                <w:rFonts w:eastAsia="Times New Roman" w:cs="Arial"/>
                <w:lang w:eastAsia="es-MX"/>
              </w:rPr>
              <w:t>X</w:t>
            </w:r>
          </w:p>
        </w:tc>
        <w:tc>
          <w:tcPr>
            <w:tcW w:w="1575" w:type="dxa"/>
          </w:tcPr>
          <w:p w:rsidR="006E2801" w:rsidRPr="003D456A" w:rsidRDefault="006E2801" w:rsidP="008377F4">
            <w:pPr>
              <w:spacing w:after="0" w:line="240" w:lineRule="auto"/>
              <w:jc w:val="center"/>
              <w:rPr>
                <w:rFonts w:eastAsia="Times New Roman" w:cs="Arial"/>
                <w:lang w:eastAsia="es-MX"/>
              </w:rPr>
            </w:pPr>
            <w:r w:rsidRPr="003D456A">
              <w:rPr>
                <w:rFonts w:eastAsia="Times New Roman" w:cs="Arial"/>
                <w:lang w:eastAsia="es-MX"/>
              </w:rPr>
              <w:t>X</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3D456A" w:rsidTr="00A46210">
        <w:tc>
          <w:tcPr>
            <w:tcW w:w="9639" w:type="dxa"/>
          </w:tcPr>
          <w:p w:rsidR="006E2801" w:rsidRPr="003D456A"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D456A">
              <w:rPr>
                <w:rFonts w:eastAsia="Times New Roman" w:cs="Arial"/>
                <w:b/>
                <w:lang w:eastAsia="es-MX"/>
              </w:rPr>
              <w:t>6. Perfil deseado del puesto</w:t>
            </w:r>
          </w:p>
        </w:tc>
      </w:tr>
      <w:tr w:rsidR="006E2801" w:rsidRPr="003D456A" w:rsidTr="00A46210">
        <w:tc>
          <w:tcPr>
            <w:tcW w:w="9639" w:type="dxa"/>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r w:rsidRPr="003D456A">
              <w:rPr>
                <w:rFonts w:eastAsia="Times New Roman" w:cs="Arial"/>
                <w:b/>
                <w:lang w:eastAsia="es-MX"/>
              </w:rPr>
              <w:t>Preparación académica</w:t>
            </w:r>
          </w:p>
        </w:tc>
      </w:tr>
      <w:tr w:rsidR="00E96653" w:rsidRPr="003D456A" w:rsidTr="00A46210">
        <w:tc>
          <w:tcPr>
            <w:tcW w:w="9639" w:type="dxa"/>
          </w:tcPr>
          <w:p w:rsidR="00E96653" w:rsidRPr="003D456A" w:rsidRDefault="00E96653" w:rsidP="00B60E28">
            <w:pPr>
              <w:widowControl w:val="0"/>
              <w:autoSpaceDE w:val="0"/>
              <w:autoSpaceDN w:val="0"/>
              <w:adjustRightInd w:val="0"/>
              <w:spacing w:after="0" w:line="240" w:lineRule="auto"/>
              <w:ind w:right="-20"/>
              <w:jc w:val="both"/>
              <w:rPr>
                <w:rFonts w:eastAsia="Times New Roman" w:cs="Arial"/>
                <w:lang w:eastAsia="es-MX"/>
              </w:rPr>
            </w:pPr>
            <w:r w:rsidRPr="003D456A">
              <w:rPr>
                <w:rFonts w:eastAsia="Times New Roman" w:cs="Arial"/>
                <w:lang w:eastAsia="es-MX"/>
              </w:rPr>
              <w:t>Licenciatura en Economía, Ciencias Políticas</w:t>
            </w:r>
            <w:r w:rsidR="00B60E28">
              <w:rPr>
                <w:rFonts w:eastAsia="Times New Roman" w:cs="Arial"/>
                <w:lang w:eastAsia="es-MX"/>
              </w:rPr>
              <w:t xml:space="preserve"> y/o</w:t>
            </w:r>
            <w:r w:rsidRPr="003D456A">
              <w:rPr>
                <w:rFonts w:eastAsia="Times New Roman" w:cs="Arial"/>
                <w:lang w:eastAsia="es-MX"/>
              </w:rPr>
              <w:t xml:space="preserve"> </w:t>
            </w:r>
            <w:r w:rsidR="00641DE9">
              <w:rPr>
                <w:rFonts w:eastAsia="Times New Roman" w:cs="Arial"/>
                <w:lang w:eastAsia="es-MX"/>
              </w:rPr>
              <w:t>Administración Pública</w:t>
            </w:r>
            <w:r w:rsidR="00B60E28">
              <w:rPr>
                <w:rFonts w:eastAsia="Times New Roman" w:cs="Arial"/>
                <w:lang w:eastAsia="es-MX"/>
              </w:rPr>
              <w:t>;</w:t>
            </w:r>
            <w:r w:rsidRPr="003D456A">
              <w:rPr>
                <w:rFonts w:eastAsia="Times New Roman" w:cs="Arial"/>
                <w:lang w:eastAsia="es-MX"/>
              </w:rPr>
              <w:t xml:space="preserve"> </w:t>
            </w:r>
            <w:r w:rsidR="00B60E28" w:rsidRPr="003D456A">
              <w:rPr>
                <w:rFonts w:eastAsia="Times New Roman" w:cs="Arial"/>
                <w:lang w:eastAsia="es-MX"/>
              </w:rPr>
              <w:t>posgrado o especialidad en política pública, planeación, gestió</w:t>
            </w:r>
            <w:r w:rsidR="00B60E28">
              <w:rPr>
                <w:rFonts w:eastAsia="Times New Roman" w:cs="Arial"/>
                <w:lang w:eastAsia="es-MX"/>
              </w:rPr>
              <w:t xml:space="preserve">n estratégica y evaluación del </w:t>
            </w:r>
            <w:r>
              <w:rPr>
                <w:rFonts w:eastAsia="Times New Roman" w:cs="Arial"/>
                <w:lang w:eastAsia="es-MX"/>
              </w:rPr>
              <w:t>d</w:t>
            </w:r>
            <w:r w:rsidRPr="003D456A">
              <w:rPr>
                <w:rFonts w:eastAsia="Times New Roman" w:cs="Arial"/>
                <w:lang w:eastAsia="es-MX"/>
              </w:rPr>
              <w:t>esempeño</w:t>
            </w:r>
            <w:r>
              <w:rPr>
                <w:rFonts w:eastAsia="Times New Roman" w:cs="Arial"/>
                <w:lang w:eastAsia="es-MX"/>
              </w:rPr>
              <w:t xml:space="preserve"> gubernamental</w:t>
            </w:r>
          </w:p>
        </w:tc>
      </w:tr>
      <w:tr w:rsidR="006E2801" w:rsidRPr="003D456A" w:rsidTr="00A46210">
        <w:tc>
          <w:tcPr>
            <w:tcW w:w="9639" w:type="dxa"/>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r w:rsidRPr="003D456A">
              <w:rPr>
                <w:rFonts w:eastAsia="Times New Roman" w:cs="Arial"/>
                <w:b/>
                <w:lang w:eastAsia="es-MX"/>
              </w:rPr>
              <w:t>Conocimientos generales</w:t>
            </w:r>
          </w:p>
        </w:tc>
      </w:tr>
      <w:tr w:rsidR="00E96653" w:rsidRPr="003D456A" w:rsidTr="00A46210">
        <w:tc>
          <w:tcPr>
            <w:tcW w:w="9639" w:type="dxa"/>
          </w:tcPr>
          <w:p w:rsidR="00E96653" w:rsidRPr="003D456A" w:rsidRDefault="00E96653" w:rsidP="00E96653">
            <w:pPr>
              <w:spacing w:after="0" w:line="240" w:lineRule="auto"/>
              <w:jc w:val="both"/>
              <w:rPr>
                <w:rFonts w:eastAsia="Times New Roman" w:cs="Arial"/>
                <w:lang w:eastAsia="es-MX"/>
              </w:rPr>
            </w:pPr>
            <w:r w:rsidRPr="003D456A">
              <w:rPr>
                <w:rFonts w:eastAsia="Times New Roman" w:cs="Arial"/>
                <w:lang w:eastAsia="es-MX"/>
              </w:rPr>
              <w:t xml:space="preserve">Dirección de </w:t>
            </w:r>
            <w:r w:rsidR="00B60E28" w:rsidRPr="003D456A">
              <w:rPr>
                <w:rFonts w:eastAsia="Times New Roman" w:cs="Arial"/>
                <w:lang w:eastAsia="es-MX"/>
              </w:rPr>
              <w:t>equipos de trabajo, vinculación institucional,  sólidas bases metodológicas de formulación y evaluación de proyectos</w:t>
            </w:r>
            <w:r w:rsidR="00B60E28">
              <w:rPr>
                <w:rFonts w:eastAsia="Times New Roman" w:cs="Arial"/>
                <w:lang w:eastAsia="es-MX"/>
              </w:rPr>
              <w:t>.</w:t>
            </w:r>
          </w:p>
        </w:tc>
      </w:tr>
      <w:tr w:rsidR="006E2801" w:rsidRPr="003D456A" w:rsidTr="00A46210">
        <w:tc>
          <w:tcPr>
            <w:tcW w:w="9639" w:type="dxa"/>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r w:rsidRPr="003D456A">
              <w:rPr>
                <w:rFonts w:eastAsia="Times New Roman" w:cs="Arial"/>
                <w:b/>
                <w:lang w:eastAsia="es-MX"/>
              </w:rPr>
              <w:t>Conocimientos específicos</w:t>
            </w:r>
          </w:p>
        </w:tc>
      </w:tr>
      <w:tr w:rsidR="00E96653" w:rsidRPr="006E1EBF" w:rsidTr="00A46210">
        <w:tc>
          <w:tcPr>
            <w:tcW w:w="9639"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sidRPr="003D456A">
              <w:rPr>
                <w:rFonts w:eastAsia="Times New Roman" w:cs="Arial"/>
                <w:lang w:eastAsia="es-MX"/>
              </w:rPr>
              <w:t xml:space="preserve">Normatividad en </w:t>
            </w:r>
            <w:r w:rsidR="00B60E28" w:rsidRPr="003D456A">
              <w:rPr>
                <w:rFonts w:eastAsia="Times New Roman" w:cs="Arial"/>
                <w:lang w:eastAsia="es-MX"/>
              </w:rPr>
              <w:t>materia fiscal estatal y federal,  planeación estratégica,  marco lógico, evaluación análisis costo-beneficio, construcción de indicadores.</w:t>
            </w:r>
          </w:p>
        </w:tc>
      </w:tr>
    </w:tbl>
    <w:p w:rsidR="00563F8B" w:rsidRPr="006E1EBF" w:rsidRDefault="00563F8B"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3D456A" w:rsidTr="00A46210">
        <w:tc>
          <w:tcPr>
            <w:tcW w:w="9639" w:type="dxa"/>
            <w:gridSpan w:val="2"/>
          </w:tcPr>
          <w:p w:rsidR="006E2801" w:rsidRPr="003D456A" w:rsidRDefault="006E2801" w:rsidP="008377F4">
            <w:pPr>
              <w:widowControl w:val="0"/>
              <w:autoSpaceDE w:val="0"/>
              <w:autoSpaceDN w:val="0"/>
              <w:adjustRightInd w:val="0"/>
              <w:spacing w:after="0" w:line="240" w:lineRule="auto"/>
              <w:ind w:left="360" w:right="-20"/>
              <w:rPr>
                <w:rFonts w:eastAsia="Times New Roman" w:cs="Arial"/>
                <w:b/>
                <w:lang w:eastAsia="es-MX"/>
              </w:rPr>
            </w:pPr>
            <w:r w:rsidRPr="003D456A">
              <w:rPr>
                <w:rFonts w:eastAsia="Times New Roman" w:cs="Arial"/>
                <w:b/>
                <w:lang w:eastAsia="es-MX"/>
              </w:rPr>
              <w:t xml:space="preserve">7. Experiencia laboral </w:t>
            </w:r>
          </w:p>
        </w:tc>
      </w:tr>
      <w:tr w:rsidR="006E2801" w:rsidRPr="003D456A" w:rsidTr="009B3BF2">
        <w:tc>
          <w:tcPr>
            <w:tcW w:w="4962" w:type="dxa"/>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r w:rsidRPr="003D456A">
              <w:rPr>
                <w:rFonts w:eastAsia="Times New Roman" w:cs="Arial"/>
                <w:b/>
                <w:lang w:eastAsia="es-MX"/>
              </w:rPr>
              <w:t>Puesto o área</w:t>
            </w:r>
          </w:p>
        </w:tc>
        <w:tc>
          <w:tcPr>
            <w:tcW w:w="4677" w:type="dxa"/>
          </w:tcPr>
          <w:p w:rsidR="006E2801" w:rsidRPr="003D456A" w:rsidRDefault="006E2801" w:rsidP="008377F4">
            <w:pPr>
              <w:widowControl w:val="0"/>
              <w:autoSpaceDE w:val="0"/>
              <w:autoSpaceDN w:val="0"/>
              <w:adjustRightInd w:val="0"/>
              <w:spacing w:after="0" w:line="240" w:lineRule="auto"/>
              <w:ind w:right="-20"/>
              <w:rPr>
                <w:rFonts w:eastAsia="Times New Roman" w:cs="Arial"/>
                <w:b/>
                <w:lang w:eastAsia="es-MX"/>
              </w:rPr>
            </w:pPr>
            <w:r w:rsidRPr="003D456A">
              <w:rPr>
                <w:rFonts w:eastAsia="Times New Roman" w:cs="Arial"/>
                <w:b/>
                <w:lang w:eastAsia="es-MX"/>
              </w:rPr>
              <w:t>Tiempo mínimo de experiencia</w:t>
            </w:r>
          </w:p>
        </w:tc>
      </w:tr>
      <w:tr w:rsidR="006E2801" w:rsidRPr="003D456A" w:rsidTr="009B3BF2">
        <w:tc>
          <w:tcPr>
            <w:tcW w:w="4962" w:type="dxa"/>
          </w:tcPr>
          <w:p w:rsidR="006E2801" w:rsidRPr="003D456A" w:rsidRDefault="00E96653"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Mando Medio o </w:t>
            </w:r>
            <w:r w:rsidR="000B305E">
              <w:rPr>
                <w:rFonts w:eastAsia="Times New Roman" w:cs="Arial"/>
                <w:lang w:eastAsia="es-MX"/>
              </w:rPr>
              <w:t xml:space="preserve">Superior </w:t>
            </w:r>
            <w:r>
              <w:rPr>
                <w:rFonts w:eastAsia="Times New Roman" w:cs="Arial"/>
                <w:lang w:eastAsia="es-MX"/>
              </w:rPr>
              <w:t xml:space="preserve">en la </w:t>
            </w:r>
            <w:r w:rsidR="00641DE9">
              <w:rPr>
                <w:rFonts w:eastAsia="Times New Roman" w:cs="Arial"/>
                <w:lang w:eastAsia="es-MX"/>
              </w:rPr>
              <w:t>Administración Pública</w:t>
            </w:r>
            <w:r>
              <w:rPr>
                <w:rFonts w:eastAsia="Times New Roman" w:cs="Arial"/>
                <w:lang w:eastAsia="es-MX"/>
              </w:rPr>
              <w:t xml:space="preserve"> Federal, Estatal o Municipal</w:t>
            </w:r>
          </w:p>
        </w:tc>
        <w:tc>
          <w:tcPr>
            <w:tcW w:w="4677" w:type="dxa"/>
            <w:vAlign w:val="center"/>
          </w:tcPr>
          <w:p w:rsidR="006E2801" w:rsidRPr="003D456A" w:rsidRDefault="00B60E28"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r w:rsidR="006E2801" w:rsidRPr="006E1EBF" w:rsidTr="00066E43">
        <w:trPr>
          <w:trHeight w:val="266"/>
        </w:trPr>
        <w:tc>
          <w:tcPr>
            <w:tcW w:w="4962" w:type="dxa"/>
          </w:tcPr>
          <w:p w:rsidR="006E2801" w:rsidRPr="003D456A" w:rsidRDefault="006E2801" w:rsidP="0048085C">
            <w:pPr>
              <w:spacing w:after="0" w:line="240" w:lineRule="auto"/>
              <w:jc w:val="both"/>
              <w:rPr>
                <w:rFonts w:eastAsia="Times New Roman" w:cs="Arial"/>
                <w:lang w:eastAsia="es-MX"/>
              </w:rPr>
            </w:pPr>
            <w:r w:rsidRPr="003D456A">
              <w:rPr>
                <w:rFonts w:eastAsia="Times New Roman" w:cs="Arial"/>
                <w:lang w:eastAsia="es-MX"/>
              </w:rPr>
              <w:t xml:space="preserve">Áreas de planeación o evaluación de programas/ </w:t>
            </w:r>
            <w:r w:rsidR="00A84491" w:rsidRPr="003D456A">
              <w:rPr>
                <w:rFonts w:eastAsia="Times New Roman" w:cs="Arial"/>
                <w:lang w:eastAsia="es-MX"/>
              </w:rPr>
              <w:t xml:space="preserve">Proyectos </w:t>
            </w:r>
            <w:r w:rsidRPr="003D456A">
              <w:rPr>
                <w:rFonts w:eastAsia="Times New Roman" w:cs="Arial"/>
                <w:lang w:eastAsia="es-MX"/>
              </w:rPr>
              <w:t xml:space="preserve">de </w:t>
            </w:r>
            <w:r w:rsidR="00A84491">
              <w:rPr>
                <w:rFonts w:eastAsia="Times New Roman" w:cs="Arial"/>
                <w:lang w:eastAsia="es-MX"/>
              </w:rPr>
              <w:t>Inversión Pública</w:t>
            </w:r>
            <w:r w:rsidRPr="003D456A">
              <w:rPr>
                <w:rFonts w:eastAsia="Times New Roman" w:cs="Arial"/>
                <w:lang w:eastAsia="es-MX"/>
              </w:rPr>
              <w:t xml:space="preserve"> y/o privada</w:t>
            </w:r>
            <w:r w:rsidR="000B305E">
              <w:rPr>
                <w:rFonts w:eastAsia="Times New Roman" w:cs="Arial"/>
                <w:lang w:eastAsia="es-MX"/>
              </w:rPr>
              <w:t>.</w:t>
            </w:r>
          </w:p>
        </w:tc>
        <w:tc>
          <w:tcPr>
            <w:tcW w:w="4677" w:type="dxa"/>
            <w:vAlign w:val="center"/>
          </w:tcPr>
          <w:p w:rsidR="006E2801" w:rsidRPr="003D456A" w:rsidRDefault="00B60E28"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bl>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E96653" w:rsidRDefault="00E96653" w:rsidP="006E2801">
      <w:pPr>
        <w:widowControl w:val="0"/>
        <w:autoSpaceDE w:val="0"/>
        <w:autoSpaceDN w:val="0"/>
        <w:adjustRightInd w:val="0"/>
        <w:spacing w:after="0" w:line="240" w:lineRule="auto"/>
        <w:ind w:left="3493" w:right="-20"/>
        <w:rPr>
          <w:rFonts w:cs="Arial"/>
          <w:w w:val="99"/>
        </w:rPr>
      </w:pPr>
    </w:p>
    <w:p w:rsidR="00E96653" w:rsidRDefault="00E96653" w:rsidP="006E2801">
      <w:pPr>
        <w:widowControl w:val="0"/>
        <w:autoSpaceDE w:val="0"/>
        <w:autoSpaceDN w:val="0"/>
        <w:adjustRightInd w:val="0"/>
        <w:spacing w:after="0" w:line="240" w:lineRule="auto"/>
        <w:ind w:left="3493" w:right="-20"/>
        <w:rPr>
          <w:rFonts w:cs="Arial"/>
          <w:w w:val="99"/>
        </w:rPr>
      </w:pPr>
    </w:p>
    <w:p w:rsidR="00563F8B" w:rsidRDefault="00563F8B" w:rsidP="006E2801">
      <w:pPr>
        <w:widowControl w:val="0"/>
        <w:autoSpaceDE w:val="0"/>
        <w:autoSpaceDN w:val="0"/>
        <w:adjustRightInd w:val="0"/>
        <w:spacing w:after="0" w:line="240" w:lineRule="auto"/>
        <w:ind w:left="3493" w:right="-20"/>
        <w:rPr>
          <w:rFonts w:cs="Arial"/>
          <w:w w:val="99"/>
        </w:rPr>
      </w:pPr>
    </w:p>
    <w:p w:rsidR="00563F8B" w:rsidRDefault="00563F8B" w:rsidP="006E2801">
      <w:pPr>
        <w:widowControl w:val="0"/>
        <w:autoSpaceDE w:val="0"/>
        <w:autoSpaceDN w:val="0"/>
        <w:adjustRightInd w:val="0"/>
        <w:spacing w:after="0" w:line="240" w:lineRule="auto"/>
        <w:ind w:left="3493" w:right="-20"/>
        <w:rPr>
          <w:rFonts w:cs="Arial"/>
          <w:w w:val="99"/>
        </w:rPr>
      </w:pPr>
    </w:p>
    <w:p w:rsidR="00563F8B" w:rsidRDefault="00563F8B" w:rsidP="006E2801">
      <w:pPr>
        <w:widowControl w:val="0"/>
        <w:autoSpaceDE w:val="0"/>
        <w:autoSpaceDN w:val="0"/>
        <w:adjustRightInd w:val="0"/>
        <w:spacing w:after="0" w:line="240" w:lineRule="auto"/>
        <w:ind w:left="3493" w:right="-20"/>
        <w:rPr>
          <w:rFonts w:cs="Arial"/>
          <w:w w:val="99"/>
        </w:rPr>
      </w:pPr>
    </w:p>
    <w:p w:rsidR="00563F8B" w:rsidRDefault="00563F8B" w:rsidP="006E2801">
      <w:pPr>
        <w:widowControl w:val="0"/>
        <w:autoSpaceDE w:val="0"/>
        <w:autoSpaceDN w:val="0"/>
        <w:adjustRightInd w:val="0"/>
        <w:spacing w:after="0" w:line="240" w:lineRule="auto"/>
        <w:ind w:left="3493" w:right="-20"/>
        <w:rPr>
          <w:rFonts w:cs="Arial"/>
          <w:w w:val="99"/>
        </w:rPr>
      </w:pPr>
    </w:p>
    <w:p w:rsidR="00563F8B" w:rsidRDefault="00563F8B"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0B305E" w:rsidRDefault="000B305E" w:rsidP="006E2801">
      <w:pPr>
        <w:widowControl w:val="0"/>
        <w:autoSpaceDE w:val="0"/>
        <w:autoSpaceDN w:val="0"/>
        <w:adjustRightInd w:val="0"/>
        <w:spacing w:after="0" w:line="240" w:lineRule="auto"/>
        <w:ind w:left="3493" w:right="-20"/>
        <w:rPr>
          <w:rFonts w:cs="Arial"/>
          <w:w w:val="99"/>
        </w:rPr>
      </w:pPr>
    </w:p>
    <w:p w:rsidR="006E2801" w:rsidRPr="00066E43" w:rsidRDefault="006E2801" w:rsidP="006E2801">
      <w:pPr>
        <w:widowControl w:val="0"/>
        <w:autoSpaceDE w:val="0"/>
        <w:autoSpaceDN w:val="0"/>
        <w:adjustRightInd w:val="0"/>
        <w:spacing w:after="0" w:line="240" w:lineRule="auto"/>
        <w:ind w:left="3493" w:right="-20"/>
        <w:rPr>
          <w:rFonts w:cs="Arial"/>
        </w:rPr>
      </w:pPr>
      <w:r w:rsidRPr="00066E43">
        <w:rPr>
          <w:rFonts w:cs="Arial"/>
          <w:w w:val="99"/>
        </w:rPr>
        <w:lastRenderedPageBreak/>
        <w:t>Cédula</w:t>
      </w:r>
      <w:r w:rsidRPr="00066E43">
        <w:rPr>
          <w:rFonts w:cs="Arial"/>
        </w:rPr>
        <w:t xml:space="preserve"> </w:t>
      </w:r>
      <w:r w:rsidRPr="00066E43">
        <w:rPr>
          <w:rFonts w:cs="Arial"/>
          <w:w w:val="99"/>
        </w:rPr>
        <w:t>de</w:t>
      </w:r>
      <w:r w:rsidRPr="00066E43">
        <w:rPr>
          <w:rFonts w:cs="Arial"/>
        </w:rPr>
        <w:t xml:space="preserve"> f</w:t>
      </w:r>
      <w:r w:rsidRPr="00066E43">
        <w:rPr>
          <w:rFonts w:cs="Arial"/>
          <w:w w:val="99"/>
        </w:rPr>
        <w:t>un</w:t>
      </w:r>
      <w:r w:rsidRPr="00066E43">
        <w:rPr>
          <w:rFonts w:cs="Arial"/>
        </w:rPr>
        <w:t>c</w:t>
      </w:r>
      <w:r w:rsidRPr="00066E43">
        <w:rPr>
          <w:rFonts w:cs="Arial"/>
          <w:w w:val="99"/>
        </w:rPr>
        <w:t>ione</w:t>
      </w:r>
      <w:r w:rsidRPr="00066E43">
        <w:rPr>
          <w:rFonts w:cs="Arial"/>
        </w:rPr>
        <w:t>s</w:t>
      </w:r>
      <w:r w:rsidRPr="00066E43">
        <w:rPr>
          <w:rFonts w:cs="Arial"/>
          <w:spacing w:val="1"/>
        </w:rPr>
        <w:t xml:space="preserve"> </w:t>
      </w:r>
      <w:r w:rsidRPr="00066E43">
        <w:rPr>
          <w:rFonts w:cs="Arial"/>
        </w:rPr>
        <w:t xml:space="preserve">y </w:t>
      </w:r>
      <w:r w:rsidRPr="00066E43">
        <w:rPr>
          <w:rFonts w:cs="Arial"/>
          <w:w w:val="99"/>
        </w:rPr>
        <w:t>re</w:t>
      </w:r>
      <w:r w:rsidRPr="00066E43">
        <w:rPr>
          <w:rFonts w:cs="Arial"/>
        </w:rPr>
        <w:t>s</w:t>
      </w:r>
      <w:r w:rsidRPr="00066E43">
        <w:rPr>
          <w:rFonts w:cs="Arial"/>
          <w:w w:val="99"/>
        </w:rPr>
        <w:t>pon</w:t>
      </w:r>
      <w:r w:rsidRPr="00066E43">
        <w:rPr>
          <w:rFonts w:cs="Arial"/>
        </w:rPr>
        <w:t>s</w:t>
      </w:r>
      <w:r w:rsidRPr="00066E43">
        <w:rPr>
          <w:rFonts w:cs="Arial"/>
          <w:w w:val="99"/>
        </w:rPr>
        <w:t>abilidade</w:t>
      </w:r>
      <w:r w:rsidRPr="00066E43">
        <w:rPr>
          <w:rFonts w:cs="Arial"/>
        </w:rPr>
        <w:t>s</w:t>
      </w:r>
    </w:p>
    <w:p w:rsidR="006E2801" w:rsidRPr="00066E43"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066E43" w:rsidTr="00A46210">
        <w:tc>
          <w:tcPr>
            <w:tcW w:w="9639" w:type="dxa"/>
            <w:gridSpan w:val="2"/>
          </w:tcPr>
          <w:p w:rsidR="006E2801" w:rsidRPr="00066E43" w:rsidRDefault="006E2801" w:rsidP="008377F4">
            <w:pPr>
              <w:widowControl w:val="0"/>
              <w:autoSpaceDE w:val="0"/>
              <w:autoSpaceDN w:val="0"/>
              <w:adjustRightInd w:val="0"/>
              <w:spacing w:after="0" w:line="240" w:lineRule="auto"/>
              <w:ind w:right="-20"/>
              <w:rPr>
                <w:rFonts w:eastAsia="Times New Roman" w:cs="Arial"/>
                <w:b/>
                <w:lang w:eastAsia="es-MX"/>
              </w:rPr>
            </w:pPr>
            <w:r w:rsidRPr="00066E43">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066E43" w:rsidTr="00A46210">
        <w:tc>
          <w:tcPr>
            <w:tcW w:w="3402" w:type="dxa"/>
          </w:tcPr>
          <w:p w:rsidR="006E2801" w:rsidRPr="00066E43" w:rsidRDefault="006E2801" w:rsidP="008377F4">
            <w:pPr>
              <w:widowControl w:val="0"/>
              <w:autoSpaceDE w:val="0"/>
              <w:autoSpaceDN w:val="0"/>
              <w:adjustRightInd w:val="0"/>
              <w:spacing w:after="0" w:line="240" w:lineRule="auto"/>
              <w:ind w:right="-20"/>
              <w:rPr>
                <w:rFonts w:eastAsia="Times New Roman" w:cs="Arial"/>
                <w:b/>
                <w:lang w:eastAsia="es-MX"/>
              </w:rPr>
            </w:pPr>
            <w:r w:rsidRPr="00066E43">
              <w:rPr>
                <w:rFonts w:eastAsia="Times New Roman" w:cs="Arial"/>
                <w:b/>
                <w:lang w:eastAsia="es-MX"/>
              </w:rPr>
              <w:t>Fecha de elaboración:</w:t>
            </w:r>
          </w:p>
        </w:tc>
        <w:tc>
          <w:tcPr>
            <w:tcW w:w="6237" w:type="dxa"/>
          </w:tcPr>
          <w:p w:rsidR="006E2801" w:rsidRPr="00066E43"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066E43">
              <w:rPr>
                <w:rFonts w:eastAsia="Times New Roman" w:cs="Arial"/>
                <w:lang w:eastAsia="es-MX"/>
              </w:rPr>
              <w:t xml:space="preserve"> </w:t>
            </w:r>
            <w:r w:rsidR="006E2801" w:rsidRPr="00066E43">
              <w:rPr>
                <w:rFonts w:eastAsia="Times New Roman" w:cs="Arial"/>
                <w:lang w:eastAsia="es-MX"/>
              </w:rPr>
              <w:t>de 201</w:t>
            </w:r>
            <w:r w:rsidR="00FA1F32" w:rsidRPr="00066E43">
              <w:rPr>
                <w:rFonts w:eastAsia="Times New Roman" w:cs="Arial"/>
                <w:lang w:eastAsia="es-MX"/>
              </w:rPr>
              <w:t>6</w:t>
            </w:r>
          </w:p>
        </w:tc>
      </w:tr>
      <w:tr w:rsidR="006E2801" w:rsidRPr="00066E43" w:rsidTr="00A46210">
        <w:tc>
          <w:tcPr>
            <w:tcW w:w="3402" w:type="dxa"/>
          </w:tcPr>
          <w:p w:rsidR="006E2801" w:rsidRPr="00066E43" w:rsidRDefault="006E2801" w:rsidP="008377F4">
            <w:pPr>
              <w:widowControl w:val="0"/>
              <w:autoSpaceDE w:val="0"/>
              <w:autoSpaceDN w:val="0"/>
              <w:adjustRightInd w:val="0"/>
              <w:spacing w:after="0" w:line="240" w:lineRule="auto"/>
              <w:ind w:right="-20"/>
              <w:rPr>
                <w:rFonts w:eastAsia="Times New Roman" w:cs="Arial"/>
                <w:b/>
                <w:lang w:eastAsia="es-MX"/>
              </w:rPr>
            </w:pPr>
            <w:r w:rsidRPr="00066E43">
              <w:rPr>
                <w:rFonts w:eastAsia="Times New Roman" w:cs="Arial"/>
                <w:b/>
                <w:lang w:eastAsia="es-MX"/>
              </w:rPr>
              <w:t>Fecha de actualización:</w:t>
            </w:r>
          </w:p>
        </w:tc>
        <w:tc>
          <w:tcPr>
            <w:tcW w:w="6237" w:type="dxa"/>
          </w:tcPr>
          <w:p w:rsidR="006E2801" w:rsidRPr="00066E43" w:rsidRDefault="006E2801" w:rsidP="008377F4">
            <w:pPr>
              <w:widowControl w:val="0"/>
              <w:autoSpaceDE w:val="0"/>
              <w:autoSpaceDN w:val="0"/>
              <w:adjustRightInd w:val="0"/>
              <w:spacing w:after="0" w:line="240" w:lineRule="auto"/>
              <w:ind w:right="-20"/>
              <w:rPr>
                <w:rFonts w:eastAsia="Times New Roman" w:cs="Arial"/>
                <w:lang w:eastAsia="es-MX"/>
              </w:rPr>
            </w:pPr>
            <w:r w:rsidRPr="00066E43">
              <w:rPr>
                <w:rFonts w:eastAsia="Times New Roman" w:cs="Arial"/>
                <w:lang w:eastAsia="es-MX"/>
              </w:rPr>
              <w:t>No aplica</w:t>
            </w:r>
          </w:p>
        </w:tc>
      </w:tr>
      <w:tr w:rsidR="006E2801" w:rsidRPr="00066E43" w:rsidTr="00A46210">
        <w:tc>
          <w:tcPr>
            <w:tcW w:w="3402" w:type="dxa"/>
          </w:tcPr>
          <w:p w:rsidR="006E2801" w:rsidRPr="00066E43" w:rsidRDefault="006E2801" w:rsidP="008377F4">
            <w:pPr>
              <w:widowControl w:val="0"/>
              <w:autoSpaceDE w:val="0"/>
              <w:autoSpaceDN w:val="0"/>
              <w:adjustRightInd w:val="0"/>
              <w:spacing w:after="0" w:line="240" w:lineRule="auto"/>
              <w:ind w:right="-20"/>
              <w:rPr>
                <w:rFonts w:eastAsia="Times New Roman" w:cs="Arial"/>
                <w:b/>
                <w:lang w:eastAsia="es-MX"/>
              </w:rPr>
            </w:pPr>
            <w:r w:rsidRPr="00066E43">
              <w:rPr>
                <w:rFonts w:eastAsia="Times New Roman" w:cs="Arial"/>
                <w:b/>
                <w:lang w:eastAsia="es-MX"/>
              </w:rPr>
              <w:t>Puesto:</w:t>
            </w:r>
          </w:p>
        </w:tc>
        <w:tc>
          <w:tcPr>
            <w:tcW w:w="6237" w:type="dxa"/>
          </w:tcPr>
          <w:p w:rsidR="006E2801" w:rsidRPr="00066E4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066E43">
              <w:rPr>
                <w:rFonts w:eastAsia="Times New Roman" w:cs="Arial"/>
                <w:lang w:eastAsia="es-MX"/>
              </w:rPr>
              <w:t xml:space="preserve">Coordinador de Planeación y </w:t>
            </w:r>
            <w:r w:rsidR="00A84491">
              <w:rPr>
                <w:rFonts w:eastAsia="Times New Roman" w:cs="Arial"/>
                <w:lang w:eastAsia="es-MX"/>
              </w:rPr>
              <w:t>Proyectos</w:t>
            </w:r>
            <w:r w:rsidRPr="00066E43">
              <w:rPr>
                <w:rFonts w:eastAsia="Times New Roman" w:cs="Arial"/>
                <w:lang w:eastAsia="es-MX"/>
              </w:rPr>
              <w:t xml:space="preserve"> de Inversión</w:t>
            </w:r>
          </w:p>
        </w:tc>
      </w:tr>
      <w:tr w:rsidR="006E2801" w:rsidRPr="00066E43" w:rsidTr="00A46210">
        <w:tc>
          <w:tcPr>
            <w:tcW w:w="3402" w:type="dxa"/>
          </w:tcPr>
          <w:p w:rsidR="006E2801" w:rsidRPr="00066E43" w:rsidRDefault="006E2801" w:rsidP="008377F4">
            <w:pPr>
              <w:widowControl w:val="0"/>
              <w:autoSpaceDE w:val="0"/>
              <w:autoSpaceDN w:val="0"/>
              <w:adjustRightInd w:val="0"/>
              <w:spacing w:after="0" w:line="240" w:lineRule="auto"/>
              <w:ind w:right="-20"/>
              <w:rPr>
                <w:rFonts w:eastAsia="Times New Roman" w:cs="Arial"/>
                <w:b/>
                <w:lang w:eastAsia="es-MX"/>
              </w:rPr>
            </w:pPr>
            <w:r w:rsidRPr="00066E43">
              <w:rPr>
                <w:rFonts w:eastAsia="Times New Roman" w:cs="Arial"/>
                <w:b/>
                <w:lang w:eastAsia="es-MX"/>
              </w:rPr>
              <w:t>Superior inmediato:</w:t>
            </w:r>
          </w:p>
        </w:tc>
        <w:tc>
          <w:tcPr>
            <w:tcW w:w="6237" w:type="dxa"/>
          </w:tcPr>
          <w:p w:rsidR="006E2801" w:rsidRPr="00066E4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066E43">
              <w:rPr>
                <w:rFonts w:eastAsia="Times New Roman" w:cs="Arial"/>
                <w:lang w:eastAsia="es-MX"/>
              </w:rPr>
              <w:t>Director de Planeación Estatal</w:t>
            </w:r>
          </w:p>
        </w:tc>
      </w:tr>
      <w:tr w:rsidR="006E2801" w:rsidRPr="00066E43" w:rsidTr="00A46210">
        <w:tc>
          <w:tcPr>
            <w:tcW w:w="3402" w:type="dxa"/>
          </w:tcPr>
          <w:p w:rsidR="006E2801" w:rsidRPr="00066E43" w:rsidRDefault="006E2801" w:rsidP="008377F4">
            <w:pPr>
              <w:widowControl w:val="0"/>
              <w:autoSpaceDE w:val="0"/>
              <w:autoSpaceDN w:val="0"/>
              <w:adjustRightInd w:val="0"/>
              <w:spacing w:after="0" w:line="240" w:lineRule="auto"/>
              <w:ind w:right="-20"/>
              <w:rPr>
                <w:rFonts w:eastAsia="Times New Roman" w:cs="Arial"/>
                <w:b/>
                <w:lang w:eastAsia="es-MX"/>
              </w:rPr>
            </w:pPr>
            <w:r w:rsidRPr="00066E43">
              <w:rPr>
                <w:rFonts w:eastAsia="Times New Roman" w:cs="Arial"/>
                <w:b/>
                <w:lang w:eastAsia="es-MX"/>
              </w:rPr>
              <w:t>Área de adscripción:</w:t>
            </w:r>
          </w:p>
        </w:tc>
        <w:tc>
          <w:tcPr>
            <w:tcW w:w="6237" w:type="dxa"/>
          </w:tcPr>
          <w:p w:rsidR="006E2801" w:rsidRPr="00066E43" w:rsidRDefault="00066E43"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Dirección de Planeación Estatal</w:t>
            </w:r>
          </w:p>
        </w:tc>
      </w:tr>
      <w:tr w:rsidR="006E2801" w:rsidRPr="00066E43" w:rsidTr="00A46210">
        <w:tc>
          <w:tcPr>
            <w:tcW w:w="3402" w:type="dxa"/>
          </w:tcPr>
          <w:p w:rsidR="006E2801" w:rsidRPr="00066E43" w:rsidRDefault="006E2801" w:rsidP="008377F4">
            <w:pPr>
              <w:widowControl w:val="0"/>
              <w:autoSpaceDE w:val="0"/>
              <w:autoSpaceDN w:val="0"/>
              <w:adjustRightInd w:val="0"/>
              <w:spacing w:after="0" w:line="240" w:lineRule="auto"/>
              <w:ind w:right="-20"/>
              <w:rPr>
                <w:rFonts w:eastAsia="Times New Roman" w:cs="Arial"/>
                <w:b/>
                <w:lang w:eastAsia="es-MX"/>
              </w:rPr>
            </w:pPr>
            <w:r w:rsidRPr="00066E43">
              <w:rPr>
                <w:rFonts w:eastAsia="Times New Roman" w:cs="Arial"/>
                <w:b/>
                <w:lang w:eastAsia="es-MX"/>
              </w:rPr>
              <w:t>Tipo de plaza-relación laboral</w:t>
            </w:r>
          </w:p>
        </w:tc>
        <w:tc>
          <w:tcPr>
            <w:tcW w:w="6237" w:type="dxa"/>
          </w:tcPr>
          <w:p w:rsidR="006E2801" w:rsidRPr="00066E43" w:rsidRDefault="00146445" w:rsidP="008377F4">
            <w:pPr>
              <w:widowControl w:val="0"/>
              <w:autoSpaceDE w:val="0"/>
              <w:autoSpaceDN w:val="0"/>
              <w:adjustRightInd w:val="0"/>
              <w:spacing w:after="0" w:line="240" w:lineRule="auto"/>
              <w:ind w:right="-20"/>
              <w:rPr>
                <w:rFonts w:eastAsia="Times New Roman" w:cs="Arial"/>
                <w:lang w:eastAsia="es-MX"/>
              </w:rPr>
            </w:pPr>
            <w:r w:rsidRPr="00066E43">
              <w:rPr>
                <w:rFonts w:eastAsia="Times New Roman" w:cs="Arial"/>
                <w:lang w:eastAsia="es-MX"/>
              </w:rPr>
              <w:t>Mando Medio</w:t>
            </w:r>
            <w:r w:rsidR="00254D30" w:rsidRPr="00066E43">
              <w:rPr>
                <w:rFonts w:eastAsia="Times New Roman" w:cs="Arial"/>
                <w:lang w:eastAsia="es-MX"/>
              </w:rPr>
              <w:t xml:space="preserve"> - Confianza</w:t>
            </w:r>
          </w:p>
        </w:tc>
      </w:tr>
    </w:tbl>
    <w:p w:rsidR="006E2801" w:rsidRPr="00066E43" w:rsidRDefault="006E2801" w:rsidP="006E2801">
      <w:pPr>
        <w:widowControl w:val="0"/>
        <w:tabs>
          <w:tab w:val="left" w:pos="1140"/>
        </w:tabs>
        <w:autoSpaceDE w:val="0"/>
        <w:autoSpaceDN w:val="0"/>
        <w:adjustRightInd w:val="0"/>
        <w:spacing w:after="0" w:line="240" w:lineRule="auto"/>
        <w:ind w:right="-20"/>
        <w:rPr>
          <w:rFonts w:cs="Arial"/>
        </w:rPr>
      </w:pPr>
      <w:r w:rsidRPr="00066E43">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066E43" w:rsidTr="00556C32">
        <w:tc>
          <w:tcPr>
            <w:tcW w:w="9668" w:type="dxa"/>
          </w:tcPr>
          <w:p w:rsidR="006E2801" w:rsidRPr="00066E4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066E43">
              <w:rPr>
                <w:rFonts w:eastAsia="Times New Roman" w:cs="Arial"/>
                <w:b/>
                <w:lang w:eastAsia="es-MX"/>
              </w:rPr>
              <w:t>1. Objetivo General:</w:t>
            </w:r>
          </w:p>
        </w:tc>
      </w:tr>
      <w:tr w:rsidR="00E96653" w:rsidRPr="00066E43" w:rsidTr="00556C32">
        <w:tc>
          <w:tcPr>
            <w:tcW w:w="9668" w:type="dxa"/>
          </w:tcPr>
          <w:p w:rsidR="00E96653" w:rsidRPr="008E1C85" w:rsidRDefault="00E96653" w:rsidP="00E96653">
            <w:pPr>
              <w:widowControl w:val="0"/>
              <w:tabs>
                <w:tab w:val="left" w:pos="1140"/>
              </w:tabs>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Coordinar la </w:t>
            </w:r>
            <w:r w:rsidR="000B305E">
              <w:rPr>
                <w:rFonts w:eastAsia="Times New Roman" w:cs="Arial"/>
                <w:lang w:eastAsia="es-MX"/>
              </w:rPr>
              <w:t xml:space="preserve">integración </w:t>
            </w:r>
            <w:r>
              <w:rPr>
                <w:rFonts w:eastAsia="Times New Roman" w:cs="Arial"/>
                <w:lang w:eastAsia="es-MX"/>
              </w:rPr>
              <w:t xml:space="preserve">de </w:t>
            </w:r>
            <w:r w:rsidRPr="003D4893">
              <w:rPr>
                <w:rFonts w:eastAsia="Times New Roman" w:cs="Arial"/>
                <w:lang w:eastAsia="es-MX"/>
              </w:rPr>
              <w:t xml:space="preserve"> los </w:t>
            </w:r>
            <w:r w:rsidR="00A84491">
              <w:rPr>
                <w:rFonts w:eastAsia="Times New Roman" w:cs="Arial"/>
                <w:lang w:eastAsia="es-MX"/>
              </w:rPr>
              <w:t>Proyectos</w:t>
            </w:r>
            <w:r w:rsidRPr="003D4893">
              <w:rPr>
                <w:rFonts w:eastAsia="Times New Roman" w:cs="Arial"/>
                <w:lang w:eastAsia="es-MX"/>
              </w:rPr>
              <w:t xml:space="preserve"> de Inversión Pública Sectorial, al Banco de </w:t>
            </w:r>
            <w:r w:rsidR="00A84491">
              <w:rPr>
                <w:rFonts w:eastAsia="Times New Roman" w:cs="Arial"/>
                <w:lang w:eastAsia="es-MX"/>
              </w:rPr>
              <w:t>Proyectos</w:t>
            </w:r>
            <w:r w:rsidRPr="003D4893">
              <w:rPr>
                <w:rFonts w:eastAsia="Times New Roman" w:cs="Arial"/>
                <w:lang w:eastAsia="es-MX"/>
              </w:rPr>
              <w:t xml:space="preserve"> de Inversión Pública</w:t>
            </w:r>
            <w:r w:rsidRPr="008E1C85">
              <w:rPr>
                <w:rFonts w:eastAsia="Times New Roman" w:cs="Arial"/>
                <w:lang w:eastAsia="es-MX"/>
              </w:rPr>
              <w:t>.</w:t>
            </w:r>
          </w:p>
        </w:tc>
      </w:tr>
    </w:tbl>
    <w:p w:rsidR="006E2801" w:rsidRPr="00066E43"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066E43" w:rsidTr="00A46210">
        <w:tc>
          <w:tcPr>
            <w:tcW w:w="9668" w:type="dxa"/>
          </w:tcPr>
          <w:p w:rsidR="006E2801" w:rsidRPr="00066E4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066E43">
              <w:rPr>
                <w:rFonts w:eastAsia="Times New Roman" w:cs="Arial"/>
                <w:b/>
                <w:lang w:eastAsia="es-MX"/>
              </w:rPr>
              <w:t>2. Funciones específicas:</w:t>
            </w:r>
          </w:p>
        </w:tc>
      </w:tr>
      <w:tr w:rsidR="00E96653" w:rsidRPr="006E1EBF" w:rsidTr="00A46210">
        <w:tc>
          <w:tcPr>
            <w:tcW w:w="9668" w:type="dxa"/>
          </w:tcPr>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Revisar </w:t>
            </w:r>
            <w:r w:rsidRPr="009F1E73">
              <w:rPr>
                <w:rFonts w:eastAsia="Times New Roman" w:cs="Arial"/>
                <w:lang w:eastAsia="es-MX"/>
              </w:rPr>
              <w:t xml:space="preserve">  </w:t>
            </w:r>
            <w:r>
              <w:rPr>
                <w:rFonts w:eastAsia="Times New Roman" w:cs="Arial"/>
                <w:lang w:eastAsia="es-MX"/>
              </w:rPr>
              <w:t xml:space="preserve">la viabilidad de los </w:t>
            </w:r>
            <w:r w:rsidRPr="009F1E73">
              <w:rPr>
                <w:rFonts w:eastAsia="Times New Roman" w:cs="Arial"/>
                <w:lang w:eastAsia="es-MX"/>
              </w:rPr>
              <w:t xml:space="preserve"> </w:t>
            </w:r>
            <w:r w:rsidR="00A84491">
              <w:rPr>
                <w:rFonts w:eastAsia="Times New Roman" w:cs="Arial"/>
                <w:lang w:eastAsia="es-MX"/>
              </w:rPr>
              <w:t>Proyectos</w:t>
            </w:r>
            <w:r w:rsidRPr="009F1E73">
              <w:rPr>
                <w:rFonts w:eastAsia="Times New Roman" w:cs="Arial"/>
                <w:lang w:eastAsia="es-MX"/>
              </w:rPr>
              <w:t xml:space="preserve"> de inversión sectorial conforme </w:t>
            </w:r>
            <w:r>
              <w:rPr>
                <w:rFonts w:eastAsia="Times New Roman" w:cs="Arial"/>
                <w:lang w:eastAsia="es-MX"/>
              </w:rPr>
              <w:t>las disposicion</w:t>
            </w:r>
            <w:r w:rsidR="00B60E28">
              <w:rPr>
                <w:rFonts w:eastAsia="Times New Roman" w:cs="Arial"/>
                <w:lang w:eastAsia="es-MX"/>
              </w:rPr>
              <w:t>es fiscales que sean aplicables;</w:t>
            </w:r>
          </w:p>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Revisar </w:t>
            </w:r>
            <w:r w:rsidRPr="009F1E73">
              <w:rPr>
                <w:rFonts w:eastAsia="Times New Roman" w:cs="Arial"/>
                <w:lang w:eastAsia="es-MX"/>
              </w:rPr>
              <w:t xml:space="preserve"> la evaluación socioeconómica y los estudios de preinversión para los </w:t>
            </w:r>
            <w:r w:rsidR="00A84491">
              <w:rPr>
                <w:rFonts w:eastAsia="Times New Roman" w:cs="Arial"/>
                <w:lang w:eastAsia="es-MX"/>
              </w:rPr>
              <w:t>Proyectos</w:t>
            </w:r>
            <w:r w:rsidR="00B60E28">
              <w:rPr>
                <w:rFonts w:eastAsia="Times New Roman" w:cs="Arial"/>
                <w:lang w:eastAsia="es-MX"/>
              </w:rPr>
              <w:t xml:space="preserve"> de </w:t>
            </w:r>
            <w:r w:rsidR="00A84491">
              <w:rPr>
                <w:rFonts w:eastAsia="Times New Roman" w:cs="Arial"/>
                <w:lang w:eastAsia="es-MX"/>
              </w:rPr>
              <w:t>Inversión Pública</w:t>
            </w:r>
            <w:r w:rsidR="00B60E28">
              <w:rPr>
                <w:rFonts w:eastAsia="Times New Roman" w:cs="Arial"/>
                <w:lang w:eastAsia="es-MX"/>
              </w:rPr>
              <w:t>;</w:t>
            </w:r>
          </w:p>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Formular y proponer </w:t>
            </w:r>
            <w:r w:rsidRPr="009F1E73">
              <w:rPr>
                <w:rFonts w:eastAsia="Times New Roman" w:cs="Arial"/>
                <w:lang w:eastAsia="es-MX"/>
              </w:rPr>
              <w:t xml:space="preserve"> lineamientos, formatos y procedimientos </w:t>
            </w:r>
            <w:r>
              <w:rPr>
                <w:rFonts w:eastAsia="Times New Roman" w:cs="Arial"/>
                <w:lang w:eastAsia="es-MX"/>
              </w:rPr>
              <w:t xml:space="preserve">para la integración </w:t>
            </w:r>
            <w:r w:rsidRPr="009F1E73">
              <w:rPr>
                <w:rFonts w:eastAsia="Times New Roman" w:cs="Arial"/>
                <w:lang w:eastAsia="es-MX"/>
              </w:rPr>
              <w:t xml:space="preserve">del Banco de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sidR="00B60E28">
              <w:rPr>
                <w:rFonts w:eastAsia="Times New Roman" w:cs="Arial"/>
                <w:lang w:eastAsia="es-MX"/>
              </w:rPr>
              <w:t>;</w:t>
            </w:r>
          </w:p>
          <w:p w:rsidR="00E9665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sidRPr="002D46F2">
              <w:rPr>
                <w:rFonts w:eastAsia="Times New Roman" w:cs="Arial"/>
                <w:lang w:eastAsia="es-MX"/>
              </w:rPr>
              <w:t xml:space="preserve">Recibir para análisis e integración en el Banco de </w:t>
            </w:r>
            <w:r w:rsidR="00A84491">
              <w:rPr>
                <w:rFonts w:eastAsia="Times New Roman" w:cs="Arial"/>
                <w:lang w:eastAsia="es-MX"/>
              </w:rPr>
              <w:t>Proyectos</w:t>
            </w:r>
            <w:r w:rsidRPr="002D46F2">
              <w:rPr>
                <w:rFonts w:eastAsia="Times New Roman" w:cs="Arial"/>
                <w:lang w:eastAsia="es-MX"/>
              </w:rPr>
              <w:t xml:space="preserve"> de Inversión Pública los proyectos que </w:t>
            </w:r>
            <w:r w:rsidR="00B60E28">
              <w:rPr>
                <w:rFonts w:eastAsia="Times New Roman" w:cs="Arial"/>
                <w:lang w:eastAsia="es-MX"/>
              </w:rPr>
              <w:t xml:space="preserve">formulen lo </w:t>
            </w:r>
            <w:r w:rsidR="00051DC5">
              <w:rPr>
                <w:rFonts w:eastAsia="Times New Roman" w:cs="Arial"/>
                <w:lang w:eastAsia="es-MX"/>
              </w:rPr>
              <w:t>Ejecutores de Gasto</w:t>
            </w:r>
            <w:r w:rsidR="00B60E28">
              <w:rPr>
                <w:rFonts w:eastAsia="Times New Roman" w:cs="Arial"/>
                <w:lang w:eastAsia="es-MX"/>
              </w:rPr>
              <w:t>;</w:t>
            </w:r>
          </w:p>
          <w:p w:rsidR="00E96653" w:rsidRPr="002851BC"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sidRPr="002851BC">
              <w:rPr>
                <w:rFonts w:eastAsia="Times New Roman" w:cs="Arial"/>
                <w:lang w:eastAsia="es-MX"/>
              </w:rPr>
              <w:t xml:space="preserve">Colaborar en la integración de la información técnica de los </w:t>
            </w:r>
            <w:r w:rsidR="00A84491">
              <w:rPr>
                <w:rFonts w:eastAsia="Times New Roman" w:cs="Arial"/>
                <w:lang w:eastAsia="es-MX"/>
              </w:rPr>
              <w:t>Proyectos</w:t>
            </w:r>
            <w:r w:rsidRPr="002851BC">
              <w:rPr>
                <w:rFonts w:eastAsia="Times New Roman" w:cs="Arial"/>
                <w:lang w:eastAsia="es-MX"/>
              </w:rPr>
              <w:t xml:space="preserve"> de </w:t>
            </w:r>
            <w:r w:rsidR="00A84491">
              <w:rPr>
                <w:rFonts w:eastAsia="Times New Roman" w:cs="Arial"/>
                <w:lang w:eastAsia="es-MX"/>
              </w:rPr>
              <w:t>Inversión Pública</w:t>
            </w:r>
            <w:r w:rsidRPr="002851BC">
              <w:rPr>
                <w:rFonts w:eastAsia="Times New Roman" w:cs="Arial"/>
                <w:lang w:eastAsia="es-MX"/>
              </w:rPr>
              <w:t xml:space="preserve"> presentados por las e</w:t>
            </w:r>
            <w:r w:rsidR="00B60E28">
              <w:rPr>
                <w:rFonts w:eastAsia="Times New Roman" w:cs="Arial"/>
                <w:lang w:eastAsia="es-MX"/>
              </w:rPr>
              <w:t>jecutoras de gasto de inversión;</w:t>
            </w:r>
          </w:p>
          <w:p w:rsidR="00E96653" w:rsidRPr="002851BC"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sidRPr="002851BC">
              <w:rPr>
                <w:rFonts w:cs="Arial"/>
              </w:rPr>
              <w:t>Participar en la coordinación de las dependencias y entidades en los ámbitos del desarrollo estatal, secto</w:t>
            </w:r>
            <w:r w:rsidR="00B60E28">
              <w:rPr>
                <w:rFonts w:cs="Arial"/>
              </w:rPr>
              <w:t>rial, regional y microrregional;</w:t>
            </w:r>
          </w:p>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Coordinar las propuestas de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que se tramiten ante la </w:t>
            </w:r>
            <w:r w:rsidR="00787CC6">
              <w:rPr>
                <w:rFonts w:eastAsia="Times New Roman" w:cs="Arial"/>
                <w:lang w:eastAsia="es-MX"/>
              </w:rPr>
              <w:t>Secretaría</w:t>
            </w:r>
            <w:r w:rsidR="00B60E28">
              <w:rPr>
                <w:rFonts w:eastAsia="Times New Roman" w:cs="Arial"/>
                <w:lang w:eastAsia="es-MX"/>
              </w:rPr>
              <w:t>;</w:t>
            </w:r>
          </w:p>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Proponer</w:t>
            </w:r>
            <w:r w:rsidRPr="009F1E73">
              <w:rPr>
                <w:rFonts w:eastAsia="Times New Roman" w:cs="Arial"/>
                <w:lang w:eastAsia="es-MX"/>
              </w:rPr>
              <w:t xml:space="preserve"> esquemas y fue</w:t>
            </w:r>
            <w:r>
              <w:rPr>
                <w:rFonts w:eastAsia="Times New Roman" w:cs="Arial"/>
                <w:lang w:eastAsia="es-MX"/>
              </w:rPr>
              <w:t xml:space="preserve">ntes de financiamiento con la </w:t>
            </w:r>
            <w:r w:rsidRPr="009F1E73">
              <w:rPr>
                <w:rFonts w:eastAsia="Times New Roman" w:cs="Arial"/>
                <w:lang w:eastAsia="es-MX"/>
              </w:rPr>
              <w:t>participación de los sectores públicos, privados y sociales, nacionales e internacionales;</w:t>
            </w:r>
          </w:p>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Identificar y comunicar </w:t>
            </w:r>
            <w:r w:rsidRPr="009F1E73">
              <w:rPr>
                <w:rFonts w:eastAsia="Times New Roman" w:cs="Arial"/>
                <w:lang w:eastAsia="es-MX"/>
              </w:rPr>
              <w:t xml:space="preserve"> las asignaciones presupuestales aprobadas al Estado dentro del </w:t>
            </w:r>
            <w:r w:rsidR="00641DE9">
              <w:rPr>
                <w:rFonts w:eastAsia="Times New Roman" w:cs="Arial"/>
                <w:lang w:eastAsia="es-MX"/>
              </w:rPr>
              <w:t>Presupuesto de Egresos</w:t>
            </w:r>
            <w:r w:rsidRPr="009F1E73">
              <w:rPr>
                <w:rFonts w:eastAsia="Times New Roman" w:cs="Arial"/>
                <w:lang w:eastAsia="es-MX"/>
              </w:rPr>
              <w:t xml:space="preserve"> de la Federación publicadas en el Diario Oficial de la Federación;</w:t>
            </w:r>
          </w:p>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Colaborar</w:t>
            </w:r>
            <w:r w:rsidRPr="0038672A">
              <w:rPr>
                <w:rFonts w:eastAsia="Times New Roman" w:cs="Arial"/>
                <w:lang w:eastAsia="es-MX"/>
              </w:rPr>
              <w:t xml:space="preserve"> para su autorización la cartera de inversión para la gestión de proyectos ante la Secretaría de Hacienda y Crédito Público, para la radicación de recursos autorizados en el </w:t>
            </w:r>
            <w:r w:rsidR="00641DE9">
              <w:rPr>
                <w:rFonts w:eastAsia="Times New Roman" w:cs="Arial"/>
                <w:lang w:eastAsia="es-MX"/>
              </w:rPr>
              <w:t>Presupuesto de Egresos</w:t>
            </w:r>
            <w:r w:rsidRPr="0038672A">
              <w:rPr>
                <w:rFonts w:eastAsia="Times New Roman" w:cs="Arial"/>
                <w:lang w:eastAsia="es-MX"/>
              </w:rPr>
              <w:t xml:space="preserve"> de la Federación</w:t>
            </w:r>
            <w:r w:rsidRPr="009F1E73">
              <w:rPr>
                <w:rFonts w:eastAsia="Times New Roman" w:cs="Arial"/>
                <w:lang w:eastAsia="es-MX"/>
              </w:rPr>
              <w:t>;</w:t>
            </w:r>
            <w:r>
              <w:rPr>
                <w:rFonts w:eastAsia="Times New Roman" w:cs="Arial"/>
                <w:lang w:eastAsia="es-MX"/>
              </w:rPr>
              <w:t xml:space="preserve">     </w:t>
            </w:r>
          </w:p>
          <w:p w:rsidR="00E96653" w:rsidRPr="009F1E7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Realizar</w:t>
            </w:r>
            <w:r w:rsidRPr="009F1E73">
              <w:rPr>
                <w:rFonts w:eastAsia="Times New Roman" w:cs="Arial"/>
                <w:lang w:eastAsia="es-MX"/>
              </w:rPr>
              <w:t xml:space="preserve"> el análisis de la información social, económica, política, geográfica y de inversión pública que facilite la definición de las políticas de planeación del desarrollo;</w:t>
            </w:r>
          </w:p>
          <w:p w:rsidR="00E96653" w:rsidRDefault="00E96653"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Coordinar </w:t>
            </w:r>
            <w:r w:rsidRPr="009F1E73">
              <w:rPr>
                <w:rFonts w:eastAsia="Times New Roman" w:cs="Arial"/>
                <w:lang w:eastAsia="es-MX"/>
              </w:rPr>
              <w:t>los procesos de planeación y gestión de recur</w:t>
            </w:r>
            <w:r w:rsidR="00563F8B">
              <w:rPr>
                <w:rFonts w:eastAsia="Times New Roman" w:cs="Arial"/>
                <w:lang w:eastAsia="es-MX"/>
              </w:rPr>
              <w:t>sos para proyectos estratégicos</w:t>
            </w:r>
            <w:r w:rsidR="0048085C">
              <w:rPr>
                <w:rFonts w:eastAsia="Times New Roman" w:cs="Arial"/>
                <w:lang w:eastAsia="es-MX"/>
              </w:rPr>
              <w:t>; y</w:t>
            </w:r>
          </w:p>
          <w:p w:rsidR="00563F8B" w:rsidRPr="009F1E73" w:rsidRDefault="000B305E" w:rsidP="009B4247">
            <w:pPr>
              <w:pStyle w:val="Prrafodelista"/>
              <w:numPr>
                <w:ilvl w:val="0"/>
                <w:numId w:val="359"/>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gridCol w:w="29"/>
      </w:tblGrid>
      <w:tr w:rsidR="006E2801" w:rsidRPr="00D3299E" w:rsidTr="001A4D77">
        <w:tc>
          <w:tcPr>
            <w:tcW w:w="9668" w:type="dxa"/>
            <w:gridSpan w:val="4"/>
          </w:tcPr>
          <w:p w:rsidR="006E2801" w:rsidRPr="00D3299E"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D3299E">
              <w:rPr>
                <w:rFonts w:eastAsia="Times New Roman" w:cs="Arial"/>
                <w:b/>
                <w:lang w:eastAsia="es-MX"/>
              </w:rPr>
              <w:t>3. Campo decisional:</w:t>
            </w:r>
          </w:p>
        </w:tc>
      </w:tr>
      <w:tr w:rsidR="006E2801" w:rsidRPr="006E1EBF" w:rsidTr="001A4D77">
        <w:tc>
          <w:tcPr>
            <w:tcW w:w="9668" w:type="dxa"/>
            <w:gridSpan w:val="4"/>
          </w:tcPr>
          <w:p w:rsidR="006E2801" w:rsidRPr="00B60E28" w:rsidRDefault="00E96653" w:rsidP="009B4247">
            <w:pPr>
              <w:pStyle w:val="Prrafodelista"/>
              <w:widowControl w:val="0"/>
              <w:numPr>
                <w:ilvl w:val="0"/>
                <w:numId w:val="149"/>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 xml:space="preserve">Instruir la viabilización y dictaminación del  </w:t>
            </w:r>
            <w:r w:rsidR="00A84491">
              <w:rPr>
                <w:rFonts w:eastAsia="Times New Roman" w:cs="Arial"/>
                <w:lang w:eastAsia="es-MX"/>
              </w:rPr>
              <w:t>Proyecto de Inversión Pública</w:t>
            </w:r>
            <w:r>
              <w:rPr>
                <w:rFonts w:eastAsia="Times New Roman" w:cs="Arial"/>
                <w:lang w:eastAsia="es-MX"/>
              </w:rPr>
              <w:t>; al Banco de Proyecto de Inversión.</w:t>
            </w:r>
          </w:p>
        </w:tc>
      </w:tr>
      <w:tr w:rsidR="006E2801" w:rsidRPr="00D3299E" w:rsidTr="001A4D77">
        <w:trPr>
          <w:gridAfter w:val="1"/>
          <w:wAfter w:w="29" w:type="dxa"/>
        </w:trPr>
        <w:tc>
          <w:tcPr>
            <w:tcW w:w="9639" w:type="dxa"/>
            <w:gridSpan w:val="3"/>
          </w:tcPr>
          <w:p w:rsidR="006E2801" w:rsidRPr="00D3299E"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3299E">
              <w:rPr>
                <w:rFonts w:eastAsia="Times New Roman" w:cs="Arial"/>
                <w:b/>
                <w:lang w:eastAsia="es-MX"/>
              </w:rPr>
              <w:lastRenderedPageBreak/>
              <w:t>4. Puestos subordinados:</w:t>
            </w:r>
          </w:p>
        </w:tc>
      </w:tr>
      <w:tr w:rsidR="006E2801" w:rsidRPr="00D3299E" w:rsidTr="001A4D77">
        <w:trPr>
          <w:gridAfter w:val="1"/>
          <w:wAfter w:w="29" w:type="dxa"/>
        </w:trPr>
        <w:tc>
          <w:tcPr>
            <w:tcW w:w="3030" w:type="dxa"/>
          </w:tcPr>
          <w:p w:rsidR="006E2801" w:rsidRPr="00D3299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Directos</w:t>
            </w:r>
          </w:p>
        </w:tc>
        <w:tc>
          <w:tcPr>
            <w:tcW w:w="3172" w:type="dxa"/>
          </w:tcPr>
          <w:p w:rsidR="006E2801" w:rsidRPr="00D3299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Indirectos</w:t>
            </w:r>
          </w:p>
        </w:tc>
        <w:tc>
          <w:tcPr>
            <w:tcW w:w="3437" w:type="dxa"/>
          </w:tcPr>
          <w:p w:rsidR="006E2801" w:rsidRPr="00D3299E"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Total</w:t>
            </w:r>
          </w:p>
        </w:tc>
      </w:tr>
      <w:tr w:rsidR="006E2801" w:rsidRPr="006E1EBF" w:rsidTr="001A4D77">
        <w:trPr>
          <w:gridAfter w:val="1"/>
          <w:wAfter w:w="29" w:type="dxa"/>
        </w:trPr>
        <w:tc>
          <w:tcPr>
            <w:tcW w:w="3030" w:type="dxa"/>
          </w:tcPr>
          <w:p w:rsidR="006E2801" w:rsidRPr="00D3299E" w:rsidRDefault="00E96653" w:rsidP="009F19D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c>
          <w:tcPr>
            <w:tcW w:w="3172" w:type="dxa"/>
          </w:tcPr>
          <w:p w:rsidR="006E2801" w:rsidRPr="00D3299E" w:rsidRDefault="00563F8B"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18</w:t>
            </w:r>
          </w:p>
        </w:tc>
        <w:tc>
          <w:tcPr>
            <w:tcW w:w="3437" w:type="dxa"/>
          </w:tcPr>
          <w:p w:rsidR="006E2801" w:rsidRPr="00D3299E" w:rsidRDefault="00563F8B" w:rsidP="00E9665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22</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305393" w:rsidRPr="00D3299E" w:rsidTr="00305393">
        <w:tc>
          <w:tcPr>
            <w:tcW w:w="9654" w:type="dxa"/>
            <w:gridSpan w:val="6"/>
          </w:tcPr>
          <w:p w:rsidR="00305393" w:rsidRPr="00D3299E" w:rsidRDefault="00305393" w:rsidP="008377F4">
            <w:pPr>
              <w:widowControl w:val="0"/>
              <w:autoSpaceDE w:val="0"/>
              <w:autoSpaceDN w:val="0"/>
              <w:adjustRightInd w:val="0"/>
              <w:spacing w:after="0" w:line="240" w:lineRule="auto"/>
              <w:ind w:left="360" w:right="-20"/>
              <w:rPr>
                <w:rFonts w:eastAsia="Times New Roman" w:cs="Arial"/>
                <w:b/>
                <w:lang w:eastAsia="es-MX"/>
              </w:rPr>
            </w:pPr>
            <w:r w:rsidRPr="00D3299E">
              <w:rPr>
                <w:rFonts w:eastAsia="Times New Roman" w:cs="Arial"/>
                <w:b/>
                <w:lang w:eastAsia="es-MX"/>
              </w:rPr>
              <w:t>5. Relaciones interinstitucionales</w:t>
            </w:r>
          </w:p>
        </w:tc>
      </w:tr>
      <w:tr w:rsidR="00305393" w:rsidRPr="00D3299E" w:rsidTr="00305393">
        <w:tc>
          <w:tcPr>
            <w:tcW w:w="482" w:type="dxa"/>
          </w:tcPr>
          <w:p w:rsidR="00305393" w:rsidRPr="00D3299E" w:rsidRDefault="00305393"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305393" w:rsidRPr="00D3299E" w:rsidRDefault="0030539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Puesto y/o área de trabajo</w:t>
            </w:r>
          </w:p>
        </w:tc>
        <w:tc>
          <w:tcPr>
            <w:tcW w:w="2494" w:type="dxa"/>
            <w:vAlign w:val="center"/>
          </w:tcPr>
          <w:p w:rsidR="00305393" w:rsidRPr="00D3299E" w:rsidRDefault="0030539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Con el objeto de:</w:t>
            </w:r>
          </w:p>
        </w:tc>
        <w:tc>
          <w:tcPr>
            <w:tcW w:w="3984" w:type="dxa"/>
            <w:gridSpan w:val="3"/>
            <w:vAlign w:val="center"/>
          </w:tcPr>
          <w:p w:rsidR="00305393" w:rsidRPr="00D3299E" w:rsidRDefault="0030539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Frecuencia</w:t>
            </w:r>
          </w:p>
        </w:tc>
      </w:tr>
      <w:tr w:rsidR="00E96653" w:rsidRPr="00D3299E" w:rsidTr="00305393">
        <w:trPr>
          <w:trHeight w:val="330"/>
        </w:trPr>
        <w:tc>
          <w:tcPr>
            <w:tcW w:w="482" w:type="dxa"/>
            <w:vMerge w:val="restart"/>
            <w:textDirection w:val="btLr"/>
          </w:tcPr>
          <w:p w:rsidR="00E96653" w:rsidRPr="00D3299E" w:rsidRDefault="00E96653" w:rsidP="00563F8B">
            <w:pPr>
              <w:widowControl w:val="0"/>
              <w:autoSpaceDE w:val="0"/>
              <w:autoSpaceDN w:val="0"/>
              <w:adjustRightInd w:val="0"/>
              <w:spacing w:after="0" w:line="240" w:lineRule="auto"/>
              <w:ind w:left="113" w:right="-20"/>
              <w:jc w:val="center"/>
              <w:rPr>
                <w:rFonts w:eastAsia="Times New Roman" w:cs="Arial"/>
                <w:b/>
                <w:lang w:eastAsia="es-MX"/>
              </w:rPr>
            </w:pPr>
            <w:r w:rsidRPr="00D3299E">
              <w:rPr>
                <w:rFonts w:eastAsia="Times New Roman" w:cs="Arial"/>
                <w:b/>
                <w:lang w:eastAsia="es-MX"/>
              </w:rPr>
              <w:t>Internas</w:t>
            </w:r>
          </w:p>
        </w:tc>
        <w:tc>
          <w:tcPr>
            <w:tcW w:w="2694" w:type="dxa"/>
            <w:vMerge w:val="restart"/>
          </w:tcPr>
          <w:p w:rsidR="00E96653" w:rsidRPr="00D3299E" w:rsidRDefault="00E96653" w:rsidP="008A251B">
            <w:pPr>
              <w:spacing w:after="0" w:line="240" w:lineRule="auto"/>
              <w:ind w:left="397" w:hanging="278"/>
              <w:jc w:val="both"/>
              <w:rPr>
                <w:rFonts w:eastAsia="Times New Roman" w:cs="Arial"/>
                <w:lang w:eastAsia="es-MX"/>
              </w:rPr>
            </w:pPr>
          </w:p>
          <w:p w:rsidR="00E96653" w:rsidRPr="00D3299E" w:rsidRDefault="00E96653" w:rsidP="009B4247">
            <w:pPr>
              <w:pStyle w:val="Prrafodelista"/>
              <w:numPr>
                <w:ilvl w:val="0"/>
                <w:numId w:val="77"/>
              </w:numPr>
              <w:spacing w:after="0" w:line="240" w:lineRule="auto"/>
              <w:ind w:left="261" w:hanging="278"/>
              <w:jc w:val="both"/>
              <w:rPr>
                <w:rFonts w:eastAsia="Times New Roman" w:cs="Arial"/>
                <w:lang w:eastAsia="es-MX"/>
              </w:rPr>
            </w:pPr>
            <w:r w:rsidRPr="00D3299E">
              <w:rPr>
                <w:rFonts w:eastAsia="Times New Roman" w:cs="Arial"/>
                <w:lang w:eastAsia="es-MX"/>
              </w:rPr>
              <w:t>Dirección de Programación de la Inversión Pública.</w:t>
            </w:r>
          </w:p>
          <w:p w:rsidR="00E96653" w:rsidRPr="00D3299E" w:rsidRDefault="00E96653" w:rsidP="008A251B">
            <w:pPr>
              <w:pStyle w:val="Prrafodelista"/>
              <w:spacing w:after="0" w:line="240" w:lineRule="auto"/>
              <w:ind w:left="397" w:hanging="278"/>
              <w:jc w:val="both"/>
              <w:rPr>
                <w:rFonts w:eastAsia="Times New Roman" w:cs="Arial"/>
                <w:lang w:eastAsia="es-MX"/>
              </w:rPr>
            </w:pPr>
          </w:p>
          <w:p w:rsidR="00E96653" w:rsidRPr="00D3299E" w:rsidRDefault="00E96653" w:rsidP="00F46BEE">
            <w:pPr>
              <w:pStyle w:val="Prrafodelista"/>
              <w:spacing w:after="0" w:line="240" w:lineRule="auto"/>
              <w:ind w:left="261"/>
              <w:jc w:val="both"/>
              <w:rPr>
                <w:rFonts w:eastAsia="Times New Roman" w:cs="Arial"/>
                <w:lang w:eastAsia="es-MX"/>
              </w:rPr>
            </w:pPr>
            <w:r w:rsidRPr="00D3299E">
              <w:rPr>
                <w:rFonts w:eastAsia="Times New Roman" w:cs="Arial"/>
                <w:lang w:eastAsia="es-MX"/>
              </w:rPr>
              <w:t>Dirección de Evaluación de la Inversión Pública</w:t>
            </w:r>
          </w:p>
        </w:tc>
        <w:tc>
          <w:tcPr>
            <w:tcW w:w="2494" w:type="dxa"/>
            <w:vMerge w:val="restart"/>
          </w:tcPr>
          <w:p w:rsidR="00E96653" w:rsidRPr="003D456A" w:rsidRDefault="00E96653" w:rsidP="00E96653">
            <w:pPr>
              <w:spacing w:after="0" w:line="240" w:lineRule="auto"/>
              <w:jc w:val="both"/>
              <w:rPr>
                <w:rFonts w:eastAsia="Times New Roman" w:cs="Arial"/>
                <w:lang w:eastAsia="es-MX"/>
              </w:rPr>
            </w:pPr>
          </w:p>
          <w:p w:rsidR="00E96653" w:rsidRPr="00E42FC3" w:rsidRDefault="00E96653" w:rsidP="00E96653">
            <w:pPr>
              <w:spacing w:after="0" w:line="240" w:lineRule="auto"/>
              <w:jc w:val="both"/>
              <w:rPr>
                <w:rFonts w:eastAsia="Times New Roman" w:cs="Arial"/>
                <w:lang w:eastAsia="es-MX"/>
              </w:rPr>
            </w:pPr>
            <w:r w:rsidRPr="009F1E73">
              <w:rPr>
                <w:rFonts w:eastAsia="Times New Roman" w:cs="Arial"/>
                <w:lang w:eastAsia="es-MX"/>
              </w:rPr>
              <w:t xml:space="preserve">Coordinar actividades </w:t>
            </w:r>
          </w:p>
          <w:p w:rsidR="00E96653" w:rsidRPr="003D456A" w:rsidRDefault="00E96653" w:rsidP="00E96653">
            <w:pPr>
              <w:spacing w:after="0" w:line="240" w:lineRule="auto"/>
              <w:jc w:val="both"/>
              <w:rPr>
                <w:rFonts w:eastAsia="Times New Roman" w:cs="Arial"/>
                <w:lang w:eastAsia="es-MX"/>
              </w:rPr>
            </w:pPr>
            <w:proofErr w:type="gramStart"/>
            <w:r w:rsidRPr="00E42FC3">
              <w:rPr>
                <w:rFonts w:eastAsia="Times New Roman" w:cs="Arial"/>
                <w:lang w:eastAsia="es-MX"/>
              </w:rPr>
              <w:t>para</w:t>
            </w:r>
            <w:proofErr w:type="gramEnd"/>
            <w:r w:rsidRPr="00E42FC3">
              <w:rPr>
                <w:rFonts w:eastAsia="Times New Roman" w:cs="Arial"/>
                <w:lang w:eastAsia="es-MX"/>
              </w:rPr>
              <w:t xml:space="preserve"> dar seguimiento al proceso de autorización y evaluación para  los  Proyectos de Inversión Pública.</w:t>
            </w:r>
          </w:p>
        </w:tc>
        <w:tc>
          <w:tcPr>
            <w:tcW w:w="1134" w:type="dxa"/>
            <w:vAlign w:val="center"/>
          </w:tcPr>
          <w:p w:rsidR="00E96653" w:rsidRPr="00D3299E"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Eventual</w:t>
            </w:r>
          </w:p>
        </w:tc>
        <w:tc>
          <w:tcPr>
            <w:tcW w:w="1275" w:type="dxa"/>
            <w:vAlign w:val="center"/>
          </w:tcPr>
          <w:p w:rsidR="00E96653" w:rsidRPr="00D3299E"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Periódica</w:t>
            </w:r>
          </w:p>
        </w:tc>
        <w:tc>
          <w:tcPr>
            <w:tcW w:w="1575" w:type="dxa"/>
            <w:vAlign w:val="center"/>
          </w:tcPr>
          <w:p w:rsidR="00E96653" w:rsidRPr="00D3299E"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Permanente</w:t>
            </w:r>
          </w:p>
        </w:tc>
      </w:tr>
      <w:tr w:rsidR="00305393" w:rsidRPr="00D3299E" w:rsidTr="00305393">
        <w:trPr>
          <w:trHeight w:val="70"/>
        </w:trPr>
        <w:tc>
          <w:tcPr>
            <w:tcW w:w="482" w:type="dxa"/>
            <w:vMerge/>
          </w:tcPr>
          <w:p w:rsidR="00305393" w:rsidRPr="00D3299E" w:rsidRDefault="00305393"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305393" w:rsidRPr="00D3299E" w:rsidRDefault="00305393"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305393" w:rsidRPr="00D3299E" w:rsidRDefault="00305393"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305393" w:rsidRPr="00D3299E" w:rsidRDefault="00305393" w:rsidP="008377F4">
            <w:pPr>
              <w:spacing w:after="0" w:line="240" w:lineRule="auto"/>
              <w:rPr>
                <w:rFonts w:eastAsia="Times New Roman" w:cs="Arial"/>
                <w:lang w:eastAsia="es-MX"/>
              </w:rPr>
            </w:pPr>
          </w:p>
        </w:tc>
        <w:tc>
          <w:tcPr>
            <w:tcW w:w="1275" w:type="dxa"/>
          </w:tcPr>
          <w:p w:rsidR="00305393" w:rsidRPr="00D3299E" w:rsidRDefault="00305393" w:rsidP="008377F4">
            <w:pPr>
              <w:spacing w:after="0" w:line="240" w:lineRule="auto"/>
              <w:rPr>
                <w:rFonts w:eastAsia="Times New Roman" w:cs="Arial"/>
                <w:lang w:eastAsia="es-MX"/>
              </w:rPr>
            </w:pPr>
          </w:p>
        </w:tc>
        <w:tc>
          <w:tcPr>
            <w:tcW w:w="1575" w:type="dxa"/>
          </w:tcPr>
          <w:p w:rsidR="00305393" w:rsidRPr="00D3299E" w:rsidRDefault="00305393" w:rsidP="008377F4">
            <w:pPr>
              <w:spacing w:after="0" w:line="240" w:lineRule="auto"/>
              <w:jc w:val="center"/>
              <w:rPr>
                <w:rFonts w:eastAsia="Times New Roman" w:cs="Arial"/>
                <w:lang w:eastAsia="es-MX"/>
              </w:rPr>
            </w:pPr>
            <w:r w:rsidRPr="00D3299E">
              <w:rPr>
                <w:rFonts w:eastAsia="Times New Roman" w:cs="Arial"/>
                <w:lang w:eastAsia="es-MX"/>
              </w:rPr>
              <w:t>X</w:t>
            </w:r>
          </w:p>
        </w:tc>
      </w:tr>
      <w:tr w:rsidR="00E96653" w:rsidRPr="00D3299E" w:rsidTr="00305393">
        <w:tc>
          <w:tcPr>
            <w:tcW w:w="482" w:type="dxa"/>
            <w:vMerge w:val="restart"/>
            <w:textDirection w:val="btLr"/>
          </w:tcPr>
          <w:p w:rsidR="00E96653" w:rsidRPr="00D3299E" w:rsidRDefault="00E96653" w:rsidP="008377F4">
            <w:pPr>
              <w:widowControl w:val="0"/>
              <w:autoSpaceDE w:val="0"/>
              <w:autoSpaceDN w:val="0"/>
              <w:adjustRightInd w:val="0"/>
              <w:spacing w:after="0" w:line="240" w:lineRule="auto"/>
              <w:ind w:left="113" w:right="-20"/>
              <w:jc w:val="center"/>
              <w:rPr>
                <w:rFonts w:eastAsia="Times New Roman" w:cs="Arial"/>
                <w:b/>
                <w:lang w:eastAsia="es-MX"/>
              </w:rPr>
            </w:pPr>
            <w:r w:rsidRPr="00D3299E">
              <w:rPr>
                <w:rFonts w:eastAsia="Times New Roman" w:cs="Arial"/>
                <w:b/>
                <w:lang w:eastAsia="es-MX"/>
              </w:rPr>
              <w:t>Externas</w:t>
            </w:r>
          </w:p>
        </w:tc>
        <w:tc>
          <w:tcPr>
            <w:tcW w:w="2694" w:type="dxa"/>
            <w:vMerge w:val="restart"/>
          </w:tcPr>
          <w:p w:rsidR="00E96653" w:rsidRPr="003D456A" w:rsidRDefault="00E96653" w:rsidP="00563F8B">
            <w:pPr>
              <w:spacing w:after="0" w:line="240" w:lineRule="auto"/>
              <w:ind w:left="397" w:hanging="278"/>
              <w:jc w:val="both"/>
              <w:rPr>
                <w:rFonts w:eastAsia="Times New Roman" w:cs="Arial"/>
                <w:lang w:eastAsia="es-MX"/>
              </w:rPr>
            </w:pPr>
          </w:p>
          <w:p w:rsidR="00E96653" w:rsidRDefault="00E96653"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 xml:space="preserve">Dependencias y entidades de la </w:t>
            </w:r>
            <w:r w:rsidR="00641DE9">
              <w:rPr>
                <w:rFonts w:eastAsia="Times New Roman" w:cs="Arial"/>
                <w:lang w:eastAsia="es-MX"/>
              </w:rPr>
              <w:t>Administración Pública</w:t>
            </w:r>
            <w:r w:rsidRPr="003D456A">
              <w:rPr>
                <w:rFonts w:eastAsia="Times New Roman" w:cs="Arial"/>
                <w:lang w:eastAsia="es-MX"/>
              </w:rPr>
              <w:t xml:space="preserve"> Estatal </w:t>
            </w:r>
          </w:p>
          <w:p w:rsidR="00E96653" w:rsidRDefault="00E96653" w:rsidP="00563F8B">
            <w:pPr>
              <w:spacing w:after="0" w:line="240" w:lineRule="auto"/>
              <w:jc w:val="both"/>
              <w:rPr>
                <w:rFonts w:eastAsia="Times New Roman" w:cs="Arial"/>
                <w:lang w:eastAsia="es-MX"/>
              </w:rPr>
            </w:pPr>
          </w:p>
          <w:p w:rsidR="00E96653" w:rsidRPr="008D1358" w:rsidRDefault="00E96653" w:rsidP="00563F8B">
            <w:pPr>
              <w:spacing w:after="0" w:line="240" w:lineRule="auto"/>
              <w:jc w:val="both"/>
              <w:rPr>
                <w:rFonts w:eastAsia="Times New Roman" w:cs="Arial"/>
                <w:lang w:eastAsia="es-MX"/>
              </w:rPr>
            </w:pPr>
          </w:p>
          <w:p w:rsidR="00E96653" w:rsidRPr="003D456A" w:rsidRDefault="00E96653"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Dep</w:t>
            </w:r>
            <w:r>
              <w:rPr>
                <w:rFonts w:eastAsia="Times New Roman" w:cs="Arial"/>
                <w:lang w:eastAsia="es-MX"/>
              </w:rPr>
              <w:t>endencias y entidades Federales.</w:t>
            </w:r>
          </w:p>
        </w:tc>
        <w:tc>
          <w:tcPr>
            <w:tcW w:w="2494" w:type="dxa"/>
            <w:vMerge w:val="restart"/>
          </w:tcPr>
          <w:p w:rsidR="00E96653" w:rsidRDefault="00E96653" w:rsidP="00563F8B">
            <w:pPr>
              <w:spacing w:after="0" w:line="240" w:lineRule="auto"/>
              <w:jc w:val="both"/>
              <w:rPr>
                <w:rFonts w:eastAsia="Times New Roman" w:cs="Arial"/>
                <w:lang w:eastAsia="es-MX"/>
              </w:rPr>
            </w:pPr>
          </w:p>
          <w:p w:rsidR="00563F8B" w:rsidRDefault="00E96653" w:rsidP="00563F8B">
            <w:pPr>
              <w:spacing w:after="0" w:line="240" w:lineRule="auto"/>
              <w:jc w:val="both"/>
              <w:rPr>
                <w:rFonts w:eastAsia="Times New Roman" w:cs="Arial"/>
                <w:lang w:eastAsia="es-MX"/>
              </w:rPr>
            </w:pPr>
            <w:r>
              <w:rPr>
                <w:rFonts w:eastAsia="Times New Roman" w:cs="Arial"/>
                <w:lang w:eastAsia="es-MX"/>
              </w:rPr>
              <w:t>Coordinar</w:t>
            </w:r>
            <w:r w:rsidRPr="00B769DB">
              <w:rPr>
                <w:rFonts w:eastAsia="Times New Roman" w:cs="Arial"/>
                <w:lang w:eastAsia="es-MX"/>
              </w:rPr>
              <w:t xml:space="preserve"> acciones para la planeación y priorización de Programas y </w:t>
            </w:r>
          </w:p>
          <w:p w:rsidR="00E96653" w:rsidRDefault="00E96653" w:rsidP="00563F8B">
            <w:pPr>
              <w:spacing w:after="0" w:line="240" w:lineRule="auto"/>
              <w:jc w:val="both"/>
              <w:rPr>
                <w:rFonts w:eastAsia="Times New Roman" w:cs="Arial"/>
                <w:lang w:eastAsia="es-MX"/>
              </w:rPr>
            </w:pPr>
            <w:r w:rsidRPr="00B769DB">
              <w:rPr>
                <w:rFonts w:eastAsia="Times New Roman" w:cs="Arial"/>
                <w:lang w:eastAsia="es-MX"/>
              </w:rPr>
              <w:t>Proyectos de Inversión</w:t>
            </w:r>
            <w:r>
              <w:rPr>
                <w:rFonts w:eastAsia="Times New Roman" w:cs="Arial"/>
                <w:lang w:eastAsia="es-MX"/>
              </w:rPr>
              <w:t xml:space="preserve"> </w:t>
            </w:r>
          </w:p>
          <w:p w:rsidR="00563F8B" w:rsidRDefault="00563F8B" w:rsidP="00563F8B">
            <w:pPr>
              <w:spacing w:after="0" w:line="240" w:lineRule="auto"/>
              <w:jc w:val="both"/>
              <w:rPr>
                <w:rFonts w:eastAsia="Times New Roman" w:cs="Arial"/>
                <w:lang w:eastAsia="es-MX"/>
              </w:rPr>
            </w:pPr>
          </w:p>
          <w:p w:rsidR="00E96653" w:rsidRPr="00563F8B" w:rsidRDefault="00E96653" w:rsidP="00563F8B">
            <w:pPr>
              <w:spacing w:after="0" w:line="240" w:lineRule="auto"/>
              <w:jc w:val="both"/>
              <w:rPr>
                <w:rFonts w:eastAsia="Times New Roman" w:cs="Arial"/>
                <w:lang w:eastAsia="es-MX"/>
              </w:rPr>
            </w:pPr>
            <w:r>
              <w:rPr>
                <w:rFonts w:eastAsia="Times New Roman" w:cs="Arial"/>
                <w:lang w:eastAsia="es-MX"/>
              </w:rPr>
              <w:t xml:space="preserve">Coordinar la integración  convenios y carteras federales así como la verificación de validación técnica y ambiental de los </w:t>
            </w:r>
            <w:r w:rsidR="00A84491">
              <w:rPr>
                <w:rFonts w:eastAsia="Times New Roman" w:cs="Arial"/>
                <w:lang w:eastAsia="es-MX"/>
              </w:rPr>
              <w:t>Proyectos</w:t>
            </w:r>
            <w:r>
              <w:rPr>
                <w:rFonts w:eastAsia="Times New Roman" w:cs="Arial"/>
                <w:lang w:eastAsia="es-MX"/>
              </w:rPr>
              <w:t xml:space="preserve"> de inversión.</w:t>
            </w:r>
          </w:p>
        </w:tc>
        <w:tc>
          <w:tcPr>
            <w:tcW w:w="1134" w:type="dxa"/>
            <w:vAlign w:val="center"/>
          </w:tcPr>
          <w:p w:rsidR="00E96653" w:rsidRPr="00D3299E"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Eventual</w:t>
            </w:r>
          </w:p>
        </w:tc>
        <w:tc>
          <w:tcPr>
            <w:tcW w:w="1275" w:type="dxa"/>
            <w:vAlign w:val="center"/>
          </w:tcPr>
          <w:p w:rsidR="00E96653" w:rsidRPr="00D3299E"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Periódica</w:t>
            </w:r>
          </w:p>
        </w:tc>
        <w:tc>
          <w:tcPr>
            <w:tcW w:w="1575" w:type="dxa"/>
            <w:vAlign w:val="center"/>
          </w:tcPr>
          <w:p w:rsidR="00E96653" w:rsidRPr="00D3299E"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D3299E">
              <w:rPr>
                <w:rFonts w:eastAsia="Times New Roman" w:cs="Arial"/>
                <w:b/>
                <w:lang w:eastAsia="es-MX"/>
              </w:rPr>
              <w:t>Permanente</w:t>
            </w:r>
          </w:p>
        </w:tc>
      </w:tr>
      <w:tr w:rsidR="00305393" w:rsidRPr="006E1EBF" w:rsidTr="00305393">
        <w:trPr>
          <w:trHeight w:val="847"/>
        </w:trPr>
        <w:tc>
          <w:tcPr>
            <w:tcW w:w="482" w:type="dxa"/>
            <w:vMerge/>
          </w:tcPr>
          <w:p w:rsidR="00305393" w:rsidRPr="00D3299E" w:rsidRDefault="00305393"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305393" w:rsidRPr="00D3299E" w:rsidRDefault="00305393"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305393" w:rsidRPr="00D3299E" w:rsidRDefault="00305393"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305393" w:rsidRPr="00D3299E" w:rsidRDefault="00305393" w:rsidP="00563F8B">
            <w:pPr>
              <w:widowControl w:val="0"/>
              <w:autoSpaceDE w:val="0"/>
              <w:autoSpaceDN w:val="0"/>
              <w:adjustRightInd w:val="0"/>
              <w:spacing w:after="0" w:line="240" w:lineRule="auto"/>
              <w:ind w:right="-23"/>
              <w:jc w:val="center"/>
              <w:rPr>
                <w:rFonts w:eastAsia="Times New Roman" w:cs="Arial"/>
                <w:b/>
                <w:lang w:eastAsia="es-MX"/>
              </w:rPr>
            </w:pPr>
          </w:p>
          <w:p w:rsidR="00305393" w:rsidRPr="00D3299E" w:rsidRDefault="00305393" w:rsidP="00563F8B">
            <w:pPr>
              <w:widowControl w:val="0"/>
              <w:autoSpaceDE w:val="0"/>
              <w:autoSpaceDN w:val="0"/>
              <w:adjustRightInd w:val="0"/>
              <w:spacing w:after="0" w:line="240" w:lineRule="auto"/>
              <w:ind w:right="-23"/>
              <w:jc w:val="center"/>
              <w:rPr>
                <w:rFonts w:eastAsia="Times New Roman" w:cs="Arial"/>
                <w:b/>
                <w:lang w:eastAsia="es-MX"/>
              </w:rPr>
            </w:pPr>
          </w:p>
          <w:p w:rsidR="00305393" w:rsidRPr="00D3299E" w:rsidRDefault="00305393" w:rsidP="00563F8B">
            <w:pPr>
              <w:widowControl w:val="0"/>
              <w:autoSpaceDE w:val="0"/>
              <w:autoSpaceDN w:val="0"/>
              <w:adjustRightInd w:val="0"/>
              <w:spacing w:after="0" w:line="240" w:lineRule="auto"/>
              <w:ind w:right="-23"/>
              <w:jc w:val="center"/>
              <w:rPr>
                <w:rFonts w:eastAsia="Times New Roman" w:cs="Arial"/>
                <w:b/>
                <w:lang w:eastAsia="es-MX"/>
              </w:rPr>
            </w:pPr>
          </w:p>
        </w:tc>
        <w:tc>
          <w:tcPr>
            <w:tcW w:w="1275" w:type="dxa"/>
            <w:vAlign w:val="center"/>
          </w:tcPr>
          <w:p w:rsidR="00305393" w:rsidRPr="00D3299E" w:rsidRDefault="00305393" w:rsidP="00563F8B">
            <w:pPr>
              <w:widowControl w:val="0"/>
              <w:autoSpaceDE w:val="0"/>
              <w:autoSpaceDN w:val="0"/>
              <w:adjustRightInd w:val="0"/>
              <w:spacing w:after="0" w:line="240" w:lineRule="auto"/>
              <w:ind w:right="-23"/>
              <w:jc w:val="center"/>
              <w:rPr>
                <w:rFonts w:eastAsia="Times New Roman" w:cs="Arial"/>
                <w:b/>
                <w:lang w:eastAsia="es-MX"/>
              </w:rPr>
            </w:pPr>
          </w:p>
          <w:p w:rsidR="00305393" w:rsidRPr="00D3299E" w:rsidRDefault="00305393" w:rsidP="00563F8B">
            <w:pPr>
              <w:widowControl w:val="0"/>
              <w:autoSpaceDE w:val="0"/>
              <w:autoSpaceDN w:val="0"/>
              <w:adjustRightInd w:val="0"/>
              <w:spacing w:after="0" w:line="240" w:lineRule="auto"/>
              <w:ind w:right="-23"/>
              <w:jc w:val="center"/>
              <w:rPr>
                <w:rFonts w:eastAsia="Times New Roman" w:cs="Arial"/>
                <w:b/>
                <w:lang w:eastAsia="es-MX"/>
              </w:rPr>
            </w:pPr>
          </w:p>
        </w:tc>
        <w:tc>
          <w:tcPr>
            <w:tcW w:w="1575" w:type="dxa"/>
            <w:vAlign w:val="center"/>
          </w:tcPr>
          <w:p w:rsidR="00305393" w:rsidRDefault="00305393" w:rsidP="00563F8B">
            <w:pPr>
              <w:widowControl w:val="0"/>
              <w:autoSpaceDE w:val="0"/>
              <w:autoSpaceDN w:val="0"/>
              <w:adjustRightInd w:val="0"/>
              <w:spacing w:after="0" w:line="240" w:lineRule="auto"/>
              <w:ind w:right="-23"/>
              <w:jc w:val="center"/>
              <w:rPr>
                <w:rFonts w:eastAsia="Times New Roman" w:cs="Arial"/>
                <w:lang w:eastAsia="es-MX"/>
              </w:rPr>
            </w:pPr>
            <w:r w:rsidRPr="00D3299E">
              <w:rPr>
                <w:rFonts w:eastAsia="Times New Roman" w:cs="Arial"/>
                <w:lang w:eastAsia="es-MX"/>
              </w:rPr>
              <w:t>X</w:t>
            </w:r>
          </w:p>
          <w:p w:rsidR="00E96653" w:rsidRDefault="00E96653" w:rsidP="00563F8B">
            <w:pPr>
              <w:widowControl w:val="0"/>
              <w:autoSpaceDE w:val="0"/>
              <w:autoSpaceDN w:val="0"/>
              <w:adjustRightInd w:val="0"/>
              <w:spacing w:after="0" w:line="240" w:lineRule="auto"/>
              <w:ind w:right="-23"/>
              <w:jc w:val="center"/>
              <w:rPr>
                <w:rFonts w:eastAsia="Times New Roman" w:cs="Arial"/>
                <w:lang w:eastAsia="es-MX"/>
              </w:rPr>
            </w:pPr>
          </w:p>
          <w:p w:rsidR="00F46BEE" w:rsidRDefault="00F46BEE" w:rsidP="00563F8B">
            <w:pPr>
              <w:widowControl w:val="0"/>
              <w:autoSpaceDE w:val="0"/>
              <w:autoSpaceDN w:val="0"/>
              <w:adjustRightInd w:val="0"/>
              <w:spacing w:after="0" w:line="240" w:lineRule="auto"/>
              <w:ind w:right="-23"/>
              <w:jc w:val="center"/>
              <w:rPr>
                <w:rFonts w:eastAsia="Times New Roman" w:cs="Arial"/>
                <w:lang w:eastAsia="es-MX"/>
              </w:rPr>
            </w:pPr>
          </w:p>
          <w:p w:rsidR="00F46BEE" w:rsidRDefault="00F46BEE" w:rsidP="00563F8B">
            <w:pPr>
              <w:widowControl w:val="0"/>
              <w:autoSpaceDE w:val="0"/>
              <w:autoSpaceDN w:val="0"/>
              <w:adjustRightInd w:val="0"/>
              <w:spacing w:after="0" w:line="240" w:lineRule="auto"/>
              <w:ind w:right="-23"/>
              <w:jc w:val="center"/>
              <w:rPr>
                <w:rFonts w:eastAsia="Times New Roman" w:cs="Arial"/>
                <w:lang w:eastAsia="es-MX"/>
              </w:rPr>
            </w:pPr>
          </w:p>
          <w:p w:rsidR="00F46BEE" w:rsidRDefault="00F46BEE" w:rsidP="00563F8B">
            <w:pPr>
              <w:widowControl w:val="0"/>
              <w:autoSpaceDE w:val="0"/>
              <w:autoSpaceDN w:val="0"/>
              <w:adjustRightInd w:val="0"/>
              <w:spacing w:after="0" w:line="240" w:lineRule="auto"/>
              <w:ind w:right="-23"/>
              <w:jc w:val="center"/>
              <w:rPr>
                <w:rFonts w:eastAsia="Times New Roman" w:cs="Arial"/>
                <w:lang w:eastAsia="es-MX"/>
              </w:rPr>
            </w:pPr>
          </w:p>
          <w:p w:rsidR="00F46BEE" w:rsidRDefault="00F46BEE" w:rsidP="00563F8B">
            <w:pPr>
              <w:widowControl w:val="0"/>
              <w:autoSpaceDE w:val="0"/>
              <w:autoSpaceDN w:val="0"/>
              <w:adjustRightInd w:val="0"/>
              <w:spacing w:after="0" w:line="240" w:lineRule="auto"/>
              <w:ind w:right="-23"/>
              <w:jc w:val="center"/>
              <w:rPr>
                <w:rFonts w:eastAsia="Times New Roman" w:cs="Arial"/>
                <w:lang w:eastAsia="es-MX"/>
              </w:rPr>
            </w:pPr>
          </w:p>
          <w:p w:rsidR="00F46BEE" w:rsidRDefault="00F46BEE" w:rsidP="00563F8B">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E96653" w:rsidRDefault="00E96653" w:rsidP="00563F8B">
            <w:pPr>
              <w:widowControl w:val="0"/>
              <w:autoSpaceDE w:val="0"/>
              <w:autoSpaceDN w:val="0"/>
              <w:adjustRightInd w:val="0"/>
              <w:spacing w:after="0" w:line="240" w:lineRule="auto"/>
              <w:ind w:right="-23"/>
              <w:jc w:val="center"/>
              <w:rPr>
                <w:rFonts w:eastAsia="Times New Roman" w:cs="Arial"/>
                <w:lang w:eastAsia="es-MX"/>
              </w:rPr>
            </w:pPr>
          </w:p>
          <w:p w:rsidR="00E96653" w:rsidRDefault="00E96653" w:rsidP="00563F8B">
            <w:pPr>
              <w:widowControl w:val="0"/>
              <w:autoSpaceDE w:val="0"/>
              <w:autoSpaceDN w:val="0"/>
              <w:adjustRightInd w:val="0"/>
              <w:spacing w:after="0" w:line="240" w:lineRule="auto"/>
              <w:ind w:right="-23"/>
              <w:jc w:val="center"/>
              <w:rPr>
                <w:rFonts w:eastAsia="Times New Roman" w:cs="Arial"/>
                <w:lang w:eastAsia="es-MX"/>
              </w:rPr>
            </w:pPr>
          </w:p>
          <w:p w:rsidR="00E96653" w:rsidRDefault="00E96653" w:rsidP="00563F8B">
            <w:pPr>
              <w:widowControl w:val="0"/>
              <w:autoSpaceDE w:val="0"/>
              <w:autoSpaceDN w:val="0"/>
              <w:adjustRightInd w:val="0"/>
              <w:spacing w:after="0" w:line="240" w:lineRule="auto"/>
              <w:ind w:right="-23"/>
              <w:jc w:val="center"/>
              <w:rPr>
                <w:rFonts w:eastAsia="Times New Roman" w:cs="Arial"/>
                <w:lang w:eastAsia="es-MX"/>
              </w:rPr>
            </w:pPr>
          </w:p>
          <w:p w:rsidR="00E96653" w:rsidRPr="00D3299E" w:rsidRDefault="00E96653" w:rsidP="00563F8B">
            <w:pPr>
              <w:widowControl w:val="0"/>
              <w:autoSpaceDE w:val="0"/>
              <w:autoSpaceDN w:val="0"/>
              <w:adjustRightInd w:val="0"/>
              <w:spacing w:after="0" w:line="240" w:lineRule="auto"/>
              <w:ind w:right="-23"/>
              <w:jc w:val="center"/>
              <w:rPr>
                <w:rFonts w:eastAsia="Times New Roman" w:cs="Arial"/>
                <w:lang w:eastAsia="es-MX"/>
              </w:rPr>
            </w:pPr>
          </w:p>
          <w:p w:rsidR="00305393" w:rsidRPr="00D3299E" w:rsidRDefault="00305393" w:rsidP="00563F8B">
            <w:pPr>
              <w:widowControl w:val="0"/>
              <w:autoSpaceDE w:val="0"/>
              <w:autoSpaceDN w:val="0"/>
              <w:adjustRightInd w:val="0"/>
              <w:spacing w:after="0" w:line="240" w:lineRule="auto"/>
              <w:ind w:right="-23"/>
              <w:jc w:val="center"/>
              <w:rPr>
                <w:rFonts w:eastAsia="Times New Roman" w:cs="Arial"/>
                <w:lang w:eastAsia="es-MX"/>
              </w:rPr>
            </w:pPr>
          </w:p>
          <w:p w:rsidR="00305393" w:rsidRPr="00D3299E" w:rsidRDefault="00305393" w:rsidP="00563F8B">
            <w:pPr>
              <w:widowControl w:val="0"/>
              <w:autoSpaceDE w:val="0"/>
              <w:autoSpaceDN w:val="0"/>
              <w:adjustRightInd w:val="0"/>
              <w:spacing w:after="0" w:line="240" w:lineRule="auto"/>
              <w:ind w:right="-23"/>
              <w:jc w:val="center"/>
              <w:rPr>
                <w:rFonts w:eastAsia="Times New Roman" w:cs="Arial"/>
                <w:lang w:eastAsia="es-MX"/>
              </w:rPr>
            </w:pPr>
          </w:p>
          <w:p w:rsidR="00305393" w:rsidRPr="00D3299E" w:rsidRDefault="00305393" w:rsidP="00563F8B">
            <w:pPr>
              <w:widowControl w:val="0"/>
              <w:autoSpaceDE w:val="0"/>
              <w:autoSpaceDN w:val="0"/>
              <w:adjustRightInd w:val="0"/>
              <w:spacing w:after="0" w:line="240" w:lineRule="auto"/>
              <w:ind w:right="-23"/>
              <w:rPr>
                <w:rFonts w:eastAsia="Times New Roman" w:cs="Arial"/>
                <w:b/>
                <w:lang w:eastAsia="es-MX"/>
              </w:rPr>
            </w:pPr>
          </w:p>
        </w:tc>
      </w:tr>
    </w:tbl>
    <w:p w:rsidR="00F46BEE" w:rsidRPr="006E1EBF" w:rsidRDefault="00F46BEE" w:rsidP="00563F8B">
      <w:pPr>
        <w:widowControl w:val="0"/>
        <w:autoSpaceDE w:val="0"/>
        <w:autoSpaceDN w:val="0"/>
        <w:adjustRightInd w:val="0"/>
        <w:spacing w:after="0" w:line="240" w:lineRule="auto"/>
        <w:ind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D3299E" w:rsidTr="00A46210">
        <w:tc>
          <w:tcPr>
            <w:tcW w:w="9639" w:type="dxa"/>
          </w:tcPr>
          <w:p w:rsidR="006E2801" w:rsidRPr="00D3299E"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3299E">
              <w:rPr>
                <w:rFonts w:eastAsia="Times New Roman" w:cs="Arial"/>
                <w:b/>
                <w:lang w:eastAsia="es-MX"/>
              </w:rPr>
              <w:t>6. Perfil deseado del puesto</w:t>
            </w:r>
          </w:p>
        </w:tc>
      </w:tr>
      <w:tr w:rsidR="006E2801" w:rsidRPr="00D3299E" w:rsidTr="00A46210">
        <w:tc>
          <w:tcPr>
            <w:tcW w:w="9639" w:type="dxa"/>
          </w:tcPr>
          <w:p w:rsidR="006E2801" w:rsidRPr="00D3299E" w:rsidRDefault="006E2801" w:rsidP="008377F4">
            <w:pPr>
              <w:widowControl w:val="0"/>
              <w:autoSpaceDE w:val="0"/>
              <w:autoSpaceDN w:val="0"/>
              <w:adjustRightInd w:val="0"/>
              <w:spacing w:after="0" w:line="240" w:lineRule="auto"/>
              <w:ind w:right="-20"/>
              <w:rPr>
                <w:rFonts w:eastAsia="Times New Roman" w:cs="Arial"/>
                <w:b/>
                <w:lang w:eastAsia="es-MX"/>
              </w:rPr>
            </w:pPr>
            <w:r w:rsidRPr="00D3299E">
              <w:rPr>
                <w:rFonts w:eastAsia="Times New Roman" w:cs="Arial"/>
                <w:b/>
                <w:lang w:eastAsia="es-MX"/>
              </w:rPr>
              <w:t>Preparación académica</w:t>
            </w:r>
          </w:p>
        </w:tc>
      </w:tr>
      <w:tr w:rsidR="00E96653" w:rsidRPr="00D3299E" w:rsidTr="00A46210">
        <w:tc>
          <w:tcPr>
            <w:tcW w:w="9639"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Licenciatura </w:t>
            </w:r>
            <w:r w:rsidRPr="008D1358">
              <w:rPr>
                <w:rFonts w:eastAsia="Times New Roman" w:cs="Arial"/>
                <w:lang w:eastAsia="es-MX"/>
              </w:rPr>
              <w:t>en</w:t>
            </w:r>
            <w:r>
              <w:rPr>
                <w:rFonts w:eastAsia="Times New Roman" w:cs="Arial"/>
                <w:lang w:eastAsia="es-MX"/>
              </w:rPr>
              <w:t>:</w:t>
            </w:r>
            <w:r w:rsidRPr="008D1358">
              <w:rPr>
                <w:rFonts w:eastAsia="Times New Roman" w:cs="Arial"/>
                <w:lang w:eastAsia="es-MX"/>
              </w:rPr>
              <w:t xml:space="preserve"> Administración, Contaduría,  Economía, In</w:t>
            </w:r>
            <w:r>
              <w:rPr>
                <w:rFonts w:eastAsia="Times New Roman" w:cs="Arial"/>
                <w:lang w:eastAsia="es-MX"/>
              </w:rPr>
              <w:t>geniería Civil, Arquitectura y</w:t>
            </w:r>
            <w:r w:rsidR="00F46BEE">
              <w:rPr>
                <w:rFonts w:eastAsia="Times New Roman" w:cs="Arial"/>
                <w:lang w:eastAsia="es-MX"/>
              </w:rPr>
              <w:t>/o</w:t>
            </w:r>
            <w:r>
              <w:rPr>
                <w:rFonts w:eastAsia="Times New Roman" w:cs="Arial"/>
                <w:lang w:eastAsia="es-MX"/>
              </w:rPr>
              <w:t xml:space="preserve"> Á</w:t>
            </w:r>
            <w:r w:rsidRPr="008D1358">
              <w:rPr>
                <w:rFonts w:eastAsia="Times New Roman" w:cs="Arial"/>
                <w:lang w:eastAsia="es-MX"/>
              </w:rPr>
              <w:t>reas Biológicas a fines.</w:t>
            </w:r>
          </w:p>
        </w:tc>
      </w:tr>
      <w:tr w:rsidR="006E2801" w:rsidRPr="00D3299E" w:rsidTr="00A46210">
        <w:tc>
          <w:tcPr>
            <w:tcW w:w="9639" w:type="dxa"/>
          </w:tcPr>
          <w:p w:rsidR="006E2801" w:rsidRPr="00D3299E" w:rsidRDefault="006E2801" w:rsidP="008377F4">
            <w:pPr>
              <w:widowControl w:val="0"/>
              <w:autoSpaceDE w:val="0"/>
              <w:autoSpaceDN w:val="0"/>
              <w:adjustRightInd w:val="0"/>
              <w:spacing w:after="0" w:line="240" w:lineRule="auto"/>
              <w:ind w:right="-20"/>
              <w:rPr>
                <w:rFonts w:eastAsia="Times New Roman" w:cs="Arial"/>
                <w:b/>
                <w:lang w:eastAsia="es-MX"/>
              </w:rPr>
            </w:pPr>
            <w:r w:rsidRPr="00D3299E">
              <w:rPr>
                <w:rFonts w:eastAsia="Times New Roman" w:cs="Arial"/>
                <w:b/>
                <w:lang w:eastAsia="es-MX"/>
              </w:rPr>
              <w:t>Conocimientos generales</w:t>
            </w:r>
          </w:p>
        </w:tc>
      </w:tr>
      <w:tr w:rsidR="00E96653" w:rsidRPr="00D3299E" w:rsidTr="00A46210">
        <w:tc>
          <w:tcPr>
            <w:tcW w:w="9639" w:type="dxa"/>
          </w:tcPr>
          <w:p w:rsidR="00E96653" w:rsidRPr="003D456A" w:rsidRDefault="00E96653" w:rsidP="00E96653">
            <w:pPr>
              <w:spacing w:after="0" w:line="240" w:lineRule="auto"/>
              <w:jc w:val="both"/>
              <w:rPr>
                <w:rFonts w:eastAsia="Times New Roman" w:cs="Arial"/>
                <w:lang w:eastAsia="es-MX"/>
              </w:rPr>
            </w:pPr>
            <w:r w:rsidRPr="008D1358">
              <w:rPr>
                <w:rFonts w:eastAsia="Times New Roman" w:cs="Arial"/>
                <w:lang w:eastAsia="es-MX"/>
              </w:rPr>
              <w:t xml:space="preserve">Formulación y evaluación de proyectos, </w:t>
            </w:r>
            <w:r w:rsidR="00641DE9">
              <w:rPr>
                <w:rFonts w:eastAsia="Times New Roman" w:cs="Arial"/>
                <w:lang w:eastAsia="es-MX"/>
              </w:rPr>
              <w:t>Hacienda Pública</w:t>
            </w:r>
            <w:r w:rsidRPr="008D1358">
              <w:rPr>
                <w:rFonts w:eastAsia="Times New Roman" w:cs="Arial"/>
                <w:lang w:eastAsia="es-MX"/>
              </w:rPr>
              <w:t>, finanzas públicas y sistemas computacionales.</w:t>
            </w:r>
          </w:p>
        </w:tc>
      </w:tr>
      <w:tr w:rsidR="006E2801" w:rsidRPr="00D3299E" w:rsidTr="00A46210">
        <w:tc>
          <w:tcPr>
            <w:tcW w:w="9639" w:type="dxa"/>
          </w:tcPr>
          <w:p w:rsidR="006E2801" w:rsidRPr="00D3299E" w:rsidRDefault="006E2801" w:rsidP="008377F4">
            <w:pPr>
              <w:widowControl w:val="0"/>
              <w:autoSpaceDE w:val="0"/>
              <w:autoSpaceDN w:val="0"/>
              <w:adjustRightInd w:val="0"/>
              <w:spacing w:after="0" w:line="240" w:lineRule="auto"/>
              <w:ind w:right="-20"/>
              <w:rPr>
                <w:rFonts w:eastAsia="Times New Roman" w:cs="Arial"/>
                <w:b/>
                <w:lang w:eastAsia="es-MX"/>
              </w:rPr>
            </w:pPr>
            <w:r w:rsidRPr="00D3299E">
              <w:rPr>
                <w:rFonts w:eastAsia="Times New Roman" w:cs="Arial"/>
                <w:b/>
                <w:lang w:eastAsia="es-MX"/>
              </w:rPr>
              <w:t>Conocimientos específicos</w:t>
            </w:r>
          </w:p>
        </w:tc>
      </w:tr>
      <w:tr w:rsidR="00E96653" w:rsidRPr="006E1EBF" w:rsidTr="00A46210">
        <w:tc>
          <w:tcPr>
            <w:tcW w:w="9639"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sidRPr="008D1358">
              <w:rPr>
                <w:rFonts w:eastAsia="Times New Roman" w:cs="Arial"/>
                <w:lang w:eastAsia="es-MX"/>
              </w:rPr>
              <w:t xml:space="preserve">Evaluación de proyectos, análisis presupuestales, leyes federales y estatales, lineamientos, reglas de operación.  </w:t>
            </w:r>
          </w:p>
        </w:tc>
      </w:tr>
    </w:tbl>
    <w:p w:rsidR="006E2801" w:rsidRDefault="006E2801" w:rsidP="006E2801">
      <w:pPr>
        <w:widowControl w:val="0"/>
        <w:autoSpaceDE w:val="0"/>
        <w:autoSpaceDN w:val="0"/>
        <w:adjustRightInd w:val="0"/>
        <w:spacing w:after="0" w:line="240" w:lineRule="auto"/>
        <w:ind w:left="3493" w:right="-20"/>
        <w:rPr>
          <w:rFonts w:cs="Arial"/>
          <w:b/>
          <w:highlight w:val="yellow"/>
        </w:rPr>
      </w:pPr>
    </w:p>
    <w:p w:rsidR="00954BE6" w:rsidRDefault="00954BE6" w:rsidP="006E2801">
      <w:pPr>
        <w:widowControl w:val="0"/>
        <w:autoSpaceDE w:val="0"/>
        <w:autoSpaceDN w:val="0"/>
        <w:adjustRightInd w:val="0"/>
        <w:spacing w:after="0" w:line="240" w:lineRule="auto"/>
        <w:ind w:left="3493" w:right="-20"/>
        <w:rPr>
          <w:rFonts w:cs="Arial"/>
          <w:b/>
          <w:highlight w:val="yellow"/>
        </w:rPr>
      </w:pPr>
    </w:p>
    <w:p w:rsidR="00954BE6" w:rsidRDefault="00954BE6" w:rsidP="006E2801">
      <w:pPr>
        <w:widowControl w:val="0"/>
        <w:autoSpaceDE w:val="0"/>
        <w:autoSpaceDN w:val="0"/>
        <w:adjustRightInd w:val="0"/>
        <w:spacing w:after="0" w:line="240" w:lineRule="auto"/>
        <w:ind w:left="3493" w:right="-20"/>
        <w:rPr>
          <w:rFonts w:cs="Arial"/>
          <w:b/>
          <w:highlight w:val="yellow"/>
        </w:rPr>
      </w:pPr>
    </w:p>
    <w:p w:rsidR="00954BE6" w:rsidRPr="006E1EBF" w:rsidRDefault="00954BE6"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D3299E" w:rsidTr="00A46210">
        <w:tc>
          <w:tcPr>
            <w:tcW w:w="9639" w:type="dxa"/>
            <w:gridSpan w:val="2"/>
          </w:tcPr>
          <w:p w:rsidR="006E2801" w:rsidRPr="00D3299E"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3299E">
              <w:rPr>
                <w:rFonts w:eastAsia="Times New Roman" w:cs="Arial"/>
                <w:b/>
                <w:lang w:eastAsia="es-MX"/>
              </w:rPr>
              <w:lastRenderedPageBreak/>
              <w:t xml:space="preserve">7. Experiencia laboral </w:t>
            </w:r>
          </w:p>
        </w:tc>
      </w:tr>
      <w:tr w:rsidR="006E2801" w:rsidRPr="00D3299E" w:rsidTr="009B3BF2">
        <w:tc>
          <w:tcPr>
            <w:tcW w:w="4962" w:type="dxa"/>
          </w:tcPr>
          <w:p w:rsidR="006E2801" w:rsidRPr="00D3299E" w:rsidRDefault="006E2801" w:rsidP="008377F4">
            <w:pPr>
              <w:widowControl w:val="0"/>
              <w:autoSpaceDE w:val="0"/>
              <w:autoSpaceDN w:val="0"/>
              <w:adjustRightInd w:val="0"/>
              <w:spacing w:after="0" w:line="240" w:lineRule="auto"/>
              <w:ind w:right="-20"/>
              <w:rPr>
                <w:rFonts w:eastAsia="Times New Roman" w:cs="Arial"/>
                <w:b/>
                <w:lang w:eastAsia="es-MX"/>
              </w:rPr>
            </w:pPr>
            <w:r w:rsidRPr="00D3299E">
              <w:rPr>
                <w:rFonts w:eastAsia="Times New Roman" w:cs="Arial"/>
                <w:b/>
                <w:lang w:eastAsia="es-MX"/>
              </w:rPr>
              <w:t>Puesto o área</w:t>
            </w:r>
          </w:p>
        </w:tc>
        <w:tc>
          <w:tcPr>
            <w:tcW w:w="4677" w:type="dxa"/>
          </w:tcPr>
          <w:p w:rsidR="006E2801" w:rsidRPr="00D3299E" w:rsidRDefault="006E2801" w:rsidP="008377F4">
            <w:pPr>
              <w:widowControl w:val="0"/>
              <w:autoSpaceDE w:val="0"/>
              <w:autoSpaceDN w:val="0"/>
              <w:adjustRightInd w:val="0"/>
              <w:spacing w:after="0" w:line="240" w:lineRule="auto"/>
              <w:ind w:right="-20"/>
              <w:rPr>
                <w:rFonts w:eastAsia="Times New Roman" w:cs="Arial"/>
                <w:b/>
                <w:lang w:eastAsia="es-MX"/>
              </w:rPr>
            </w:pPr>
            <w:r w:rsidRPr="00D3299E">
              <w:rPr>
                <w:rFonts w:eastAsia="Times New Roman" w:cs="Arial"/>
                <w:b/>
                <w:lang w:eastAsia="es-MX"/>
              </w:rPr>
              <w:t>Tiempo mínimo de experiencia</w:t>
            </w:r>
          </w:p>
        </w:tc>
      </w:tr>
      <w:tr w:rsidR="00E96653" w:rsidRPr="00D3299E" w:rsidTr="009B3BF2">
        <w:tc>
          <w:tcPr>
            <w:tcW w:w="4962"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sidRPr="0062399A">
              <w:rPr>
                <w:rFonts w:eastAsia="Times New Roman" w:cs="Arial"/>
                <w:lang w:eastAsia="es-MX"/>
              </w:rPr>
              <w:t xml:space="preserve">Mando medio o superior en la </w:t>
            </w:r>
            <w:r w:rsidR="00641DE9">
              <w:rPr>
                <w:rFonts w:eastAsia="Times New Roman" w:cs="Arial"/>
                <w:lang w:eastAsia="es-MX"/>
              </w:rPr>
              <w:t>Administración Pública</w:t>
            </w:r>
            <w:r w:rsidRPr="0062399A">
              <w:rPr>
                <w:rFonts w:eastAsia="Times New Roman" w:cs="Arial"/>
                <w:lang w:eastAsia="es-MX"/>
              </w:rPr>
              <w:t xml:space="preserve"> Federal, Estatal o Municipal.</w:t>
            </w:r>
          </w:p>
        </w:tc>
        <w:tc>
          <w:tcPr>
            <w:tcW w:w="4677" w:type="dxa"/>
            <w:vAlign w:val="center"/>
          </w:tcPr>
          <w:p w:rsidR="00E96653" w:rsidRPr="00D3299E" w:rsidRDefault="00E96653"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r w:rsidR="00F46BEE">
              <w:rPr>
                <w:rFonts w:eastAsia="Times New Roman" w:cs="Arial"/>
                <w:lang w:eastAsia="es-MX"/>
              </w:rPr>
              <w:t xml:space="preserve">   años </w:t>
            </w:r>
          </w:p>
        </w:tc>
      </w:tr>
      <w:tr w:rsidR="006E2801" w:rsidRPr="006E1EBF" w:rsidTr="009B3BF2">
        <w:trPr>
          <w:trHeight w:val="684"/>
        </w:trPr>
        <w:tc>
          <w:tcPr>
            <w:tcW w:w="4962" w:type="dxa"/>
          </w:tcPr>
          <w:p w:rsidR="006E2801" w:rsidRPr="00D3299E" w:rsidRDefault="006E2801" w:rsidP="0048085C">
            <w:pPr>
              <w:widowControl w:val="0"/>
              <w:autoSpaceDE w:val="0"/>
              <w:autoSpaceDN w:val="0"/>
              <w:adjustRightInd w:val="0"/>
              <w:spacing w:after="0" w:line="240" w:lineRule="auto"/>
              <w:ind w:right="-20"/>
              <w:jc w:val="both"/>
              <w:rPr>
                <w:rFonts w:eastAsia="Times New Roman" w:cs="Arial"/>
                <w:lang w:eastAsia="es-MX"/>
              </w:rPr>
            </w:pPr>
            <w:r w:rsidRPr="00D3299E">
              <w:rPr>
                <w:rFonts w:eastAsia="Times New Roman" w:cs="Arial"/>
                <w:lang w:eastAsia="es-MX"/>
              </w:rPr>
              <w:t xml:space="preserve">Áreas </w:t>
            </w:r>
            <w:r w:rsidR="00146445" w:rsidRPr="00D3299E">
              <w:rPr>
                <w:rFonts w:eastAsia="Times New Roman" w:cs="Arial"/>
                <w:lang w:eastAsia="es-MX"/>
              </w:rPr>
              <w:t xml:space="preserve">de planeación o evaluación de programas/ </w:t>
            </w:r>
            <w:r w:rsidR="00A84491">
              <w:rPr>
                <w:rFonts w:eastAsia="Times New Roman" w:cs="Arial"/>
                <w:lang w:eastAsia="es-MX"/>
              </w:rPr>
              <w:t>Proyectos</w:t>
            </w:r>
            <w:r w:rsidR="00146445" w:rsidRPr="00D3299E">
              <w:rPr>
                <w:rFonts w:eastAsia="Times New Roman" w:cs="Arial"/>
                <w:lang w:eastAsia="es-MX"/>
              </w:rPr>
              <w:t xml:space="preserve"> de </w:t>
            </w:r>
            <w:r w:rsidR="00A84491">
              <w:rPr>
                <w:rFonts w:eastAsia="Times New Roman" w:cs="Arial"/>
                <w:lang w:eastAsia="es-MX"/>
              </w:rPr>
              <w:t>Inversión Pública</w:t>
            </w:r>
            <w:r w:rsidR="00146445" w:rsidRPr="00D3299E">
              <w:rPr>
                <w:rFonts w:eastAsia="Times New Roman" w:cs="Arial"/>
                <w:lang w:eastAsia="es-MX"/>
              </w:rPr>
              <w:t xml:space="preserve"> y/o </w:t>
            </w:r>
            <w:r w:rsidR="001A4D77">
              <w:rPr>
                <w:rFonts w:eastAsia="Times New Roman" w:cs="Arial"/>
                <w:lang w:eastAsia="es-MX"/>
              </w:rPr>
              <w:t xml:space="preserve"> </w:t>
            </w:r>
            <w:r w:rsidR="00146445" w:rsidRPr="00D3299E">
              <w:rPr>
                <w:rFonts w:eastAsia="Times New Roman" w:cs="Arial"/>
                <w:lang w:eastAsia="es-MX"/>
              </w:rPr>
              <w:t>privada</w:t>
            </w:r>
            <w:r w:rsidR="001A4D77">
              <w:rPr>
                <w:rFonts w:eastAsia="Times New Roman" w:cs="Arial"/>
                <w:lang w:eastAsia="es-MX"/>
              </w:rPr>
              <w:t>.</w:t>
            </w:r>
          </w:p>
        </w:tc>
        <w:tc>
          <w:tcPr>
            <w:tcW w:w="4677" w:type="dxa"/>
            <w:vAlign w:val="center"/>
          </w:tcPr>
          <w:p w:rsidR="006E2801" w:rsidRPr="00D3299E" w:rsidRDefault="00D3299E"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r w:rsidR="00F46BEE">
              <w:rPr>
                <w:rFonts w:eastAsia="Times New Roman" w:cs="Arial"/>
                <w:lang w:eastAsia="es-MX"/>
              </w:rPr>
              <w:t xml:space="preserve">   años </w:t>
            </w:r>
          </w:p>
        </w:tc>
      </w:tr>
    </w:tbl>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D3299E" w:rsidRDefault="006E2801" w:rsidP="006E2801">
      <w:pPr>
        <w:widowControl w:val="0"/>
        <w:tabs>
          <w:tab w:val="left" w:pos="2700"/>
        </w:tabs>
        <w:autoSpaceDE w:val="0"/>
        <w:autoSpaceDN w:val="0"/>
        <w:adjustRightInd w:val="0"/>
        <w:spacing w:after="14" w:line="160" w:lineRule="exact"/>
        <w:rPr>
          <w:rFonts w:cs="Arial"/>
        </w:rPr>
      </w:pPr>
    </w:p>
    <w:p w:rsidR="006E2801" w:rsidRPr="00D3299E" w:rsidRDefault="006E2801" w:rsidP="006E2801">
      <w:pPr>
        <w:widowControl w:val="0"/>
        <w:tabs>
          <w:tab w:val="left" w:pos="2700"/>
        </w:tabs>
        <w:autoSpaceDE w:val="0"/>
        <w:autoSpaceDN w:val="0"/>
        <w:adjustRightInd w:val="0"/>
        <w:spacing w:after="14" w:line="160" w:lineRule="exact"/>
        <w:rPr>
          <w:rFonts w:cs="Arial"/>
        </w:rPr>
      </w:pPr>
    </w:p>
    <w:p w:rsidR="006E2801" w:rsidRPr="00D3299E" w:rsidRDefault="006E2801" w:rsidP="006E2801">
      <w:pPr>
        <w:widowControl w:val="0"/>
        <w:tabs>
          <w:tab w:val="left" w:pos="2700"/>
        </w:tabs>
        <w:autoSpaceDE w:val="0"/>
        <w:autoSpaceDN w:val="0"/>
        <w:adjustRightInd w:val="0"/>
        <w:spacing w:after="14" w:line="160" w:lineRule="exact"/>
        <w:rPr>
          <w:rFonts w:cs="Arial"/>
        </w:rPr>
      </w:pPr>
    </w:p>
    <w:p w:rsidR="006E2801" w:rsidRPr="00D3299E" w:rsidRDefault="006E2801" w:rsidP="006E2801">
      <w:pPr>
        <w:widowControl w:val="0"/>
        <w:tabs>
          <w:tab w:val="left" w:pos="2700"/>
        </w:tabs>
        <w:autoSpaceDE w:val="0"/>
        <w:autoSpaceDN w:val="0"/>
        <w:adjustRightInd w:val="0"/>
        <w:spacing w:after="14" w:line="160" w:lineRule="exact"/>
        <w:rPr>
          <w:rFonts w:cs="Arial"/>
        </w:rPr>
      </w:pPr>
    </w:p>
    <w:p w:rsidR="006E2801" w:rsidRPr="00D3299E" w:rsidRDefault="00973B64" w:rsidP="00973B64">
      <w:pPr>
        <w:widowControl w:val="0"/>
        <w:tabs>
          <w:tab w:val="left" w:pos="6147"/>
        </w:tabs>
        <w:autoSpaceDE w:val="0"/>
        <w:autoSpaceDN w:val="0"/>
        <w:adjustRightInd w:val="0"/>
        <w:spacing w:after="14" w:line="160" w:lineRule="exact"/>
        <w:rPr>
          <w:rFonts w:cs="Arial"/>
        </w:rPr>
      </w:pPr>
      <w:r w:rsidRPr="00D3299E">
        <w:rPr>
          <w:rFonts w:cs="Arial"/>
        </w:rPr>
        <w:tab/>
      </w:r>
    </w:p>
    <w:p w:rsidR="00973B64" w:rsidRPr="00D3299E" w:rsidRDefault="00973B64" w:rsidP="00973B64">
      <w:pPr>
        <w:widowControl w:val="0"/>
        <w:tabs>
          <w:tab w:val="left" w:pos="6147"/>
        </w:tabs>
        <w:autoSpaceDE w:val="0"/>
        <w:autoSpaceDN w:val="0"/>
        <w:adjustRightInd w:val="0"/>
        <w:spacing w:after="14" w:line="160" w:lineRule="exact"/>
        <w:rPr>
          <w:rFonts w:cs="Arial"/>
        </w:rPr>
      </w:pPr>
    </w:p>
    <w:p w:rsidR="00973B64" w:rsidRPr="00D3299E" w:rsidRDefault="00973B64" w:rsidP="00973B64">
      <w:pPr>
        <w:widowControl w:val="0"/>
        <w:tabs>
          <w:tab w:val="left" w:pos="6147"/>
        </w:tabs>
        <w:autoSpaceDE w:val="0"/>
        <w:autoSpaceDN w:val="0"/>
        <w:adjustRightInd w:val="0"/>
        <w:spacing w:after="14" w:line="160" w:lineRule="exact"/>
        <w:rPr>
          <w:rFonts w:cs="Arial"/>
        </w:rPr>
      </w:pPr>
    </w:p>
    <w:p w:rsidR="00973B64" w:rsidRPr="00D3299E" w:rsidRDefault="00973B64" w:rsidP="00973B64">
      <w:pPr>
        <w:widowControl w:val="0"/>
        <w:tabs>
          <w:tab w:val="left" w:pos="6147"/>
        </w:tabs>
        <w:autoSpaceDE w:val="0"/>
        <w:autoSpaceDN w:val="0"/>
        <w:adjustRightInd w:val="0"/>
        <w:spacing w:after="14" w:line="160" w:lineRule="exact"/>
        <w:rPr>
          <w:rFonts w:cs="Arial"/>
        </w:rPr>
      </w:pPr>
    </w:p>
    <w:p w:rsidR="00973B64" w:rsidRPr="00D3299E" w:rsidRDefault="00973B64" w:rsidP="00973B64">
      <w:pPr>
        <w:widowControl w:val="0"/>
        <w:tabs>
          <w:tab w:val="left" w:pos="6147"/>
        </w:tabs>
        <w:autoSpaceDE w:val="0"/>
        <w:autoSpaceDN w:val="0"/>
        <w:adjustRightInd w:val="0"/>
        <w:spacing w:after="14" w:line="160" w:lineRule="exact"/>
        <w:rPr>
          <w:rFonts w:cs="Arial"/>
        </w:rPr>
      </w:pPr>
    </w:p>
    <w:p w:rsidR="006E2801" w:rsidRPr="00D3299E" w:rsidRDefault="006E2801" w:rsidP="006E2801">
      <w:pPr>
        <w:widowControl w:val="0"/>
        <w:tabs>
          <w:tab w:val="left" w:pos="2700"/>
        </w:tabs>
        <w:autoSpaceDE w:val="0"/>
        <w:autoSpaceDN w:val="0"/>
        <w:adjustRightInd w:val="0"/>
        <w:spacing w:after="14" w:line="160" w:lineRule="exact"/>
        <w:rPr>
          <w:rFonts w:cs="Arial"/>
        </w:rPr>
      </w:pPr>
    </w:p>
    <w:p w:rsidR="006E2801" w:rsidRPr="00D3299E" w:rsidRDefault="006E2801" w:rsidP="006E2801">
      <w:pPr>
        <w:widowControl w:val="0"/>
        <w:tabs>
          <w:tab w:val="left" w:pos="2700"/>
        </w:tabs>
        <w:autoSpaceDE w:val="0"/>
        <w:autoSpaceDN w:val="0"/>
        <w:adjustRightInd w:val="0"/>
        <w:spacing w:after="14" w:line="160" w:lineRule="exact"/>
        <w:rPr>
          <w:rFonts w:cs="Arial"/>
        </w:rPr>
      </w:pPr>
    </w:p>
    <w:p w:rsidR="006E2801" w:rsidRPr="00D3299E" w:rsidRDefault="006E2801" w:rsidP="006E2801">
      <w:pPr>
        <w:widowControl w:val="0"/>
        <w:tabs>
          <w:tab w:val="left" w:pos="2700"/>
        </w:tabs>
        <w:autoSpaceDE w:val="0"/>
        <w:autoSpaceDN w:val="0"/>
        <w:adjustRightInd w:val="0"/>
        <w:spacing w:after="14" w:line="160" w:lineRule="exact"/>
        <w:rPr>
          <w:rFonts w:cs="Arial"/>
        </w:rPr>
      </w:pPr>
    </w:p>
    <w:p w:rsidR="008A251B" w:rsidRPr="00D3299E" w:rsidRDefault="008A251B" w:rsidP="006E2801">
      <w:pPr>
        <w:widowControl w:val="0"/>
        <w:tabs>
          <w:tab w:val="left" w:pos="2700"/>
        </w:tabs>
        <w:autoSpaceDE w:val="0"/>
        <w:autoSpaceDN w:val="0"/>
        <w:adjustRightInd w:val="0"/>
        <w:spacing w:after="14" w:line="160" w:lineRule="exact"/>
        <w:rPr>
          <w:rFonts w:cs="Arial"/>
        </w:rPr>
      </w:pPr>
    </w:p>
    <w:p w:rsidR="008A251B" w:rsidRPr="00D3299E" w:rsidRDefault="008A251B" w:rsidP="006E2801">
      <w:pPr>
        <w:widowControl w:val="0"/>
        <w:tabs>
          <w:tab w:val="left" w:pos="2700"/>
        </w:tabs>
        <w:autoSpaceDE w:val="0"/>
        <w:autoSpaceDN w:val="0"/>
        <w:adjustRightInd w:val="0"/>
        <w:spacing w:after="14" w:line="160" w:lineRule="exact"/>
        <w:rPr>
          <w:rFonts w:cs="Arial"/>
        </w:rPr>
      </w:pPr>
    </w:p>
    <w:p w:rsidR="008A251B" w:rsidRPr="00D3299E" w:rsidRDefault="008A251B" w:rsidP="006E2801">
      <w:pPr>
        <w:widowControl w:val="0"/>
        <w:tabs>
          <w:tab w:val="left" w:pos="2700"/>
        </w:tabs>
        <w:autoSpaceDE w:val="0"/>
        <w:autoSpaceDN w:val="0"/>
        <w:adjustRightInd w:val="0"/>
        <w:spacing w:after="14" w:line="160" w:lineRule="exact"/>
        <w:rPr>
          <w:rFonts w:cs="Arial"/>
        </w:rPr>
      </w:pPr>
    </w:p>
    <w:p w:rsidR="00305393" w:rsidRPr="00D3299E" w:rsidRDefault="00305393" w:rsidP="006E2801">
      <w:pPr>
        <w:widowControl w:val="0"/>
        <w:tabs>
          <w:tab w:val="left" w:pos="2700"/>
        </w:tabs>
        <w:autoSpaceDE w:val="0"/>
        <w:autoSpaceDN w:val="0"/>
        <w:adjustRightInd w:val="0"/>
        <w:spacing w:after="14" w:line="160" w:lineRule="exact"/>
        <w:rPr>
          <w:rFonts w:cs="Arial"/>
        </w:rPr>
      </w:pPr>
    </w:p>
    <w:p w:rsidR="00305393" w:rsidRPr="00D3299E" w:rsidRDefault="00305393" w:rsidP="006E2801">
      <w:pPr>
        <w:widowControl w:val="0"/>
        <w:tabs>
          <w:tab w:val="left" w:pos="2700"/>
        </w:tabs>
        <w:autoSpaceDE w:val="0"/>
        <w:autoSpaceDN w:val="0"/>
        <w:adjustRightInd w:val="0"/>
        <w:spacing w:after="14" w:line="160" w:lineRule="exact"/>
        <w:rPr>
          <w:rFonts w:cs="Arial"/>
        </w:rPr>
      </w:pPr>
    </w:p>
    <w:p w:rsidR="00305393" w:rsidRPr="00D3299E" w:rsidRDefault="00305393" w:rsidP="006E2801">
      <w:pPr>
        <w:widowControl w:val="0"/>
        <w:tabs>
          <w:tab w:val="left" w:pos="2700"/>
        </w:tabs>
        <w:autoSpaceDE w:val="0"/>
        <w:autoSpaceDN w:val="0"/>
        <w:adjustRightInd w:val="0"/>
        <w:spacing w:after="14" w:line="160" w:lineRule="exact"/>
        <w:rPr>
          <w:rFonts w:cs="Arial"/>
        </w:rPr>
      </w:pPr>
    </w:p>
    <w:p w:rsidR="00D3299E" w:rsidRDefault="00D3299E" w:rsidP="006E2801">
      <w:pPr>
        <w:widowControl w:val="0"/>
        <w:autoSpaceDE w:val="0"/>
        <w:autoSpaceDN w:val="0"/>
        <w:adjustRightInd w:val="0"/>
        <w:spacing w:after="0" w:line="240" w:lineRule="auto"/>
        <w:ind w:left="3493" w:right="-20"/>
        <w:rPr>
          <w:rFonts w:cs="Arial"/>
          <w:w w:val="99"/>
        </w:rPr>
      </w:pPr>
    </w:p>
    <w:p w:rsidR="00D3299E" w:rsidRDefault="00D3299E" w:rsidP="006E2801">
      <w:pPr>
        <w:widowControl w:val="0"/>
        <w:autoSpaceDE w:val="0"/>
        <w:autoSpaceDN w:val="0"/>
        <w:adjustRightInd w:val="0"/>
        <w:spacing w:after="0" w:line="240" w:lineRule="auto"/>
        <w:ind w:left="3493" w:right="-20"/>
        <w:rPr>
          <w:rFonts w:cs="Arial"/>
          <w:w w:val="99"/>
        </w:rPr>
      </w:pPr>
    </w:p>
    <w:p w:rsidR="00D3299E" w:rsidRDefault="00D3299E" w:rsidP="006E2801">
      <w:pPr>
        <w:widowControl w:val="0"/>
        <w:autoSpaceDE w:val="0"/>
        <w:autoSpaceDN w:val="0"/>
        <w:adjustRightInd w:val="0"/>
        <w:spacing w:after="0" w:line="240" w:lineRule="auto"/>
        <w:ind w:left="3493" w:right="-20"/>
        <w:rPr>
          <w:rFonts w:cs="Arial"/>
          <w:w w:val="99"/>
        </w:rPr>
      </w:pPr>
    </w:p>
    <w:p w:rsidR="00D3299E" w:rsidRDefault="00D3299E" w:rsidP="006E2801">
      <w:pPr>
        <w:widowControl w:val="0"/>
        <w:autoSpaceDE w:val="0"/>
        <w:autoSpaceDN w:val="0"/>
        <w:adjustRightInd w:val="0"/>
        <w:spacing w:after="0" w:line="240" w:lineRule="auto"/>
        <w:ind w:left="3493" w:right="-20"/>
        <w:rPr>
          <w:rFonts w:cs="Arial"/>
          <w:w w:val="99"/>
        </w:rPr>
      </w:pPr>
    </w:p>
    <w:p w:rsidR="00D3299E" w:rsidRDefault="00D3299E" w:rsidP="006E2801">
      <w:pPr>
        <w:widowControl w:val="0"/>
        <w:autoSpaceDE w:val="0"/>
        <w:autoSpaceDN w:val="0"/>
        <w:adjustRightInd w:val="0"/>
        <w:spacing w:after="0" w:line="240" w:lineRule="auto"/>
        <w:ind w:left="3493" w:right="-20"/>
        <w:rPr>
          <w:rFonts w:cs="Arial"/>
          <w:w w:val="99"/>
        </w:rPr>
      </w:pPr>
    </w:p>
    <w:p w:rsidR="00D3299E" w:rsidRDefault="00D3299E" w:rsidP="006E2801">
      <w:pPr>
        <w:widowControl w:val="0"/>
        <w:autoSpaceDE w:val="0"/>
        <w:autoSpaceDN w:val="0"/>
        <w:adjustRightInd w:val="0"/>
        <w:spacing w:after="0" w:line="240" w:lineRule="auto"/>
        <w:ind w:left="3493" w:right="-20"/>
        <w:rPr>
          <w:rFonts w:cs="Arial"/>
          <w:w w:val="99"/>
        </w:rPr>
      </w:pPr>
    </w:p>
    <w:p w:rsidR="00D3299E" w:rsidRDefault="00D3299E" w:rsidP="006E2801">
      <w:pPr>
        <w:widowControl w:val="0"/>
        <w:autoSpaceDE w:val="0"/>
        <w:autoSpaceDN w:val="0"/>
        <w:adjustRightInd w:val="0"/>
        <w:spacing w:after="0" w:line="240" w:lineRule="auto"/>
        <w:ind w:left="3493" w:right="-20"/>
        <w:rPr>
          <w:rFonts w:cs="Arial"/>
          <w:w w:val="99"/>
        </w:rPr>
      </w:pPr>
    </w:p>
    <w:p w:rsidR="00D3299E" w:rsidRDefault="00D3299E" w:rsidP="006E2801">
      <w:pPr>
        <w:widowControl w:val="0"/>
        <w:autoSpaceDE w:val="0"/>
        <w:autoSpaceDN w:val="0"/>
        <w:adjustRightInd w:val="0"/>
        <w:spacing w:after="0" w:line="240" w:lineRule="auto"/>
        <w:ind w:left="3493" w:right="-20"/>
        <w:rPr>
          <w:rFonts w:cs="Arial"/>
          <w:w w:val="99"/>
        </w:rPr>
      </w:pPr>
    </w:p>
    <w:p w:rsidR="00F46BEE" w:rsidRDefault="00F46BEE" w:rsidP="006E2801">
      <w:pPr>
        <w:widowControl w:val="0"/>
        <w:autoSpaceDE w:val="0"/>
        <w:autoSpaceDN w:val="0"/>
        <w:adjustRightInd w:val="0"/>
        <w:spacing w:after="0" w:line="240" w:lineRule="auto"/>
        <w:ind w:left="3493" w:right="-20"/>
        <w:rPr>
          <w:rFonts w:cs="Arial"/>
          <w:w w:val="99"/>
        </w:rPr>
      </w:pPr>
    </w:p>
    <w:p w:rsidR="00F46BEE" w:rsidRDefault="00F46BEE" w:rsidP="006E2801">
      <w:pPr>
        <w:widowControl w:val="0"/>
        <w:autoSpaceDE w:val="0"/>
        <w:autoSpaceDN w:val="0"/>
        <w:adjustRightInd w:val="0"/>
        <w:spacing w:after="0" w:line="240" w:lineRule="auto"/>
        <w:ind w:left="3493" w:right="-20"/>
        <w:rPr>
          <w:rFonts w:cs="Arial"/>
          <w:w w:val="99"/>
        </w:rPr>
      </w:pPr>
    </w:p>
    <w:p w:rsidR="00F46BEE" w:rsidRDefault="00F46BEE" w:rsidP="006E2801">
      <w:pPr>
        <w:widowControl w:val="0"/>
        <w:autoSpaceDE w:val="0"/>
        <w:autoSpaceDN w:val="0"/>
        <w:adjustRightInd w:val="0"/>
        <w:spacing w:after="0" w:line="240" w:lineRule="auto"/>
        <w:ind w:left="3493" w:right="-20"/>
        <w:rPr>
          <w:rFonts w:cs="Arial"/>
          <w:w w:val="99"/>
        </w:rPr>
      </w:pPr>
    </w:p>
    <w:p w:rsidR="00F46BEE" w:rsidRDefault="00F46BEE" w:rsidP="006E2801">
      <w:pPr>
        <w:widowControl w:val="0"/>
        <w:autoSpaceDE w:val="0"/>
        <w:autoSpaceDN w:val="0"/>
        <w:adjustRightInd w:val="0"/>
        <w:spacing w:after="0" w:line="240" w:lineRule="auto"/>
        <w:ind w:left="3493" w:right="-20"/>
        <w:rPr>
          <w:rFonts w:cs="Arial"/>
          <w:w w:val="99"/>
        </w:rPr>
      </w:pPr>
    </w:p>
    <w:p w:rsidR="00F46BEE" w:rsidRDefault="00F46BEE"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1A4D77" w:rsidRDefault="001A4D77" w:rsidP="006E2801">
      <w:pPr>
        <w:widowControl w:val="0"/>
        <w:autoSpaceDE w:val="0"/>
        <w:autoSpaceDN w:val="0"/>
        <w:adjustRightInd w:val="0"/>
        <w:spacing w:after="0" w:line="240" w:lineRule="auto"/>
        <w:ind w:left="3493" w:right="-20"/>
        <w:rPr>
          <w:rFonts w:cs="Arial"/>
          <w:w w:val="99"/>
        </w:rPr>
      </w:pPr>
    </w:p>
    <w:p w:rsidR="006E2801" w:rsidRPr="004357B3" w:rsidRDefault="006E2801" w:rsidP="006E2801">
      <w:pPr>
        <w:widowControl w:val="0"/>
        <w:autoSpaceDE w:val="0"/>
        <w:autoSpaceDN w:val="0"/>
        <w:adjustRightInd w:val="0"/>
        <w:spacing w:after="0" w:line="240" w:lineRule="auto"/>
        <w:ind w:left="3493" w:right="-20"/>
        <w:rPr>
          <w:rFonts w:cs="Arial"/>
        </w:rPr>
      </w:pPr>
      <w:r w:rsidRPr="004357B3">
        <w:rPr>
          <w:rFonts w:cs="Arial"/>
          <w:w w:val="99"/>
        </w:rPr>
        <w:lastRenderedPageBreak/>
        <w:t>Cédula</w:t>
      </w:r>
      <w:r w:rsidRPr="004357B3">
        <w:rPr>
          <w:rFonts w:cs="Arial"/>
        </w:rPr>
        <w:t xml:space="preserve"> </w:t>
      </w:r>
      <w:r w:rsidRPr="004357B3">
        <w:rPr>
          <w:rFonts w:cs="Arial"/>
          <w:w w:val="99"/>
        </w:rPr>
        <w:t>de</w:t>
      </w:r>
      <w:r w:rsidRPr="004357B3">
        <w:rPr>
          <w:rFonts w:cs="Arial"/>
        </w:rPr>
        <w:t xml:space="preserve"> f</w:t>
      </w:r>
      <w:r w:rsidRPr="004357B3">
        <w:rPr>
          <w:rFonts w:cs="Arial"/>
          <w:w w:val="99"/>
        </w:rPr>
        <w:t>un</w:t>
      </w:r>
      <w:r w:rsidRPr="004357B3">
        <w:rPr>
          <w:rFonts w:cs="Arial"/>
        </w:rPr>
        <w:t>c</w:t>
      </w:r>
      <w:r w:rsidRPr="004357B3">
        <w:rPr>
          <w:rFonts w:cs="Arial"/>
          <w:w w:val="99"/>
        </w:rPr>
        <w:t>ione</w:t>
      </w:r>
      <w:r w:rsidRPr="004357B3">
        <w:rPr>
          <w:rFonts w:cs="Arial"/>
        </w:rPr>
        <w:t>s</w:t>
      </w:r>
      <w:r w:rsidRPr="004357B3">
        <w:rPr>
          <w:rFonts w:cs="Arial"/>
          <w:spacing w:val="1"/>
        </w:rPr>
        <w:t xml:space="preserve"> </w:t>
      </w:r>
      <w:r w:rsidRPr="004357B3">
        <w:rPr>
          <w:rFonts w:cs="Arial"/>
        </w:rPr>
        <w:t xml:space="preserve">y </w:t>
      </w:r>
      <w:r w:rsidRPr="004357B3">
        <w:rPr>
          <w:rFonts w:cs="Arial"/>
          <w:w w:val="99"/>
        </w:rPr>
        <w:t>re</w:t>
      </w:r>
      <w:r w:rsidRPr="004357B3">
        <w:rPr>
          <w:rFonts w:cs="Arial"/>
        </w:rPr>
        <w:t>s</w:t>
      </w:r>
      <w:r w:rsidRPr="004357B3">
        <w:rPr>
          <w:rFonts w:cs="Arial"/>
          <w:w w:val="99"/>
        </w:rPr>
        <w:t>pon</w:t>
      </w:r>
      <w:r w:rsidRPr="004357B3">
        <w:rPr>
          <w:rFonts w:cs="Arial"/>
        </w:rPr>
        <w:t>s</w:t>
      </w:r>
      <w:r w:rsidRPr="004357B3">
        <w:rPr>
          <w:rFonts w:cs="Arial"/>
          <w:w w:val="99"/>
        </w:rPr>
        <w:t>abilidade</w:t>
      </w:r>
      <w:r w:rsidRPr="004357B3">
        <w:rPr>
          <w:rFonts w:cs="Arial"/>
        </w:rPr>
        <w:t>s</w:t>
      </w:r>
    </w:p>
    <w:p w:rsidR="006E2801" w:rsidRPr="004357B3" w:rsidRDefault="00094CA2" w:rsidP="00094CA2">
      <w:pPr>
        <w:widowControl w:val="0"/>
        <w:tabs>
          <w:tab w:val="left" w:pos="3948"/>
        </w:tabs>
        <w:autoSpaceDE w:val="0"/>
        <w:autoSpaceDN w:val="0"/>
        <w:adjustRightInd w:val="0"/>
        <w:spacing w:after="0" w:line="240" w:lineRule="auto"/>
        <w:ind w:left="3493" w:right="-20"/>
        <w:rPr>
          <w:rFonts w:cs="Arial"/>
        </w:rPr>
      </w:pPr>
      <w:r w:rsidRPr="004357B3">
        <w:rPr>
          <w:rFonts w:cs="Arial"/>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4357B3" w:rsidTr="00A46210">
        <w:tc>
          <w:tcPr>
            <w:tcW w:w="9639" w:type="dxa"/>
            <w:gridSpan w:val="2"/>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Fecha de elaboración:</w:t>
            </w:r>
          </w:p>
        </w:tc>
        <w:tc>
          <w:tcPr>
            <w:tcW w:w="6237" w:type="dxa"/>
          </w:tcPr>
          <w:p w:rsidR="006E2801" w:rsidRPr="004357B3"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9F19DD" w:rsidRPr="004357B3">
              <w:rPr>
                <w:rFonts w:eastAsia="Times New Roman" w:cs="Arial"/>
                <w:lang w:eastAsia="es-MX"/>
              </w:rPr>
              <w:t xml:space="preserve"> </w:t>
            </w:r>
            <w:r w:rsidR="006E2801" w:rsidRPr="004357B3">
              <w:rPr>
                <w:rFonts w:eastAsia="Times New Roman" w:cs="Arial"/>
                <w:lang w:eastAsia="es-MX"/>
              </w:rPr>
              <w:t>de 201</w:t>
            </w:r>
            <w:r w:rsidR="00FA1F32" w:rsidRPr="004357B3">
              <w:rPr>
                <w:rFonts w:eastAsia="Times New Roman" w:cs="Arial"/>
                <w:lang w:eastAsia="es-MX"/>
              </w:rPr>
              <w:t>6</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Fecha de actualización:</w:t>
            </w:r>
          </w:p>
        </w:tc>
        <w:tc>
          <w:tcPr>
            <w:tcW w:w="6237" w:type="dxa"/>
          </w:tcPr>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r w:rsidRPr="004357B3">
              <w:rPr>
                <w:rFonts w:eastAsia="Times New Roman" w:cs="Arial"/>
                <w:lang w:eastAsia="es-MX"/>
              </w:rPr>
              <w:t>No aplica</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Puesto:</w:t>
            </w:r>
          </w:p>
        </w:tc>
        <w:tc>
          <w:tcPr>
            <w:tcW w:w="6237" w:type="dxa"/>
          </w:tcPr>
          <w:p w:rsidR="006E2801" w:rsidRPr="004357B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4357B3">
              <w:rPr>
                <w:rFonts w:eastAsia="Times New Roman" w:cs="Arial"/>
                <w:lang w:eastAsia="es-MX"/>
              </w:rPr>
              <w:t>Jefe de Departamento de Planeación del Sector Desarrollo Social</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Superior inmediato:</w:t>
            </w:r>
          </w:p>
        </w:tc>
        <w:tc>
          <w:tcPr>
            <w:tcW w:w="6237" w:type="dxa"/>
          </w:tcPr>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r w:rsidRPr="004357B3">
              <w:rPr>
                <w:rFonts w:eastAsia="Times New Roman" w:cs="Arial"/>
                <w:lang w:eastAsia="es-MX"/>
              </w:rPr>
              <w:t xml:space="preserve">Coordinador de Planeación y </w:t>
            </w:r>
            <w:r w:rsidR="00A84491">
              <w:rPr>
                <w:rFonts w:eastAsia="Times New Roman" w:cs="Arial"/>
                <w:lang w:eastAsia="es-MX"/>
              </w:rPr>
              <w:t>Proyectos</w:t>
            </w:r>
            <w:r w:rsidRPr="004357B3">
              <w:rPr>
                <w:rFonts w:eastAsia="Times New Roman" w:cs="Arial"/>
                <w:lang w:eastAsia="es-MX"/>
              </w:rPr>
              <w:t xml:space="preserve"> de inversión</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Área de adscripción:</w:t>
            </w:r>
          </w:p>
        </w:tc>
        <w:tc>
          <w:tcPr>
            <w:tcW w:w="6237" w:type="dxa"/>
          </w:tcPr>
          <w:p w:rsidR="006E2801" w:rsidRPr="004357B3" w:rsidRDefault="00D3299E" w:rsidP="008377F4">
            <w:pPr>
              <w:widowControl w:val="0"/>
              <w:autoSpaceDE w:val="0"/>
              <w:autoSpaceDN w:val="0"/>
              <w:adjustRightInd w:val="0"/>
              <w:spacing w:after="0" w:line="240" w:lineRule="auto"/>
              <w:ind w:right="-20"/>
              <w:rPr>
                <w:rFonts w:eastAsia="Times New Roman" w:cs="Arial"/>
                <w:lang w:eastAsia="es-MX"/>
              </w:rPr>
            </w:pPr>
            <w:r w:rsidRPr="004357B3">
              <w:rPr>
                <w:rFonts w:eastAsia="Times New Roman" w:cs="Arial"/>
                <w:lang w:eastAsia="es-MX"/>
              </w:rPr>
              <w:t xml:space="preserve">Coordinación de Planeación y </w:t>
            </w:r>
            <w:r w:rsidR="00A84491">
              <w:rPr>
                <w:rFonts w:eastAsia="Times New Roman" w:cs="Arial"/>
                <w:lang w:eastAsia="es-MX"/>
              </w:rPr>
              <w:t>Proyectos</w:t>
            </w:r>
            <w:r w:rsidRPr="004357B3">
              <w:rPr>
                <w:rFonts w:eastAsia="Times New Roman" w:cs="Arial"/>
                <w:lang w:eastAsia="es-MX"/>
              </w:rPr>
              <w:t xml:space="preserve"> de Inversión</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Tipo de plaza-relación laboral</w:t>
            </w:r>
          </w:p>
        </w:tc>
        <w:tc>
          <w:tcPr>
            <w:tcW w:w="6237" w:type="dxa"/>
          </w:tcPr>
          <w:p w:rsidR="006E2801" w:rsidRPr="004357B3"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4357B3">
              <w:rPr>
                <w:rFonts w:eastAsia="Times New Roman" w:cs="Arial"/>
                <w:lang w:eastAsia="es-MX"/>
              </w:rPr>
              <w:t xml:space="preserve"> - Confianza</w:t>
            </w:r>
          </w:p>
        </w:tc>
      </w:tr>
    </w:tbl>
    <w:p w:rsidR="006E2801" w:rsidRPr="00D3299E" w:rsidRDefault="006E2801" w:rsidP="006E2801">
      <w:pPr>
        <w:widowControl w:val="0"/>
        <w:tabs>
          <w:tab w:val="left" w:pos="1140"/>
        </w:tabs>
        <w:autoSpaceDE w:val="0"/>
        <w:autoSpaceDN w:val="0"/>
        <w:adjustRightInd w:val="0"/>
        <w:spacing w:after="0" w:line="240" w:lineRule="auto"/>
        <w:ind w:right="-20"/>
        <w:rPr>
          <w:rFonts w:cs="Arial"/>
        </w:rPr>
      </w:pPr>
      <w:r w:rsidRPr="00D3299E">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4357B3" w:rsidTr="00A46210">
        <w:tc>
          <w:tcPr>
            <w:tcW w:w="9668" w:type="dxa"/>
          </w:tcPr>
          <w:p w:rsidR="006E2801" w:rsidRPr="004357B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1. Objetivo General:</w:t>
            </w:r>
          </w:p>
        </w:tc>
      </w:tr>
      <w:tr w:rsidR="00E96653" w:rsidRPr="004357B3" w:rsidTr="00A46210">
        <w:tc>
          <w:tcPr>
            <w:tcW w:w="9668" w:type="dxa"/>
          </w:tcPr>
          <w:p w:rsidR="00E96653" w:rsidRPr="008E1C85" w:rsidRDefault="00E96653" w:rsidP="00E96653">
            <w:pPr>
              <w:widowControl w:val="0"/>
              <w:tabs>
                <w:tab w:val="left" w:pos="1140"/>
              </w:tabs>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Viabilizar y dictaminar los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sectorial para su incorporación al Banco de </w:t>
            </w:r>
            <w:r w:rsidR="00A84491">
              <w:rPr>
                <w:rFonts w:eastAsia="Times New Roman" w:cs="Arial"/>
                <w:lang w:eastAsia="es-MX"/>
              </w:rPr>
              <w:t>Proyectos</w:t>
            </w:r>
            <w:r>
              <w:rPr>
                <w:rFonts w:eastAsia="Times New Roman" w:cs="Arial"/>
                <w:lang w:eastAsia="es-MX"/>
              </w:rPr>
              <w:t xml:space="preserve"> de Inversión Pública</w:t>
            </w:r>
            <w:r w:rsidRPr="008E1C85">
              <w:rPr>
                <w:rFonts w:eastAsia="Times New Roman" w:cs="Arial"/>
                <w:lang w:eastAsia="es-MX"/>
              </w:rPr>
              <w:t>.</w:t>
            </w:r>
          </w:p>
        </w:tc>
      </w:tr>
    </w:tbl>
    <w:p w:rsidR="006E2801" w:rsidRPr="004357B3"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4357B3" w:rsidTr="00A46210">
        <w:tc>
          <w:tcPr>
            <w:tcW w:w="9668" w:type="dxa"/>
          </w:tcPr>
          <w:p w:rsidR="006E2801" w:rsidRPr="004357B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2. Funciones específicas:</w:t>
            </w:r>
          </w:p>
        </w:tc>
      </w:tr>
      <w:tr w:rsidR="00E96653" w:rsidRPr="006E1EBF" w:rsidTr="00A46210">
        <w:tc>
          <w:tcPr>
            <w:tcW w:w="9668" w:type="dxa"/>
          </w:tcPr>
          <w:p w:rsidR="00E96653" w:rsidRPr="00BD0C29"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Verificar  la viabilidad de los  </w:t>
            </w:r>
            <w:r w:rsidR="00A84491">
              <w:rPr>
                <w:rFonts w:eastAsia="Times New Roman" w:cs="Arial"/>
                <w:lang w:eastAsia="es-MX"/>
              </w:rPr>
              <w:t>Proyectos</w:t>
            </w:r>
            <w:r w:rsidRPr="00BD0C29">
              <w:rPr>
                <w:rFonts w:eastAsia="Times New Roman" w:cs="Arial"/>
                <w:lang w:eastAsia="es-MX"/>
              </w:rPr>
              <w:t xml:space="preserve"> de inversión sectorial conforme las disposiciones fiscales que sean aplicables; y presentarlo al </w:t>
            </w:r>
            <w:r w:rsidR="001A4D77" w:rsidRPr="00BD0C29">
              <w:rPr>
                <w:rFonts w:eastAsia="Times New Roman" w:cs="Arial"/>
                <w:lang w:eastAsia="es-MX"/>
              </w:rPr>
              <w:t xml:space="preserve">Coordinador </w:t>
            </w:r>
            <w:r w:rsidRPr="00BD0C29">
              <w:rPr>
                <w:rFonts w:eastAsia="Times New Roman" w:cs="Arial"/>
                <w:lang w:eastAsia="es-MX"/>
              </w:rPr>
              <w:t>para su aprobación</w:t>
            </w:r>
          </w:p>
          <w:p w:rsidR="00E96653" w:rsidRPr="00BD0C29"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Vigilar que se realice de manera correcta el proceso de recepción de los </w:t>
            </w:r>
            <w:r w:rsidR="00A84491">
              <w:rPr>
                <w:rFonts w:eastAsia="Times New Roman" w:cs="Arial"/>
                <w:lang w:eastAsia="es-MX"/>
              </w:rPr>
              <w:t>Proyectos</w:t>
            </w:r>
            <w:r w:rsidRPr="00BD0C29">
              <w:rPr>
                <w:rFonts w:eastAsia="Times New Roman" w:cs="Arial"/>
                <w:lang w:eastAsia="es-MX"/>
              </w:rPr>
              <w:t xml:space="preserve"> de </w:t>
            </w:r>
            <w:r w:rsidR="00A84491">
              <w:rPr>
                <w:rFonts w:eastAsia="Times New Roman" w:cs="Arial"/>
                <w:lang w:eastAsia="es-MX"/>
              </w:rPr>
              <w:t>Inversión Pública</w:t>
            </w:r>
            <w:r w:rsidRPr="00BD0C29">
              <w:rPr>
                <w:rFonts w:eastAsia="Times New Roman" w:cs="Arial"/>
                <w:lang w:eastAsia="es-MX"/>
              </w:rPr>
              <w:t xml:space="preserve"> que formulen los </w:t>
            </w:r>
            <w:r w:rsidR="00051DC5">
              <w:rPr>
                <w:rFonts w:eastAsia="Times New Roman" w:cs="Arial"/>
                <w:lang w:eastAsia="es-MX"/>
              </w:rPr>
              <w:t>Ejecutores de Gasto</w:t>
            </w:r>
            <w:r w:rsidRPr="00BD0C29">
              <w:rPr>
                <w:rFonts w:eastAsia="Times New Roman" w:cs="Arial"/>
                <w:lang w:eastAsia="es-MX"/>
              </w:rPr>
              <w:t xml:space="preserve"> de inversión para su análisis y en su caso integración en el Banco de Proyectos y Programas de Inversión Pública.</w:t>
            </w:r>
          </w:p>
          <w:p w:rsidR="00E96653"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Revisar la integración de la información técnica de los </w:t>
            </w:r>
            <w:r w:rsidR="00A84491">
              <w:rPr>
                <w:rFonts w:eastAsia="Times New Roman" w:cs="Arial"/>
                <w:lang w:eastAsia="es-MX"/>
              </w:rPr>
              <w:t>Proyectos</w:t>
            </w:r>
            <w:r w:rsidRPr="00BD0C29">
              <w:rPr>
                <w:rFonts w:eastAsia="Times New Roman" w:cs="Arial"/>
                <w:lang w:eastAsia="es-MX"/>
              </w:rPr>
              <w:t xml:space="preserve"> de </w:t>
            </w:r>
            <w:r w:rsidR="00A84491">
              <w:rPr>
                <w:rFonts w:eastAsia="Times New Roman" w:cs="Arial"/>
                <w:lang w:eastAsia="es-MX"/>
              </w:rPr>
              <w:t>Inversión Pública</w:t>
            </w:r>
            <w:r w:rsidRPr="00BD0C29">
              <w:rPr>
                <w:rFonts w:eastAsia="Times New Roman" w:cs="Arial"/>
                <w:lang w:eastAsia="es-MX"/>
              </w:rPr>
              <w:t xml:space="preserve"> presentados por las ejecutoras de gasto de</w:t>
            </w:r>
            <w:r w:rsidR="001A4D77">
              <w:rPr>
                <w:rFonts w:eastAsia="Times New Roman" w:cs="Arial"/>
                <w:lang w:eastAsia="es-MX"/>
              </w:rPr>
              <w:t xml:space="preserve"> inversión;</w:t>
            </w:r>
          </w:p>
          <w:p w:rsidR="00E96653" w:rsidRPr="00BD0C29"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las propuestas de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que se tramiten ante la </w:t>
            </w:r>
            <w:r w:rsidR="00787CC6">
              <w:rPr>
                <w:rFonts w:eastAsia="Times New Roman" w:cs="Arial"/>
                <w:lang w:eastAsia="es-MX"/>
              </w:rPr>
              <w:t>Secretaría</w:t>
            </w:r>
          </w:p>
          <w:p w:rsidR="00E96653"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Analizar la información social, económica, política, geográfica y de inversión pública que facilite la definición de las polític</w:t>
            </w:r>
            <w:r w:rsidR="00563F8B">
              <w:rPr>
                <w:rFonts w:eastAsia="Times New Roman" w:cs="Arial"/>
                <w:lang w:eastAsia="es-MX"/>
              </w:rPr>
              <w:t>as de planeación del desarrollo</w:t>
            </w:r>
            <w:r w:rsidR="0048085C">
              <w:rPr>
                <w:rFonts w:eastAsia="Times New Roman" w:cs="Arial"/>
                <w:lang w:eastAsia="es-MX"/>
              </w:rPr>
              <w:t>; y</w:t>
            </w:r>
          </w:p>
          <w:p w:rsidR="00563F8B" w:rsidRPr="00563F8B" w:rsidRDefault="001A4D77"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Default="006E2801" w:rsidP="000F1931">
      <w:pPr>
        <w:widowControl w:val="0"/>
        <w:autoSpaceDE w:val="0"/>
        <w:autoSpaceDN w:val="0"/>
        <w:adjustRightInd w:val="0"/>
        <w:spacing w:after="0" w:line="240" w:lineRule="auto"/>
        <w:ind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4357B3" w:rsidTr="00A46210">
        <w:tc>
          <w:tcPr>
            <w:tcW w:w="9668" w:type="dxa"/>
          </w:tcPr>
          <w:p w:rsidR="006E2801" w:rsidRPr="004357B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3. Campo decisional:</w:t>
            </w:r>
          </w:p>
        </w:tc>
      </w:tr>
      <w:tr w:rsidR="006E2801" w:rsidRPr="006E1EBF" w:rsidTr="00A46210">
        <w:tc>
          <w:tcPr>
            <w:tcW w:w="9668" w:type="dxa"/>
          </w:tcPr>
          <w:p w:rsidR="006E2801" w:rsidRPr="004357B3" w:rsidRDefault="00303832" w:rsidP="004357B3">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F46BEE">
              <w:rPr>
                <w:rFonts w:eastAsia="Times New Roman" w:cs="Arial"/>
                <w:lang w:eastAsia="es-MX"/>
              </w:rPr>
              <w:t>.</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4357B3" w:rsidTr="004357B3">
        <w:tc>
          <w:tcPr>
            <w:tcW w:w="9639" w:type="dxa"/>
            <w:gridSpan w:val="3"/>
            <w:shd w:val="clear" w:color="auto" w:fill="auto"/>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4. Puestos subordinados:</w:t>
            </w:r>
          </w:p>
        </w:tc>
      </w:tr>
      <w:tr w:rsidR="006E2801" w:rsidRPr="004357B3" w:rsidTr="004357B3">
        <w:tc>
          <w:tcPr>
            <w:tcW w:w="3030" w:type="dxa"/>
            <w:shd w:val="clear" w:color="auto" w:fill="auto"/>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Directos</w:t>
            </w:r>
          </w:p>
        </w:tc>
        <w:tc>
          <w:tcPr>
            <w:tcW w:w="3172" w:type="dxa"/>
            <w:shd w:val="clear" w:color="auto" w:fill="auto"/>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Indirectos</w:t>
            </w:r>
          </w:p>
        </w:tc>
        <w:tc>
          <w:tcPr>
            <w:tcW w:w="3437" w:type="dxa"/>
            <w:shd w:val="clear" w:color="auto" w:fill="auto"/>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Total</w:t>
            </w:r>
          </w:p>
        </w:tc>
      </w:tr>
      <w:tr w:rsidR="006E2801" w:rsidRPr="006E1EBF" w:rsidTr="004357B3">
        <w:tc>
          <w:tcPr>
            <w:tcW w:w="3030" w:type="dxa"/>
            <w:shd w:val="clear" w:color="auto" w:fill="auto"/>
          </w:tcPr>
          <w:p w:rsidR="006E2801" w:rsidRPr="004357B3" w:rsidRDefault="00E96653"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p>
        </w:tc>
        <w:tc>
          <w:tcPr>
            <w:tcW w:w="3172" w:type="dxa"/>
            <w:shd w:val="clear" w:color="auto" w:fill="auto"/>
          </w:tcPr>
          <w:p w:rsidR="006E2801" w:rsidRPr="004357B3"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4357B3">
              <w:rPr>
                <w:rFonts w:eastAsia="Times New Roman" w:cs="Arial"/>
                <w:lang w:eastAsia="es-MX"/>
              </w:rPr>
              <w:t>0</w:t>
            </w:r>
          </w:p>
        </w:tc>
        <w:tc>
          <w:tcPr>
            <w:tcW w:w="3437" w:type="dxa"/>
            <w:shd w:val="clear" w:color="auto" w:fill="auto"/>
          </w:tcPr>
          <w:p w:rsidR="006E2801" w:rsidRPr="004357B3" w:rsidRDefault="00E96653"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p>
        </w:tc>
      </w:tr>
    </w:tbl>
    <w:p w:rsidR="00F46BEE" w:rsidRDefault="00F46BEE"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Default="001A4D77" w:rsidP="006E2801">
      <w:pPr>
        <w:widowControl w:val="0"/>
        <w:autoSpaceDE w:val="0"/>
        <w:autoSpaceDN w:val="0"/>
        <w:adjustRightInd w:val="0"/>
        <w:spacing w:after="0" w:line="240" w:lineRule="auto"/>
        <w:ind w:left="3493" w:right="-20"/>
        <w:rPr>
          <w:rFonts w:cs="Arial"/>
          <w:b/>
          <w:highlight w:val="yellow"/>
        </w:rPr>
      </w:pPr>
    </w:p>
    <w:p w:rsidR="001A4D77" w:rsidRPr="006E1EBF" w:rsidRDefault="001A4D77"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4357B3" w:rsidTr="00A46210">
        <w:tc>
          <w:tcPr>
            <w:tcW w:w="9654" w:type="dxa"/>
            <w:gridSpan w:val="6"/>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lastRenderedPageBreak/>
              <w:t>5. Relaciones interinstitucionales</w:t>
            </w:r>
          </w:p>
        </w:tc>
      </w:tr>
      <w:tr w:rsidR="00997A85" w:rsidRPr="004357B3" w:rsidTr="00A46210">
        <w:tc>
          <w:tcPr>
            <w:tcW w:w="48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Puesto y/o área de trabajo</w:t>
            </w:r>
          </w:p>
        </w:tc>
        <w:tc>
          <w:tcPr>
            <w:tcW w:w="2352"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Con el objeto de:</w:t>
            </w:r>
          </w:p>
        </w:tc>
        <w:tc>
          <w:tcPr>
            <w:tcW w:w="4126" w:type="dxa"/>
            <w:gridSpan w:val="3"/>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Frecuencia</w:t>
            </w:r>
          </w:p>
        </w:tc>
      </w:tr>
      <w:tr w:rsidR="00E96653" w:rsidRPr="004357B3" w:rsidTr="001A4D77">
        <w:trPr>
          <w:trHeight w:val="833"/>
        </w:trPr>
        <w:tc>
          <w:tcPr>
            <w:tcW w:w="482" w:type="dxa"/>
            <w:vMerge w:val="restart"/>
            <w:textDirection w:val="btLr"/>
          </w:tcPr>
          <w:p w:rsidR="00E96653" w:rsidRPr="004357B3" w:rsidRDefault="00E96653" w:rsidP="008377F4">
            <w:pPr>
              <w:widowControl w:val="0"/>
              <w:autoSpaceDE w:val="0"/>
              <w:autoSpaceDN w:val="0"/>
              <w:adjustRightInd w:val="0"/>
              <w:spacing w:after="0" w:line="240" w:lineRule="auto"/>
              <w:ind w:left="113" w:right="-20"/>
              <w:jc w:val="center"/>
              <w:rPr>
                <w:rFonts w:eastAsia="Times New Roman" w:cs="Arial"/>
                <w:b/>
                <w:lang w:eastAsia="es-MX"/>
              </w:rPr>
            </w:pPr>
            <w:r w:rsidRPr="004357B3">
              <w:rPr>
                <w:rFonts w:eastAsia="Times New Roman" w:cs="Arial"/>
                <w:b/>
                <w:lang w:eastAsia="es-MX"/>
              </w:rPr>
              <w:t>Internas</w:t>
            </w:r>
          </w:p>
        </w:tc>
        <w:tc>
          <w:tcPr>
            <w:tcW w:w="2694" w:type="dxa"/>
            <w:vMerge w:val="restart"/>
          </w:tcPr>
          <w:p w:rsidR="00F46BEE" w:rsidRDefault="00F46BEE" w:rsidP="00F46BEE">
            <w:pPr>
              <w:spacing w:after="0" w:line="240" w:lineRule="auto"/>
              <w:ind w:left="720"/>
              <w:jc w:val="both"/>
              <w:rPr>
                <w:lang w:eastAsia="es-MX"/>
              </w:rPr>
            </w:pPr>
          </w:p>
          <w:p w:rsidR="00E96653" w:rsidRDefault="00E96653" w:rsidP="00F46BEE">
            <w:pPr>
              <w:numPr>
                <w:ilvl w:val="0"/>
                <w:numId w:val="7"/>
              </w:numPr>
              <w:tabs>
                <w:tab w:val="left" w:pos="261"/>
              </w:tabs>
              <w:spacing w:after="0" w:line="240" w:lineRule="auto"/>
              <w:ind w:left="261" w:hanging="261"/>
              <w:jc w:val="both"/>
              <w:rPr>
                <w:lang w:eastAsia="es-MX"/>
              </w:rPr>
            </w:pPr>
            <w:r w:rsidRPr="00E42FC3">
              <w:rPr>
                <w:lang w:eastAsia="es-MX"/>
              </w:rPr>
              <w:t>Dirección de Progr</w:t>
            </w:r>
            <w:r>
              <w:rPr>
                <w:lang w:eastAsia="es-MX"/>
              </w:rPr>
              <w:t>amación de la Inversión Pública.</w:t>
            </w:r>
          </w:p>
          <w:p w:rsidR="00E96653" w:rsidRDefault="00E96653" w:rsidP="00F46BEE">
            <w:pPr>
              <w:tabs>
                <w:tab w:val="left" w:pos="261"/>
              </w:tabs>
              <w:spacing w:after="0" w:line="240" w:lineRule="auto"/>
              <w:ind w:left="261" w:hanging="261"/>
              <w:jc w:val="both"/>
              <w:rPr>
                <w:lang w:eastAsia="es-MX"/>
              </w:rPr>
            </w:pPr>
          </w:p>
          <w:p w:rsidR="00E96653" w:rsidRPr="003D456A" w:rsidRDefault="00E96653" w:rsidP="00F46BEE">
            <w:pPr>
              <w:tabs>
                <w:tab w:val="left" w:pos="261"/>
              </w:tabs>
              <w:spacing w:after="0" w:line="240" w:lineRule="auto"/>
              <w:ind w:left="261"/>
              <w:jc w:val="both"/>
              <w:rPr>
                <w:lang w:eastAsia="es-MX"/>
              </w:rPr>
            </w:pPr>
            <w:r w:rsidRPr="00E42FC3">
              <w:rPr>
                <w:lang w:eastAsia="es-MX"/>
              </w:rPr>
              <w:t xml:space="preserve">Dirección de </w:t>
            </w:r>
            <w:r w:rsidR="001A4D77">
              <w:rPr>
                <w:lang w:eastAsia="es-MX"/>
              </w:rPr>
              <w:t>Evaluación de la Inversión Pú</w:t>
            </w:r>
            <w:r w:rsidRPr="00E42FC3">
              <w:rPr>
                <w:lang w:eastAsia="es-MX"/>
              </w:rPr>
              <w:t>blica</w:t>
            </w:r>
          </w:p>
        </w:tc>
        <w:tc>
          <w:tcPr>
            <w:tcW w:w="2352" w:type="dxa"/>
            <w:vMerge w:val="restart"/>
          </w:tcPr>
          <w:p w:rsidR="00E96653" w:rsidRPr="003D456A" w:rsidRDefault="00E96653" w:rsidP="00E96653">
            <w:pPr>
              <w:spacing w:after="0" w:line="240" w:lineRule="auto"/>
              <w:jc w:val="both"/>
              <w:rPr>
                <w:rFonts w:eastAsia="Times New Roman" w:cs="Arial"/>
                <w:lang w:eastAsia="es-MX"/>
              </w:rPr>
            </w:pPr>
          </w:p>
          <w:p w:rsidR="00E96653" w:rsidRPr="003D456A" w:rsidRDefault="00E96653" w:rsidP="00E96653">
            <w:pPr>
              <w:spacing w:after="0" w:line="240" w:lineRule="auto"/>
              <w:jc w:val="both"/>
              <w:rPr>
                <w:rFonts w:eastAsia="Times New Roman" w:cs="Arial"/>
                <w:lang w:eastAsia="es-MX"/>
              </w:rPr>
            </w:pPr>
            <w:r w:rsidRPr="00E42FC3">
              <w:rPr>
                <w:rFonts w:eastAsia="Times New Roman" w:cs="Arial"/>
                <w:lang w:eastAsia="es-MX"/>
              </w:rPr>
              <w:t xml:space="preserve">Cotejo de información para dar seguimiento al proceso de autorización y evaluación para  los  </w:t>
            </w:r>
            <w:r w:rsidR="00A84491">
              <w:rPr>
                <w:rFonts w:eastAsia="Times New Roman" w:cs="Arial"/>
                <w:lang w:eastAsia="es-MX"/>
              </w:rPr>
              <w:t>Proyectos</w:t>
            </w:r>
            <w:r w:rsidRPr="00E42FC3">
              <w:rPr>
                <w:rFonts w:eastAsia="Times New Roman" w:cs="Arial"/>
                <w:lang w:eastAsia="es-MX"/>
              </w:rPr>
              <w:t xml:space="preserve"> de Inversión Pública.</w:t>
            </w:r>
          </w:p>
        </w:tc>
        <w:tc>
          <w:tcPr>
            <w:tcW w:w="1276" w:type="dxa"/>
            <w:vAlign w:val="center"/>
          </w:tcPr>
          <w:p w:rsidR="00E96653" w:rsidRPr="004357B3" w:rsidRDefault="00E96653" w:rsidP="004357B3">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Eventual</w:t>
            </w:r>
          </w:p>
        </w:tc>
        <w:tc>
          <w:tcPr>
            <w:tcW w:w="1275" w:type="dxa"/>
            <w:vAlign w:val="center"/>
          </w:tcPr>
          <w:p w:rsidR="00E96653" w:rsidRPr="004357B3" w:rsidRDefault="00E96653" w:rsidP="004357B3">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Periódica</w:t>
            </w:r>
          </w:p>
        </w:tc>
        <w:tc>
          <w:tcPr>
            <w:tcW w:w="1575" w:type="dxa"/>
            <w:vAlign w:val="center"/>
          </w:tcPr>
          <w:p w:rsidR="00E96653" w:rsidRPr="004357B3" w:rsidRDefault="00E96653" w:rsidP="004357B3">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Permanente</w:t>
            </w:r>
          </w:p>
        </w:tc>
      </w:tr>
      <w:tr w:rsidR="00997A85" w:rsidRPr="004357B3" w:rsidTr="000F1931">
        <w:trPr>
          <w:trHeight w:val="1285"/>
        </w:trPr>
        <w:tc>
          <w:tcPr>
            <w:tcW w:w="482"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4357B3" w:rsidRDefault="006E2801" w:rsidP="004357B3">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4357B3" w:rsidRDefault="006E2801" w:rsidP="004357B3">
            <w:pPr>
              <w:widowControl w:val="0"/>
              <w:autoSpaceDE w:val="0"/>
              <w:autoSpaceDN w:val="0"/>
              <w:adjustRightInd w:val="0"/>
              <w:spacing w:after="0" w:line="240" w:lineRule="auto"/>
              <w:ind w:right="-20"/>
              <w:rPr>
                <w:rFonts w:eastAsia="Times New Roman" w:cs="Arial"/>
                <w:lang w:eastAsia="es-MX"/>
              </w:rPr>
            </w:pPr>
          </w:p>
        </w:tc>
        <w:tc>
          <w:tcPr>
            <w:tcW w:w="1276" w:type="dxa"/>
          </w:tcPr>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tc>
        <w:tc>
          <w:tcPr>
            <w:tcW w:w="1275" w:type="dxa"/>
          </w:tcPr>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p w:rsidR="006E2801" w:rsidRPr="004357B3" w:rsidRDefault="006E2801" w:rsidP="004357B3">
            <w:pPr>
              <w:spacing w:after="0" w:line="240" w:lineRule="auto"/>
              <w:rPr>
                <w:rFonts w:eastAsia="Times New Roman" w:cs="Arial"/>
                <w:lang w:eastAsia="es-MX"/>
              </w:rPr>
            </w:pPr>
          </w:p>
        </w:tc>
        <w:tc>
          <w:tcPr>
            <w:tcW w:w="1575" w:type="dxa"/>
          </w:tcPr>
          <w:p w:rsidR="006E2801" w:rsidRPr="004357B3" w:rsidRDefault="006E2801" w:rsidP="004357B3">
            <w:pPr>
              <w:spacing w:after="0" w:line="240" w:lineRule="auto"/>
              <w:jc w:val="center"/>
              <w:rPr>
                <w:rFonts w:eastAsia="Times New Roman" w:cs="Arial"/>
                <w:lang w:eastAsia="es-MX"/>
              </w:rPr>
            </w:pPr>
            <w:r w:rsidRPr="004357B3">
              <w:rPr>
                <w:rFonts w:eastAsia="Times New Roman" w:cs="Arial"/>
                <w:lang w:eastAsia="es-MX"/>
              </w:rPr>
              <w:t>X</w:t>
            </w:r>
          </w:p>
          <w:p w:rsidR="006E2801" w:rsidRPr="004357B3" w:rsidRDefault="006E2801" w:rsidP="004357B3">
            <w:pPr>
              <w:spacing w:after="0" w:line="240" w:lineRule="auto"/>
              <w:jc w:val="center"/>
              <w:rPr>
                <w:rFonts w:eastAsia="Times New Roman" w:cs="Arial"/>
                <w:lang w:eastAsia="es-MX"/>
              </w:rPr>
            </w:pPr>
          </w:p>
          <w:p w:rsidR="006E2801" w:rsidRPr="004357B3" w:rsidRDefault="006E2801" w:rsidP="004357B3">
            <w:pPr>
              <w:spacing w:after="0" w:line="240" w:lineRule="auto"/>
              <w:jc w:val="center"/>
              <w:rPr>
                <w:rFonts w:eastAsia="Times New Roman" w:cs="Arial"/>
                <w:lang w:eastAsia="es-MX"/>
              </w:rPr>
            </w:pPr>
          </w:p>
          <w:p w:rsidR="006E2801" w:rsidRPr="004357B3" w:rsidRDefault="006E2801" w:rsidP="004357B3">
            <w:pPr>
              <w:spacing w:after="0" w:line="240" w:lineRule="auto"/>
              <w:jc w:val="center"/>
              <w:rPr>
                <w:rFonts w:eastAsia="Times New Roman" w:cs="Arial"/>
                <w:lang w:eastAsia="es-MX"/>
              </w:rPr>
            </w:pPr>
          </w:p>
          <w:p w:rsidR="006E2801" w:rsidRPr="004357B3" w:rsidRDefault="006E2801" w:rsidP="004357B3">
            <w:pPr>
              <w:spacing w:after="0" w:line="240" w:lineRule="auto"/>
              <w:rPr>
                <w:rFonts w:eastAsia="Times New Roman" w:cs="Arial"/>
                <w:lang w:eastAsia="es-MX"/>
              </w:rPr>
            </w:pPr>
          </w:p>
        </w:tc>
      </w:tr>
      <w:tr w:rsidR="00E96653" w:rsidRPr="004357B3" w:rsidTr="00A46210">
        <w:tc>
          <w:tcPr>
            <w:tcW w:w="482" w:type="dxa"/>
            <w:vMerge w:val="restart"/>
            <w:textDirection w:val="btLr"/>
          </w:tcPr>
          <w:p w:rsidR="00E96653" w:rsidRPr="004357B3" w:rsidRDefault="00E96653" w:rsidP="008377F4">
            <w:pPr>
              <w:widowControl w:val="0"/>
              <w:autoSpaceDE w:val="0"/>
              <w:autoSpaceDN w:val="0"/>
              <w:adjustRightInd w:val="0"/>
              <w:spacing w:after="0" w:line="240" w:lineRule="auto"/>
              <w:ind w:left="113" w:right="-20"/>
              <w:jc w:val="center"/>
              <w:rPr>
                <w:rFonts w:eastAsia="Times New Roman" w:cs="Arial"/>
                <w:b/>
                <w:lang w:eastAsia="es-MX"/>
              </w:rPr>
            </w:pPr>
            <w:r w:rsidRPr="004357B3">
              <w:rPr>
                <w:rFonts w:eastAsia="Times New Roman" w:cs="Arial"/>
                <w:b/>
                <w:lang w:eastAsia="es-MX"/>
              </w:rPr>
              <w:t>Externas</w:t>
            </w:r>
          </w:p>
        </w:tc>
        <w:tc>
          <w:tcPr>
            <w:tcW w:w="2694" w:type="dxa"/>
            <w:vMerge w:val="restart"/>
          </w:tcPr>
          <w:p w:rsidR="00E96653" w:rsidRPr="003D456A" w:rsidRDefault="00E96653" w:rsidP="00E96653">
            <w:pPr>
              <w:spacing w:after="0" w:line="240" w:lineRule="auto"/>
              <w:ind w:left="397" w:hanging="278"/>
              <w:jc w:val="both"/>
              <w:rPr>
                <w:rFonts w:eastAsia="Times New Roman" w:cs="Arial"/>
                <w:lang w:eastAsia="es-MX"/>
              </w:rPr>
            </w:pPr>
          </w:p>
          <w:p w:rsidR="00E96653" w:rsidRDefault="00E96653"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 xml:space="preserve">Dependencias y entidades de la </w:t>
            </w:r>
            <w:r w:rsidR="00641DE9">
              <w:rPr>
                <w:rFonts w:eastAsia="Times New Roman" w:cs="Arial"/>
                <w:lang w:eastAsia="es-MX"/>
              </w:rPr>
              <w:t>Administración Pública</w:t>
            </w:r>
            <w:r w:rsidRPr="003D456A">
              <w:rPr>
                <w:rFonts w:eastAsia="Times New Roman" w:cs="Arial"/>
                <w:lang w:eastAsia="es-MX"/>
              </w:rPr>
              <w:t xml:space="preserve"> Estatal </w:t>
            </w:r>
          </w:p>
          <w:p w:rsidR="00E96653" w:rsidRPr="008D1358" w:rsidRDefault="00E96653" w:rsidP="00E96653">
            <w:pPr>
              <w:spacing w:after="0" w:line="240" w:lineRule="auto"/>
              <w:jc w:val="both"/>
              <w:rPr>
                <w:rFonts w:eastAsia="Times New Roman" w:cs="Arial"/>
                <w:lang w:eastAsia="es-MX"/>
              </w:rPr>
            </w:pPr>
          </w:p>
          <w:p w:rsidR="00E96653" w:rsidRPr="003D456A" w:rsidRDefault="00E96653"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Dep</w:t>
            </w:r>
            <w:r>
              <w:rPr>
                <w:rFonts w:eastAsia="Times New Roman" w:cs="Arial"/>
                <w:lang w:eastAsia="es-MX"/>
              </w:rPr>
              <w:t>endencias y entidades Federales.</w:t>
            </w:r>
          </w:p>
        </w:tc>
        <w:tc>
          <w:tcPr>
            <w:tcW w:w="2352" w:type="dxa"/>
            <w:vMerge w:val="restart"/>
          </w:tcPr>
          <w:p w:rsidR="00E96653" w:rsidRDefault="00E96653" w:rsidP="00E96653">
            <w:pPr>
              <w:spacing w:after="0" w:line="240" w:lineRule="auto"/>
              <w:jc w:val="both"/>
              <w:rPr>
                <w:rFonts w:eastAsia="Times New Roman" w:cs="Arial"/>
                <w:lang w:eastAsia="es-MX"/>
              </w:rPr>
            </w:pPr>
          </w:p>
          <w:p w:rsidR="00E96653" w:rsidRDefault="001A4D77" w:rsidP="00E96653">
            <w:pPr>
              <w:spacing w:after="0" w:line="240" w:lineRule="auto"/>
              <w:jc w:val="both"/>
              <w:rPr>
                <w:rFonts w:eastAsia="Times New Roman" w:cs="Arial"/>
                <w:lang w:eastAsia="es-MX"/>
              </w:rPr>
            </w:pPr>
            <w:r>
              <w:rPr>
                <w:rFonts w:eastAsia="Times New Roman" w:cs="Arial"/>
                <w:lang w:eastAsia="es-MX"/>
              </w:rPr>
              <w:t>Revisar y v</w:t>
            </w:r>
            <w:r w:rsidR="00E96653" w:rsidRPr="00E42FC3">
              <w:rPr>
                <w:rFonts w:eastAsia="Times New Roman" w:cs="Arial"/>
                <w:lang w:eastAsia="es-MX"/>
              </w:rPr>
              <w:t xml:space="preserve">alidar la formulación de los </w:t>
            </w:r>
            <w:r w:rsidR="00A84491">
              <w:rPr>
                <w:rFonts w:eastAsia="Times New Roman" w:cs="Arial"/>
                <w:lang w:eastAsia="es-MX"/>
              </w:rPr>
              <w:t>Proyectos</w:t>
            </w:r>
            <w:r w:rsidR="00E96653">
              <w:rPr>
                <w:rFonts w:cs="Arial"/>
                <w:b/>
                <w:sz w:val="20"/>
                <w:szCs w:val="20"/>
              </w:rPr>
              <w:t xml:space="preserve"> </w:t>
            </w:r>
            <w:r w:rsidR="00E96653" w:rsidRPr="008D1358">
              <w:rPr>
                <w:rFonts w:eastAsia="Times New Roman" w:cs="Arial"/>
                <w:lang w:eastAsia="es-MX"/>
              </w:rPr>
              <w:t>de Inversión</w:t>
            </w:r>
            <w:r w:rsidR="00E96653">
              <w:rPr>
                <w:rFonts w:eastAsia="Times New Roman" w:cs="Arial"/>
                <w:lang w:eastAsia="es-MX"/>
              </w:rPr>
              <w:t>.</w:t>
            </w:r>
          </w:p>
          <w:p w:rsidR="00E96653" w:rsidRDefault="00E96653" w:rsidP="00E96653">
            <w:pPr>
              <w:spacing w:after="0" w:line="240" w:lineRule="auto"/>
              <w:jc w:val="both"/>
              <w:rPr>
                <w:rFonts w:eastAsia="Times New Roman" w:cs="Arial"/>
                <w:lang w:eastAsia="es-MX"/>
              </w:rPr>
            </w:pPr>
          </w:p>
          <w:p w:rsidR="00E96653" w:rsidRPr="003D456A" w:rsidRDefault="00E96653" w:rsidP="001A4D77">
            <w:pPr>
              <w:spacing w:after="0" w:line="240" w:lineRule="auto"/>
              <w:jc w:val="both"/>
              <w:rPr>
                <w:rFonts w:eastAsia="Times New Roman" w:cs="Arial"/>
                <w:lang w:eastAsia="es-MX"/>
              </w:rPr>
            </w:pPr>
            <w:r>
              <w:rPr>
                <w:rFonts w:eastAsia="Times New Roman" w:cs="Arial"/>
                <w:lang w:eastAsia="es-MX"/>
              </w:rPr>
              <w:t xml:space="preserve">Integrar convenios y carteras federales así como la verificación de validación técnica y ambiental de los </w:t>
            </w:r>
            <w:r w:rsidR="00A84491">
              <w:rPr>
                <w:rFonts w:eastAsia="Times New Roman" w:cs="Arial"/>
                <w:lang w:eastAsia="es-MX"/>
              </w:rPr>
              <w:t>Proyectos</w:t>
            </w:r>
            <w:r>
              <w:rPr>
                <w:rFonts w:eastAsia="Times New Roman" w:cs="Arial"/>
                <w:lang w:eastAsia="es-MX"/>
              </w:rPr>
              <w:t xml:space="preserve"> de </w:t>
            </w:r>
            <w:r w:rsidR="001A4D77">
              <w:rPr>
                <w:rFonts w:eastAsia="Times New Roman" w:cs="Arial"/>
                <w:lang w:eastAsia="es-MX"/>
              </w:rPr>
              <w:t>Inversión.</w:t>
            </w:r>
          </w:p>
        </w:tc>
        <w:tc>
          <w:tcPr>
            <w:tcW w:w="1276" w:type="dxa"/>
            <w:vAlign w:val="center"/>
          </w:tcPr>
          <w:p w:rsidR="00E96653" w:rsidRPr="004357B3" w:rsidRDefault="00E96653" w:rsidP="004357B3">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Eventual</w:t>
            </w:r>
          </w:p>
        </w:tc>
        <w:tc>
          <w:tcPr>
            <w:tcW w:w="1275" w:type="dxa"/>
            <w:vAlign w:val="center"/>
          </w:tcPr>
          <w:p w:rsidR="00E96653" w:rsidRPr="004357B3" w:rsidRDefault="00E96653" w:rsidP="004357B3">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Periódica</w:t>
            </w:r>
          </w:p>
        </w:tc>
        <w:tc>
          <w:tcPr>
            <w:tcW w:w="1575" w:type="dxa"/>
            <w:vAlign w:val="center"/>
          </w:tcPr>
          <w:p w:rsidR="00E96653" w:rsidRPr="004357B3" w:rsidRDefault="00E96653" w:rsidP="004357B3">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Permanente</w:t>
            </w:r>
          </w:p>
        </w:tc>
      </w:tr>
      <w:tr w:rsidR="00997A85" w:rsidRPr="006E1EBF" w:rsidTr="00A46210">
        <w:trPr>
          <w:trHeight w:val="847"/>
        </w:trPr>
        <w:tc>
          <w:tcPr>
            <w:tcW w:w="482"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4357B3" w:rsidRDefault="006E2801" w:rsidP="004357B3">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4357B3" w:rsidRDefault="006E2801" w:rsidP="004357B3">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4357B3" w:rsidRDefault="006E2801" w:rsidP="004357B3">
            <w:pPr>
              <w:widowControl w:val="0"/>
              <w:autoSpaceDE w:val="0"/>
              <w:autoSpaceDN w:val="0"/>
              <w:adjustRightInd w:val="0"/>
              <w:spacing w:after="0" w:line="240" w:lineRule="auto"/>
              <w:ind w:right="-20"/>
              <w:jc w:val="center"/>
              <w:rPr>
                <w:rFonts w:eastAsia="Times New Roman" w:cs="Arial"/>
                <w:b/>
                <w:lang w:eastAsia="es-MX"/>
              </w:rPr>
            </w:pPr>
          </w:p>
          <w:p w:rsidR="006E2801" w:rsidRPr="004357B3" w:rsidRDefault="006E2801" w:rsidP="004357B3">
            <w:pPr>
              <w:widowControl w:val="0"/>
              <w:autoSpaceDE w:val="0"/>
              <w:autoSpaceDN w:val="0"/>
              <w:adjustRightInd w:val="0"/>
              <w:spacing w:after="0" w:line="240" w:lineRule="auto"/>
              <w:ind w:right="-20"/>
              <w:jc w:val="center"/>
              <w:rPr>
                <w:rFonts w:eastAsia="Times New Roman" w:cs="Arial"/>
                <w:b/>
                <w:lang w:eastAsia="es-MX"/>
              </w:rPr>
            </w:pPr>
          </w:p>
          <w:p w:rsidR="006E2801" w:rsidRPr="004357B3" w:rsidRDefault="006E2801" w:rsidP="004357B3">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4357B3" w:rsidRDefault="006E2801" w:rsidP="004357B3">
            <w:pPr>
              <w:widowControl w:val="0"/>
              <w:autoSpaceDE w:val="0"/>
              <w:autoSpaceDN w:val="0"/>
              <w:adjustRightInd w:val="0"/>
              <w:spacing w:after="0" w:line="240" w:lineRule="auto"/>
              <w:ind w:right="-20"/>
              <w:jc w:val="center"/>
              <w:rPr>
                <w:rFonts w:eastAsia="Times New Roman" w:cs="Arial"/>
                <w:b/>
                <w:lang w:eastAsia="es-MX"/>
              </w:rPr>
            </w:pPr>
          </w:p>
          <w:p w:rsidR="006E2801" w:rsidRPr="004357B3" w:rsidRDefault="006E2801" w:rsidP="004357B3">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Default="006E2801" w:rsidP="004357B3">
            <w:pPr>
              <w:widowControl w:val="0"/>
              <w:autoSpaceDE w:val="0"/>
              <w:autoSpaceDN w:val="0"/>
              <w:adjustRightInd w:val="0"/>
              <w:spacing w:after="0" w:line="240" w:lineRule="auto"/>
              <w:ind w:right="-20"/>
              <w:jc w:val="center"/>
              <w:rPr>
                <w:rFonts w:eastAsia="Times New Roman" w:cs="Arial"/>
                <w:lang w:eastAsia="es-MX"/>
              </w:rPr>
            </w:pPr>
            <w:r w:rsidRPr="004357B3">
              <w:rPr>
                <w:rFonts w:eastAsia="Times New Roman" w:cs="Arial"/>
                <w:lang w:eastAsia="es-MX"/>
              </w:rPr>
              <w:t>X</w:t>
            </w:r>
          </w:p>
          <w:p w:rsidR="00F46BEE" w:rsidRDefault="00F46BEE" w:rsidP="004357B3">
            <w:pPr>
              <w:widowControl w:val="0"/>
              <w:autoSpaceDE w:val="0"/>
              <w:autoSpaceDN w:val="0"/>
              <w:adjustRightInd w:val="0"/>
              <w:spacing w:after="0" w:line="240" w:lineRule="auto"/>
              <w:ind w:right="-20"/>
              <w:jc w:val="center"/>
              <w:rPr>
                <w:rFonts w:eastAsia="Times New Roman" w:cs="Arial"/>
                <w:lang w:eastAsia="es-MX"/>
              </w:rPr>
            </w:pPr>
          </w:p>
          <w:p w:rsidR="00F46BEE" w:rsidRDefault="00F46BEE" w:rsidP="004357B3">
            <w:pPr>
              <w:widowControl w:val="0"/>
              <w:autoSpaceDE w:val="0"/>
              <w:autoSpaceDN w:val="0"/>
              <w:adjustRightInd w:val="0"/>
              <w:spacing w:after="0" w:line="240" w:lineRule="auto"/>
              <w:ind w:right="-20"/>
              <w:jc w:val="center"/>
              <w:rPr>
                <w:rFonts w:eastAsia="Times New Roman" w:cs="Arial"/>
                <w:lang w:eastAsia="es-MX"/>
              </w:rPr>
            </w:pPr>
          </w:p>
          <w:p w:rsidR="00F46BEE" w:rsidRDefault="00F46BEE" w:rsidP="004357B3">
            <w:pPr>
              <w:widowControl w:val="0"/>
              <w:autoSpaceDE w:val="0"/>
              <w:autoSpaceDN w:val="0"/>
              <w:adjustRightInd w:val="0"/>
              <w:spacing w:after="0" w:line="240" w:lineRule="auto"/>
              <w:ind w:right="-20"/>
              <w:jc w:val="center"/>
              <w:rPr>
                <w:rFonts w:eastAsia="Times New Roman" w:cs="Arial"/>
                <w:lang w:eastAsia="es-MX"/>
              </w:rPr>
            </w:pPr>
          </w:p>
          <w:p w:rsidR="00F46BEE" w:rsidRDefault="00F46BEE" w:rsidP="004357B3">
            <w:pPr>
              <w:widowControl w:val="0"/>
              <w:autoSpaceDE w:val="0"/>
              <w:autoSpaceDN w:val="0"/>
              <w:adjustRightInd w:val="0"/>
              <w:spacing w:after="0" w:line="240" w:lineRule="auto"/>
              <w:ind w:right="-20"/>
              <w:jc w:val="center"/>
              <w:rPr>
                <w:rFonts w:eastAsia="Times New Roman" w:cs="Arial"/>
                <w:lang w:eastAsia="es-MX"/>
              </w:rPr>
            </w:pPr>
          </w:p>
          <w:p w:rsidR="00F46BEE" w:rsidRDefault="00F46BEE" w:rsidP="004357B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F46BEE" w:rsidRDefault="00F46BEE" w:rsidP="004357B3">
            <w:pPr>
              <w:widowControl w:val="0"/>
              <w:autoSpaceDE w:val="0"/>
              <w:autoSpaceDN w:val="0"/>
              <w:adjustRightInd w:val="0"/>
              <w:spacing w:after="0" w:line="240" w:lineRule="auto"/>
              <w:ind w:right="-20"/>
              <w:jc w:val="center"/>
              <w:rPr>
                <w:rFonts w:eastAsia="Times New Roman" w:cs="Arial"/>
                <w:lang w:eastAsia="es-MX"/>
              </w:rPr>
            </w:pPr>
          </w:p>
          <w:p w:rsidR="00F46BEE" w:rsidRPr="004357B3" w:rsidRDefault="00F46BEE" w:rsidP="004357B3">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4357B3">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4357B3">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4357B3">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4357B3">
            <w:pPr>
              <w:widowControl w:val="0"/>
              <w:autoSpaceDE w:val="0"/>
              <w:autoSpaceDN w:val="0"/>
              <w:adjustRightInd w:val="0"/>
              <w:spacing w:after="0" w:line="240" w:lineRule="auto"/>
              <w:ind w:right="-20"/>
              <w:jc w:val="center"/>
              <w:rPr>
                <w:rFonts w:eastAsia="Times New Roman" w:cs="Arial"/>
                <w:b/>
                <w:lang w:eastAsia="es-MX"/>
              </w:rPr>
            </w:pP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6. Perfil deseado del puesto</w:t>
            </w:r>
          </w:p>
        </w:tc>
      </w:tr>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Preparación académica</w:t>
            </w:r>
          </w:p>
        </w:tc>
      </w:tr>
      <w:tr w:rsidR="00E96653" w:rsidRPr="004357B3" w:rsidTr="00A46210">
        <w:tc>
          <w:tcPr>
            <w:tcW w:w="9639"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Licenciatura </w:t>
            </w:r>
            <w:r w:rsidRPr="008D1358">
              <w:rPr>
                <w:rFonts w:eastAsia="Times New Roman" w:cs="Arial"/>
                <w:lang w:eastAsia="es-MX"/>
              </w:rPr>
              <w:t>en Administración, Contaduría,  Economía, In</w:t>
            </w:r>
            <w:r>
              <w:rPr>
                <w:rFonts w:eastAsia="Times New Roman" w:cs="Arial"/>
                <w:lang w:eastAsia="es-MX"/>
              </w:rPr>
              <w:t>geniería Civil, Arquitectura y</w:t>
            </w:r>
            <w:r w:rsidR="00F46BEE">
              <w:rPr>
                <w:rFonts w:eastAsia="Times New Roman" w:cs="Arial"/>
                <w:lang w:eastAsia="es-MX"/>
              </w:rPr>
              <w:t>/o</w:t>
            </w:r>
            <w:r>
              <w:rPr>
                <w:rFonts w:eastAsia="Times New Roman" w:cs="Arial"/>
                <w:lang w:eastAsia="es-MX"/>
              </w:rPr>
              <w:t xml:space="preserve"> Á</w:t>
            </w:r>
            <w:r w:rsidRPr="008D1358">
              <w:rPr>
                <w:rFonts w:eastAsia="Times New Roman" w:cs="Arial"/>
                <w:lang w:eastAsia="es-MX"/>
              </w:rPr>
              <w:t>reas Biológicas a fines.</w:t>
            </w:r>
          </w:p>
        </w:tc>
      </w:tr>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Conocimientos generales</w:t>
            </w:r>
          </w:p>
        </w:tc>
      </w:tr>
      <w:tr w:rsidR="00E96653" w:rsidRPr="004357B3" w:rsidTr="00A46210">
        <w:tc>
          <w:tcPr>
            <w:tcW w:w="9639" w:type="dxa"/>
          </w:tcPr>
          <w:p w:rsidR="00E96653" w:rsidRPr="003D456A" w:rsidRDefault="00E96653" w:rsidP="00E96653">
            <w:pPr>
              <w:spacing w:after="0" w:line="240" w:lineRule="auto"/>
              <w:jc w:val="both"/>
              <w:rPr>
                <w:rFonts w:eastAsia="Times New Roman" w:cs="Arial"/>
                <w:lang w:eastAsia="es-MX"/>
              </w:rPr>
            </w:pPr>
            <w:r w:rsidRPr="008D1358">
              <w:rPr>
                <w:rFonts w:eastAsia="Times New Roman" w:cs="Arial"/>
                <w:lang w:eastAsia="es-MX"/>
              </w:rPr>
              <w:t xml:space="preserve">Formulación y evaluación de proyectos, </w:t>
            </w:r>
            <w:r w:rsidR="00641DE9">
              <w:rPr>
                <w:rFonts w:eastAsia="Times New Roman" w:cs="Arial"/>
                <w:lang w:eastAsia="es-MX"/>
              </w:rPr>
              <w:t>Hacienda Pública</w:t>
            </w:r>
            <w:r w:rsidRPr="008D1358">
              <w:rPr>
                <w:rFonts w:eastAsia="Times New Roman" w:cs="Arial"/>
                <w:lang w:eastAsia="es-MX"/>
              </w:rPr>
              <w:t>, finanzas públicas y sistemas computacionales.</w:t>
            </w:r>
          </w:p>
        </w:tc>
      </w:tr>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Conocimientos específicos</w:t>
            </w:r>
          </w:p>
        </w:tc>
      </w:tr>
      <w:tr w:rsidR="00E96653" w:rsidRPr="004357B3" w:rsidTr="00A46210">
        <w:tc>
          <w:tcPr>
            <w:tcW w:w="9639"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sidRPr="008D1358">
              <w:rPr>
                <w:rFonts w:eastAsia="Times New Roman" w:cs="Arial"/>
                <w:lang w:eastAsia="es-MX"/>
              </w:rPr>
              <w:t xml:space="preserve">Evaluación de proyectos, análisis presupuestales, leyes federales y estatales, lineamientos, reglas de operación.  </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4357B3" w:rsidTr="00A46210">
        <w:tc>
          <w:tcPr>
            <w:tcW w:w="9639" w:type="dxa"/>
            <w:gridSpan w:val="2"/>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 xml:space="preserve">7. Experiencia laboral </w:t>
            </w:r>
          </w:p>
        </w:tc>
      </w:tr>
      <w:tr w:rsidR="006E2801" w:rsidRPr="004357B3" w:rsidTr="009B3BF2">
        <w:tc>
          <w:tcPr>
            <w:tcW w:w="496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Puesto o área</w:t>
            </w:r>
          </w:p>
        </w:tc>
        <w:tc>
          <w:tcPr>
            <w:tcW w:w="4677"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Tiempo mínimo de experiencia</w:t>
            </w:r>
          </w:p>
        </w:tc>
      </w:tr>
      <w:tr w:rsidR="006E2801" w:rsidRPr="004357B3" w:rsidTr="009B3BF2">
        <w:tc>
          <w:tcPr>
            <w:tcW w:w="4962" w:type="dxa"/>
          </w:tcPr>
          <w:p w:rsidR="006E2801" w:rsidRPr="004357B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4357B3">
              <w:rPr>
                <w:rFonts w:eastAsia="Times New Roman" w:cs="Arial"/>
                <w:lang w:eastAsia="es-MX"/>
              </w:rPr>
              <w:t xml:space="preserve">Mando medio o superior en la </w:t>
            </w:r>
            <w:r w:rsidR="00641DE9">
              <w:rPr>
                <w:rFonts w:eastAsia="Times New Roman" w:cs="Arial"/>
                <w:lang w:eastAsia="es-MX"/>
              </w:rPr>
              <w:t>Administración Pública</w:t>
            </w:r>
            <w:r w:rsidRPr="004357B3">
              <w:rPr>
                <w:rFonts w:eastAsia="Times New Roman" w:cs="Arial"/>
                <w:lang w:eastAsia="es-MX"/>
              </w:rPr>
              <w:t xml:space="preserve"> Federal, Estatal o Municipal.</w:t>
            </w:r>
          </w:p>
        </w:tc>
        <w:tc>
          <w:tcPr>
            <w:tcW w:w="4677" w:type="dxa"/>
            <w:vAlign w:val="center"/>
          </w:tcPr>
          <w:p w:rsidR="006E2801" w:rsidRPr="004357B3" w:rsidRDefault="00082CD1"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F46BEE">
              <w:rPr>
                <w:rFonts w:eastAsia="Times New Roman" w:cs="Arial"/>
                <w:lang w:eastAsia="es-MX"/>
              </w:rPr>
              <w:t xml:space="preserve"> </w:t>
            </w:r>
          </w:p>
        </w:tc>
      </w:tr>
      <w:tr w:rsidR="006E2801" w:rsidRPr="004357B3" w:rsidTr="009B3BF2">
        <w:trPr>
          <w:trHeight w:val="760"/>
        </w:trPr>
        <w:tc>
          <w:tcPr>
            <w:tcW w:w="4962" w:type="dxa"/>
          </w:tcPr>
          <w:p w:rsidR="006E2801" w:rsidRPr="004357B3" w:rsidRDefault="00C603D0" w:rsidP="001A4D77">
            <w:pPr>
              <w:widowControl w:val="0"/>
              <w:autoSpaceDE w:val="0"/>
              <w:autoSpaceDN w:val="0"/>
              <w:adjustRightInd w:val="0"/>
              <w:spacing w:after="0" w:line="240" w:lineRule="auto"/>
              <w:ind w:right="-20"/>
              <w:jc w:val="both"/>
              <w:rPr>
                <w:rFonts w:eastAsia="Times New Roman" w:cs="Arial"/>
                <w:lang w:eastAsia="es-MX"/>
              </w:rPr>
            </w:pPr>
            <w:r w:rsidRPr="004357B3">
              <w:rPr>
                <w:rFonts w:eastAsia="Times New Roman" w:cs="Arial"/>
                <w:lang w:eastAsia="es-MX"/>
              </w:rPr>
              <w:t xml:space="preserve">Áreas de planeación o evaluación de programas/ </w:t>
            </w:r>
            <w:r w:rsidR="00A84491">
              <w:rPr>
                <w:rFonts w:eastAsia="Times New Roman" w:cs="Arial"/>
                <w:lang w:eastAsia="es-MX"/>
              </w:rPr>
              <w:t>Proyectos</w:t>
            </w:r>
            <w:r w:rsidRPr="004357B3">
              <w:rPr>
                <w:rFonts w:eastAsia="Times New Roman" w:cs="Arial"/>
                <w:lang w:eastAsia="es-MX"/>
              </w:rPr>
              <w:t xml:space="preserve"> de </w:t>
            </w:r>
            <w:r w:rsidR="00A84491">
              <w:rPr>
                <w:rFonts w:eastAsia="Times New Roman" w:cs="Arial"/>
                <w:lang w:eastAsia="es-MX"/>
              </w:rPr>
              <w:t>Inversión Pública</w:t>
            </w:r>
            <w:r w:rsidRPr="004357B3">
              <w:rPr>
                <w:rFonts w:eastAsia="Times New Roman" w:cs="Arial"/>
                <w:lang w:eastAsia="es-MX"/>
              </w:rPr>
              <w:t xml:space="preserve"> y/o privada</w:t>
            </w:r>
            <w:r w:rsidR="001A4D77">
              <w:rPr>
                <w:rFonts w:eastAsia="Times New Roman" w:cs="Arial"/>
                <w:lang w:eastAsia="es-MX"/>
              </w:rPr>
              <w:t>.</w:t>
            </w:r>
          </w:p>
        </w:tc>
        <w:tc>
          <w:tcPr>
            <w:tcW w:w="4677" w:type="dxa"/>
            <w:vAlign w:val="center"/>
          </w:tcPr>
          <w:p w:rsidR="006E2801" w:rsidRPr="004357B3" w:rsidRDefault="00082CD1" w:rsidP="009B3BF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F46BEE">
              <w:rPr>
                <w:rFonts w:eastAsia="Times New Roman" w:cs="Arial"/>
                <w:lang w:eastAsia="es-MX"/>
              </w:rPr>
              <w:t xml:space="preserve"> </w:t>
            </w:r>
          </w:p>
        </w:tc>
      </w:tr>
    </w:tbl>
    <w:p w:rsidR="004357B3" w:rsidRDefault="004357B3" w:rsidP="006E2801">
      <w:pPr>
        <w:widowControl w:val="0"/>
        <w:autoSpaceDE w:val="0"/>
        <w:autoSpaceDN w:val="0"/>
        <w:adjustRightInd w:val="0"/>
        <w:spacing w:after="0" w:line="240" w:lineRule="auto"/>
        <w:ind w:left="3493" w:right="-20"/>
        <w:rPr>
          <w:rFonts w:cs="Arial"/>
          <w:w w:val="99"/>
          <w:highlight w:val="yellow"/>
        </w:rPr>
      </w:pPr>
    </w:p>
    <w:p w:rsidR="004357B3" w:rsidRDefault="004357B3" w:rsidP="006E2801">
      <w:pPr>
        <w:widowControl w:val="0"/>
        <w:autoSpaceDE w:val="0"/>
        <w:autoSpaceDN w:val="0"/>
        <w:adjustRightInd w:val="0"/>
        <w:spacing w:after="0" w:line="240" w:lineRule="auto"/>
        <w:ind w:left="3493" w:right="-20"/>
        <w:rPr>
          <w:rFonts w:cs="Arial"/>
          <w:w w:val="99"/>
          <w:highlight w:val="yellow"/>
        </w:rPr>
      </w:pPr>
    </w:p>
    <w:p w:rsidR="006E2801" w:rsidRPr="004357B3" w:rsidRDefault="006E2801" w:rsidP="005D47A7">
      <w:pPr>
        <w:widowControl w:val="0"/>
        <w:autoSpaceDE w:val="0"/>
        <w:autoSpaceDN w:val="0"/>
        <w:adjustRightInd w:val="0"/>
        <w:spacing w:after="0" w:line="240" w:lineRule="auto"/>
        <w:ind w:right="-20"/>
        <w:jc w:val="center"/>
        <w:rPr>
          <w:rFonts w:cs="Arial"/>
        </w:rPr>
      </w:pPr>
      <w:r w:rsidRPr="004357B3">
        <w:rPr>
          <w:rFonts w:cs="Arial"/>
          <w:w w:val="99"/>
        </w:rPr>
        <w:lastRenderedPageBreak/>
        <w:t>Cédula</w:t>
      </w:r>
      <w:r w:rsidRPr="004357B3">
        <w:rPr>
          <w:rFonts w:cs="Arial"/>
        </w:rPr>
        <w:t xml:space="preserve"> </w:t>
      </w:r>
      <w:r w:rsidRPr="004357B3">
        <w:rPr>
          <w:rFonts w:cs="Arial"/>
          <w:w w:val="99"/>
        </w:rPr>
        <w:t>de</w:t>
      </w:r>
      <w:r w:rsidRPr="004357B3">
        <w:rPr>
          <w:rFonts w:cs="Arial"/>
        </w:rPr>
        <w:t xml:space="preserve"> f</w:t>
      </w:r>
      <w:r w:rsidRPr="004357B3">
        <w:rPr>
          <w:rFonts w:cs="Arial"/>
          <w:w w:val="99"/>
        </w:rPr>
        <w:t>un</w:t>
      </w:r>
      <w:r w:rsidRPr="004357B3">
        <w:rPr>
          <w:rFonts w:cs="Arial"/>
        </w:rPr>
        <w:t>c</w:t>
      </w:r>
      <w:r w:rsidRPr="004357B3">
        <w:rPr>
          <w:rFonts w:cs="Arial"/>
          <w:w w:val="99"/>
        </w:rPr>
        <w:t>ione</w:t>
      </w:r>
      <w:r w:rsidRPr="004357B3">
        <w:rPr>
          <w:rFonts w:cs="Arial"/>
        </w:rPr>
        <w:t>s</w:t>
      </w:r>
      <w:r w:rsidRPr="004357B3">
        <w:rPr>
          <w:rFonts w:cs="Arial"/>
          <w:spacing w:val="1"/>
        </w:rPr>
        <w:t xml:space="preserve"> </w:t>
      </w:r>
      <w:r w:rsidRPr="004357B3">
        <w:rPr>
          <w:rFonts w:cs="Arial"/>
        </w:rPr>
        <w:t xml:space="preserve">y </w:t>
      </w:r>
      <w:r w:rsidRPr="004357B3">
        <w:rPr>
          <w:rFonts w:cs="Arial"/>
          <w:w w:val="99"/>
        </w:rPr>
        <w:t>re</w:t>
      </w:r>
      <w:r w:rsidRPr="004357B3">
        <w:rPr>
          <w:rFonts w:cs="Arial"/>
        </w:rPr>
        <w:t>s</w:t>
      </w:r>
      <w:r w:rsidRPr="004357B3">
        <w:rPr>
          <w:rFonts w:cs="Arial"/>
          <w:w w:val="99"/>
        </w:rPr>
        <w:t>pon</w:t>
      </w:r>
      <w:r w:rsidRPr="004357B3">
        <w:rPr>
          <w:rFonts w:cs="Arial"/>
        </w:rPr>
        <w:t>s</w:t>
      </w:r>
      <w:r w:rsidRPr="004357B3">
        <w:rPr>
          <w:rFonts w:cs="Arial"/>
          <w:w w:val="99"/>
        </w:rPr>
        <w:t>abilidade</w:t>
      </w:r>
      <w:r w:rsidRPr="004357B3">
        <w:rPr>
          <w:rFonts w:cs="Arial"/>
        </w:rPr>
        <w:t>s</w:t>
      </w:r>
    </w:p>
    <w:p w:rsidR="006E2801" w:rsidRPr="004357B3"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4357B3" w:rsidTr="00A46210">
        <w:tc>
          <w:tcPr>
            <w:tcW w:w="9639" w:type="dxa"/>
            <w:gridSpan w:val="2"/>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Fecha de elaboración:</w:t>
            </w:r>
          </w:p>
        </w:tc>
        <w:tc>
          <w:tcPr>
            <w:tcW w:w="6237" w:type="dxa"/>
          </w:tcPr>
          <w:p w:rsidR="006E2801" w:rsidRPr="004357B3"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4357B3">
              <w:rPr>
                <w:rFonts w:eastAsia="Times New Roman" w:cs="Arial"/>
                <w:lang w:eastAsia="es-MX"/>
              </w:rPr>
              <w:t xml:space="preserve"> </w:t>
            </w:r>
            <w:r w:rsidR="006E2801" w:rsidRPr="004357B3">
              <w:rPr>
                <w:rFonts w:eastAsia="Times New Roman" w:cs="Arial"/>
                <w:lang w:eastAsia="es-MX"/>
              </w:rPr>
              <w:t>de 201</w:t>
            </w:r>
            <w:r w:rsidR="00FA1F32" w:rsidRPr="004357B3">
              <w:rPr>
                <w:rFonts w:eastAsia="Times New Roman" w:cs="Arial"/>
                <w:lang w:eastAsia="es-MX"/>
              </w:rPr>
              <w:t>6</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Fecha de actualización:</w:t>
            </w:r>
          </w:p>
        </w:tc>
        <w:tc>
          <w:tcPr>
            <w:tcW w:w="6237" w:type="dxa"/>
          </w:tcPr>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r w:rsidRPr="004357B3">
              <w:rPr>
                <w:rFonts w:eastAsia="Times New Roman" w:cs="Arial"/>
                <w:lang w:eastAsia="es-MX"/>
              </w:rPr>
              <w:t>No aplica</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Puesto:</w:t>
            </w:r>
          </w:p>
        </w:tc>
        <w:tc>
          <w:tcPr>
            <w:tcW w:w="6237" w:type="dxa"/>
          </w:tcPr>
          <w:p w:rsidR="006E2801" w:rsidRPr="004357B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4357B3">
              <w:rPr>
                <w:rFonts w:eastAsia="Times New Roman" w:cs="Arial"/>
                <w:lang w:eastAsia="es-MX"/>
              </w:rPr>
              <w:t>Jefe de Departamento de Planeación del Sector Desarrollo Económico Sustentable</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Superior inmediato:</w:t>
            </w:r>
          </w:p>
        </w:tc>
        <w:tc>
          <w:tcPr>
            <w:tcW w:w="6237" w:type="dxa"/>
          </w:tcPr>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r w:rsidRPr="004357B3">
              <w:rPr>
                <w:rFonts w:eastAsia="Times New Roman" w:cs="Arial"/>
                <w:lang w:eastAsia="es-MX"/>
              </w:rPr>
              <w:t xml:space="preserve">Coordinador de Planeación y </w:t>
            </w:r>
            <w:r w:rsidR="00A84491">
              <w:rPr>
                <w:rFonts w:eastAsia="Times New Roman" w:cs="Arial"/>
                <w:lang w:eastAsia="es-MX"/>
              </w:rPr>
              <w:t>Proyectos</w:t>
            </w:r>
            <w:r w:rsidRPr="004357B3">
              <w:rPr>
                <w:rFonts w:eastAsia="Times New Roman" w:cs="Arial"/>
                <w:lang w:eastAsia="es-MX"/>
              </w:rPr>
              <w:t xml:space="preserve"> de inversión</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Área de adscripción:</w:t>
            </w:r>
          </w:p>
        </w:tc>
        <w:tc>
          <w:tcPr>
            <w:tcW w:w="6237" w:type="dxa"/>
          </w:tcPr>
          <w:p w:rsidR="006E2801" w:rsidRPr="004357B3" w:rsidRDefault="004357B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 xml:space="preserve">Coordinación de Planeación y </w:t>
            </w:r>
            <w:r w:rsidR="00A84491">
              <w:rPr>
                <w:rFonts w:eastAsia="Times New Roman" w:cs="Arial"/>
                <w:lang w:eastAsia="es-MX"/>
              </w:rPr>
              <w:t>Proyectos</w:t>
            </w:r>
            <w:r>
              <w:rPr>
                <w:rFonts w:eastAsia="Times New Roman" w:cs="Arial"/>
                <w:lang w:eastAsia="es-MX"/>
              </w:rPr>
              <w:t xml:space="preserve"> de Inversión</w:t>
            </w:r>
          </w:p>
        </w:tc>
      </w:tr>
      <w:tr w:rsidR="006E2801" w:rsidRPr="004357B3" w:rsidTr="00A46210">
        <w:tc>
          <w:tcPr>
            <w:tcW w:w="340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Tipo de plaza-relación laboral</w:t>
            </w:r>
          </w:p>
        </w:tc>
        <w:tc>
          <w:tcPr>
            <w:tcW w:w="6237" w:type="dxa"/>
          </w:tcPr>
          <w:p w:rsidR="006E2801" w:rsidRPr="004357B3"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4357B3">
              <w:rPr>
                <w:rFonts w:eastAsia="Times New Roman" w:cs="Arial"/>
                <w:lang w:eastAsia="es-MX"/>
              </w:rPr>
              <w:t xml:space="preserve"> - Confianza</w:t>
            </w:r>
          </w:p>
        </w:tc>
      </w:tr>
    </w:tbl>
    <w:p w:rsidR="006E2801" w:rsidRPr="004357B3" w:rsidRDefault="006E2801" w:rsidP="006E2801">
      <w:pPr>
        <w:widowControl w:val="0"/>
        <w:tabs>
          <w:tab w:val="left" w:pos="1140"/>
        </w:tabs>
        <w:autoSpaceDE w:val="0"/>
        <w:autoSpaceDN w:val="0"/>
        <w:adjustRightInd w:val="0"/>
        <w:spacing w:after="0" w:line="240" w:lineRule="auto"/>
        <w:ind w:right="-20"/>
        <w:rPr>
          <w:rFonts w:cs="Arial"/>
        </w:rPr>
      </w:pPr>
      <w:r w:rsidRPr="004357B3">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4357B3" w:rsidTr="00A46210">
        <w:tc>
          <w:tcPr>
            <w:tcW w:w="9668" w:type="dxa"/>
          </w:tcPr>
          <w:p w:rsidR="006E2801" w:rsidRPr="004357B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1. Objetivo General:</w:t>
            </w:r>
          </w:p>
        </w:tc>
      </w:tr>
      <w:tr w:rsidR="00E96653" w:rsidRPr="004357B3" w:rsidTr="00A46210">
        <w:tc>
          <w:tcPr>
            <w:tcW w:w="9668" w:type="dxa"/>
          </w:tcPr>
          <w:p w:rsidR="00E96653" w:rsidRPr="008E1C85" w:rsidRDefault="00E96653" w:rsidP="00E96653">
            <w:pPr>
              <w:widowControl w:val="0"/>
              <w:tabs>
                <w:tab w:val="left" w:pos="1140"/>
              </w:tabs>
              <w:autoSpaceDE w:val="0"/>
              <w:autoSpaceDN w:val="0"/>
              <w:adjustRightInd w:val="0"/>
              <w:spacing w:after="0" w:line="240" w:lineRule="auto"/>
              <w:ind w:right="-20"/>
              <w:jc w:val="both"/>
              <w:rPr>
                <w:rFonts w:eastAsia="Times New Roman" w:cs="Arial"/>
                <w:lang w:eastAsia="es-MX"/>
              </w:rPr>
            </w:pPr>
            <w:r w:rsidRPr="003D4893">
              <w:rPr>
                <w:rFonts w:eastAsia="Times New Roman" w:cs="Arial"/>
                <w:lang w:eastAsia="es-MX"/>
              </w:rPr>
              <w:t xml:space="preserve">Integrar los </w:t>
            </w:r>
            <w:r w:rsidR="00A84491">
              <w:rPr>
                <w:rFonts w:eastAsia="Times New Roman" w:cs="Arial"/>
                <w:lang w:eastAsia="es-MX"/>
              </w:rPr>
              <w:t>Proyectos</w:t>
            </w:r>
            <w:r w:rsidRPr="003D4893">
              <w:rPr>
                <w:rFonts w:eastAsia="Times New Roman" w:cs="Arial"/>
                <w:lang w:eastAsia="es-MX"/>
              </w:rPr>
              <w:t xml:space="preserve"> de Inversión Pública Sectorial, al Banco de </w:t>
            </w:r>
            <w:r w:rsidR="00A84491">
              <w:rPr>
                <w:rFonts w:eastAsia="Times New Roman" w:cs="Arial"/>
                <w:lang w:eastAsia="es-MX"/>
              </w:rPr>
              <w:t>Proyectos</w:t>
            </w:r>
            <w:r w:rsidRPr="003D4893">
              <w:rPr>
                <w:rFonts w:eastAsia="Times New Roman" w:cs="Arial"/>
                <w:lang w:eastAsia="es-MX"/>
              </w:rPr>
              <w:t xml:space="preserve"> de Inversión Pública</w:t>
            </w:r>
            <w:r w:rsidRPr="008E1C85">
              <w:rPr>
                <w:rFonts w:eastAsia="Times New Roman" w:cs="Arial"/>
                <w:lang w:eastAsia="es-MX"/>
              </w:rPr>
              <w:t>.</w:t>
            </w:r>
          </w:p>
        </w:tc>
      </w:tr>
    </w:tbl>
    <w:p w:rsidR="006E2801" w:rsidRPr="004357B3"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4357B3" w:rsidTr="00A46210">
        <w:tc>
          <w:tcPr>
            <w:tcW w:w="9668" w:type="dxa"/>
          </w:tcPr>
          <w:p w:rsidR="006E2801" w:rsidRPr="004357B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2. Funciones específicas:</w:t>
            </w:r>
          </w:p>
        </w:tc>
      </w:tr>
      <w:tr w:rsidR="00E96653" w:rsidRPr="004357B3" w:rsidTr="00A46210">
        <w:tc>
          <w:tcPr>
            <w:tcW w:w="9668" w:type="dxa"/>
          </w:tcPr>
          <w:p w:rsidR="00E96653" w:rsidRPr="00BD0C29"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Verificar  la viabilidad de los  </w:t>
            </w:r>
            <w:r w:rsidR="00A84491">
              <w:rPr>
                <w:rFonts w:eastAsia="Times New Roman" w:cs="Arial"/>
                <w:lang w:eastAsia="es-MX"/>
              </w:rPr>
              <w:t>Proyectos</w:t>
            </w:r>
            <w:r w:rsidRPr="00BD0C29">
              <w:rPr>
                <w:rFonts w:eastAsia="Times New Roman" w:cs="Arial"/>
                <w:lang w:eastAsia="es-MX"/>
              </w:rPr>
              <w:t xml:space="preserve"> de inversión sectorial conforme las disposiciones fiscales que sean aplicables; y presentarlo al </w:t>
            </w:r>
            <w:r w:rsidR="00C56715" w:rsidRPr="00BD0C29">
              <w:rPr>
                <w:rFonts w:eastAsia="Times New Roman" w:cs="Arial"/>
                <w:lang w:eastAsia="es-MX"/>
              </w:rPr>
              <w:t xml:space="preserve">Coordinador </w:t>
            </w:r>
            <w:r w:rsidRPr="00BD0C29">
              <w:rPr>
                <w:rFonts w:eastAsia="Times New Roman" w:cs="Arial"/>
                <w:lang w:eastAsia="es-MX"/>
              </w:rPr>
              <w:t>para su aprobación</w:t>
            </w:r>
            <w:r w:rsidR="00F46BEE">
              <w:rPr>
                <w:rFonts w:eastAsia="Times New Roman" w:cs="Arial"/>
                <w:lang w:eastAsia="es-MX"/>
              </w:rPr>
              <w:t>;</w:t>
            </w:r>
          </w:p>
          <w:p w:rsidR="00E96653" w:rsidRPr="00BD0C29"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Vigilar que se realice de manera correcta el proceso de recepción de los </w:t>
            </w:r>
            <w:r w:rsidR="00A84491">
              <w:rPr>
                <w:rFonts w:eastAsia="Times New Roman" w:cs="Arial"/>
                <w:lang w:eastAsia="es-MX"/>
              </w:rPr>
              <w:t>Proyectos</w:t>
            </w:r>
            <w:r w:rsidRPr="00BD0C29">
              <w:rPr>
                <w:rFonts w:eastAsia="Times New Roman" w:cs="Arial"/>
                <w:lang w:eastAsia="es-MX"/>
              </w:rPr>
              <w:t xml:space="preserve"> de </w:t>
            </w:r>
            <w:r w:rsidR="00A84491">
              <w:rPr>
                <w:rFonts w:eastAsia="Times New Roman" w:cs="Arial"/>
                <w:lang w:eastAsia="es-MX"/>
              </w:rPr>
              <w:t>Inversión Pública</w:t>
            </w:r>
            <w:r w:rsidRPr="00BD0C29">
              <w:rPr>
                <w:rFonts w:eastAsia="Times New Roman" w:cs="Arial"/>
                <w:lang w:eastAsia="es-MX"/>
              </w:rPr>
              <w:t xml:space="preserve"> que formulen los </w:t>
            </w:r>
            <w:r w:rsidR="00051DC5">
              <w:rPr>
                <w:rFonts w:eastAsia="Times New Roman" w:cs="Arial"/>
                <w:lang w:eastAsia="es-MX"/>
              </w:rPr>
              <w:t>Ejecutores de Gasto</w:t>
            </w:r>
            <w:r w:rsidRPr="00BD0C29">
              <w:rPr>
                <w:rFonts w:eastAsia="Times New Roman" w:cs="Arial"/>
                <w:lang w:eastAsia="es-MX"/>
              </w:rPr>
              <w:t xml:space="preserve"> de inversión para su análisis y en su caso integración en el Banco de Proyectos y</w:t>
            </w:r>
            <w:r w:rsidR="00F46BEE">
              <w:rPr>
                <w:rFonts w:eastAsia="Times New Roman" w:cs="Arial"/>
                <w:lang w:eastAsia="es-MX"/>
              </w:rPr>
              <w:t xml:space="preserve"> Programas de Inversión Pública;</w:t>
            </w:r>
          </w:p>
          <w:p w:rsidR="00E96653"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Revisar la integración de la información técnica de los </w:t>
            </w:r>
            <w:r w:rsidR="00A84491">
              <w:rPr>
                <w:rFonts w:eastAsia="Times New Roman" w:cs="Arial"/>
                <w:lang w:eastAsia="es-MX"/>
              </w:rPr>
              <w:t>Proyectos</w:t>
            </w:r>
            <w:r w:rsidRPr="00BD0C29">
              <w:rPr>
                <w:rFonts w:eastAsia="Times New Roman" w:cs="Arial"/>
                <w:lang w:eastAsia="es-MX"/>
              </w:rPr>
              <w:t xml:space="preserve"> de </w:t>
            </w:r>
            <w:r w:rsidR="00A84491">
              <w:rPr>
                <w:rFonts w:eastAsia="Times New Roman" w:cs="Arial"/>
                <w:lang w:eastAsia="es-MX"/>
              </w:rPr>
              <w:t>Inversión Pública</w:t>
            </w:r>
            <w:r w:rsidRPr="00BD0C29">
              <w:rPr>
                <w:rFonts w:eastAsia="Times New Roman" w:cs="Arial"/>
                <w:lang w:eastAsia="es-MX"/>
              </w:rPr>
              <w:t xml:space="preserve"> presentados por las e</w:t>
            </w:r>
            <w:r w:rsidR="00F46BEE">
              <w:rPr>
                <w:rFonts w:eastAsia="Times New Roman" w:cs="Arial"/>
                <w:lang w:eastAsia="es-MX"/>
              </w:rPr>
              <w:t>jecutoras de gasto de inversión;</w:t>
            </w:r>
          </w:p>
          <w:p w:rsidR="00E96653" w:rsidRPr="00BD0C29"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las propuestas de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que se tramiten ante la </w:t>
            </w:r>
            <w:r w:rsidR="00787CC6">
              <w:rPr>
                <w:rFonts w:eastAsia="Times New Roman" w:cs="Arial"/>
                <w:lang w:eastAsia="es-MX"/>
              </w:rPr>
              <w:t>Secretaría</w:t>
            </w:r>
            <w:r w:rsidR="00F46BEE">
              <w:rPr>
                <w:rFonts w:eastAsia="Times New Roman" w:cs="Arial"/>
                <w:lang w:eastAsia="es-MX"/>
              </w:rPr>
              <w:t>;</w:t>
            </w:r>
          </w:p>
          <w:p w:rsidR="00E96653" w:rsidRDefault="00E96653"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Analizar la información social, económica, política, geográfica y de inversión pública que facilite la definición de las polític</w:t>
            </w:r>
            <w:r w:rsidR="00563F8B">
              <w:rPr>
                <w:rFonts w:eastAsia="Times New Roman" w:cs="Arial"/>
                <w:lang w:eastAsia="es-MX"/>
              </w:rPr>
              <w:t>as de planeación del desarrollo</w:t>
            </w:r>
            <w:r w:rsidR="0048085C">
              <w:rPr>
                <w:rFonts w:eastAsia="Times New Roman" w:cs="Arial"/>
                <w:lang w:eastAsia="es-MX"/>
              </w:rPr>
              <w:t>; y</w:t>
            </w:r>
          </w:p>
          <w:p w:rsidR="00E96653" w:rsidRPr="00563F8B" w:rsidRDefault="00C56715"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D12EC9" w:rsidRPr="004357B3" w:rsidRDefault="00D12EC9"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4357B3" w:rsidTr="00A46210">
        <w:tc>
          <w:tcPr>
            <w:tcW w:w="9668" w:type="dxa"/>
          </w:tcPr>
          <w:p w:rsidR="006E2801" w:rsidRPr="004357B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3. Campo decisional:</w:t>
            </w:r>
          </w:p>
        </w:tc>
      </w:tr>
      <w:tr w:rsidR="006E2801" w:rsidRPr="004357B3" w:rsidTr="00A46210">
        <w:tc>
          <w:tcPr>
            <w:tcW w:w="9668" w:type="dxa"/>
          </w:tcPr>
          <w:p w:rsidR="006E2801" w:rsidRPr="004357B3" w:rsidRDefault="00303832" w:rsidP="00D12EC9">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6E08AB" w:rsidRPr="004357B3">
              <w:rPr>
                <w:rFonts w:eastAsia="Times New Roman" w:cs="Arial"/>
                <w:lang w:eastAsia="es-MX"/>
              </w:rPr>
              <w:t>.</w:t>
            </w:r>
          </w:p>
        </w:tc>
      </w:tr>
    </w:tbl>
    <w:p w:rsidR="006E2801" w:rsidRPr="004357B3"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4357B3" w:rsidTr="00A46210">
        <w:tc>
          <w:tcPr>
            <w:tcW w:w="9639" w:type="dxa"/>
            <w:gridSpan w:val="3"/>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4. Puestos subordinados:</w:t>
            </w:r>
          </w:p>
        </w:tc>
      </w:tr>
      <w:tr w:rsidR="006E2801" w:rsidRPr="004357B3" w:rsidTr="00A46210">
        <w:tc>
          <w:tcPr>
            <w:tcW w:w="3030" w:type="dxa"/>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Directos</w:t>
            </w:r>
          </w:p>
        </w:tc>
        <w:tc>
          <w:tcPr>
            <w:tcW w:w="3172" w:type="dxa"/>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Indirectos</w:t>
            </w:r>
          </w:p>
        </w:tc>
        <w:tc>
          <w:tcPr>
            <w:tcW w:w="3437" w:type="dxa"/>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Total</w:t>
            </w:r>
          </w:p>
        </w:tc>
      </w:tr>
      <w:tr w:rsidR="006E2801" w:rsidRPr="004357B3" w:rsidTr="00A46210">
        <w:tc>
          <w:tcPr>
            <w:tcW w:w="3030" w:type="dxa"/>
          </w:tcPr>
          <w:p w:rsidR="006E2801" w:rsidRPr="004357B3" w:rsidRDefault="0093496E" w:rsidP="0093496E">
            <w:pPr>
              <w:widowControl w:val="0"/>
              <w:autoSpaceDE w:val="0"/>
              <w:autoSpaceDN w:val="0"/>
              <w:adjustRightInd w:val="0"/>
              <w:spacing w:after="0" w:line="240" w:lineRule="auto"/>
              <w:ind w:right="-20"/>
              <w:jc w:val="center"/>
              <w:rPr>
                <w:rFonts w:eastAsia="Times New Roman" w:cs="Arial"/>
                <w:lang w:eastAsia="es-MX"/>
              </w:rPr>
            </w:pPr>
            <w:r w:rsidRPr="004357B3">
              <w:rPr>
                <w:rFonts w:eastAsia="Times New Roman" w:cs="Arial"/>
                <w:lang w:eastAsia="es-MX"/>
              </w:rPr>
              <w:t>5</w:t>
            </w:r>
          </w:p>
        </w:tc>
        <w:tc>
          <w:tcPr>
            <w:tcW w:w="3172" w:type="dxa"/>
          </w:tcPr>
          <w:p w:rsidR="006E2801" w:rsidRPr="004357B3"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4357B3">
              <w:rPr>
                <w:rFonts w:eastAsia="Times New Roman" w:cs="Arial"/>
                <w:lang w:eastAsia="es-MX"/>
              </w:rPr>
              <w:t>0</w:t>
            </w:r>
          </w:p>
        </w:tc>
        <w:tc>
          <w:tcPr>
            <w:tcW w:w="3437" w:type="dxa"/>
          </w:tcPr>
          <w:p w:rsidR="006E2801" w:rsidRPr="004357B3"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4357B3">
              <w:rPr>
                <w:rFonts w:eastAsia="Times New Roman" w:cs="Arial"/>
                <w:lang w:eastAsia="es-MX"/>
              </w:rPr>
              <w:t>5</w:t>
            </w:r>
          </w:p>
        </w:tc>
      </w:tr>
    </w:tbl>
    <w:p w:rsidR="00563F8B" w:rsidRPr="004357B3" w:rsidRDefault="00563F8B"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4357B3" w:rsidTr="00A46210">
        <w:tc>
          <w:tcPr>
            <w:tcW w:w="9654" w:type="dxa"/>
            <w:gridSpan w:val="6"/>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5. Relaciones interinstitucionales</w:t>
            </w:r>
          </w:p>
        </w:tc>
      </w:tr>
      <w:tr w:rsidR="00997A85" w:rsidRPr="004357B3" w:rsidTr="00A46210">
        <w:tc>
          <w:tcPr>
            <w:tcW w:w="48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Puesto y/o área de trabajo</w:t>
            </w:r>
          </w:p>
        </w:tc>
        <w:tc>
          <w:tcPr>
            <w:tcW w:w="2494"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Con el objeto de:</w:t>
            </w:r>
          </w:p>
        </w:tc>
        <w:tc>
          <w:tcPr>
            <w:tcW w:w="3984" w:type="dxa"/>
            <w:gridSpan w:val="3"/>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Frecuencia</w:t>
            </w:r>
          </w:p>
        </w:tc>
      </w:tr>
      <w:tr w:rsidR="00E96653" w:rsidRPr="004357B3" w:rsidTr="00A46210">
        <w:trPr>
          <w:trHeight w:val="330"/>
        </w:trPr>
        <w:tc>
          <w:tcPr>
            <w:tcW w:w="482" w:type="dxa"/>
            <w:vMerge w:val="restart"/>
            <w:textDirection w:val="btLr"/>
          </w:tcPr>
          <w:p w:rsidR="00E96653" w:rsidRPr="004357B3" w:rsidRDefault="00E96653" w:rsidP="008377F4">
            <w:pPr>
              <w:widowControl w:val="0"/>
              <w:autoSpaceDE w:val="0"/>
              <w:autoSpaceDN w:val="0"/>
              <w:adjustRightInd w:val="0"/>
              <w:spacing w:after="0" w:line="240" w:lineRule="auto"/>
              <w:ind w:left="113" w:right="-20"/>
              <w:jc w:val="center"/>
              <w:rPr>
                <w:rFonts w:eastAsia="Times New Roman" w:cs="Arial"/>
                <w:b/>
                <w:lang w:eastAsia="es-MX"/>
              </w:rPr>
            </w:pPr>
            <w:r w:rsidRPr="004357B3">
              <w:rPr>
                <w:rFonts w:eastAsia="Times New Roman" w:cs="Arial"/>
                <w:b/>
                <w:lang w:eastAsia="es-MX"/>
              </w:rPr>
              <w:t xml:space="preserve">      Internas</w:t>
            </w:r>
          </w:p>
        </w:tc>
        <w:tc>
          <w:tcPr>
            <w:tcW w:w="2694" w:type="dxa"/>
            <w:vMerge w:val="restart"/>
          </w:tcPr>
          <w:p w:rsidR="00E96653" w:rsidRPr="003D456A" w:rsidRDefault="00E96653" w:rsidP="00CC53F3">
            <w:pPr>
              <w:spacing w:after="0" w:line="240" w:lineRule="auto"/>
              <w:ind w:left="720"/>
              <w:jc w:val="both"/>
              <w:rPr>
                <w:lang w:eastAsia="es-MX"/>
              </w:rPr>
            </w:pPr>
          </w:p>
          <w:p w:rsidR="00E96653" w:rsidRDefault="00E96653" w:rsidP="00CC53F3">
            <w:pPr>
              <w:numPr>
                <w:ilvl w:val="0"/>
                <w:numId w:val="7"/>
              </w:numPr>
              <w:tabs>
                <w:tab w:val="left" w:pos="261"/>
              </w:tabs>
              <w:spacing w:after="0" w:line="240" w:lineRule="auto"/>
              <w:ind w:left="261" w:hanging="261"/>
              <w:jc w:val="both"/>
              <w:rPr>
                <w:lang w:eastAsia="es-MX"/>
              </w:rPr>
            </w:pPr>
            <w:r w:rsidRPr="00E42FC3">
              <w:rPr>
                <w:lang w:eastAsia="es-MX"/>
              </w:rPr>
              <w:t>Dirección de Progr</w:t>
            </w:r>
            <w:r>
              <w:rPr>
                <w:lang w:eastAsia="es-MX"/>
              </w:rPr>
              <w:t>amación de la Inversión Pública.</w:t>
            </w:r>
          </w:p>
          <w:p w:rsidR="00E96653" w:rsidRDefault="00E96653" w:rsidP="00CC53F3">
            <w:pPr>
              <w:tabs>
                <w:tab w:val="left" w:pos="261"/>
              </w:tabs>
              <w:spacing w:after="0" w:line="240" w:lineRule="auto"/>
              <w:ind w:left="261" w:hanging="261"/>
              <w:jc w:val="both"/>
              <w:rPr>
                <w:lang w:eastAsia="es-MX"/>
              </w:rPr>
            </w:pPr>
          </w:p>
          <w:p w:rsidR="00E96653" w:rsidRPr="003D456A" w:rsidRDefault="00E96653" w:rsidP="00CC53F3">
            <w:pPr>
              <w:tabs>
                <w:tab w:val="left" w:pos="261"/>
              </w:tabs>
              <w:spacing w:after="0" w:line="240" w:lineRule="auto"/>
              <w:ind w:left="261"/>
              <w:jc w:val="both"/>
              <w:rPr>
                <w:lang w:eastAsia="es-MX"/>
              </w:rPr>
            </w:pPr>
            <w:r w:rsidRPr="00E42FC3">
              <w:rPr>
                <w:lang w:eastAsia="es-MX"/>
              </w:rPr>
              <w:t xml:space="preserve">Dirección de </w:t>
            </w:r>
            <w:r w:rsidRPr="00E42FC3">
              <w:rPr>
                <w:lang w:eastAsia="es-MX"/>
              </w:rPr>
              <w:lastRenderedPageBreak/>
              <w:t>Evaluación de la Inversión Publica</w:t>
            </w:r>
          </w:p>
        </w:tc>
        <w:tc>
          <w:tcPr>
            <w:tcW w:w="2494" w:type="dxa"/>
            <w:vMerge w:val="restart"/>
          </w:tcPr>
          <w:p w:rsidR="00E96653" w:rsidRPr="003D456A" w:rsidRDefault="00E96653" w:rsidP="00E96653">
            <w:pPr>
              <w:spacing w:after="0" w:line="240" w:lineRule="auto"/>
              <w:jc w:val="both"/>
              <w:rPr>
                <w:rFonts w:eastAsia="Times New Roman" w:cs="Arial"/>
                <w:lang w:eastAsia="es-MX"/>
              </w:rPr>
            </w:pPr>
          </w:p>
          <w:p w:rsidR="00E96653" w:rsidRPr="003D456A" w:rsidRDefault="00E96653" w:rsidP="00E96653">
            <w:pPr>
              <w:spacing w:after="0" w:line="240" w:lineRule="auto"/>
              <w:jc w:val="both"/>
              <w:rPr>
                <w:rFonts w:eastAsia="Times New Roman" w:cs="Arial"/>
                <w:lang w:eastAsia="es-MX"/>
              </w:rPr>
            </w:pPr>
            <w:r w:rsidRPr="00E42FC3">
              <w:rPr>
                <w:rFonts w:eastAsia="Times New Roman" w:cs="Arial"/>
                <w:lang w:eastAsia="es-MX"/>
              </w:rPr>
              <w:t xml:space="preserve">Cotejo de información para dar seguimiento al proceso de autorización y evaluación para  los  </w:t>
            </w:r>
            <w:r w:rsidRPr="00E42FC3">
              <w:rPr>
                <w:rFonts w:eastAsia="Times New Roman" w:cs="Arial"/>
                <w:lang w:eastAsia="es-MX"/>
              </w:rPr>
              <w:lastRenderedPageBreak/>
              <w:t>Proyectos de Inversión Pública.</w:t>
            </w:r>
          </w:p>
        </w:tc>
        <w:tc>
          <w:tcPr>
            <w:tcW w:w="1134" w:type="dxa"/>
            <w:vAlign w:val="center"/>
          </w:tcPr>
          <w:p w:rsidR="00E96653" w:rsidRPr="004357B3"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lastRenderedPageBreak/>
              <w:t>Eventual</w:t>
            </w:r>
          </w:p>
        </w:tc>
        <w:tc>
          <w:tcPr>
            <w:tcW w:w="1275" w:type="dxa"/>
            <w:vAlign w:val="center"/>
          </w:tcPr>
          <w:p w:rsidR="00E96653" w:rsidRPr="004357B3"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Periódica</w:t>
            </w:r>
          </w:p>
        </w:tc>
        <w:tc>
          <w:tcPr>
            <w:tcW w:w="1575" w:type="dxa"/>
            <w:vAlign w:val="center"/>
          </w:tcPr>
          <w:p w:rsidR="00E96653" w:rsidRPr="004357B3"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Permanente</w:t>
            </w:r>
          </w:p>
        </w:tc>
      </w:tr>
      <w:tr w:rsidR="00997A85" w:rsidRPr="004357B3" w:rsidTr="00A46210">
        <w:trPr>
          <w:trHeight w:val="70"/>
        </w:trPr>
        <w:tc>
          <w:tcPr>
            <w:tcW w:w="482"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p>
        </w:tc>
        <w:tc>
          <w:tcPr>
            <w:tcW w:w="1575"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4357B3">
              <w:rPr>
                <w:rFonts w:eastAsia="Times New Roman" w:cs="Arial"/>
                <w:lang w:eastAsia="es-MX"/>
              </w:rPr>
              <w:t>X</w:t>
            </w: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rPr>
                <w:rFonts w:eastAsia="Times New Roman" w:cs="Arial"/>
                <w:lang w:eastAsia="es-MX"/>
              </w:rPr>
            </w:pPr>
          </w:p>
        </w:tc>
      </w:tr>
      <w:tr w:rsidR="00E96653" w:rsidRPr="004357B3" w:rsidTr="00A46210">
        <w:tc>
          <w:tcPr>
            <w:tcW w:w="482" w:type="dxa"/>
            <w:vMerge w:val="restart"/>
            <w:textDirection w:val="btLr"/>
          </w:tcPr>
          <w:p w:rsidR="00E96653" w:rsidRPr="004357B3" w:rsidRDefault="00E96653" w:rsidP="008377F4">
            <w:pPr>
              <w:widowControl w:val="0"/>
              <w:autoSpaceDE w:val="0"/>
              <w:autoSpaceDN w:val="0"/>
              <w:adjustRightInd w:val="0"/>
              <w:spacing w:after="0" w:line="240" w:lineRule="auto"/>
              <w:ind w:left="113" w:right="-20"/>
              <w:jc w:val="center"/>
              <w:rPr>
                <w:rFonts w:eastAsia="Times New Roman" w:cs="Arial"/>
                <w:b/>
                <w:lang w:eastAsia="es-MX"/>
              </w:rPr>
            </w:pPr>
            <w:r w:rsidRPr="004357B3">
              <w:rPr>
                <w:rFonts w:eastAsia="Times New Roman" w:cs="Arial"/>
                <w:b/>
                <w:lang w:eastAsia="es-MX"/>
              </w:rPr>
              <w:lastRenderedPageBreak/>
              <w:t>Externas</w:t>
            </w:r>
          </w:p>
        </w:tc>
        <w:tc>
          <w:tcPr>
            <w:tcW w:w="2694" w:type="dxa"/>
            <w:vMerge w:val="restart"/>
          </w:tcPr>
          <w:p w:rsidR="00E96653" w:rsidRPr="003D456A" w:rsidRDefault="00E96653" w:rsidP="00E96653">
            <w:pPr>
              <w:spacing w:after="0" w:line="240" w:lineRule="auto"/>
              <w:ind w:left="397" w:hanging="278"/>
              <w:jc w:val="both"/>
              <w:rPr>
                <w:rFonts w:eastAsia="Times New Roman" w:cs="Arial"/>
                <w:lang w:eastAsia="es-MX"/>
              </w:rPr>
            </w:pPr>
          </w:p>
          <w:p w:rsidR="00E96653" w:rsidRDefault="00E96653"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 xml:space="preserve">Dependencias y entidades de la </w:t>
            </w:r>
            <w:r w:rsidR="00641DE9">
              <w:rPr>
                <w:rFonts w:eastAsia="Times New Roman" w:cs="Arial"/>
                <w:lang w:eastAsia="es-MX"/>
              </w:rPr>
              <w:t>Administración Pública</w:t>
            </w:r>
            <w:r w:rsidRPr="003D456A">
              <w:rPr>
                <w:rFonts w:eastAsia="Times New Roman" w:cs="Arial"/>
                <w:lang w:eastAsia="es-MX"/>
              </w:rPr>
              <w:t xml:space="preserve"> Estatal </w:t>
            </w:r>
          </w:p>
          <w:p w:rsidR="00E96653" w:rsidRDefault="00E96653" w:rsidP="00E96653">
            <w:pPr>
              <w:spacing w:after="0" w:line="240" w:lineRule="auto"/>
              <w:jc w:val="both"/>
              <w:rPr>
                <w:rFonts w:eastAsia="Times New Roman" w:cs="Arial"/>
                <w:lang w:eastAsia="es-MX"/>
              </w:rPr>
            </w:pPr>
          </w:p>
          <w:p w:rsidR="00E96653" w:rsidRPr="003D456A" w:rsidRDefault="00E96653"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Dep</w:t>
            </w:r>
            <w:r>
              <w:rPr>
                <w:rFonts w:eastAsia="Times New Roman" w:cs="Arial"/>
                <w:lang w:eastAsia="es-MX"/>
              </w:rPr>
              <w:t>endencias y entidades Federales.</w:t>
            </w:r>
          </w:p>
        </w:tc>
        <w:tc>
          <w:tcPr>
            <w:tcW w:w="2494" w:type="dxa"/>
            <w:vMerge w:val="restart"/>
          </w:tcPr>
          <w:p w:rsidR="00E96653" w:rsidRDefault="00E96653" w:rsidP="00E96653">
            <w:pPr>
              <w:spacing w:after="0" w:line="240" w:lineRule="auto"/>
              <w:jc w:val="both"/>
              <w:rPr>
                <w:rFonts w:eastAsia="Times New Roman" w:cs="Arial"/>
                <w:lang w:eastAsia="es-MX"/>
              </w:rPr>
            </w:pPr>
          </w:p>
          <w:p w:rsidR="00E96653" w:rsidRDefault="00E96653" w:rsidP="00E96653">
            <w:pPr>
              <w:spacing w:after="0" w:line="240" w:lineRule="auto"/>
              <w:jc w:val="both"/>
              <w:rPr>
                <w:rFonts w:eastAsia="Times New Roman" w:cs="Arial"/>
                <w:lang w:eastAsia="es-MX"/>
              </w:rPr>
            </w:pPr>
            <w:r w:rsidRPr="00E42FC3">
              <w:rPr>
                <w:rFonts w:eastAsia="Times New Roman" w:cs="Arial"/>
                <w:lang w:eastAsia="es-MX"/>
              </w:rPr>
              <w:t>Revisar y Validar la formulación de los Proyectos</w:t>
            </w:r>
            <w:r>
              <w:rPr>
                <w:rFonts w:cs="Arial"/>
                <w:b/>
                <w:sz w:val="20"/>
                <w:szCs w:val="20"/>
              </w:rPr>
              <w:t xml:space="preserve"> </w:t>
            </w:r>
            <w:r w:rsidRPr="008D1358">
              <w:rPr>
                <w:rFonts w:eastAsia="Times New Roman" w:cs="Arial"/>
                <w:lang w:eastAsia="es-MX"/>
              </w:rPr>
              <w:t>de Inversión</w:t>
            </w:r>
            <w:r>
              <w:rPr>
                <w:rFonts w:eastAsia="Times New Roman" w:cs="Arial"/>
                <w:lang w:eastAsia="es-MX"/>
              </w:rPr>
              <w:t>.</w:t>
            </w:r>
          </w:p>
          <w:p w:rsidR="00E96653" w:rsidRDefault="00E96653" w:rsidP="00E96653">
            <w:pPr>
              <w:spacing w:after="0" w:line="240" w:lineRule="auto"/>
              <w:jc w:val="both"/>
              <w:rPr>
                <w:rFonts w:eastAsia="Times New Roman" w:cs="Arial"/>
                <w:lang w:eastAsia="es-MX"/>
              </w:rPr>
            </w:pPr>
          </w:p>
          <w:p w:rsidR="00E96653" w:rsidRPr="003D456A" w:rsidRDefault="00E96653" w:rsidP="00E96653">
            <w:pPr>
              <w:spacing w:after="0" w:line="240" w:lineRule="auto"/>
              <w:jc w:val="both"/>
              <w:rPr>
                <w:rFonts w:eastAsia="Times New Roman" w:cs="Arial"/>
                <w:lang w:eastAsia="es-MX"/>
              </w:rPr>
            </w:pPr>
            <w:r>
              <w:rPr>
                <w:rFonts w:eastAsia="Times New Roman" w:cs="Arial"/>
                <w:lang w:eastAsia="es-MX"/>
              </w:rPr>
              <w:t xml:space="preserve">Integrar convenios y carteras federales así como la verificación de validación técnica y ambiental de los </w:t>
            </w:r>
            <w:r w:rsidR="00A84491">
              <w:rPr>
                <w:rFonts w:eastAsia="Times New Roman" w:cs="Arial"/>
                <w:lang w:eastAsia="es-MX"/>
              </w:rPr>
              <w:t>Proyectos</w:t>
            </w:r>
            <w:r>
              <w:rPr>
                <w:rFonts w:eastAsia="Times New Roman" w:cs="Arial"/>
                <w:lang w:eastAsia="es-MX"/>
              </w:rPr>
              <w:t xml:space="preserve"> de inversión.</w:t>
            </w:r>
          </w:p>
        </w:tc>
        <w:tc>
          <w:tcPr>
            <w:tcW w:w="1134" w:type="dxa"/>
            <w:vAlign w:val="center"/>
          </w:tcPr>
          <w:p w:rsidR="00E96653" w:rsidRPr="004357B3"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Eventual</w:t>
            </w:r>
          </w:p>
        </w:tc>
        <w:tc>
          <w:tcPr>
            <w:tcW w:w="1275" w:type="dxa"/>
            <w:vAlign w:val="center"/>
          </w:tcPr>
          <w:p w:rsidR="00E96653" w:rsidRPr="004357B3"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Periódica</w:t>
            </w:r>
          </w:p>
        </w:tc>
        <w:tc>
          <w:tcPr>
            <w:tcW w:w="1575" w:type="dxa"/>
            <w:vAlign w:val="center"/>
          </w:tcPr>
          <w:p w:rsidR="00E96653" w:rsidRPr="004357B3" w:rsidRDefault="00E96653" w:rsidP="008377F4">
            <w:pPr>
              <w:widowControl w:val="0"/>
              <w:autoSpaceDE w:val="0"/>
              <w:autoSpaceDN w:val="0"/>
              <w:adjustRightInd w:val="0"/>
              <w:spacing w:after="0" w:line="240" w:lineRule="auto"/>
              <w:ind w:right="-20"/>
              <w:jc w:val="center"/>
              <w:rPr>
                <w:rFonts w:eastAsia="Times New Roman" w:cs="Arial"/>
                <w:b/>
                <w:lang w:eastAsia="es-MX"/>
              </w:rPr>
            </w:pPr>
            <w:r w:rsidRPr="004357B3">
              <w:rPr>
                <w:rFonts w:eastAsia="Times New Roman" w:cs="Arial"/>
                <w:b/>
                <w:lang w:eastAsia="es-MX"/>
              </w:rPr>
              <w:t>Permanente</w:t>
            </w:r>
          </w:p>
        </w:tc>
      </w:tr>
      <w:tr w:rsidR="00997A85" w:rsidRPr="004357B3" w:rsidTr="00A46210">
        <w:trPr>
          <w:trHeight w:val="847"/>
        </w:trPr>
        <w:tc>
          <w:tcPr>
            <w:tcW w:w="482"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275" w:type="dxa"/>
            <w:vAlign w:val="center"/>
          </w:tcPr>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4357B3">
              <w:rPr>
                <w:rFonts w:eastAsia="Times New Roman" w:cs="Arial"/>
                <w:lang w:eastAsia="es-MX"/>
              </w:rPr>
              <w:t>X</w:t>
            </w: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Pr="004357B3" w:rsidRDefault="00CC53F3"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56715" w:rsidRDefault="00C56715" w:rsidP="008377F4">
            <w:pPr>
              <w:widowControl w:val="0"/>
              <w:autoSpaceDE w:val="0"/>
              <w:autoSpaceDN w:val="0"/>
              <w:adjustRightInd w:val="0"/>
              <w:spacing w:after="0" w:line="240" w:lineRule="auto"/>
              <w:ind w:right="-20"/>
              <w:jc w:val="center"/>
              <w:rPr>
                <w:rFonts w:eastAsia="Times New Roman" w:cs="Arial"/>
                <w:lang w:eastAsia="es-MX"/>
              </w:rPr>
            </w:pPr>
          </w:p>
          <w:p w:rsidR="00C56715" w:rsidRPr="004357B3" w:rsidRDefault="00C56715" w:rsidP="008377F4">
            <w:pPr>
              <w:widowControl w:val="0"/>
              <w:autoSpaceDE w:val="0"/>
              <w:autoSpaceDN w:val="0"/>
              <w:adjustRightInd w:val="0"/>
              <w:spacing w:after="0" w:line="240" w:lineRule="auto"/>
              <w:ind w:right="-20"/>
              <w:jc w:val="center"/>
              <w:rPr>
                <w:rFonts w:eastAsia="Times New Roman" w:cs="Arial"/>
                <w:lang w:eastAsia="es-MX"/>
              </w:rPr>
            </w:pPr>
          </w:p>
          <w:p w:rsidR="00C603D0" w:rsidRPr="004357B3" w:rsidRDefault="00C603D0" w:rsidP="008377F4">
            <w:pPr>
              <w:widowControl w:val="0"/>
              <w:autoSpaceDE w:val="0"/>
              <w:autoSpaceDN w:val="0"/>
              <w:adjustRightInd w:val="0"/>
              <w:spacing w:after="0" w:line="240" w:lineRule="auto"/>
              <w:ind w:right="-20"/>
              <w:jc w:val="center"/>
              <w:rPr>
                <w:rFonts w:eastAsia="Times New Roman" w:cs="Arial"/>
                <w:lang w:eastAsia="es-MX"/>
              </w:rPr>
            </w:pPr>
          </w:p>
          <w:p w:rsidR="00C603D0" w:rsidRPr="004357B3" w:rsidRDefault="00C603D0" w:rsidP="008377F4">
            <w:pPr>
              <w:widowControl w:val="0"/>
              <w:autoSpaceDE w:val="0"/>
              <w:autoSpaceDN w:val="0"/>
              <w:adjustRightInd w:val="0"/>
              <w:spacing w:after="0" w:line="240" w:lineRule="auto"/>
              <w:ind w:right="-20"/>
              <w:jc w:val="center"/>
              <w:rPr>
                <w:rFonts w:eastAsia="Times New Roman" w:cs="Arial"/>
                <w:lang w:eastAsia="es-MX"/>
              </w:rPr>
            </w:pPr>
          </w:p>
          <w:p w:rsidR="006E2801" w:rsidRPr="004357B3" w:rsidRDefault="006E2801" w:rsidP="008377F4">
            <w:pPr>
              <w:widowControl w:val="0"/>
              <w:autoSpaceDE w:val="0"/>
              <w:autoSpaceDN w:val="0"/>
              <w:adjustRightInd w:val="0"/>
              <w:spacing w:after="0" w:line="240" w:lineRule="auto"/>
              <w:ind w:right="-20"/>
              <w:jc w:val="center"/>
              <w:rPr>
                <w:rFonts w:eastAsia="Times New Roman" w:cs="Arial"/>
                <w:lang w:eastAsia="es-MX"/>
              </w:rPr>
            </w:pPr>
          </w:p>
        </w:tc>
      </w:tr>
    </w:tbl>
    <w:p w:rsidR="006E2801" w:rsidRPr="004357B3"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6. Perfil deseado del puesto</w:t>
            </w:r>
          </w:p>
        </w:tc>
      </w:tr>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Preparación académica</w:t>
            </w:r>
          </w:p>
        </w:tc>
      </w:tr>
      <w:tr w:rsidR="00E96653" w:rsidRPr="004357B3" w:rsidTr="00A46210">
        <w:tc>
          <w:tcPr>
            <w:tcW w:w="9639"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Licenciatura </w:t>
            </w:r>
            <w:r w:rsidRPr="008D1358">
              <w:rPr>
                <w:rFonts w:eastAsia="Times New Roman" w:cs="Arial"/>
                <w:lang w:eastAsia="es-MX"/>
              </w:rPr>
              <w:t>en Administración, Contaduría,  Economía, In</w:t>
            </w:r>
            <w:r>
              <w:rPr>
                <w:rFonts w:eastAsia="Times New Roman" w:cs="Arial"/>
                <w:lang w:eastAsia="es-MX"/>
              </w:rPr>
              <w:t>geniería Civil, Arquitectura y</w:t>
            </w:r>
            <w:r w:rsidR="00CC53F3">
              <w:rPr>
                <w:rFonts w:eastAsia="Times New Roman" w:cs="Arial"/>
                <w:lang w:eastAsia="es-MX"/>
              </w:rPr>
              <w:t>/o</w:t>
            </w:r>
            <w:r>
              <w:rPr>
                <w:rFonts w:eastAsia="Times New Roman" w:cs="Arial"/>
                <w:lang w:eastAsia="es-MX"/>
              </w:rPr>
              <w:t xml:space="preserve"> Á</w:t>
            </w:r>
            <w:r w:rsidRPr="008D1358">
              <w:rPr>
                <w:rFonts w:eastAsia="Times New Roman" w:cs="Arial"/>
                <w:lang w:eastAsia="es-MX"/>
              </w:rPr>
              <w:t>reas Biológicas a fines.</w:t>
            </w:r>
          </w:p>
        </w:tc>
      </w:tr>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Conocimientos generales</w:t>
            </w:r>
          </w:p>
        </w:tc>
      </w:tr>
      <w:tr w:rsidR="00E96653" w:rsidRPr="004357B3" w:rsidTr="00A46210">
        <w:tc>
          <w:tcPr>
            <w:tcW w:w="9639" w:type="dxa"/>
          </w:tcPr>
          <w:p w:rsidR="00E96653" w:rsidRPr="003D456A" w:rsidRDefault="00E96653" w:rsidP="00E96653">
            <w:pPr>
              <w:spacing w:after="0" w:line="240" w:lineRule="auto"/>
              <w:jc w:val="both"/>
              <w:rPr>
                <w:rFonts w:eastAsia="Times New Roman" w:cs="Arial"/>
                <w:lang w:eastAsia="es-MX"/>
              </w:rPr>
            </w:pPr>
            <w:r w:rsidRPr="008D1358">
              <w:rPr>
                <w:rFonts w:eastAsia="Times New Roman" w:cs="Arial"/>
                <w:lang w:eastAsia="es-MX"/>
              </w:rPr>
              <w:t xml:space="preserve">Formulación y evaluación de proyectos, </w:t>
            </w:r>
            <w:r w:rsidR="00641DE9">
              <w:rPr>
                <w:rFonts w:eastAsia="Times New Roman" w:cs="Arial"/>
                <w:lang w:eastAsia="es-MX"/>
              </w:rPr>
              <w:t>Hacienda Pública</w:t>
            </w:r>
            <w:r w:rsidRPr="008D1358">
              <w:rPr>
                <w:rFonts w:eastAsia="Times New Roman" w:cs="Arial"/>
                <w:lang w:eastAsia="es-MX"/>
              </w:rPr>
              <w:t>, finanzas públicas y sistemas computacionales.</w:t>
            </w:r>
          </w:p>
        </w:tc>
      </w:tr>
      <w:tr w:rsidR="006E2801" w:rsidRPr="004357B3" w:rsidTr="00A46210">
        <w:tc>
          <w:tcPr>
            <w:tcW w:w="9639"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Conocimientos específicos</w:t>
            </w:r>
          </w:p>
        </w:tc>
      </w:tr>
      <w:tr w:rsidR="00E96653" w:rsidRPr="004357B3" w:rsidTr="00A46210">
        <w:tc>
          <w:tcPr>
            <w:tcW w:w="9639" w:type="dxa"/>
          </w:tcPr>
          <w:p w:rsidR="00E96653" w:rsidRPr="003D456A" w:rsidRDefault="00E96653" w:rsidP="00E96653">
            <w:pPr>
              <w:widowControl w:val="0"/>
              <w:autoSpaceDE w:val="0"/>
              <w:autoSpaceDN w:val="0"/>
              <w:adjustRightInd w:val="0"/>
              <w:spacing w:after="0" w:line="240" w:lineRule="auto"/>
              <w:ind w:right="-20"/>
              <w:jc w:val="both"/>
              <w:rPr>
                <w:rFonts w:eastAsia="Times New Roman" w:cs="Arial"/>
                <w:lang w:eastAsia="es-MX"/>
              </w:rPr>
            </w:pPr>
            <w:r w:rsidRPr="008D1358">
              <w:rPr>
                <w:rFonts w:eastAsia="Times New Roman" w:cs="Arial"/>
                <w:lang w:eastAsia="es-MX"/>
              </w:rPr>
              <w:t xml:space="preserve">Evaluación de proyectos, análisis presupuestales, leyes federales y estatales, lineamientos, reglas de operación.  </w:t>
            </w:r>
          </w:p>
        </w:tc>
      </w:tr>
    </w:tbl>
    <w:p w:rsidR="006E2801" w:rsidRPr="004357B3" w:rsidRDefault="006E2801" w:rsidP="006E2801">
      <w:pPr>
        <w:widowControl w:val="0"/>
        <w:autoSpaceDE w:val="0"/>
        <w:autoSpaceDN w:val="0"/>
        <w:adjustRightInd w:val="0"/>
        <w:spacing w:after="0" w:line="240" w:lineRule="auto"/>
        <w:ind w:left="3493" w:right="-20"/>
        <w:rPr>
          <w:rFonts w:cs="Arial"/>
          <w:b/>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62"/>
      </w:tblGrid>
      <w:tr w:rsidR="006E2801" w:rsidRPr="004357B3" w:rsidTr="00A46210">
        <w:trPr>
          <w:trHeight w:val="243"/>
        </w:trPr>
        <w:tc>
          <w:tcPr>
            <w:tcW w:w="9624" w:type="dxa"/>
            <w:gridSpan w:val="2"/>
          </w:tcPr>
          <w:p w:rsidR="006E2801" w:rsidRPr="004357B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4357B3">
              <w:rPr>
                <w:rFonts w:eastAsia="Times New Roman" w:cs="Arial"/>
                <w:b/>
                <w:lang w:eastAsia="es-MX"/>
              </w:rPr>
              <w:t xml:space="preserve">7. Experiencia laboral </w:t>
            </w:r>
          </w:p>
        </w:tc>
      </w:tr>
      <w:tr w:rsidR="006E2801" w:rsidRPr="004357B3" w:rsidTr="00D0250B">
        <w:trPr>
          <w:trHeight w:val="243"/>
        </w:trPr>
        <w:tc>
          <w:tcPr>
            <w:tcW w:w="496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Puesto o área</w:t>
            </w:r>
          </w:p>
        </w:tc>
        <w:tc>
          <w:tcPr>
            <w:tcW w:w="4662" w:type="dxa"/>
          </w:tcPr>
          <w:p w:rsidR="006E2801" w:rsidRPr="004357B3" w:rsidRDefault="006E2801" w:rsidP="008377F4">
            <w:pPr>
              <w:widowControl w:val="0"/>
              <w:autoSpaceDE w:val="0"/>
              <w:autoSpaceDN w:val="0"/>
              <w:adjustRightInd w:val="0"/>
              <w:spacing w:after="0" w:line="240" w:lineRule="auto"/>
              <w:ind w:right="-20"/>
              <w:rPr>
                <w:rFonts w:eastAsia="Times New Roman" w:cs="Arial"/>
                <w:b/>
                <w:lang w:eastAsia="es-MX"/>
              </w:rPr>
            </w:pPr>
            <w:r w:rsidRPr="004357B3">
              <w:rPr>
                <w:rFonts w:eastAsia="Times New Roman" w:cs="Arial"/>
                <w:b/>
                <w:lang w:eastAsia="es-MX"/>
              </w:rPr>
              <w:t>Tiempo mínimo de experiencia</w:t>
            </w:r>
          </w:p>
        </w:tc>
      </w:tr>
      <w:tr w:rsidR="006E2801" w:rsidRPr="006E1EBF" w:rsidTr="00CC53F3">
        <w:trPr>
          <w:trHeight w:val="529"/>
        </w:trPr>
        <w:tc>
          <w:tcPr>
            <w:tcW w:w="4962" w:type="dxa"/>
          </w:tcPr>
          <w:p w:rsidR="006E2801" w:rsidRPr="004357B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4357B3">
              <w:rPr>
                <w:rFonts w:eastAsia="Times New Roman" w:cs="Arial"/>
                <w:lang w:eastAsia="es-MX"/>
              </w:rPr>
              <w:t xml:space="preserve">Mando medio o superior en la </w:t>
            </w:r>
            <w:r w:rsidR="00641DE9">
              <w:rPr>
                <w:rFonts w:eastAsia="Times New Roman" w:cs="Arial"/>
                <w:lang w:eastAsia="es-MX"/>
              </w:rPr>
              <w:t>Administración Pública</w:t>
            </w:r>
            <w:r w:rsidRPr="004357B3">
              <w:rPr>
                <w:rFonts w:eastAsia="Times New Roman" w:cs="Arial"/>
                <w:lang w:eastAsia="es-MX"/>
              </w:rPr>
              <w:t xml:space="preserve"> Federal, Estatal o Municipal.</w:t>
            </w:r>
          </w:p>
        </w:tc>
        <w:tc>
          <w:tcPr>
            <w:tcW w:w="4662" w:type="dxa"/>
            <w:vAlign w:val="center"/>
          </w:tcPr>
          <w:p w:rsidR="006E2801" w:rsidRPr="004357B3" w:rsidRDefault="00C56715"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CC53F3">
              <w:rPr>
                <w:rFonts w:eastAsia="Times New Roman" w:cs="Arial"/>
                <w:lang w:eastAsia="es-MX"/>
              </w:rPr>
              <w:t xml:space="preserve"> </w:t>
            </w:r>
          </w:p>
        </w:tc>
      </w:tr>
      <w:tr w:rsidR="006E2801" w:rsidRPr="006E1EBF" w:rsidTr="00D0250B">
        <w:trPr>
          <w:trHeight w:val="691"/>
        </w:trPr>
        <w:tc>
          <w:tcPr>
            <w:tcW w:w="4962" w:type="dxa"/>
          </w:tcPr>
          <w:p w:rsidR="006E2801" w:rsidRPr="00D12EC9"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D12EC9">
              <w:rPr>
                <w:rFonts w:eastAsia="Times New Roman" w:cs="Arial"/>
                <w:lang w:eastAsia="es-MX"/>
              </w:rPr>
              <w:t xml:space="preserve">Áreas </w:t>
            </w:r>
            <w:r w:rsidR="00146445" w:rsidRPr="00D12EC9">
              <w:rPr>
                <w:rFonts w:eastAsia="Times New Roman" w:cs="Arial"/>
                <w:lang w:eastAsia="es-MX"/>
              </w:rPr>
              <w:t xml:space="preserve">de planeación o evaluación de programas/ </w:t>
            </w:r>
            <w:r w:rsidR="00A84491">
              <w:rPr>
                <w:rFonts w:eastAsia="Times New Roman" w:cs="Arial"/>
                <w:lang w:eastAsia="es-MX"/>
              </w:rPr>
              <w:t>Proyectos</w:t>
            </w:r>
            <w:r w:rsidR="00146445" w:rsidRPr="00D12EC9">
              <w:rPr>
                <w:rFonts w:eastAsia="Times New Roman" w:cs="Arial"/>
                <w:lang w:eastAsia="es-MX"/>
              </w:rPr>
              <w:t xml:space="preserve"> de </w:t>
            </w:r>
            <w:r w:rsidR="00A84491">
              <w:rPr>
                <w:rFonts w:eastAsia="Times New Roman" w:cs="Arial"/>
                <w:lang w:eastAsia="es-MX"/>
              </w:rPr>
              <w:t>Inversión Pública</w:t>
            </w:r>
            <w:r w:rsidR="00146445" w:rsidRPr="00D12EC9">
              <w:rPr>
                <w:rFonts w:eastAsia="Times New Roman" w:cs="Arial"/>
                <w:lang w:eastAsia="es-MX"/>
              </w:rPr>
              <w:t xml:space="preserve"> y/o privada</w:t>
            </w:r>
            <w:r w:rsidR="00CC53F3">
              <w:rPr>
                <w:rFonts w:eastAsia="Times New Roman" w:cs="Arial"/>
                <w:lang w:eastAsia="es-MX"/>
              </w:rPr>
              <w:t>.</w:t>
            </w:r>
          </w:p>
        </w:tc>
        <w:tc>
          <w:tcPr>
            <w:tcW w:w="4662" w:type="dxa"/>
            <w:vAlign w:val="center"/>
          </w:tcPr>
          <w:p w:rsidR="006E08AB" w:rsidRPr="00D12EC9" w:rsidRDefault="00CC53F3"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p w:rsidR="006E08AB" w:rsidRPr="00D12EC9" w:rsidRDefault="006E08AB" w:rsidP="00D0250B">
            <w:pPr>
              <w:widowControl w:val="0"/>
              <w:autoSpaceDE w:val="0"/>
              <w:autoSpaceDN w:val="0"/>
              <w:adjustRightInd w:val="0"/>
              <w:spacing w:after="0" w:line="240" w:lineRule="auto"/>
              <w:ind w:right="-20"/>
              <w:jc w:val="center"/>
              <w:rPr>
                <w:rFonts w:eastAsia="Times New Roman" w:cs="Arial"/>
                <w:lang w:eastAsia="es-MX"/>
              </w:rPr>
            </w:pPr>
          </w:p>
        </w:tc>
      </w:tr>
    </w:tbl>
    <w:p w:rsidR="00D12EC9" w:rsidRDefault="00D12EC9" w:rsidP="006E2801">
      <w:pPr>
        <w:widowControl w:val="0"/>
        <w:autoSpaceDE w:val="0"/>
        <w:autoSpaceDN w:val="0"/>
        <w:adjustRightInd w:val="0"/>
        <w:spacing w:after="0" w:line="240" w:lineRule="auto"/>
        <w:ind w:left="3493" w:right="-20"/>
        <w:rPr>
          <w:rFonts w:cs="Arial"/>
          <w:w w:val="99"/>
          <w:highlight w:val="yellow"/>
        </w:rPr>
      </w:pPr>
    </w:p>
    <w:p w:rsidR="00563F8B" w:rsidRDefault="00563F8B" w:rsidP="005D47A7">
      <w:pPr>
        <w:widowControl w:val="0"/>
        <w:autoSpaceDE w:val="0"/>
        <w:autoSpaceDN w:val="0"/>
        <w:adjustRightInd w:val="0"/>
        <w:spacing w:after="0" w:line="240" w:lineRule="auto"/>
        <w:ind w:right="-20"/>
        <w:jc w:val="center"/>
        <w:rPr>
          <w:rFonts w:cs="Arial"/>
          <w:w w:val="99"/>
        </w:rPr>
      </w:pPr>
    </w:p>
    <w:p w:rsidR="00CC53F3" w:rsidRDefault="00CC53F3"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CC53F3" w:rsidRDefault="00CC53F3"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C56715" w:rsidRDefault="00C56715" w:rsidP="005D47A7">
      <w:pPr>
        <w:widowControl w:val="0"/>
        <w:autoSpaceDE w:val="0"/>
        <w:autoSpaceDN w:val="0"/>
        <w:adjustRightInd w:val="0"/>
        <w:spacing w:after="0" w:line="240" w:lineRule="auto"/>
        <w:ind w:right="-20"/>
        <w:jc w:val="center"/>
        <w:rPr>
          <w:rFonts w:cs="Arial"/>
          <w:w w:val="99"/>
        </w:rPr>
      </w:pPr>
    </w:p>
    <w:p w:rsidR="006E2801" w:rsidRPr="00D12EC9" w:rsidRDefault="006E2801" w:rsidP="005D47A7">
      <w:pPr>
        <w:widowControl w:val="0"/>
        <w:autoSpaceDE w:val="0"/>
        <w:autoSpaceDN w:val="0"/>
        <w:adjustRightInd w:val="0"/>
        <w:spacing w:after="0" w:line="240" w:lineRule="auto"/>
        <w:ind w:right="-20"/>
        <w:jc w:val="center"/>
        <w:rPr>
          <w:rFonts w:cs="Arial"/>
        </w:rPr>
      </w:pPr>
      <w:r w:rsidRPr="00D12EC9">
        <w:rPr>
          <w:rFonts w:cs="Arial"/>
          <w:w w:val="99"/>
        </w:rPr>
        <w:lastRenderedPageBreak/>
        <w:t>Cédula</w:t>
      </w:r>
      <w:r w:rsidRPr="00D12EC9">
        <w:rPr>
          <w:rFonts w:cs="Arial"/>
        </w:rPr>
        <w:t xml:space="preserve"> </w:t>
      </w:r>
      <w:r w:rsidRPr="00D12EC9">
        <w:rPr>
          <w:rFonts w:cs="Arial"/>
          <w:w w:val="99"/>
        </w:rPr>
        <w:t>de</w:t>
      </w:r>
      <w:r w:rsidRPr="00D12EC9">
        <w:rPr>
          <w:rFonts w:cs="Arial"/>
        </w:rPr>
        <w:t xml:space="preserve"> f</w:t>
      </w:r>
      <w:r w:rsidRPr="00D12EC9">
        <w:rPr>
          <w:rFonts w:cs="Arial"/>
          <w:w w:val="99"/>
        </w:rPr>
        <w:t>un</w:t>
      </w:r>
      <w:r w:rsidRPr="00D12EC9">
        <w:rPr>
          <w:rFonts w:cs="Arial"/>
        </w:rPr>
        <w:t>c</w:t>
      </w:r>
      <w:r w:rsidRPr="00D12EC9">
        <w:rPr>
          <w:rFonts w:cs="Arial"/>
          <w:w w:val="99"/>
        </w:rPr>
        <w:t>ione</w:t>
      </w:r>
      <w:r w:rsidRPr="00D12EC9">
        <w:rPr>
          <w:rFonts w:cs="Arial"/>
        </w:rPr>
        <w:t>s</w:t>
      </w:r>
      <w:r w:rsidRPr="00D12EC9">
        <w:rPr>
          <w:rFonts w:cs="Arial"/>
          <w:spacing w:val="1"/>
        </w:rPr>
        <w:t xml:space="preserve"> </w:t>
      </w:r>
      <w:r w:rsidRPr="00D12EC9">
        <w:rPr>
          <w:rFonts w:cs="Arial"/>
        </w:rPr>
        <w:t xml:space="preserve">y </w:t>
      </w:r>
      <w:r w:rsidRPr="00D12EC9">
        <w:rPr>
          <w:rFonts w:cs="Arial"/>
          <w:w w:val="99"/>
        </w:rPr>
        <w:t>re</w:t>
      </w:r>
      <w:r w:rsidRPr="00D12EC9">
        <w:rPr>
          <w:rFonts w:cs="Arial"/>
        </w:rPr>
        <w:t>s</w:t>
      </w:r>
      <w:r w:rsidRPr="00D12EC9">
        <w:rPr>
          <w:rFonts w:cs="Arial"/>
          <w:w w:val="99"/>
        </w:rPr>
        <w:t>pon</w:t>
      </w:r>
      <w:r w:rsidRPr="00D12EC9">
        <w:rPr>
          <w:rFonts w:cs="Arial"/>
        </w:rPr>
        <w:t>s</w:t>
      </w:r>
      <w:r w:rsidRPr="00D12EC9">
        <w:rPr>
          <w:rFonts w:cs="Arial"/>
          <w:w w:val="99"/>
        </w:rPr>
        <w:t>abilidade</w:t>
      </w:r>
      <w:r w:rsidRPr="00D12EC9">
        <w:rPr>
          <w:rFonts w:cs="Arial"/>
        </w:rPr>
        <w:t>s</w:t>
      </w:r>
    </w:p>
    <w:p w:rsidR="006E2801" w:rsidRPr="00D12EC9"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D12EC9" w:rsidTr="00A46210">
        <w:tc>
          <w:tcPr>
            <w:tcW w:w="9639" w:type="dxa"/>
            <w:gridSpan w:val="2"/>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Fecha de elaboración:</w:t>
            </w:r>
          </w:p>
        </w:tc>
        <w:tc>
          <w:tcPr>
            <w:tcW w:w="6237" w:type="dxa"/>
          </w:tcPr>
          <w:p w:rsidR="006E2801" w:rsidRPr="00D12EC9"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D12EC9">
              <w:rPr>
                <w:rFonts w:eastAsia="Times New Roman" w:cs="Arial"/>
                <w:lang w:eastAsia="es-MX"/>
              </w:rPr>
              <w:t xml:space="preserve"> </w:t>
            </w:r>
            <w:r w:rsidR="006E2801" w:rsidRPr="00D12EC9">
              <w:rPr>
                <w:rFonts w:eastAsia="Times New Roman" w:cs="Arial"/>
                <w:lang w:eastAsia="es-MX"/>
              </w:rPr>
              <w:t>de 201</w:t>
            </w:r>
            <w:r w:rsidR="00FA1F32" w:rsidRPr="00D12EC9">
              <w:rPr>
                <w:rFonts w:eastAsia="Times New Roman" w:cs="Arial"/>
                <w:lang w:eastAsia="es-MX"/>
              </w:rPr>
              <w:t>6</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Fecha de actualización:</w:t>
            </w:r>
          </w:p>
        </w:tc>
        <w:tc>
          <w:tcPr>
            <w:tcW w:w="6237" w:type="dxa"/>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r w:rsidRPr="00D12EC9">
              <w:rPr>
                <w:rFonts w:eastAsia="Times New Roman" w:cs="Arial"/>
                <w:lang w:eastAsia="es-MX"/>
              </w:rPr>
              <w:t>No aplica</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Puesto:</w:t>
            </w:r>
          </w:p>
        </w:tc>
        <w:tc>
          <w:tcPr>
            <w:tcW w:w="6237" w:type="dxa"/>
          </w:tcPr>
          <w:p w:rsidR="006E2801" w:rsidRPr="00D12EC9"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D12EC9">
              <w:rPr>
                <w:rFonts w:eastAsia="Times New Roman" w:cs="Arial"/>
                <w:lang w:eastAsia="es-MX"/>
              </w:rPr>
              <w:t xml:space="preserve">Jefe de Departamento de Planeación de los </w:t>
            </w:r>
            <w:r w:rsidR="00EE6408" w:rsidRPr="00D12EC9">
              <w:rPr>
                <w:rFonts w:eastAsia="Times New Roman" w:cs="Arial"/>
                <w:lang w:eastAsia="es-MX"/>
              </w:rPr>
              <w:t xml:space="preserve">Sectores </w:t>
            </w:r>
            <w:r w:rsidRPr="00D12EC9">
              <w:rPr>
                <w:rFonts w:eastAsia="Times New Roman" w:cs="Arial"/>
                <w:lang w:eastAsia="es-MX"/>
              </w:rPr>
              <w:t>Infraestructura, Justi</w:t>
            </w:r>
            <w:r w:rsidR="00EE6408">
              <w:rPr>
                <w:rFonts w:eastAsia="Times New Roman" w:cs="Arial"/>
                <w:lang w:eastAsia="es-MX"/>
              </w:rPr>
              <w:t>cia, Seguridad y Gobernabilidad</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Superior inmediato:</w:t>
            </w:r>
          </w:p>
        </w:tc>
        <w:tc>
          <w:tcPr>
            <w:tcW w:w="6237" w:type="dxa"/>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r w:rsidRPr="00D12EC9">
              <w:rPr>
                <w:rFonts w:eastAsia="Times New Roman" w:cs="Arial"/>
                <w:lang w:eastAsia="es-MX"/>
              </w:rPr>
              <w:t xml:space="preserve">Coordinador de Planeación y </w:t>
            </w:r>
            <w:r w:rsidR="00A84491">
              <w:rPr>
                <w:rFonts w:eastAsia="Times New Roman" w:cs="Arial"/>
                <w:lang w:eastAsia="es-MX"/>
              </w:rPr>
              <w:t>Proyectos</w:t>
            </w:r>
            <w:r w:rsidRPr="00D12EC9">
              <w:rPr>
                <w:rFonts w:eastAsia="Times New Roman" w:cs="Arial"/>
                <w:lang w:eastAsia="es-MX"/>
              </w:rPr>
              <w:t xml:space="preserve"> de inversión</w:t>
            </w:r>
          </w:p>
        </w:tc>
      </w:tr>
      <w:tr w:rsidR="00D12EC9" w:rsidRPr="00D12EC9" w:rsidTr="00A46210">
        <w:tc>
          <w:tcPr>
            <w:tcW w:w="3402" w:type="dxa"/>
          </w:tcPr>
          <w:p w:rsidR="00D12EC9" w:rsidRPr="00D12EC9" w:rsidRDefault="00D12EC9"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Área de adscripción:</w:t>
            </w:r>
          </w:p>
        </w:tc>
        <w:tc>
          <w:tcPr>
            <w:tcW w:w="6237" w:type="dxa"/>
          </w:tcPr>
          <w:p w:rsidR="00D12EC9" w:rsidRPr="00D12EC9" w:rsidRDefault="00D12EC9" w:rsidP="00C30258">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w:t>
            </w:r>
            <w:r w:rsidRPr="00D12EC9">
              <w:rPr>
                <w:rFonts w:eastAsia="Times New Roman" w:cs="Arial"/>
                <w:lang w:eastAsia="es-MX"/>
              </w:rPr>
              <w:t xml:space="preserve"> de Planeación y </w:t>
            </w:r>
            <w:r w:rsidR="00A84491">
              <w:rPr>
                <w:rFonts w:eastAsia="Times New Roman" w:cs="Arial"/>
                <w:lang w:eastAsia="es-MX"/>
              </w:rPr>
              <w:t>Proyectos</w:t>
            </w:r>
            <w:r w:rsidRPr="00D12EC9">
              <w:rPr>
                <w:rFonts w:eastAsia="Times New Roman" w:cs="Arial"/>
                <w:lang w:eastAsia="es-MX"/>
              </w:rPr>
              <w:t xml:space="preserve"> de inversión</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Tipo de plaza-relación laboral</w:t>
            </w:r>
          </w:p>
        </w:tc>
        <w:tc>
          <w:tcPr>
            <w:tcW w:w="6237" w:type="dxa"/>
          </w:tcPr>
          <w:p w:rsidR="006E2801" w:rsidRPr="00D12EC9"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D12EC9">
              <w:rPr>
                <w:rFonts w:eastAsia="Times New Roman" w:cs="Arial"/>
                <w:lang w:eastAsia="es-MX"/>
              </w:rPr>
              <w:t xml:space="preserve"> - Confianza</w:t>
            </w:r>
          </w:p>
        </w:tc>
      </w:tr>
    </w:tbl>
    <w:p w:rsidR="006E2801" w:rsidRPr="00D12EC9" w:rsidRDefault="006E2801" w:rsidP="006E2801">
      <w:pPr>
        <w:widowControl w:val="0"/>
        <w:tabs>
          <w:tab w:val="left" w:pos="1140"/>
        </w:tabs>
        <w:autoSpaceDE w:val="0"/>
        <w:autoSpaceDN w:val="0"/>
        <w:adjustRightInd w:val="0"/>
        <w:spacing w:after="0" w:line="240" w:lineRule="auto"/>
        <w:ind w:right="-20"/>
        <w:rPr>
          <w:rFonts w:cs="Arial"/>
        </w:rPr>
      </w:pPr>
      <w:r w:rsidRPr="00D12EC9">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D12EC9" w:rsidTr="00A46210">
        <w:tc>
          <w:tcPr>
            <w:tcW w:w="9668" w:type="dxa"/>
          </w:tcPr>
          <w:p w:rsidR="006E2801" w:rsidRPr="00D12EC9"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1. Objetivo General:</w:t>
            </w:r>
          </w:p>
        </w:tc>
      </w:tr>
      <w:tr w:rsidR="00F15629" w:rsidRPr="00D12EC9" w:rsidTr="00A46210">
        <w:tc>
          <w:tcPr>
            <w:tcW w:w="9668" w:type="dxa"/>
          </w:tcPr>
          <w:p w:rsidR="00F15629" w:rsidRPr="008E1C85" w:rsidRDefault="00F15629" w:rsidP="00A258B3">
            <w:pPr>
              <w:widowControl w:val="0"/>
              <w:tabs>
                <w:tab w:val="left" w:pos="1140"/>
              </w:tabs>
              <w:autoSpaceDE w:val="0"/>
              <w:autoSpaceDN w:val="0"/>
              <w:adjustRightInd w:val="0"/>
              <w:spacing w:after="0" w:line="240" w:lineRule="auto"/>
              <w:ind w:right="-20"/>
              <w:jc w:val="both"/>
              <w:rPr>
                <w:rFonts w:eastAsia="Times New Roman" w:cs="Arial"/>
                <w:lang w:eastAsia="es-MX"/>
              </w:rPr>
            </w:pPr>
            <w:r w:rsidRPr="003D4893">
              <w:rPr>
                <w:rFonts w:eastAsia="Times New Roman" w:cs="Arial"/>
                <w:lang w:eastAsia="es-MX"/>
              </w:rPr>
              <w:t xml:space="preserve">Integrar los </w:t>
            </w:r>
            <w:r w:rsidR="00A84491">
              <w:rPr>
                <w:rFonts w:eastAsia="Times New Roman" w:cs="Arial"/>
                <w:lang w:eastAsia="es-MX"/>
              </w:rPr>
              <w:t>Proyectos</w:t>
            </w:r>
            <w:r w:rsidRPr="003D4893">
              <w:rPr>
                <w:rFonts w:eastAsia="Times New Roman" w:cs="Arial"/>
                <w:lang w:eastAsia="es-MX"/>
              </w:rPr>
              <w:t xml:space="preserve"> de Inversión Pública Sectorial, al Banco de </w:t>
            </w:r>
            <w:r w:rsidR="00A84491">
              <w:rPr>
                <w:rFonts w:eastAsia="Times New Roman" w:cs="Arial"/>
                <w:lang w:eastAsia="es-MX"/>
              </w:rPr>
              <w:t>Proyectos</w:t>
            </w:r>
            <w:r w:rsidRPr="003D4893">
              <w:rPr>
                <w:rFonts w:eastAsia="Times New Roman" w:cs="Arial"/>
                <w:lang w:eastAsia="es-MX"/>
              </w:rPr>
              <w:t xml:space="preserve"> de Inversión Pública</w:t>
            </w:r>
            <w:r w:rsidRPr="008E1C85">
              <w:rPr>
                <w:rFonts w:eastAsia="Times New Roman" w:cs="Arial"/>
                <w:lang w:eastAsia="es-MX"/>
              </w:rPr>
              <w:t>.</w:t>
            </w:r>
          </w:p>
        </w:tc>
      </w:tr>
    </w:tbl>
    <w:p w:rsidR="006E2801" w:rsidRPr="00D12EC9"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D12EC9" w:rsidTr="00A46210">
        <w:tc>
          <w:tcPr>
            <w:tcW w:w="9668" w:type="dxa"/>
          </w:tcPr>
          <w:p w:rsidR="006E2801" w:rsidRPr="00D12EC9"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2. Funciones específicas:</w:t>
            </w:r>
          </w:p>
        </w:tc>
      </w:tr>
      <w:tr w:rsidR="00F15629" w:rsidRPr="00D12EC9" w:rsidTr="00A46210">
        <w:tc>
          <w:tcPr>
            <w:tcW w:w="9668" w:type="dxa"/>
          </w:tcPr>
          <w:p w:rsidR="00F15629" w:rsidRPr="00BD0C29" w:rsidRDefault="00F15629"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Verificar  la viabilidad de los  </w:t>
            </w:r>
            <w:r w:rsidR="00A84491">
              <w:rPr>
                <w:rFonts w:eastAsia="Times New Roman" w:cs="Arial"/>
                <w:lang w:eastAsia="es-MX"/>
              </w:rPr>
              <w:t>Proyectos</w:t>
            </w:r>
            <w:r w:rsidRPr="00BD0C29">
              <w:rPr>
                <w:rFonts w:eastAsia="Times New Roman" w:cs="Arial"/>
                <w:lang w:eastAsia="es-MX"/>
              </w:rPr>
              <w:t xml:space="preserve"> de inversión sectorial conforme las disposiciones fiscales que sean aplicables; y presentarlo al </w:t>
            </w:r>
            <w:r w:rsidR="00EE6408" w:rsidRPr="00BD0C29">
              <w:rPr>
                <w:rFonts w:eastAsia="Times New Roman" w:cs="Arial"/>
                <w:lang w:eastAsia="es-MX"/>
              </w:rPr>
              <w:t xml:space="preserve">Coordinador </w:t>
            </w:r>
            <w:r w:rsidRPr="00BD0C29">
              <w:rPr>
                <w:rFonts w:eastAsia="Times New Roman" w:cs="Arial"/>
                <w:lang w:eastAsia="es-MX"/>
              </w:rPr>
              <w:t>para su aprobación</w:t>
            </w:r>
            <w:r w:rsidR="00CC53F3">
              <w:rPr>
                <w:rFonts w:eastAsia="Times New Roman" w:cs="Arial"/>
                <w:lang w:eastAsia="es-MX"/>
              </w:rPr>
              <w:t>;</w:t>
            </w:r>
          </w:p>
          <w:p w:rsidR="00F15629" w:rsidRPr="00BD0C29" w:rsidRDefault="00F15629"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Vigilar que se realice de manera correcta el proceso de recepción de los </w:t>
            </w:r>
            <w:r w:rsidR="00A84491">
              <w:rPr>
                <w:rFonts w:eastAsia="Times New Roman" w:cs="Arial"/>
                <w:lang w:eastAsia="es-MX"/>
              </w:rPr>
              <w:t>Proyectos</w:t>
            </w:r>
            <w:r w:rsidRPr="00BD0C29">
              <w:rPr>
                <w:rFonts w:eastAsia="Times New Roman" w:cs="Arial"/>
                <w:lang w:eastAsia="es-MX"/>
              </w:rPr>
              <w:t xml:space="preserve"> de </w:t>
            </w:r>
            <w:r w:rsidR="00A84491">
              <w:rPr>
                <w:rFonts w:eastAsia="Times New Roman" w:cs="Arial"/>
                <w:lang w:eastAsia="es-MX"/>
              </w:rPr>
              <w:t>Inversión Pública</w:t>
            </w:r>
            <w:r w:rsidRPr="00BD0C29">
              <w:rPr>
                <w:rFonts w:eastAsia="Times New Roman" w:cs="Arial"/>
                <w:lang w:eastAsia="es-MX"/>
              </w:rPr>
              <w:t xml:space="preserve"> que formulen los </w:t>
            </w:r>
            <w:r w:rsidR="00051DC5">
              <w:rPr>
                <w:rFonts w:eastAsia="Times New Roman" w:cs="Arial"/>
                <w:lang w:eastAsia="es-MX"/>
              </w:rPr>
              <w:t>Ejecutores de Gasto</w:t>
            </w:r>
            <w:r w:rsidRPr="00BD0C29">
              <w:rPr>
                <w:rFonts w:eastAsia="Times New Roman" w:cs="Arial"/>
                <w:lang w:eastAsia="es-MX"/>
              </w:rPr>
              <w:t xml:space="preserve"> de inversión para su análisis y en su caso integración en el Banco de Proyectos y</w:t>
            </w:r>
            <w:r w:rsidR="00CC53F3">
              <w:rPr>
                <w:rFonts w:eastAsia="Times New Roman" w:cs="Arial"/>
                <w:lang w:eastAsia="es-MX"/>
              </w:rPr>
              <w:t xml:space="preserve"> Programas de Inversión Pública;</w:t>
            </w:r>
          </w:p>
          <w:p w:rsidR="00F15629" w:rsidRDefault="00F15629"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 xml:space="preserve">Revisar la integración de la información técnica de los </w:t>
            </w:r>
            <w:r w:rsidR="00A84491">
              <w:rPr>
                <w:rFonts w:eastAsia="Times New Roman" w:cs="Arial"/>
                <w:lang w:eastAsia="es-MX"/>
              </w:rPr>
              <w:t>Proyectos</w:t>
            </w:r>
            <w:r w:rsidRPr="00BD0C29">
              <w:rPr>
                <w:rFonts w:eastAsia="Times New Roman" w:cs="Arial"/>
                <w:lang w:eastAsia="es-MX"/>
              </w:rPr>
              <w:t xml:space="preserve"> de </w:t>
            </w:r>
            <w:r w:rsidR="00A84491">
              <w:rPr>
                <w:rFonts w:eastAsia="Times New Roman" w:cs="Arial"/>
                <w:lang w:eastAsia="es-MX"/>
              </w:rPr>
              <w:t>Inversión Pública</w:t>
            </w:r>
            <w:r w:rsidRPr="00BD0C29">
              <w:rPr>
                <w:rFonts w:eastAsia="Times New Roman" w:cs="Arial"/>
                <w:lang w:eastAsia="es-MX"/>
              </w:rPr>
              <w:t xml:space="preserve"> presentados por las e</w:t>
            </w:r>
            <w:r w:rsidR="00CC53F3">
              <w:rPr>
                <w:rFonts w:eastAsia="Times New Roman" w:cs="Arial"/>
                <w:lang w:eastAsia="es-MX"/>
              </w:rPr>
              <w:t>jecutoras de gasto de inversión;</w:t>
            </w:r>
          </w:p>
          <w:p w:rsidR="00F15629" w:rsidRPr="00BD0C29" w:rsidRDefault="00F15629"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las propuestas de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que se tramiten ante la </w:t>
            </w:r>
            <w:r w:rsidR="00787CC6">
              <w:rPr>
                <w:rFonts w:eastAsia="Times New Roman" w:cs="Arial"/>
                <w:lang w:eastAsia="es-MX"/>
              </w:rPr>
              <w:t>Secretaría</w:t>
            </w:r>
            <w:r w:rsidR="00CC53F3">
              <w:rPr>
                <w:rFonts w:eastAsia="Times New Roman" w:cs="Arial"/>
                <w:lang w:eastAsia="es-MX"/>
              </w:rPr>
              <w:t>;</w:t>
            </w:r>
          </w:p>
          <w:p w:rsidR="00F15629" w:rsidRDefault="00F15629"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sidRPr="00BD0C29">
              <w:rPr>
                <w:rFonts w:eastAsia="Times New Roman" w:cs="Arial"/>
                <w:lang w:eastAsia="es-MX"/>
              </w:rPr>
              <w:t>Analizar la información social, económica, política, geográfica y de inversión pública que facilite la definición de las polític</w:t>
            </w:r>
            <w:r w:rsidR="00563F8B">
              <w:rPr>
                <w:rFonts w:eastAsia="Times New Roman" w:cs="Arial"/>
                <w:lang w:eastAsia="es-MX"/>
              </w:rPr>
              <w:t>as de planeación del desarrollo</w:t>
            </w:r>
            <w:r w:rsidR="0048085C">
              <w:rPr>
                <w:rFonts w:eastAsia="Times New Roman" w:cs="Arial"/>
                <w:lang w:eastAsia="es-MX"/>
              </w:rPr>
              <w:t>; y</w:t>
            </w:r>
          </w:p>
          <w:p w:rsidR="00F15629" w:rsidRPr="00563F8B" w:rsidRDefault="00EE6408" w:rsidP="009B4247">
            <w:pPr>
              <w:pStyle w:val="Prrafodelista"/>
              <w:numPr>
                <w:ilvl w:val="0"/>
                <w:numId w:val="360"/>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D12EC9" w:rsidTr="00A46210">
        <w:tc>
          <w:tcPr>
            <w:tcW w:w="9668" w:type="dxa"/>
          </w:tcPr>
          <w:p w:rsidR="006E2801" w:rsidRPr="00D12EC9"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3. Campo decisional:</w:t>
            </w:r>
          </w:p>
        </w:tc>
      </w:tr>
      <w:tr w:rsidR="006E2801" w:rsidRPr="00D12EC9" w:rsidTr="00A46210">
        <w:tc>
          <w:tcPr>
            <w:tcW w:w="9668" w:type="dxa"/>
          </w:tcPr>
          <w:p w:rsidR="006E2801" w:rsidRPr="00D12EC9" w:rsidRDefault="00303832" w:rsidP="00D12EC9">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D12EC9">
              <w:rPr>
                <w:rFonts w:eastAsia="Times New Roman" w:cs="Arial"/>
                <w:lang w:eastAsia="es-MX"/>
              </w:rPr>
              <w:t>.</w:t>
            </w:r>
          </w:p>
        </w:tc>
      </w:tr>
    </w:tbl>
    <w:p w:rsidR="006E2801" w:rsidRPr="00D12EC9"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D12EC9" w:rsidTr="00A46210">
        <w:tc>
          <w:tcPr>
            <w:tcW w:w="9639" w:type="dxa"/>
            <w:gridSpan w:val="3"/>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4. Puestos subordinados:</w:t>
            </w:r>
          </w:p>
        </w:tc>
      </w:tr>
      <w:tr w:rsidR="006E2801" w:rsidRPr="00D12EC9" w:rsidTr="00A46210">
        <w:tc>
          <w:tcPr>
            <w:tcW w:w="3030" w:type="dxa"/>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Directos</w:t>
            </w:r>
          </w:p>
        </w:tc>
        <w:tc>
          <w:tcPr>
            <w:tcW w:w="3172" w:type="dxa"/>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Indirectos</w:t>
            </w:r>
          </w:p>
        </w:tc>
        <w:tc>
          <w:tcPr>
            <w:tcW w:w="3437" w:type="dxa"/>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Total</w:t>
            </w:r>
          </w:p>
        </w:tc>
      </w:tr>
      <w:tr w:rsidR="006E2801" w:rsidRPr="00D12EC9" w:rsidTr="00A46210">
        <w:tc>
          <w:tcPr>
            <w:tcW w:w="3030" w:type="dxa"/>
          </w:tcPr>
          <w:p w:rsidR="006E2801" w:rsidRPr="00D12EC9" w:rsidRDefault="00F15629"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tcPr>
          <w:p w:rsidR="006E2801" w:rsidRPr="00D12EC9"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D12EC9">
              <w:rPr>
                <w:rFonts w:eastAsia="Times New Roman" w:cs="Arial"/>
                <w:lang w:eastAsia="es-MX"/>
              </w:rPr>
              <w:t>0</w:t>
            </w:r>
          </w:p>
        </w:tc>
        <w:tc>
          <w:tcPr>
            <w:tcW w:w="3437" w:type="dxa"/>
          </w:tcPr>
          <w:p w:rsidR="006E2801" w:rsidRPr="00D12EC9" w:rsidRDefault="00F15629"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r>
    </w:tbl>
    <w:p w:rsidR="00563F8B" w:rsidRDefault="00563F8B"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Pr="00D12EC9" w:rsidRDefault="00EE6408"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309"/>
        <w:gridCol w:w="1526"/>
      </w:tblGrid>
      <w:tr w:rsidR="006E2801" w:rsidRPr="00D12EC9" w:rsidTr="00A46210">
        <w:tc>
          <w:tcPr>
            <w:tcW w:w="9639" w:type="dxa"/>
            <w:gridSpan w:val="6"/>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lastRenderedPageBreak/>
              <w:t>5. Relaciones interinstitucionales</w:t>
            </w:r>
          </w:p>
        </w:tc>
      </w:tr>
      <w:tr w:rsidR="00997A85" w:rsidRPr="00D12EC9" w:rsidTr="00A46210">
        <w:tc>
          <w:tcPr>
            <w:tcW w:w="48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Puesto y/o área de trabajo</w:t>
            </w:r>
          </w:p>
        </w:tc>
        <w:tc>
          <w:tcPr>
            <w:tcW w:w="2494"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Con el objeto de:</w:t>
            </w:r>
          </w:p>
        </w:tc>
        <w:tc>
          <w:tcPr>
            <w:tcW w:w="3969" w:type="dxa"/>
            <w:gridSpan w:val="3"/>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Frecuencia</w:t>
            </w:r>
          </w:p>
        </w:tc>
      </w:tr>
      <w:tr w:rsidR="00F15629" w:rsidRPr="00D12EC9" w:rsidTr="00A46210">
        <w:trPr>
          <w:trHeight w:val="330"/>
        </w:trPr>
        <w:tc>
          <w:tcPr>
            <w:tcW w:w="482" w:type="dxa"/>
            <w:vMerge w:val="restart"/>
            <w:textDirection w:val="btLr"/>
          </w:tcPr>
          <w:p w:rsidR="00F15629" w:rsidRPr="00D12EC9" w:rsidRDefault="00F15629" w:rsidP="008377F4">
            <w:pPr>
              <w:widowControl w:val="0"/>
              <w:autoSpaceDE w:val="0"/>
              <w:autoSpaceDN w:val="0"/>
              <w:adjustRightInd w:val="0"/>
              <w:spacing w:after="0" w:line="240" w:lineRule="auto"/>
              <w:ind w:left="113" w:right="-20"/>
              <w:jc w:val="center"/>
              <w:rPr>
                <w:rFonts w:eastAsia="Times New Roman" w:cs="Arial"/>
                <w:b/>
                <w:lang w:eastAsia="es-MX"/>
              </w:rPr>
            </w:pPr>
            <w:r w:rsidRPr="00D12EC9">
              <w:rPr>
                <w:rFonts w:eastAsia="Times New Roman" w:cs="Arial"/>
                <w:b/>
                <w:lang w:eastAsia="es-MX"/>
              </w:rPr>
              <w:t>Internas</w:t>
            </w:r>
          </w:p>
        </w:tc>
        <w:tc>
          <w:tcPr>
            <w:tcW w:w="2694" w:type="dxa"/>
            <w:vMerge w:val="restart"/>
          </w:tcPr>
          <w:p w:rsidR="00F15629" w:rsidRPr="003D456A" w:rsidRDefault="00F15629" w:rsidP="00CC53F3">
            <w:pPr>
              <w:spacing w:after="0" w:line="240" w:lineRule="auto"/>
              <w:ind w:left="720"/>
              <w:jc w:val="both"/>
              <w:rPr>
                <w:rFonts w:eastAsia="Times New Roman" w:cs="Arial"/>
                <w:lang w:eastAsia="es-MX"/>
              </w:rPr>
            </w:pPr>
          </w:p>
          <w:p w:rsidR="00F15629" w:rsidRDefault="00F15629" w:rsidP="00CC53F3">
            <w:pPr>
              <w:numPr>
                <w:ilvl w:val="0"/>
                <w:numId w:val="7"/>
              </w:numPr>
              <w:spacing w:after="0" w:line="240" w:lineRule="auto"/>
              <w:ind w:left="261" w:hanging="284"/>
              <w:jc w:val="both"/>
              <w:rPr>
                <w:lang w:eastAsia="es-MX"/>
              </w:rPr>
            </w:pPr>
            <w:r w:rsidRPr="00E42FC3">
              <w:rPr>
                <w:lang w:eastAsia="es-MX"/>
              </w:rPr>
              <w:t>Dirección de Progr</w:t>
            </w:r>
            <w:r>
              <w:rPr>
                <w:lang w:eastAsia="es-MX"/>
              </w:rPr>
              <w:t>amación de la Inversión Pública.</w:t>
            </w:r>
          </w:p>
          <w:p w:rsidR="00F15629" w:rsidRDefault="00F15629" w:rsidP="00CC53F3">
            <w:pPr>
              <w:spacing w:after="0" w:line="240" w:lineRule="auto"/>
              <w:ind w:left="261" w:hanging="284"/>
              <w:jc w:val="both"/>
              <w:rPr>
                <w:lang w:eastAsia="es-MX"/>
              </w:rPr>
            </w:pPr>
          </w:p>
          <w:p w:rsidR="00F15629" w:rsidRPr="003D456A" w:rsidRDefault="00F15629" w:rsidP="00CC53F3">
            <w:pPr>
              <w:spacing w:after="0" w:line="240" w:lineRule="auto"/>
              <w:ind w:left="261"/>
              <w:jc w:val="both"/>
              <w:rPr>
                <w:lang w:eastAsia="es-MX"/>
              </w:rPr>
            </w:pPr>
            <w:r w:rsidRPr="00E42FC3">
              <w:rPr>
                <w:lang w:eastAsia="es-MX"/>
              </w:rPr>
              <w:t>Dirección de Evaluación de la Inversión Publica</w:t>
            </w:r>
          </w:p>
        </w:tc>
        <w:tc>
          <w:tcPr>
            <w:tcW w:w="2494" w:type="dxa"/>
            <w:vMerge w:val="restart"/>
          </w:tcPr>
          <w:p w:rsidR="00F15629" w:rsidRPr="003D456A" w:rsidRDefault="00F15629" w:rsidP="00A258B3">
            <w:pPr>
              <w:spacing w:after="0" w:line="240" w:lineRule="auto"/>
              <w:jc w:val="both"/>
              <w:rPr>
                <w:rFonts w:eastAsia="Times New Roman" w:cs="Arial"/>
                <w:lang w:eastAsia="es-MX"/>
              </w:rPr>
            </w:pPr>
          </w:p>
          <w:p w:rsidR="00F15629" w:rsidRPr="003D456A" w:rsidRDefault="00F15629" w:rsidP="00A258B3">
            <w:pPr>
              <w:spacing w:after="0" w:line="240" w:lineRule="auto"/>
              <w:jc w:val="both"/>
              <w:rPr>
                <w:rFonts w:eastAsia="Times New Roman" w:cs="Arial"/>
                <w:lang w:eastAsia="es-MX"/>
              </w:rPr>
            </w:pPr>
            <w:r w:rsidRPr="00E42FC3">
              <w:rPr>
                <w:rFonts w:eastAsia="Times New Roman" w:cs="Arial"/>
                <w:lang w:eastAsia="es-MX"/>
              </w:rPr>
              <w:t xml:space="preserve">Cotejo de información para dar seguimiento al proceso de autorización y evaluación para  los  </w:t>
            </w:r>
            <w:r w:rsidR="00A84491">
              <w:rPr>
                <w:rFonts w:eastAsia="Times New Roman" w:cs="Arial"/>
                <w:lang w:eastAsia="es-MX"/>
              </w:rPr>
              <w:t>Proyectos</w:t>
            </w:r>
            <w:r w:rsidRPr="00E42FC3">
              <w:rPr>
                <w:rFonts w:eastAsia="Times New Roman" w:cs="Arial"/>
                <w:lang w:eastAsia="es-MX"/>
              </w:rPr>
              <w:t xml:space="preserve"> de Inversión Pública.</w:t>
            </w:r>
          </w:p>
        </w:tc>
        <w:tc>
          <w:tcPr>
            <w:tcW w:w="1134"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Eventual</w:t>
            </w:r>
          </w:p>
        </w:tc>
        <w:tc>
          <w:tcPr>
            <w:tcW w:w="1309"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Periódica</w:t>
            </w:r>
          </w:p>
        </w:tc>
        <w:tc>
          <w:tcPr>
            <w:tcW w:w="1526"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Permanente</w:t>
            </w:r>
          </w:p>
        </w:tc>
      </w:tr>
      <w:tr w:rsidR="00997A85" w:rsidRPr="00D12EC9" w:rsidTr="00F53134">
        <w:trPr>
          <w:trHeight w:val="1499"/>
        </w:trPr>
        <w:tc>
          <w:tcPr>
            <w:tcW w:w="482"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309"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26"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D12EC9">
              <w:rPr>
                <w:rFonts w:eastAsia="Times New Roman" w:cs="Arial"/>
                <w:lang w:eastAsia="es-MX"/>
              </w:rPr>
              <w:t>X</w:t>
            </w:r>
          </w:p>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r>
      <w:tr w:rsidR="00F15629" w:rsidRPr="00D12EC9" w:rsidTr="00A46210">
        <w:tc>
          <w:tcPr>
            <w:tcW w:w="482" w:type="dxa"/>
            <w:vMerge w:val="restart"/>
            <w:textDirection w:val="btLr"/>
          </w:tcPr>
          <w:p w:rsidR="00F15629" w:rsidRPr="00D12EC9" w:rsidRDefault="00F15629" w:rsidP="008377F4">
            <w:pPr>
              <w:widowControl w:val="0"/>
              <w:autoSpaceDE w:val="0"/>
              <w:autoSpaceDN w:val="0"/>
              <w:adjustRightInd w:val="0"/>
              <w:spacing w:after="0" w:line="240" w:lineRule="auto"/>
              <w:ind w:left="113" w:right="-20"/>
              <w:jc w:val="center"/>
              <w:rPr>
                <w:rFonts w:eastAsia="Times New Roman" w:cs="Arial"/>
                <w:b/>
                <w:lang w:eastAsia="es-MX"/>
              </w:rPr>
            </w:pPr>
            <w:r w:rsidRPr="00D12EC9">
              <w:rPr>
                <w:rFonts w:eastAsia="Times New Roman" w:cs="Arial"/>
                <w:b/>
                <w:lang w:eastAsia="es-MX"/>
              </w:rPr>
              <w:t>Externas</w:t>
            </w:r>
          </w:p>
        </w:tc>
        <w:tc>
          <w:tcPr>
            <w:tcW w:w="2694" w:type="dxa"/>
            <w:vMerge w:val="restart"/>
          </w:tcPr>
          <w:p w:rsidR="00F15629" w:rsidRPr="003D456A" w:rsidRDefault="00F15629" w:rsidP="00A258B3">
            <w:pPr>
              <w:spacing w:after="0" w:line="240" w:lineRule="auto"/>
              <w:ind w:left="397" w:hanging="278"/>
              <w:jc w:val="both"/>
              <w:rPr>
                <w:rFonts w:eastAsia="Times New Roman" w:cs="Arial"/>
                <w:lang w:eastAsia="es-MX"/>
              </w:rPr>
            </w:pPr>
          </w:p>
          <w:p w:rsidR="00F15629" w:rsidRDefault="00F15629"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 xml:space="preserve">Dependencias y entidades de la </w:t>
            </w:r>
            <w:r w:rsidR="00641DE9">
              <w:rPr>
                <w:rFonts w:eastAsia="Times New Roman" w:cs="Arial"/>
                <w:lang w:eastAsia="es-MX"/>
              </w:rPr>
              <w:t>Administración Pública</w:t>
            </w:r>
            <w:r w:rsidRPr="003D456A">
              <w:rPr>
                <w:rFonts w:eastAsia="Times New Roman" w:cs="Arial"/>
                <w:lang w:eastAsia="es-MX"/>
              </w:rPr>
              <w:t xml:space="preserve"> Estatal </w:t>
            </w:r>
          </w:p>
          <w:p w:rsidR="00F15629" w:rsidRDefault="00F15629" w:rsidP="00A258B3">
            <w:pPr>
              <w:spacing w:after="0" w:line="240" w:lineRule="auto"/>
              <w:jc w:val="both"/>
              <w:rPr>
                <w:rFonts w:eastAsia="Times New Roman" w:cs="Arial"/>
                <w:lang w:eastAsia="es-MX"/>
              </w:rPr>
            </w:pPr>
          </w:p>
          <w:p w:rsidR="00F15629" w:rsidRPr="003D456A" w:rsidRDefault="00F15629" w:rsidP="009B4247">
            <w:pPr>
              <w:pStyle w:val="Prrafodelista"/>
              <w:numPr>
                <w:ilvl w:val="0"/>
                <w:numId w:val="76"/>
              </w:numPr>
              <w:spacing w:after="0" w:line="240" w:lineRule="auto"/>
              <w:ind w:left="261" w:hanging="278"/>
              <w:jc w:val="both"/>
              <w:rPr>
                <w:rFonts w:eastAsia="Times New Roman" w:cs="Arial"/>
                <w:lang w:eastAsia="es-MX"/>
              </w:rPr>
            </w:pPr>
            <w:r w:rsidRPr="003D456A">
              <w:rPr>
                <w:rFonts w:eastAsia="Times New Roman" w:cs="Arial"/>
                <w:lang w:eastAsia="es-MX"/>
              </w:rPr>
              <w:t>Dep</w:t>
            </w:r>
            <w:r>
              <w:rPr>
                <w:rFonts w:eastAsia="Times New Roman" w:cs="Arial"/>
                <w:lang w:eastAsia="es-MX"/>
              </w:rPr>
              <w:t>endencias y entidades Federales.</w:t>
            </w:r>
          </w:p>
        </w:tc>
        <w:tc>
          <w:tcPr>
            <w:tcW w:w="2494" w:type="dxa"/>
            <w:vMerge w:val="restart"/>
          </w:tcPr>
          <w:p w:rsidR="00F15629" w:rsidRDefault="00F15629" w:rsidP="00A258B3">
            <w:pPr>
              <w:spacing w:after="0" w:line="240" w:lineRule="auto"/>
              <w:jc w:val="both"/>
              <w:rPr>
                <w:rFonts w:eastAsia="Times New Roman" w:cs="Arial"/>
                <w:lang w:eastAsia="es-MX"/>
              </w:rPr>
            </w:pPr>
          </w:p>
          <w:p w:rsidR="00F15629" w:rsidRDefault="00F15629" w:rsidP="00A258B3">
            <w:pPr>
              <w:spacing w:after="0" w:line="240" w:lineRule="auto"/>
              <w:jc w:val="both"/>
              <w:rPr>
                <w:rFonts w:eastAsia="Times New Roman" w:cs="Arial"/>
                <w:lang w:eastAsia="es-MX"/>
              </w:rPr>
            </w:pPr>
            <w:r w:rsidRPr="00E42FC3">
              <w:rPr>
                <w:rFonts w:eastAsia="Times New Roman" w:cs="Arial"/>
                <w:lang w:eastAsia="es-MX"/>
              </w:rPr>
              <w:t xml:space="preserve">Revisar y Validar la formulación de los </w:t>
            </w:r>
            <w:r w:rsidR="00A84491">
              <w:rPr>
                <w:rFonts w:eastAsia="Times New Roman" w:cs="Arial"/>
                <w:lang w:eastAsia="es-MX"/>
              </w:rPr>
              <w:t>Proyectos</w:t>
            </w:r>
            <w:r>
              <w:rPr>
                <w:rFonts w:cs="Arial"/>
                <w:b/>
                <w:sz w:val="20"/>
                <w:szCs w:val="20"/>
              </w:rPr>
              <w:t xml:space="preserve"> </w:t>
            </w:r>
            <w:r w:rsidRPr="008D1358">
              <w:rPr>
                <w:rFonts w:eastAsia="Times New Roman" w:cs="Arial"/>
                <w:lang w:eastAsia="es-MX"/>
              </w:rPr>
              <w:t>de Inversión</w:t>
            </w:r>
            <w:r>
              <w:rPr>
                <w:rFonts w:eastAsia="Times New Roman" w:cs="Arial"/>
                <w:lang w:eastAsia="es-MX"/>
              </w:rPr>
              <w:t>.</w:t>
            </w:r>
          </w:p>
          <w:p w:rsidR="00F15629" w:rsidRDefault="00F15629" w:rsidP="00A258B3">
            <w:pPr>
              <w:spacing w:after="0" w:line="240" w:lineRule="auto"/>
              <w:jc w:val="both"/>
              <w:rPr>
                <w:rFonts w:eastAsia="Times New Roman" w:cs="Arial"/>
                <w:lang w:eastAsia="es-MX"/>
              </w:rPr>
            </w:pPr>
          </w:p>
          <w:p w:rsidR="00F15629" w:rsidRPr="003D456A" w:rsidRDefault="00F15629" w:rsidP="00A258B3">
            <w:pPr>
              <w:spacing w:after="0" w:line="240" w:lineRule="auto"/>
              <w:jc w:val="both"/>
              <w:rPr>
                <w:rFonts w:eastAsia="Times New Roman" w:cs="Arial"/>
                <w:lang w:eastAsia="es-MX"/>
              </w:rPr>
            </w:pPr>
            <w:r>
              <w:rPr>
                <w:rFonts w:eastAsia="Times New Roman" w:cs="Arial"/>
                <w:lang w:eastAsia="es-MX"/>
              </w:rPr>
              <w:t xml:space="preserve">Integrar convenios y carteras federales así como la verificación de validación técnica y ambiental de los </w:t>
            </w:r>
            <w:r w:rsidR="00A84491">
              <w:rPr>
                <w:rFonts w:eastAsia="Times New Roman" w:cs="Arial"/>
                <w:lang w:eastAsia="es-MX"/>
              </w:rPr>
              <w:t>Proyectos</w:t>
            </w:r>
            <w:r>
              <w:rPr>
                <w:rFonts w:eastAsia="Times New Roman" w:cs="Arial"/>
                <w:lang w:eastAsia="es-MX"/>
              </w:rPr>
              <w:t xml:space="preserve"> de inversión.</w:t>
            </w:r>
          </w:p>
        </w:tc>
        <w:tc>
          <w:tcPr>
            <w:tcW w:w="1134"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Eventual</w:t>
            </w:r>
          </w:p>
        </w:tc>
        <w:tc>
          <w:tcPr>
            <w:tcW w:w="1309"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Periódica</w:t>
            </w:r>
          </w:p>
        </w:tc>
        <w:tc>
          <w:tcPr>
            <w:tcW w:w="1526"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Permanente</w:t>
            </w:r>
          </w:p>
        </w:tc>
      </w:tr>
      <w:tr w:rsidR="00997A85" w:rsidRPr="00D12EC9" w:rsidTr="00A46210">
        <w:trPr>
          <w:trHeight w:val="847"/>
        </w:trPr>
        <w:tc>
          <w:tcPr>
            <w:tcW w:w="482"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309"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26"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D12EC9">
              <w:rPr>
                <w:rFonts w:eastAsia="Times New Roman" w:cs="Arial"/>
                <w:lang w:eastAsia="es-MX"/>
              </w:rPr>
              <w:t>X</w:t>
            </w:r>
          </w:p>
          <w:p w:rsidR="00CC53F3" w:rsidRPr="00D12EC9"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b/>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b/>
                <w:lang w:eastAsia="es-MX"/>
              </w:rPr>
            </w:pPr>
          </w:p>
          <w:p w:rsidR="00CC53F3" w:rsidRPr="00CC53F3" w:rsidRDefault="00CC53F3" w:rsidP="008377F4">
            <w:pPr>
              <w:widowControl w:val="0"/>
              <w:autoSpaceDE w:val="0"/>
              <w:autoSpaceDN w:val="0"/>
              <w:adjustRightInd w:val="0"/>
              <w:spacing w:after="0" w:line="240" w:lineRule="auto"/>
              <w:ind w:right="-20"/>
              <w:jc w:val="center"/>
              <w:rPr>
                <w:rFonts w:eastAsia="Times New Roman" w:cs="Arial"/>
                <w:lang w:eastAsia="es-MX"/>
              </w:rPr>
            </w:pPr>
            <w:r w:rsidRPr="00CC53F3">
              <w:rPr>
                <w:rFonts w:eastAsia="Times New Roman" w:cs="Arial"/>
                <w:lang w:eastAsia="es-MX"/>
              </w:rPr>
              <w:t>X</w:t>
            </w:r>
          </w:p>
          <w:p w:rsidR="00CC53F3" w:rsidRDefault="00CC53F3" w:rsidP="008377F4">
            <w:pPr>
              <w:widowControl w:val="0"/>
              <w:autoSpaceDE w:val="0"/>
              <w:autoSpaceDN w:val="0"/>
              <w:adjustRightInd w:val="0"/>
              <w:spacing w:after="0" w:line="240" w:lineRule="auto"/>
              <w:ind w:right="-20"/>
              <w:jc w:val="center"/>
              <w:rPr>
                <w:rFonts w:eastAsia="Times New Roman" w:cs="Arial"/>
                <w:b/>
                <w:lang w:eastAsia="es-MX"/>
              </w:rPr>
            </w:pPr>
          </w:p>
          <w:p w:rsidR="00CC53F3" w:rsidRPr="00D12EC9" w:rsidRDefault="00CC53F3"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D12EC9"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D12EC9" w:rsidTr="00A46210">
        <w:tc>
          <w:tcPr>
            <w:tcW w:w="9639" w:type="dxa"/>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6. Perfil deseado del puesto</w:t>
            </w:r>
          </w:p>
        </w:tc>
      </w:tr>
      <w:tr w:rsidR="006E2801" w:rsidRPr="00D12EC9" w:rsidTr="00A46210">
        <w:tc>
          <w:tcPr>
            <w:tcW w:w="9639"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Preparación académica</w:t>
            </w:r>
          </w:p>
        </w:tc>
      </w:tr>
      <w:tr w:rsidR="00F15629" w:rsidRPr="00D12EC9" w:rsidTr="00A46210">
        <w:tc>
          <w:tcPr>
            <w:tcW w:w="9639" w:type="dxa"/>
          </w:tcPr>
          <w:p w:rsidR="00F15629" w:rsidRPr="003D456A" w:rsidRDefault="00F15629" w:rsidP="00A258B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Licenciatura </w:t>
            </w:r>
            <w:r w:rsidRPr="008D1358">
              <w:rPr>
                <w:rFonts w:eastAsia="Times New Roman" w:cs="Arial"/>
                <w:lang w:eastAsia="es-MX"/>
              </w:rPr>
              <w:t>en</w:t>
            </w:r>
            <w:r>
              <w:rPr>
                <w:rFonts w:eastAsia="Times New Roman" w:cs="Arial"/>
                <w:lang w:eastAsia="es-MX"/>
              </w:rPr>
              <w:t>:</w:t>
            </w:r>
            <w:r w:rsidRPr="008D1358">
              <w:rPr>
                <w:rFonts w:eastAsia="Times New Roman" w:cs="Arial"/>
                <w:lang w:eastAsia="es-MX"/>
              </w:rPr>
              <w:t xml:space="preserve"> Administración, Contaduría,  Economía, In</w:t>
            </w:r>
            <w:r>
              <w:rPr>
                <w:rFonts w:eastAsia="Times New Roman" w:cs="Arial"/>
                <w:lang w:eastAsia="es-MX"/>
              </w:rPr>
              <w:t>geniería Civil, Arquitectura y</w:t>
            </w:r>
            <w:r w:rsidR="00CC53F3">
              <w:rPr>
                <w:rFonts w:eastAsia="Times New Roman" w:cs="Arial"/>
                <w:lang w:eastAsia="es-MX"/>
              </w:rPr>
              <w:t>/o</w:t>
            </w:r>
            <w:r>
              <w:rPr>
                <w:rFonts w:eastAsia="Times New Roman" w:cs="Arial"/>
                <w:lang w:eastAsia="es-MX"/>
              </w:rPr>
              <w:t xml:space="preserve"> Á</w:t>
            </w:r>
            <w:r w:rsidRPr="008D1358">
              <w:rPr>
                <w:rFonts w:eastAsia="Times New Roman" w:cs="Arial"/>
                <w:lang w:eastAsia="es-MX"/>
              </w:rPr>
              <w:t>reas Biológicas a fines.</w:t>
            </w:r>
          </w:p>
        </w:tc>
      </w:tr>
      <w:tr w:rsidR="006E2801" w:rsidRPr="00D12EC9" w:rsidTr="00A46210">
        <w:tc>
          <w:tcPr>
            <w:tcW w:w="9639"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Conocimientos generales</w:t>
            </w:r>
          </w:p>
        </w:tc>
      </w:tr>
      <w:tr w:rsidR="006E2801" w:rsidRPr="00D12EC9" w:rsidTr="00A46210">
        <w:tc>
          <w:tcPr>
            <w:tcW w:w="9639" w:type="dxa"/>
          </w:tcPr>
          <w:p w:rsidR="006E2801" w:rsidRPr="00D12EC9"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D12EC9">
              <w:rPr>
                <w:rFonts w:eastAsia="Times New Roman" w:cs="Arial"/>
                <w:lang w:eastAsia="es-MX"/>
              </w:rPr>
              <w:t xml:space="preserve">Formulación y evaluación de proyectos, </w:t>
            </w:r>
            <w:r w:rsidR="00641DE9">
              <w:rPr>
                <w:rFonts w:eastAsia="Times New Roman" w:cs="Arial"/>
                <w:lang w:eastAsia="es-MX"/>
              </w:rPr>
              <w:t>Hacienda Pública</w:t>
            </w:r>
            <w:r w:rsidRPr="00D12EC9">
              <w:rPr>
                <w:rFonts w:eastAsia="Times New Roman" w:cs="Arial"/>
                <w:lang w:eastAsia="es-MX"/>
              </w:rPr>
              <w:t>, finanzas públicas y sistemas computacionales.</w:t>
            </w:r>
          </w:p>
        </w:tc>
      </w:tr>
      <w:tr w:rsidR="006E2801" w:rsidRPr="00D12EC9" w:rsidTr="00A46210">
        <w:tc>
          <w:tcPr>
            <w:tcW w:w="9639"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Conocimientos específicos</w:t>
            </w:r>
          </w:p>
        </w:tc>
      </w:tr>
      <w:tr w:rsidR="00F15629" w:rsidRPr="00D12EC9" w:rsidTr="00A46210">
        <w:tc>
          <w:tcPr>
            <w:tcW w:w="9639" w:type="dxa"/>
          </w:tcPr>
          <w:p w:rsidR="00F15629" w:rsidRPr="003D456A" w:rsidRDefault="00F15629" w:rsidP="00A258B3">
            <w:pPr>
              <w:widowControl w:val="0"/>
              <w:autoSpaceDE w:val="0"/>
              <w:autoSpaceDN w:val="0"/>
              <w:adjustRightInd w:val="0"/>
              <w:spacing w:after="0" w:line="240" w:lineRule="auto"/>
              <w:ind w:right="-20"/>
              <w:jc w:val="both"/>
              <w:rPr>
                <w:rFonts w:eastAsia="Times New Roman" w:cs="Arial"/>
                <w:lang w:eastAsia="es-MX"/>
              </w:rPr>
            </w:pPr>
            <w:r w:rsidRPr="008D1358">
              <w:rPr>
                <w:rFonts w:eastAsia="Times New Roman" w:cs="Arial"/>
                <w:lang w:eastAsia="es-MX"/>
              </w:rPr>
              <w:t xml:space="preserve">Evaluación de proyectos, análisis presupuestales, leyes federales y estatales, lineamientos, reglas de operación.  </w:t>
            </w:r>
          </w:p>
        </w:tc>
      </w:tr>
    </w:tbl>
    <w:p w:rsidR="006E2801" w:rsidRPr="00D12EC9"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D12EC9" w:rsidTr="00A46210">
        <w:tc>
          <w:tcPr>
            <w:tcW w:w="9639" w:type="dxa"/>
            <w:gridSpan w:val="2"/>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 xml:space="preserve">7. Experiencia laboral </w:t>
            </w:r>
          </w:p>
        </w:tc>
      </w:tr>
      <w:tr w:rsidR="006E2801" w:rsidRPr="00D12EC9" w:rsidTr="00D0250B">
        <w:tc>
          <w:tcPr>
            <w:tcW w:w="4820"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Puesto o área</w:t>
            </w:r>
          </w:p>
        </w:tc>
        <w:tc>
          <w:tcPr>
            <w:tcW w:w="4819"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Tiempo mínimo de experiencia</w:t>
            </w:r>
          </w:p>
        </w:tc>
      </w:tr>
      <w:tr w:rsidR="006E2801" w:rsidRPr="00D12EC9" w:rsidTr="00D0250B">
        <w:tc>
          <w:tcPr>
            <w:tcW w:w="4820" w:type="dxa"/>
          </w:tcPr>
          <w:p w:rsidR="006E2801" w:rsidRPr="00D12EC9"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D12EC9">
              <w:rPr>
                <w:rFonts w:eastAsia="Times New Roman" w:cs="Arial"/>
                <w:lang w:eastAsia="es-MX"/>
              </w:rPr>
              <w:t xml:space="preserve">Mando medio o superior en la </w:t>
            </w:r>
            <w:r w:rsidR="00641DE9">
              <w:rPr>
                <w:rFonts w:eastAsia="Times New Roman" w:cs="Arial"/>
                <w:lang w:eastAsia="es-MX"/>
              </w:rPr>
              <w:t>Administración Pública</w:t>
            </w:r>
            <w:r w:rsidRPr="00D12EC9">
              <w:rPr>
                <w:rFonts w:eastAsia="Times New Roman" w:cs="Arial"/>
                <w:lang w:eastAsia="es-MX"/>
              </w:rPr>
              <w:t xml:space="preserve"> Federal, Estatal o Municipal.</w:t>
            </w:r>
          </w:p>
        </w:tc>
        <w:tc>
          <w:tcPr>
            <w:tcW w:w="4819" w:type="dxa"/>
            <w:vAlign w:val="center"/>
          </w:tcPr>
          <w:p w:rsidR="006E2801" w:rsidRPr="00D12EC9" w:rsidRDefault="00082CD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CC53F3">
              <w:rPr>
                <w:rFonts w:eastAsia="Times New Roman" w:cs="Arial"/>
                <w:lang w:eastAsia="es-MX"/>
              </w:rPr>
              <w:t xml:space="preserve"> </w:t>
            </w:r>
          </w:p>
        </w:tc>
      </w:tr>
      <w:tr w:rsidR="006E2801" w:rsidRPr="006E1EBF" w:rsidTr="00D0250B">
        <w:trPr>
          <w:trHeight w:val="691"/>
        </w:trPr>
        <w:tc>
          <w:tcPr>
            <w:tcW w:w="4820" w:type="dxa"/>
          </w:tcPr>
          <w:p w:rsidR="006E2801" w:rsidRPr="00D12EC9"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D12EC9">
              <w:rPr>
                <w:rFonts w:eastAsia="Times New Roman" w:cs="Arial"/>
                <w:lang w:eastAsia="es-MX"/>
              </w:rPr>
              <w:t xml:space="preserve">Áreas </w:t>
            </w:r>
            <w:r w:rsidR="00146445" w:rsidRPr="00D12EC9">
              <w:rPr>
                <w:rFonts w:eastAsia="Times New Roman" w:cs="Arial"/>
                <w:lang w:eastAsia="es-MX"/>
              </w:rPr>
              <w:t xml:space="preserve">de planeación o evaluación de programas/ </w:t>
            </w:r>
            <w:r w:rsidR="00A84491">
              <w:rPr>
                <w:rFonts w:eastAsia="Times New Roman" w:cs="Arial"/>
                <w:lang w:eastAsia="es-MX"/>
              </w:rPr>
              <w:t>Proyectos</w:t>
            </w:r>
            <w:r w:rsidR="00146445" w:rsidRPr="00D12EC9">
              <w:rPr>
                <w:rFonts w:eastAsia="Times New Roman" w:cs="Arial"/>
                <w:lang w:eastAsia="es-MX"/>
              </w:rPr>
              <w:t xml:space="preserve"> de </w:t>
            </w:r>
            <w:r w:rsidR="00A84491">
              <w:rPr>
                <w:rFonts w:eastAsia="Times New Roman" w:cs="Arial"/>
                <w:lang w:eastAsia="es-MX"/>
              </w:rPr>
              <w:t>Inversión Pública</w:t>
            </w:r>
            <w:r w:rsidR="00146445" w:rsidRPr="00D12EC9">
              <w:rPr>
                <w:rFonts w:eastAsia="Times New Roman" w:cs="Arial"/>
                <w:lang w:eastAsia="es-MX"/>
              </w:rPr>
              <w:t xml:space="preserve"> y/o privada</w:t>
            </w:r>
            <w:r w:rsidR="00EE6408">
              <w:rPr>
                <w:rFonts w:eastAsia="Times New Roman" w:cs="Arial"/>
                <w:lang w:eastAsia="es-MX"/>
              </w:rPr>
              <w:t>.</w:t>
            </w:r>
            <w:r w:rsidRPr="00D12EC9">
              <w:rPr>
                <w:rFonts w:eastAsia="Times New Roman" w:cs="Arial"/>
                <w:lang w:eastAsia="es-MX"/>
              </w:rPr>
              <w:t xml:space="preserve"> </w:t>
            </w:r>
          </w:p>
        </w:tc>
        <w:tc>
          <w:tcPr>
            <w:tcW w:w="4819" w:type="dxa"/>
            <w:vAlign w:val="center"/>
          </w:tcPr>
          <w:p w:rsidR="006E2801" w:rsidRPr="00D12EC9" w:rsidRDefault="00EE6408" w:rsidP="00EE640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w:t>
            </w:r>
            <w:r w:rsidR="00CC53F3">
              <w:rPr>
                <w:rFonts w:eastAsia="Times New Roman" w:cs="Arial"/>
                <w:lang w:eastAsia="es-MX"/>
              </w:rPr>
              <w:t xml:space="preserve">año </w:t>
            </w:r>
          </w:p>
        </w:tc>
      </w:tr>
    </w:tbl>
    <w:p w:rsidR="008A251B" w:rsidRPr="006E1EBF" w:rsidRDefault="008A251B" w:rsidP="006E2801">
      <w:pPr>
        <w:widowControl w:val="0"/>
        <w:autoSpaceDE w:val="0"/>
        <w:autoSpaceDN w:val="0"/>
        <w:adjustRightInd w:val="0"/>
        <w:spacing w:after="0" w:line="240" w:lineRule="auto"/>
        <w:ind w:left="3493" w:right="-20"/>
        <w:rPr>
          <w:rFonts w:cs="Arial"/>
          <w:w w:val="99"/>
          <w:highlight w:val="yellow"/>
        </w:rPr>
      </w:pPr>
    </w:p>
    <w:p w:rsidR="00D0250B" w:rsidRDefault="00D0250B" w:rsidP="006E2801">
      <w:pPr>
        <w:widowControl w:val="0"/>
        <w:autoSpaceDE w:val="0"/>
        <w:autoSpaceDN w:val="0"/>
        <w:adjustRightInd w:val="0"/>
        <w:spacing w:after="0" w:line="240" w:lineRule="auto"/>
        <w:ind w:left="3493" w:right="-20"/>
        <w:rPr>
          <w:rFonts w:cs="Arial"/>
          <w:w w:val="99"/>
          <w:highlight w:val="yellow"/>
        </w:rPr>
      </w:pPr>
    </w:p>
    <w:p w:rsidR="00563F8B" w:rsidRDefault="00563F8B" w:rsidP="006E2801">
      <w:pPr>
        <w:widowControl w:val="0"/>
        <w:autoSpaceDE w:val="0"/>
        <w:autoSpaceDN w:val="0"/>
        <w:adjustRightInd w:val="0"/>
        <w:spacing w:after="0" w:line="240" w:lineRule="auto"/>
        <w:ind w:left="3493" w:right="-20"/>
        <w:rPr>
          <w:rFonts w:cs="Arial"/>
          <w:w w:val="99"/>
        </w:rPr>
      </w:pPr>
    </w:p>
    <w:p w:rsidR="006E2801" w:rsidRPr="00D12EC9" w:rsidRDefault="006E2801" w:rsidP="006E2801">
      <w:pPr>
        <w:widowControl w:val="0"/>
        <w:autoSpaceDE w:val="0"/>
        <w:autoSpaceDN w:val="0"/>
        <w:adjustRightInd w:val="0"/>
        <w:spacing w:after="0" w:line="240" w:lineRule="auto"/>
        <w:ind w:left="3493" w:right="-20"/>
        <w:rPr>
          <w:rFonts w:cs="Arial"/>
        </w:rPr>
      </w:pPr>
      <w:r w:rsidRPr="00D12EC9">
        <w:rPr>
          <w:rFonts w:cs="Arial"/>
          <w:w w:val="99"/>
        </w:rPr>
        <w:lastRenderedPageBreak/>
        <w:t>Cédula</w:t>
      </w:r>
      <w:r w:rsidRPr="00D12EC9">
        <w:rPr>
          <w:rFonts w:cs="Arial"/>
        </w:rPr>
        <w:t xml:space="preserve"> </w:t>
      </w:r>
      <w:r w:rsidRPr="00D12EC9">
        <w:rPr>
          <w:rFonts w:cs="Arial"/>
          <w:w w:val="99"/>
        </w:rPr>
        <w:t>de</w:t>
      </w:r>
      <w:r w:rsidRPr="00D12EC9">
        <w:rPr>
          <w:rFonts w:cs="Arial"/>
        </w:rPr>
        <w:t xml:space="preserve"> f</w:t>
      </w:r>
      <w:r w:rsidRPr="00D12EC9">
        <w:rPr>
          <w:rFonts w:cs="Arial"/>
          <w:w w:val="99"/>
        </w:rPr>
        <w:t>un</w:t>
      </w:r>
      <w:r w:rsidRPr="00D12EC9">
        <w:rPr>
          <w:rFonts w:cs="Arial"/>
        </w:rPr>
        <w:t>c</w:t>
      </w:r>
      <w:r w:rsidRPr="00D12EC9">
        <w:rPr>
          <w:rFonts w:cs="Arial"/>
          <w:w w:val="99"/>
        </w:rPr>
        <w:t>ione</w:t>
      </w:r>
      <w:r w:rsidRPr="00D12EC9">
        <w:rPr>
          <w:rFonts w:cs="Arial"/>
        </w:rPr>
        <w:t>s</w:t>
      </w:r>
      <w:r w:rsidRPr="00D12EC9">
        <w:rPr>
          <w:rFonts w:cs="Arial"/>
          <w:spacing w:val="1"/>
        </w:rPr>
        <w:t xml:space="preserve"> </w:t>
      </w:r>
      <w:r w:rsidRPr="00D12EC9">
        <w:rPr>
          <w:rFonts w:cs="Arial"/>
        </w:rPr>
        <w:t xml:space="preserve">y </w:t>
      </w:r>
      <w:r w:rsidRPr="00D12EC9">
        <w:rPr>
          <w:rFonts w:cs="Arial"/>
          <w:w w:val="99"/>
        </w:rPr>
        <w:t>re</w:t>
      </w:r>
      <w:r w:rsidRPr="00D12EC9">
        <w:rPr>
          <w:rFonts w:cs="Arial"/>
        </w:rPr>
        <w:t>s</w:t>
      </w:r>
      <w:r w:rsidRPr="00D12EC9">
        <w:rPr>
          <w:rFonts w:cs="Arial"/>
          <w:w w:val="99"/>
        </w:rPr>
        <w:t>pon</w:t>
      </w:r>
      <w:r w:rsidRPr="00D12EC9">
        <w:rPr>
          <w:rFonts w:cs="Arial"/>
        </w:rPr>
        <w:t>s</w:t>
      </w:r>
      <w:r w:rsidRPr="00D12EC9">
        <w:rPr>
          <w:rFonts w:cs="Arial"/>
          <w:w w:val="99"/>
        </w:rPr>
        <w:t>abilidade</w:t>
      </w:r>
      <w:r w:rsidRPr="00D12EC9">
        <w:rPr>
          <w:rFonts w:cs="Arial"/>
        </w:rPr>
        <w:t>s</w:t>
      </w:r>
    </w:p>
    <w:p w:rsidR="006E2801" w:rsidRPr="00D12EC9"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D12EC9" w:rsidTr="00A46210">
        <w:tc>
          <w:tcPr>
            <w:tcW w:w="9639" w:type="dxa"/>
            <w:gridSpan w:val="2"/>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Fecha de elaboración:</w:t>
            </w:r>
          </w:p>
        </w:tc>
        <w:tc>
          <w:tcPr>
            <w:tcW w:w="6237" w:type="dxa"/>
          </w:tcPr>
          <w:p w:rsidR="006E2801" w:rsidRPr="00D12EC9"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D12EC9">
              <w:rPr>
                <w:rFonts w:eastAsia="Times New Roman" w:cs="Arial"/>
                <w:lang w:eastAsia="es-MX"/>
              </w:rPr>
              <w:t xml:space="preserve"> </w:t>
            </w:r>
            <w:r w:rsidR="006E2801" w:rsidRPr="00D12EC9">
              <w:rPr>
                <w:rFonts w:eastAsia="Times New Roman" w:cs="Arial"/>
                <w:lang w:eastAsia="es-MX"/>
              </w:rPr>
              <w:t>de 201</w:t>
            </w:r>
            <w:r w:rsidR="00FA1F32" w:rsidRPr="00D12EC9">
              <w:rPr>
                <w:rFonts w:eastAsia="Times New Roman" w:cs="Arial"/>
                <w:lang w:eastAsia="es-MX"/>
              </w:rPr>
              <w:t>6</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Fecha de actualización:</w:t>
            </w:r>
          </w:p>
        </w:tc>
        <w:tc>
          <w:tcPr>
            <w:tcW w:w="6237" w:type="dxa"/>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r w:rsidRPr="00D12EC9">
              <w:rPr>
                <w:rFonts w:eastAsia="Times New Roman" w:cs="Arial"/>
                <w:lang w:eastAsia="es-MX"/>
              </w:rPr>
              <w:t>No aplica</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Puesto:</w:t>
            </w:r>
          </w:p>
        </w:tc>
        <w:tc>
          <w:tcPr>
            <w:tcW w:w="6237" w:type="dxa"/>
          </w:tcPr>
          <w:p w:rsidR="006E2801" w:rsidRPr="00D12EC9" w:rsidRDefault="006E2801" w:rsidP="00D12EC9">
            <w:pPr>
              <w:widowControl w:val="0"/>
              <w:autoSpaceDE w:val="0"/>
              <w:autoSpaceDN w:val="0"/>
              <w:adjustRightInd w:val="0"/>
              <w:spacing w:after="0" w:line="240" w:lineRule="auto"/>
              <w:ind w:right="-20"/>
              <w:jc w:val="both"/>
              <w:rPr>
                <w:rFonts w:eastAsia="Times New Roman" w:cs="Arial"/>
                <w:lang w:eastAsia="es-MX"/>
              </w:rPr>
            </w:pPr>
            <w:r w:rsidRPr="00D12EC9">
              <w:rPr>
                <w:rFonts w:eastAsia="Times New Roman" w:cs="Arial"/>
                <w:lang w:eastAsia="es-MX"/>
              </w:rPr>
              <w:t xml:space="preserve">Jefe de Departamento de Gestión de </w:t>
            </w:r>
            <w:r w:rsidR="00A84491">
              <w:rPr>
                <w:rFonts w:eastAsia="Times New Roman" w:cs="Arial"/>
                <w:lang w:eastAsia="es-MX"/>
              </w:rPr>
              <w:t>Proyectos</w:t>
            </w:r>
            <w:r w:rsidRPr="00D12EC9">
              <w:rPr>
                <w:rFonts w:eastAsia="Times New Roman" w:cs="Arial"/>
                <w:lang w:eastAsia="es-MX"/>
              </w:rPr>
              <w:t xml:space="preserve"> </w:t>
            </w:r>
            <w:r w:rsidR="00D12EC9" w:rsidRPr="00D12EC9">
              <w:rPr>
                <w:rFonts w:eastAsia="Times New Roman" w:cs="Arial"/>
                <w:lang w:eastAsia="es-MX"/>
              </w:rPr>
              <w:t>de Inversión Pública</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Superior inmediato:</w:t>
            </w:r>
          </w:p>
        </w:tc>
        <w:tc>
          <w:tcPr>
            <w:tcW w:w="6237" w:type="dxa"/>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r w:rsidRPr="00D12EC9">
              <w:rPr>
                <w:rFonts w:eastAsia="Times New Roman" w:cs="Arial"/>
                <w:lang w:eastAsia="es-MX"/>
              </w:rPr>
              <w:t xml:space="preserve">Coordinador de Planeación y </w:t>
            </w:r>
            <w:r w:rsidR="00A84491">
              <w:rPr>
                <w:rFonts w:eastAsia="Times New Roman" w:cs="Arial"/>
                <w:lang w:eastAsia="es-MX"/>
              </w:rPr>
              <w:t>Proyectos</w:t>
            </w:r>
            <w:r w:rsidRPr="00D12EC9">
              <w:rPr>
                <w:rFonts w:eastAsia="Times New Roman" w:cs="Arial"/>
                <w:lang w:eastAsia="es-MX"/>
              </w:rPr>
              <w:t xml:space="preserve"> de </w:t>
            </w:r>
            <w:r w:rsidR="00EE6408" w:rsidRPr="00D12EC9">
              <w:rPr>
                <w:rFonts w:eastAsia="Times New Roman" w:cs="Arial"/>
                <w:lang w:eastAsia="es-MX"/>
              </w:rPr>
              <w:t>Inversión</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Área de adscripción:</w:t>
            </w:r>
          </w:p>
        </w:tc>
        <w:tc>
          <w:tcPr>
            <w:tcW w:w="6237" w:type="dxa"/>
          </w:tcPr>
          <w:p w:rsidR="006E2801" w:rsidRPr="00D12EC9" w:rsidRDefault="00D12EC9" w:rsidP="00D12EC9">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 xml:space="preserve">Coordinación de Planeación y </w:t>
            </w:r>
            <w:r w:rsidR="00A84491">
              <w:rPr>
                <w:rFonts w:eastAsia="Times New Roman" w:cs="Arial"/>
                <w:lang w:eastAsia="es-MX"/>
              </w:rPr>
              <w:t>Proyectos</w:t>
            </w:r>
            <w:r>
              <w:rPr>
                <w:rFonts w:eastAsia="Times New Roman" w:cs="Arial"/>
                <w:lang w:eastAsia="es-MX"/>
              </w:rPr>
              <w:t xml:space="preserve"> de </w:t>
            </w:r>
            <w:r w:rsidR="00EE6408">
              <w:rPr>
                <w:rFonts w:eastAsia="Times New Roman" w:cs="Arial"/>
                <w:lang w:eastAsia="es-MX"/>
              </w:rPr>
              <w:t>Inversión</w:t>
            </w:r>
          </w:p>
        </w:tc>
      </w:tr>
      <w:tr w:rsidR="006E2801" w:rsidRPr="00D12EC9" w:rsidTr="00A46210">
        <w:tc>
          <w:tcPr>
            <w:tcW w:w="340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Tipo de plaza-relación laboral</w:t>
            </w:r>
          </w:p>
        </w:tc>
        <w:tc>
          <w:tcPr>
            <w:tcW w:w="6237" w:type="dxa"/>
          </w:tcPr>
          <w:p w:rsidR="006E2801" w:rsidRPr="00D12EC9"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D12EC9">
              <w:rPr>
                <w:rFonts w:eastAsia="Times New Roman" w:cs="Arial"/>
                <w:lang w:eastAsia="es-MX"/>
              </w:rPr>
              <w:t xml:space="preserve"> - Confianza</w:t>
            </w:r>
          </w:p>
        </w:tc>
      </w:tr>
    </w:tbl>
    <w:p w:rsidR="006E2801" w:rsidRPr="00D12EC9" w:rsidRDefault="006E2801" w:rsidP="006E2801">
      <w:pPr>
        <w:widowControl w:val="0"/>
        <w:tabs>
          <w:tab w:val="left" w:pos="1140"/>
        </w:tabs>
        <w:autoSpaceDE w:val="0"/>
        <w:autoSpaceDN w:val="0"/>
        <w:adjustRightInd w:val="0"/>
        <w:spacing w:after="0" w:line="240" w:lineRule="auto"/>
        <w:ind w:right="-20"/>
        <w:rPr>
          <w:rFonts w:cs="Arial"/>
        </w:rPr>
      </w:pPr>
      <w:r w:rsidRPr="00D12EC9">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D12EC9" w:rsidTr="00A46210">
        <w:tc>
          <w:tcPr>
            <w:tcW w:w="9668" w:type="dxa"/>
          </w:tcPr>
          <w:p w:rsidR="006E2801" w:rsidRPr="00D12EC9"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1. Objetivo General:</w:t>
            </w:r>
          </w:p>
        </w:tc>
      </w:tr>
      <w:tr w:rsidR="00F15629" w:rsidRPr="00D12EC9" w:rsidTr="00A46210">
        <w:tc>
          <w:tcPr>
            <w:tcW w:w="9668" w:type="dxa"/>
          </w:tcPr>
          <w:p w:rsidR="00F15629" w:rsidRPr="00D12EC9" w:rsidRDefault="00F15629" w:rsidP="00A258B3">
            <w:pPr>
              <w:widowControl w:val="0"/>
              <w:tabs>
                <w:tab w:val="left" w:pos="1140"/>
              </w:tabs>
              <w:autoSpaceDE w:val="0"/>
              <w:autoSpaceDN w:val="0"/>
              <w:adjustRightInd w:val="0"/>
              <w:spacing w:after="0" w:line="240" w:lineRule="auto"/>
              <w:ind w:right="-20"/>
              <w:jc w:val="both"/>
              <w:rPr>
                <w:rFonts w:eastAsia="Times New Roman" w:cs="Arial"/>
                <w:lang w:eastAsia="es-MX"/>
              </w:rPr>
            </w:pPr>
            <w:r w:rsidRPr="00F269E0">
              <w:rPr>
                <w:rFonts w:eastAsia="Times New Roman" w:cs="Arial"/>
                <w:lang w:eastAsia="es-MX"/>
              </w:rPr>
              <w:t xml:space="preserve">Integrar la propuesta de cartera de proyectos de los recursos etiquetados en el </w:t>
            </w:r>
            <w:r w:rsidR="00641DE9">
              <w:rPr>
                <w:rFonts w:eastAsia="Times New Roman" w:cs="Arial"/>
                <w:lang w:eastAsia="es-MX"/>
              </w:rPr>
              <w:t>Presupuesto de Egresos</w:t>
            </w:r>
            <w:r w:rsidRPr="00F269E0">
              <w:rPr>
                <w:rFonts w:eastAsia="Times New Roman" w:cs="Arial"/>
                <w:lang w:eastAsia="es-MX"/>
              </w:rPr>
              <w:t xml:space="preserve"> de la federación, así como </w:t>
            </w:r>
            <w:r>
              <w:rPr>
                <w:rFonts w:eastAsia="Times New Roman" w:cs="Arial"/>
                <w:lang w:eastAsia="es-MX"/>
              </w:rPr>
              <w:t xml:space="preserve">preparar, revisar y presentar </w:t>
            </w:r>
            <w:r w:rsidRPr="00F269E0">
              <w:rPr>
                <w:rFonts w:eastAsia="Times New Roman" w:cs="Arial"/>
                <w:lang w:eastAsia="es-MX"/>
              </w:rPr>
              <w:t xml:space="preserve">la información </w:t>
            </w:r>
            <w:r>
              <w:rPr>
                <w:rFonts w:eastAsia="Times New Roman" w:cs="Arial"/>
                <w:lang w:eastAsia="es-MX"/>
              </w:rPr>
              <w:t xml:space="preserve">técnica </w:t>
            </w:r>
            <w:r w:rsidRPr="00F269E0">
              <w:rPr>
                <w:rFonts w:eastAsia="Times New Roman" w:cs="Arial"/>
                <w:lang w:eastAsia="es-MX"/>
              </w:rPr>
              <w:t>en el sistema correspondiente para su gestión ante la Secretaría de Hacienda y Crédito Público.</w:t>
            </w:r>
          </w:p>
        </w:tc>
      </w:tr>
    </w:tbl>
    <w:p w:rsidR="006E2801" w:rsidRPr="00D12EC9"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D12EC9" w:rsidTr="00A46210">
        <w:tc>
          <w:tcPr>
            <w:tcW w:w="9668" w:type="dxa"/>
          </w:tcPr>
          <w:p w:rsidR="006E2801" w:rsidRPr="00D12EC9"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2. Funciones específicas:</w:t>
            </w:r>
          </w:p>
        </w:tc>
      </w:tr>
      <w:tr w:rsidR="00F15629" w:rsidRPr="00D12EC9" w:rsidTr="00A46210">
        <w:tc>
          <w:tcPr>
            <w:tcW w:w="9668" w:type="dxa"/>
          </w:tcPr>
          <w:p w:rsidR="00F15629" w:rsidRPr="00F269E0"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 xml:space="preserve">Verificar  la viabilidad de los </w:t>
            </w:r>
            <w:r w:rsidR="00A84491">
              <w:rPr>
                <w:rFonts w:eastAsia="Times New Roman" w:cs="Arial"/>
                <w:lang w:eastAsia="es-MX"/>
              </w:rPr>
              <w:t>Proyectos</w:t>
            </w:r>
            <w:r w:rsidRPr="00F269E0">
              <w:rPr>
                <w:rFonts w:eastAsia="Times New Roman" w:cs="Arial"/>
                <w:lang w:eastAsia="es-MX"/>
              </w:rPr>
              <w:t xml:space="preserve"> de inversión conforme a los lineamientos de inversión; y presentarlo al coordinador para su aprobación</w:t>
            </w:r>
            <w:r w:rsidR="00CC53F3">
              <w:rPr>
                <w:rFonts w:eastAsia="Times New Roman" w:cs="Arial"/>
                <w:lang w:eastAsia="es-MX"/>
              </w:rPr>
              <w:t>;</w:t>
            </w:r>
          </w:p>
          <w:p w:rsidR="00F15629" w:rsidRPr="00F269E0"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w:t>
            </w:r>
            <w:r w:rsidRPr="00F269E0">
              <w:rPr>
                <w:rFonts w:eastAsia="Times New Roman" w:cs="Arial"/>
                <w:lang w:eastAsia="es-MX"/>
              </w:rPr>
              <w:t xml:space="preserve">la evaluación socioeconómica y los estudios de preinversión para los </w:t>
            </w:r>
            <w:r w:rsidR="00A84491">
              <w:rPr>
                <w:rFonts w:eastAsia="Times New Roman" w:cs="Arial"/>
                <w:lang w:eastAsia="es-MX"/>
              </w:rPr>
              <w:t>Proyectos</w:t>
            </w:r>
            <w:r w:rsidRPr="00F269E0">
              <w:rPr>
                <w:rFonts w:eastAsia="Times New Roman" w:cs="Arial"/>
                <w:lang w:eastAsia="es-MX"/>
              </w:rPr>
              <w:t xml:space="preserve"> de </w:t>
            </w:r>
            <w:r w:rsidR="00A84491">
              <w:rPr>
                <w:rFonts w:eastAsia="Times New Roman" w:cs="Arial"/>
                <w:lang w:eastAsia="es-MX"/>
              </w:rPr>
              <w:t>Inversión Pública</w:t>
            </w:r>
            <w:r w:rsidR="00CC53F3">
              <w:rPr>
                <w:rFonts w:eastAsia="Times New Roman" w:cs="Arial"/>
                <w:lang w:eastAsia="es-MX"/>
              </w:rPr>
              <w:t>;</w:t>
            </w:r>
          </w:p>
          <w:p w:rsidR="00F15629" w:rsidRPr="00F269E0"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Revisar los análisis costo-beneficio y costo-eficiencia</w:t>
            </w:r>
            <w:r>
              <w:rPr>
                <w:rFonts w:eastAsia="Times New Roman" w:cs="Arial"/>
                <w:lang w:eastAsia="es-MX"/>
              </w:rPr>
              <w:t xml:space="preserve">, notas técnicas o notas de estudio </w:t>
            </w:r>
            <w:r w:rsidRPr="00F269E0">
              <w:rPr>
                <w:rFonts w:eastAsia="Times New Roman" w:cs="Arial"/>
                <w:lang w:eastAsia="es-MX"/>
              </w:rPr>
              <w:t xml:space="preserve">de los </w:t>
            </w:r>
            <w:r w:rsidR="00A84491">
              <w:rPr>
                <w:rFonts w:eastAsia="Times New Roman" w:cs="Arial"/>
                <w:lang w:eastAsia="es-MX"/>
              </w:rPr>
              <w:t>Proyectos</w:t>
            </w:r>
            <w:r w:rsidRPr="00F269E0">
              <w:rPr>
                <w:rFonts w:eastAsia="Times New Roman" w:cs="Arial"/>
                <w:lang w:eastAsia="es-MX"/>
              </w:rPr>
              <w:t xml:space="preserve"> de </w:t>
            </w:r>
            <w:r w:rsidR="00A84491">
              <w:rPr>
                <w:rFonts w:eastAsia="Times New Roman" w:cs="Arial"/>
                <w:lang w:eastAsia="es-MX"/>
              </w:rPr>
              <w:t>Inversión Pública</w:t>
            </w:r>
            <w:r w:rsidRPr="00F269E0">
              <w:rPr>
                <w:rFonts w:eastAsia="Times New Roman" w:cs="Arial"/>
                <w:lang w:eastAsia="es-MX"/>
              </w:rPr>
              <w:t xml:space="preserve"> presentados por los </w:t>
            </w:r>
            <w:r w:rsidR="00051DC5">
              <w:rPr>
                <w:rFonts w:eastAsia="Times New Roman" w:cs="Arial"/>
                <w:lang w:eastAsia="es-MX"/>
              </w:rPr>
              <w:t>Ejecutores de Gasto</w:t>
            </w:r>
            <w:r w:rsidRPr="00F269E0">
              <w:rPr>
                <w:rFonts w:eastAsia="Times New Roman" w:cs="Arial"/>
                <w:lang w:eastAsia="es-MX"/>
              </w:rPr>
              <w:t>;</w:t>
            </w:r>
          </w:p>
          <w:p w:rsidR="00F15629" w:rsidRPr="00F269E0"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 xml:space="preserve">Revisar que el análisis de los </w:t>
            </w:r>
            <w:r w:rsidR="00A84491">
              <w:rPr>
                <w:rFonts w:eastAsia="Times New Roman" w:cs="Arial"/>
                <w:lang w:eastAsia="es-MX"/>
              </w:rPr>
              <w:t>Proyectos</w:t>
            </w:r>
            <w:r w:rsidRPr="00F269E0">
              <w:rPr>
                <w:rFonts w:eastAsia="Times New Roman" w:cs="Arial"/>
                <w:lang w:eastAsia="es-MX"/>
              </w:rPr>
              <w:t xml:space="preserve"> de </w:t>
            </w:r>
            <w:r w:rsidR="00A84491">
              <w:rPr>
                <w:rFonts w:eastAsia="Times New Roman" w:cs="Arial"/>
                <w:lang w:eastAsia="es-MX"/>
              </w:rPr>
              <w:t>Inversión Pública</w:t>
            </w:r>
            <w:r w:rsidRPr="00F269E0">
              <w:rPr>
                <w:rFonts w:eastAsia="Times New Roman" w:cs="Arial"/>
                <w:lang w:eastAsia="es-MX"/>
              </w:rPr>
              <w:t xml:space="preserve"> contribuyan con el Plan Nacional de Desarrollo, el </w:t>
            </w:r>
            <w:r w:rsidR="00375D02">
              <w:rPr>
                <w:rFonts w:eastAsia="Times New Roman" w:cs="Arial"/>
                <w:lang w:eastAsia="es-MX"/>
              </w:rPr>
              <w:t>Plan Estatal de Desarrollo</w:t>
            </w:r>
            <w:r w:rsidRPr="00F269E0">
              <w:rPr>
                <w:rFonts w:eastAsia="Times New Roman" w:cs="Arial"/>
                <w:lang w:eastAsia="es-MX"/>
              </w:rPr>
              <w:t>, Planes Sectoriales, Planes Regionales y otros instrumentos de planeación del desarrollo;</w:t>
            </w:r>
          </w:p>
          <w:p w:rsidR="00F15629" w:rsidRPr="00F269E0"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 xml:space="preserve">Elaborar reporte de las asignaciones presupuestales aprobadas al Estado dentro del </w:t>
            </w:r>
            <w:r w:rsidR="00641DE9">
              <w:rPr>
                <w:rFonts w:eastAsia="Times New Roman" w:cs="Arial"/>
                <w:lang w:eastAsia="es-MX"/>
              </w:rPr>
              <w:t>Presupuesto de Egresos</w:t>
            </w:r>
            <w:r w:rsidRPr="00F269E0">
              <w:rPr>
                <w:rFonts w:eastAsia="Times New Roman" w:cs="Arial"/>
                <w:lang w:eastAsia="es-MX"/>
              </w:rPr>
              <w:t xml:space="preserve"> de la Federación publicadas en el Diario Oficial de la Federación;</w:t>
            </w:r>
          </w:p>
          <w:p w:rsidR="00F15629" w:rsidRPr="00F269E0"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 xml:space="preserve">Preparar la propuesta de cartera de inversión para la gestión de </w:t>
            </w:r>
            <w:r w:rsidR="00A84491">
              <w:rPr>
                <w:rFonts w:eastAsia="Times New Roman" w:cs="Arial"/>
                <w:lang w:eastAsia="es-MX"/>
              </w:rPr>
              <w:t>Proyectos</w:t>
            </w:r>
            <w:r w:rsidRPr="00F269E0">
              <w:rPr>
                <w:rFonts w:eastAsia="Times New Roman" w:cs="Arial"/>
                <w:lang w:eastAsia="es-MX"/>
              </w:rPr>
              <w:t xml:space="preserve"> de inversión ante la </w:t>
            </w:r>
            <w:r w:rsidR="00787CC6">
              <w:rPr>
                <w:rFonts w:eastAsia="Times New Roman" w:cs="Arial"/>
                <w:lang w:eastAsia="es-MX"/>
              </w:rPr>
              <w:t>Secretaría</w:t>
            </w:r>
            <w:r w:rsidRPr="00F269E0">
              <w:rPr>
                <w:rFonts w:eastAsia="Times New Roman" w:cs="Arial"/>
                <w:lang w:eastAsia="es-MX"/>
              </w:rPr>
              <w:t xml:space="preserve"> de Hacienda y Crédito Público, para la radicación de recursos autorizados en el </w:t>
            </w:r>
            <w:r w:rsidR="00641DE9">
              <w:rPr>
                <w:rFonts w:eastAsia="Times New Roman" w:cs="Arial"/>
                <w:lang w:eastAsia="es-MX"/>
              </w:rPr>
              <w:t>Presupuesto de Egresos</w:t>
            </w:r>
            <w:r w:rsidRPr="00F269E0">
              <w:rPr>
                <w:rFonts w:eastAsia="Times New Roman" w:cs="Arial"/>
                <w:lang w:eastAsia="es-MX"/>
              </w:rPr>
              <w:t xml:space="preserve"> de la Federación;</w:t>
            </w:r>
          </w:p>
          <w:p w:rsidR="00F15629" w:rsidRPr="00F269E0"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 xml:space="preserve">Integrar las carteras de </w:t>
            </w:r>
            <w:r w:rsidR="00A84491">
              <w:rPr>
                <w:rFonts w:eastAsia="Times New Roman" w:cs="Arial"/>
                <w:lang w:eastAsia="es-MX"/>
              </w:rPr>
              <w:t>Proyectos</w:t>
            </w:r>
            <w:r w:rsidRPr="00F269E0">
              <w:rPr>
                <w:rFonts w:eastAsia="Times New Roman" w:cs="Arial"/>
                <w:lang w:eastAsia="es-MX"/>
              </w:rPr>
              <w:t xml:space="preserve"> de inversión en el ámbito sectorial para su gestión ante las instancias correspondientes;</w:t>
            </w:r>
          </w:p>
          <w:p w:rsidR="00F15629" w:rsidRPr="00F269E0" w:rsidRDefault="00F15629" w:rsidP="009B4247">
            <w:pPr>
              <w:pStyle w:val="Prrafodelista"/>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 xml:space="preserve">Participar en los procesos de planeación y gestión de recursos para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sidR="00CC53F3">
              <w:rPr>
                <w:rFonts w:eastAsia="Times New Roman" w:cs="Arial"/>
                <w:lang w:eastAsia="es-MX"/>
              </w:rPr>
              <w:t>;</w:t>
            </w:r>
          </w:p>
          <w:p w:rsidR="00F15629" w:rsidRDefault="00F15629" w:rsidP="009B4247">
            <w:pPr>
              <w:pStyle w:val="Prrafodelista"/>
              <w:numPr>
                <w:ilvl w:val="0"/>
                <w:numId w:val="78"/>
              </w:numPr>
              <w:shd w:val="clear" w:color="auto" w:fill="FFFFFF"/>
              <w:tabs>
                <w:tab w:val="left" w:pos="318"/>
              </w:tabs>
              <w:spacing w:after="0" w:line="240" w:lineRule="auto"/>
              <w:ind w:left="318" w:hanging="284"/>
              <w:jc w:val="both"/>
              <w:rPr>
                <w:rFonts w:eastAsia="Times New Roman" w:cs="Arial"/>
                <w:lang w:eastAsia="es-MX"/>
              </w:rPr>
            </w:pPr>
            <w:r w:rsidRPr="00F269E0">
              <w:rPr>
                <w:rFonts w:eastAsia="Times New Roman" w:cs="Arial"/>
                <w:lang w:eastAsia="es-MX"/>
              </w:rPr>
              <w:t xml:space="preserve">Realizar el análisis de los </w:t>
            </w:r>
            <w:r w:rsidR="00A84491">
              <w:rPr>
                <w:rFonts w:eastAsia="Times New Roman" w:cs="Arial"/>
                <w:lang w:eastAsia="es-MX"/>
              </w:rPr>
              <w:t>Proyectos</w:t>
            </w:r>
            <w:r w:rsidRPr="00F269E0">
              <w:rPr>
                <w:rFonts w:eastAsia="Times New Roman" w:cs="Arial"/>
                <w:lang w:eastAsia="es-MX"/>
              </w:rPr>
              <w:t xml:space="preserve"> de </w:t>
            </w:r>
            <w:r w:rsidR="00A84491">
              <w:rPr>
                <w:rFonts w:eastAsia="Times New Roman" w:cs="Arial"/>
                <w:lang w:eastAsia="es-MX"/>
              </w:rPr>
              <w:t>Inversión Pública</w:t>
            </w:r>
            <w:r w:rsidRPr="00F269E0">
              <w:rPr>
                <w:rFonts w:eastAsia="Times New Roman" w:cs="Arial"/>
                <w:lang w:eastAsia="es-MX"/>
              </w:rPr>
              <w:t xml:space="preserve"> que</w:t>
            </w:r>
            <w:r w:rsidR="00CC53F3">
              <w:rPr>
                <w:rFonts w:eastAsia="Times New Roman" w:cs="Arial"/>
                <w:lang w:eastAsia="es-MX"/>
              </w:rPr>
              <w:t xml:space="preserve"> se tramiten ante la Secretaría</w:t>
            </w:r>
            <w:r w:rsidR="0048085C">
              <w:rPr>
                <w:rFonts w:eastAsia="Times New Roman" w:cs="Arial"/>
                <w:lang w:eastAsia="es-MX"/>
              </w:rPr>
              <w:t>; y</w:t>
            </w:r>
          </w:p>
          <w:p w:rsidR="00F15629" w:rsidRPr="00F269E0" w:rsidRDefault="00EE6408" w:rsidP="009B4247">
            <w:pPr>
              <w:pStyle w:val="Prrafodelista"/>
              <w:numPr>
                <w:ilvl w:val="0"/>
                <w:numId w:val="78"/>
              </w:numPr>
              <w:shd w:val="clear" w:color="auto" w:fill="FFFFFF"/>
              <w:tabs>
                <w:tab w:val="left" w:pos="318"/>
              </w:tabs>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D12EC9"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D12EC9" w:rsidTr="00A46210">
        <w:tc>
          <w:tcPr>
            <w:tcW w:w="9668" w:type="dxa"/>
          </w:tcPr>
          <w:p w:rsidR="006E2801" w:rsidRPr="00D12EC9"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3. Campo decisional:</w:t>
            </w:r>
          </w:p>
        </w:tc>
      </w:tr>
      <w:tr w:rsidR="006E2801" w:rsidRPr="00D12EC9" w:rsidTr="00A46210">
        <w:tc>
          <w:tcPr>
            <w:tcW w:w="9668" w:type="dxa"/>
          </w:tcPr>
          <w:p w:rsidR="006E2801" w:rsidRPr="00D12EC9" w:rsidRDefault="00303832" w:rsidP="00B769DB">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D12EC9">
              <w:rPr>
                <w:rFonts w:eastAsia="Times New Roman" w:cs="Arial"/>
                <w:lang w:eastAsia="es-MX"/>
              </w:rPr>
              <w:t>.</w:t>
            </w:r>
          </w:p>
        </w:tc>
      </w:tr>
    </w:tbl>
    <w:p w:rsidR="006E2801" w:rsidRDefault="006E2801" w:rsidP="006E2801">
      <w:pPr>
        <w:widowControl w:val="0"/>
        <w:autoSpaceDE w:val="0"/>
        <w:autoSpaceDN w:val="0"/>
        <w:adjustRightInd w:val="0"/>
        <w:spacing w:after="0" w:line="240" w:lineRule="auto"/>
        <w:ind w:left="3493" w:right="-20"/>
        <w:rPr>
          <w:rFonts w:cs="Arial"/>
          <w:b/>
        </w:rPr>
      </w:pPr>
    </w:p>
    <w:p w:rsidR="00EE6408" w:rsidRDefault="00EE6408" w:rsidP="006E2801">
      <w:pPr>
        <w:widowControl w:val="0"/>
        <w:autoSpaceDE w:val="0"/>
        <w:autoSpaceDN w:val="0"/>
        <w:adjustRightInd w:val="0"/>
        <w:spacing w:after="0" w:line="240" w:lineRule="auto"/>
        <w:ind w:left="3493" w:right="-20"/>
        <w:rPr>
          <w:rFonts w:cs="Arial"/>
          <w:b/>
        </w:rPr>
      </w:pPr>
    </w:p>
    <w:p w:rsidR="00EE6408" w:rsidRPr="00D12EC9" w:rsidRDefault="00EE6408"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D12EC9" w:rsidTr="00A46210">
        <w:tc>
          <w:tcPr>
            <w:tcW w:w="9639" w:type="dxa"/>
            <w:gridSpan w:val="3"/>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lastRenderedPageBreak/>
              <w:t>4. Puestos subordinados:</w:t>
            </w:r>
          </w:p>
        </w:tc>
      </w:tr>
      <w:tr w:rsidR="006E2801" w:rsidRPr="00D12EC9" w:rsidTr="00A46210">
        <w:tc>
          <w:tcPr>
            <w:tcW w:w="3030" w:type="dxa"/>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Directos</w:t>
            </w:r>
          </w:p>
        </w:tc>
        <w:tc>
          <w:tcPr>
            <w:tcW w:w="3172" w:type="dxa"/>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Indirectos</w:t>
            </w:r>
          </w:p>
        </w:tc>
        <w:tc>
          <w:tcPr>
            <w:tcW w:w="3437" w:type="dxa"/>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Total</w:t>
            </w:r>
          </w:p>
        </w:tc>
      </w:tr>
      <w:tr w:rsidR="006E2801" w:rsidRPr="00D12EC9" w:rsidTr="00A46210">
        <w:tc>
          <w:tcPr>
            <w:tcW w:w="3030" w:type="dxa"/>
          </w:tcPr>
          <w:p w:rsidR="006E2801" w:rsidRPr="00D12EC9" w:rsidRDefault="00F15629"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c>
          <w:tcPr>
            <w:tcW w:w="3172" w:type="dxa"/>
          </w:tcPr>
          <w:p w:rsidR="006E2801" w:rsidRPr="00D12EC9"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D12EC9">
              <w:rPr>
                <w:rFonts w:eastAsia="Times New Roman" w:cs="Arial"/>
                <w:lang w:eastAsia="es-MX"/>
              </w:rPr>
              <w:t>0</w:t>
            </w:r>
          </w:p>
        </w:tc>
        <w:tc>
          <w:tcPr>
            <w:tcW w:w="3437" w:type="dxa"/>
          </w:tcPr>
          <w:p w:rsidR="006E2801" w:rsidRPr="00D12EC9" w:rsidRDefault="00F15629"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r>
    </w:tbl>
    <w:p w:rsidR="006E2801" w:rsidRPr="00D12EC9"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D12EC9" w:rsidTr="00F15629">
        <w:tc>
          <w:tcPr>
            <w:tcW w:w="9654" w:type="dxa"/>
            <w:gridSpan w:val="6"/>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5. Relaciones interinstitucionales</w:t>
            </w:r>
          </w:p>
        </w:tc>
      </w:tr>
      <w:tr w:rsidR="00997A85" w:rsidRPr="00D12EC9" w:rsidTr="00F15629">
        <w:tc>
          <w:tcPr>
            <w:tcW w:w="48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Puesto y/o área de trabajo</w:t>
            </w:r>
          </w:p>
        </w:tc>
        <w:tc>
          <w:tcPr>
            <w:tcW w:w="2352"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Con el objeto de:</w:t>
            </w:r>
          </w:p>
        </w:tc>
        <w:tc>
          <w:tcPr>
            <w:tcW w:w="4126" w:type="dxa"/>
            <w:gridSpan w:val="3"/>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Frecuencia</w:t>
            </w:r>
          </w:p>
        </w:tc>
      </w:tr>
      <w:tr w:rsidR="00F15629" w:rsidRPr="00D12EC9" w:rsidTr="00F15629">
        <w:trPr>
          <w:trHeight w:val="330"/>
        </w:trPr>
        <w:tc>
          <w:tcPr>
            <w:tcW w:w="482" w:type="dxa"/>
            <w:vMerge w:val="restart"/>
            <w:textDirection w:val="btLr"/>
          </w:tcPr>
          <w:p w:rsidR="00F15629" w:rsidRPr="00D12EC9" w:rsidRDefault="00F15629" w:rsidP="008377F4">
            <w:pPr>
              <w:widowControl w:val="0"/>
              <w:autoSpaceDE w:val="0"/>
              <w:autoSpaceDN w:val="0"/>
              <w:adjustRightInd w:val="0"/>
              <w:spacing w:after="0" w:line="240" w:lineRule="auto"/>
              <w:ind w:left="113" w:right="-20"/>
              <w:jc w:val="center"/>
              <w:rPr>
                <w:rFonts w:eastAsia="Times New Roman" w:cs="Arial"/>
                <w:b/>
                <w:lang w:eastAsia="es-MX"/>
              </w:rPr>
            </w:pPr>
            <w:r w:rsidRPr="00D12EC9">
              <w:rPr>
                <w:rFonts w:eastAsia="Times New Roman" w:cs="Arial"/>
                <w:b/>
                <w:lang w:eastAsia="es-MX"/>
              </w:rPr>
              <w:t xml:space="preserve">      Internas</w:t>
            </w:r>
          </w:p>
        </w:tc>
        <w:tc>
          <w:tcPr>
            <w:tcW w:w="2694" w:type="dxa"/>
            <w:vMerge w:val="restart"/>
          </w:tcPr>
          <w:p w:rsidR="00F15629" w:rsidRDefault="00F15629" w:rsidP="00A258B3">
            <w:pPr>
              <w:spacing w:after="0" w:line="240" w:lineRule="auto"/>
              <w:ind w:left="397" w:hanging="357"/>
              <w:jc w:val="both"/>
              <w:rPr>
                <w:rFonts w:eastAsia="Times New Roman" w:cs="Arial"/>
                <w:lang w:eastAsia="es-MX"/>
              </w:rPr>
            </w:pPr>
          </w:p>
          <w:p w:rsidR="00F15629" w:rsidRPr="00F269E0" w:rsidRDefault="00F15629" w:rsidP="009B4247">
            <w:pPr>
              <w:pStyle w:val="Prrafodelista"/>
              <w:numPr>
                <w:ilvl w:val="0"/>
                <w:numId w:val="79"/>
              </w:numPr>
              <w:spacing w:after="0" w:line="240" w:lineRule="auto"/>
              <w:ind w:left="261" w:hanging="261"/>
              <w:jc w:val="both"/>
              <w:rPr>
                <w:rFonts w:eastAsia="Times New Roman" w:cs="Arial"/>
                <w:lang w:eastAsia="es-MX"/>
              </w:rPr>
            </w:pPr>
            <w:r w:rsidRPr="00F269E0">
              <w:rPr>
                <w:rFonts w:eastAsia="Times New Roman" w:cs="Arial"/>
                <w:lang w:eastAsia="es-MX"/>
              </w:rPr>
              <w:t xml:space="preserve">Dirección de Programación de la Inversión Pública, </w:t>
            </w:r>
          </w:p>
          <w:p w:rsidR="00F15629" w:rsidRPr="00F269E0" w:rsidRDefault="00F15629" w:rsidP="00A258B3">
            <w:pPr>
              <w:pStyle w:val="Prrafodelista"/>
              <w:spacing w:after="0" w:line="240" w:lineRule="auto"/>
              <w:ind w:left="261"/>
              <w:jc w:val="both"/>
              <w:rPr>
                <w:rFonts w:eastAsia="Times New Roman" w:cs="Arial"/>
                <w:lang w:eastAsia="es-MX"/>
              </w:rPr>
            </w:pPr>
          </w:p>
          <w:p w:rsidR="00F15629" w:rsidRPr="00F269E0" w:rsidRDefault="00F15629" w:rsidP="00CC53F3">
            <w:pPr>
              <w:pStyle w:val="Prrafodelista"/>
              <w:spacing w:after="0" w:line="240" w:lineRule="auto"/>
              <w:ind w:left="261"/>
              <w:jc w:val="both"/>
              <w:rPr>
                <w:rFonts w:cs="Arial"/>
                <w:b/>
                <w:sz w:val="20"/>
                <w:szCs w:val="20"/>
              </w:rPr>
            </w:pPr>
            <w:r w:rsidRPr="00F269E0">
              <w:rPr>
                <w:rFonts w:eastAsia="Times New Roman" w:cs="Arial"/>
                <w:lang w:eastAsia="es-MX"/>
              </w:rPr>
              <w:t>Dirección de Evaluación de la Inversión Pública</w:t>
            </w:r>
          </w:p>
        </w:tc>
        <w:tc>
          <w:tcPr>
            <w:tcW w:w="2352" w:type="dxa"/>
            <w:vMerge w:val="restart"/>
          </w:tcPr>
          <w:p w:rsidR="00F15629" w:rsidRDefault="00F15629" w:rsidP="00A258B3">
            <w:pPr>
              <w:spacing w:after="0" w:line="240" w:lineRule="auto"/>
              <w:ind w:left="397" w:hanging="357"/>
              <w:jc w:val="both"/>
              <w:rPr>
                <w:rFonts w:eastAsia="Times New Roman" w:cs="Arial"/>
                <w:lang w:eastAsia="es-MX"/>
              </w:rPr>
            </w:pPr>
          </w:p>
          <w:p w:rsidR="00F15629" w:rsidRPr="00D12EC9" w:rsidRDefault="00F15629" w:rsidP="00A258B3">
            <w:pPr>
              <w:spacing w:after="0" w:line="240" w:lineRule="auto"/>
              <w:jc w:val="both"/>
              <w:rPr>
                <w:rFonts w:eastAsia="Times New Roman" w:cs="Arial"/>
                <w:lang w:eastAsia="es-MX"/>
              </w:rPr>
            </w:pPr>
            <w:r w:rsidRPr="00F269E0">
              <w:rPr>
                <w:rFonts w:eastAsia="Times New Roman" w:cs="Arial"/>
                <w:lang w:eastAsia="es-MX"/>
              </w:rPr>
              <w:t xml:space="preserve">Coordinar la integración de las </w:t>
            </w:r>
            <w:r w:rsidR="00CC53F3" w:rsidRPr="00F269E0">
              <w:rPr>
                <w:rFonts w:eastAsia="Times New Roman" w:cs="Arial"/>
                <w:lang w:eastAsia="es-MX"/>
              </w:rPr>
              <w:t xml:space="preserve">carteras de </w:t>
            </w:r>
            <w:r w:rsidR="00A84491">
              <w:rPr>
                <w:rFonts w:eastAsia="Times New Roman" w:cs="Arial"/>
                <w:lang w:eastAsia="es-MX"/>
              </w:rPr>
              <w:t>Proyectos</w:t>
            </w:r>
            <w:r w:rsidR="00CC53F3" w:rsidRPr="00F269E0">
              <w:rPr>
                <w:rFonts w:eastAsia="Times New Roman" w:cs="Arial"/>
                <w:lang w:eastAsia="es-MX"/>
              </w:rPr>
              <w:t xml:space="preserve"> de inversión para su gestión ante las instancias </w:t>
            </w:r>
            <w:r w:rsidRPr="00F269E0">
              <w:rPr>
                <w:rFonts w:eastAsia="Times New Roman" w:cs="Arial"/>
                <w:lang w:eastAsia="es-MX"/>
              </w:rPr>
              <w:t>correspondientes</w:t>
            </w:r>
          </w:p>
        </w:tc>
        <w:tc>
          <w:tcPr>
            <w:tcW w:w="1276"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Eventual</w:t>
            </w:r>
          </w:p>
        </w:tc>
        <w:tc>
          <w:tcPr>
            <w:tcW w:w="1275"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Periódica</w:t>
            </w:r>
          </w:p>
        </w:tc>
        <w:tc>
          <w:tcPr>
            <w:tcW w:w="1575"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Permanente</w:t>
            </w:r>
          </w:p>
        </w:tc>
      </w:tr>
      <w:tr w:rsidR="00997A85" w:rsidRPr="00D12EC9" w:rsidTr="00F15629">
        <w:trPr>
          <w:trHeight w:val="70"/>
        </w:trPr>
        <w:tc>
          <w:tcPr>
            <w:tcW w:w="482"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D12EC9">
              <w:rPr>
                <w:rFonts w:eastAsia="Times New Roman" w:cs="Arial"/>
                <w:lang w:eastAsia="es-MX"/>
              </w:rPr>
              <w:t>X</w:t>
            </w:r>
          </w:p>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r>
      <w:tr w:rsidR="00F15629" w:rsidRPr="00D12EC9" w:rsidTr="00F15629">
        <w:tc>
          <w:tcPr>
            <w:tcW w:w="482" w:type="dxa"/>
            <w:vMerge w:val="restart"/>
            <w:textDirection w:val="btLr"/>
          </w:tcPr>
          <w:p w:rsidR="00F15629" w:rsidRPr="00D12EC9" w:rsidRDefault="00F15629" w:rsidP="008377F4">
            <w:pPr>
              <w:widowControl w:val="0"/>
              <w:autoSpaceDE w:val="0"/>
              <w:autoSpaceDN w:val="0"/>
              <w:adjustRightInd w:val="0"/>
              <w:spacing w:after="0" w:line="240" w:lineRule="auto"/>
              <w:ind w:left="113" w:right="-20"/>
              <w:jc w:val="center"/>
              <w:rPr>
                <w:rFonts w:eastAsia="Times New Roman" w:cs="Arial"/>
                <w:b/>
                <w:lang w:eastAsia="es-MX"/>
              </w:rPr>
            </w:pPr>
            <w:r w:rsidRPr="00D12EC9">
              <w:rPr>
                <w:rFonts w:eastAsia="Times New Roman" w:cs="Arial"/>
                <w:b/>
                <w:lang w:eastAsia="es-MX"/>
              </w:rPr>
              <w:t>Externas</w:t>
            </w:r>
          </w:p>
        </w:tc>
        <w:tc>
          <w:tcPr>
            <w:tcW w:w="2694" w:type="dxa"/>
            <w:vMerge w:val="restart"/>
          </w:tcPr>
          <w:p w:rsidR="00F15629" w:rsidRPr="00D12EC9" w:rsidRDefault="00F15629" w:rsidP="00A258B3">
            <w:pPr>
              <w:pStyle w:val="Prrafodelista"/>
              <w:spacing w:after="0" w:line="240" w:lineRule="auto"/>
              <w:ind w:left="397" w:hanging="357"/>
              <w:jc w:val="both"/>
              <w:rPr>
                <w:rFonts w:eastAsia="Times New Roman" w:cs="Arial"/>
                <w:lang w:eastAsia="es-MX"/>
              </w:rPr>
            </w:pPr>
          </w:p>
          <w:p w:rsidR="00F15629" w:rsidRPr="00F269E0" w:rsidRDefault="00F15629" w:rsidP="009B4247">
            <w:pPr>
              <w:pStyle w:val="Prrafodelista"/>
              <w:numPr>
                <w:ilvl w:val="0"/>
                <w:numId w:val="79"/>
              </w:numPr>
              <w:spacing w:after="0" w:line="240" w:lineRule="auto"/>
              <w:ind w:left="261" w:hanging="261"/>
              <w:jc w:val="both"/>
              <w:rPr>
                <w:rFonts w:eastAsia="Times New Roman" w:cs="Arial"/>
                <w:lang w:eastAsia="es-MX"/>
              </w:rPr>
            </w:pPr>
            <w:r w:rsidRPr="00F269E0">
              <w:rPr>
                <w:rFonts w:eastAsia="Times New Roman" w:cs="Arial"/>
                <w:lang w:eastAsia="es-MX"/>
              </w:rPr>
              <w:t xml:space="preserve">Dependencias y Entidades de la </w:t>
            </w:r>
            <w:r w:rsidR="00641DE9">
              <w:rPr>
                <w:rFonts w:eastAsia="Times New Roman" w:cs="Arial"/>
                <w:lang w:eastAsia="es-MX"/>
              </w:rPr>
              <w:t>Administración Pública</w:t>
            </w:r>
            <w:r w:rsidRPr="00F269E0">
              <w:rPr>
                <w:rFonts w:eastAsia="Times New Roman" w:cs="Arial"/>
                <w:lang w:eastAsia="es-MX"/>
              </w:rPr>
              <w:t xml:space="preserve"> Estatal</w:t>
            </w:r>
          </w:p>
          <w:p w:rsidR="00F15629" w:rsidRPr="00F269E0" w:rsidRDefault="00F15629" w:rsidP="00A258B3">
            <w:pPr>
              <w:pStyle w:val="Prrafodelista"/>
              <w:spacing w:after="0" w:line="240" w:lineRule="auto"/>
              <w:ind w:left="261"/>
              <w:jc w:val="both"/>
              <w:rPr>
                <w:rFonts w:eastAsia="Times New Roman" w:cs="Arial"/>
                <w:lang w:eastAsia="es-MX"/>
              </w:rPr>
            </w:pPr>
          </w:p>
          <w:p w:rsidR="00F15629" w:rsidRPr="00F269E0" w:rsidRDefault="00F15629" w:rsidP="00CC53F3">
            <w:pPr>
              <w:pStyle w:val="Prrafodelista"/>
              <w:spacing w:after="0" w:line="240" w:lineRule="auto"/>
              <w:ind w:left="261"/>
              <w:jc w:val="both"/>
              <w:rPr>
                <w:rFonts w:eastAsia="Times New Roman" w:cs="Arial"/>
                <w:lang w:eastAsia="es-MX"/>
              </w:rPr>
            </w:pPr>
            <w:r w:rsidRPr="00F269E0">
              <w:rPr>
                <w:rFonts w:eastAsia="Times New Roman" w:cs="Arial"/>
                <w:lang w:eastAsia="es-MX"/>
              </w:rPr>
              <w:t>H. Ayuntamientos del Estado de Oaxaca</w:t>
            </w:r>
          </w:p>
          <w:p w:rsidR="00F15629" w:rsidRPr="00F269E0" w:rsidRDefault="00F15629" w:rsidP="00A258B3">
            <w:pPr>
              <w:pStyle w:val="Prrafodelista"/>
              <w:spacing w:after="0" w:line="240" w:lineRule="auto"/>
              <w:ind w:left="261"/>
              <w:jc w:val="both"/>
              <w:rPr>
                <w:rFonts w:eastAsia="Times New Roman" w:cs="Arial"/>
                <w:lang w:eastAsia="es-MX"/>
              </w:rPr>
            </w:pPr>
          </w:p>
          <w:p w:rsidR="00F15629" w:rsidRPr="00D12EC9" w:rsidRDefault="00F15629" w:rsidP="009B4247">
            <w:pPr>
              <w:pStyle w:val="Prrafodelista"/>
              <w:numPr>
                <w:ilvl w:val="0"/>
                <w:numId w:val="79"/>
              </w:numPr>
              <w:spacing w:after="0" w:line="240" w:lineRule="auto"/>
              <w:ind w:left="261" w:hanging="261"/>
              <w:jc w:val="both"/>
              <w:rPr>
                <w:rFonts w:eastAsia="Times New Roman" w:cs="Arial"/>
                <w:lang w:eastAsia="es-MX"/>
              </w:rPr>
            </w:pPr>
            <w:r w:rsidRPr="00F269E0">
              <w:rPr>
                <w:rFonts w:eastAsia="Times New Roman" w:cs="Arial"/>
                <w:lang w:eastAsia="es-MX"/>
              </w:rPr>
              <w:t>Secretaría de Hacienda y Crédito Público</w:t>
            </w:r>
          </w:p>
        </w:tc>
        <w:tc>
          <w:tcPr>
            <w:tcW w:w="2352" w:type="dxa"/>
            <w:vMerge w:val="restart"/>
          </w:tcPr>
          <w:p w:rsidR="00F15629" w:rsidRPr="00D12EC9" w:rsidRDefault="00F15629" w:rsidP="00A258B3">
            <w:pPr>
              <w:spacing w:after="0" w:line="240" w:lineRule="auto"/>
              <w:ind w:left="397" w:hanging="357"/>
              <w:jc w:val="both"/>
              <w:rPr>
                <w:rFonts w:eastAsia="Times New Roman" w:cs="Arial"/>
                <w:lang w:eastAsia="es-MX"/>
              </w:rPr>
            </w:pPr>
          </w:p>
          <w:p w:rsidR="00F15629" w:rsidRPr="00F269E0" w:rsidRDefault="00F15629" w:rsidP="00A258B3">
            <w:pPr>
              <w:spacing w:after="0" w:line="240" w:lineRule="auto"/>
              <w:jc w:val="both"/>
              <w:rPr>
                <w:rFonts w:eastAsia="Times New Roman" w:cs="Arial"/>
                <w:lang w:eastAsia="es-MX"/>
              </w:rPr>
            </w:pPr>
            <w:r w:rsidRPr="00F269E0">
              <w:rPr>
                <w:rFonts w:eastAsia="Times New Roman" w:cs="Arial"/>
                <w:lang w:eastAsia="es-MX"/>
              </w:rPr>
              <w:t xml:space="preserve">Coordinar la </w:t>
            </w:r>
            <w:r w:rsidR="00CC53F3" w:rsidRPr="00F269E0">
              <w:rPr>
                <w:rFonts w:eastAsia="Times New Roman" w:cs="Arial"/>
                <w:lang w:eastAsia="es-MX"/>
              </w:rPr>
              <w:t xml:space="preserve">integración de las carteras de </w:t>
            </w:r>
            <w:r w:rsidR="00A84491">
              <w:rPr>
                <w:rFonts w:eastAsia="Times New Roman" w:cs="Arial"/>
                <w:lang w:eastAsia="es-MX"/>
              </w:rPr>
              <w:t>Proyectos</w:t>
            </w:r>
            <w:r w:rsidR="00CC53F3" w:rsidRPr="00F269E0">
              <w:rPr>
                <w:rFonts w:eastAsia="Times New Roman" w:cs="Arial"/>
                <w:lang w:eastAsia="es-MX"/>
              </w:rPr>
              <w:t xml:space="preserve"> </w:t>
            </w:r>
            <w:r w:rsidRPr="00F269E0">
              <w:rPr>
                <w:rFonts w:eastAsia="Times New Roman" w:cs="Arial"/>
                <w:lang w:eastAsia="es-MX"/>
              </w:rPr>
              <w:t>de inversión para su gestión ante las instancias correspondientes</w:t>
            </w:r>
            <w:r w:rsidR="00EE6408">
              <w:rPr>
                <w:rFonts w:eastAsia="Times New Roman" w:cs="Arial"/>
                <w:lang w:eastAsia="es-MX"/>
              </w:rPr>
              <w:t>.</w:t>
            </w:r>
            <w:r w:rsidRPr="00F269E0">
              <w:rPr>
                <w:rFonts w:eastAsia="Times New Roman" w:cs="Arial"/>
                <w:lang w:eastAsia="es-MX"/>
              </w:rPr>
              <w:t xml:space="preserve"> </w:t>
            </w:r>
          </w:p>
          <w:p w:rsidR="00F15629" w:rsidRPr="00F269E0" w:rsidRDefault="00F15629" w:rsidP="00A258B3">
            <w:pPr>
              <w:spacing w:after="0" w:line="240" w:lineRule="auto"/>
              <w:jc w:val="both"/>
              <w:rPr>
                <w:rFonts w:eastAsia="Times New Roman" w:cs="Arial"/>
                <w:lang w:eastAsia="es-MX"/>
              </w:rPr>
            </w:pPr>
          </w:p>
          <w:p w:rsidR="00F15629" w:rsidRPr="00D12EC9" w:rsidRDefault="00F15629" w:rsidP="00A258B3">
            <w:pPr>
              <w:spacing w:after="0" w:line="240" w:lineRule="auto"/>
              <w:jc w:val="both"/>
              <w:rPr>
                <w:rFonts w:eastAsia="Times New Roman" w:cs="Arial"/>
                <w:lang w:eastAsia="es-MX"/>
              </w:rPr>
            </w:pPr>
            <w:r w:rsidRPr="00F269E0">
              <w:rPr>
                <w:rFonts w:eastAsia="Times New Roman" w:cs="Arial"/>
                <w:lang w:eastAsia="es-MX"/>
              </w:rPr>
              <w:t xml:space="preserve">Registrar la información soporte </w:t>
            </w:r>
            <w:r w:rsidR="00CC53F3" w:rsidRPr="00F269E0">
              <w:rPr>
                <w:rFonts w:eastAsia="Times New Roman" w:cs="Arial"/>
                <w:lang w:eastAsia="es-MX"/>
              </w:rPr>
              <w:t xml:space="preserve">para la gestión de los </w:t>
            </w:r>
            <w:r w:rsidR="00A84491">
              <w:rPr>
                <w:rFonts w:eastAsia="Times New Roman" w:cs="Arial"/>
                <w:lang w:eastAsia="es-MX"/>
              </w:rPr>
              <w:t>Proyectos</w:t>
            </w:r>
            <w:r w:rsidR="00CC53F3" w:rsidRPr="00F269E0">
              <w:rPr>
                <w:rFonts w:eastAsia="Times New Roman" w:cs="Arial"/>
                <w:lang w:eastAsia="es-MX"/>
              </w:rPr>
              <w:t xml:space="preserve"> </w:t>
            </w:r>
            <w:r w:rsidRPr="00F269E0">
              <w:rPr>
                <w:rFonts w:eastAsia="Times New Roman" w:cs="Arial"/>
                <w:lang w:eastAsia="es-MX"/>
              </w:rPr>
              <w:t xml:space="preserve">de </w:t>
            </w:r>
            <w:r w:rsidR="00A84491">
              <w:rPr>
                <w:rFonts w:eastAsia="Times New Roman" w:cs="Arial"/>
                <w:lang w:eastAsia="es-MX"/>
              </w:rPr>
              <w:t>Inversión Pública</w:t>
            </w:r>
            <w:r w:rsidR="00EE6408">
              <w:rPr>
                <w:rFonts w:eastAsia="Times New Roman" w:cs="Arial"/>
                <w:lang w:eastAsia="es-MX"/>
              </w:rPr>
              <w:t>.</w:t>
            </w:r>
          </w:p>
        </w:tc>
        <w:tc>
          <w:tcPr>
            <w:tcW w:w="1276"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Eventual</w:t>
            </w:r>
          </w:p>
        </w:tc>
        <w:tc>
          <w:tcPr>
            <w:tcW w:w="1275"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Periódica</w:t>
            </w:r>
          </w:p>
        </w:tc>
        <w:tc>
          <w:tcPr>
            <w:tcW w:w="1575" w:type="dxa"/>
            <w:vAlign w:val="center"/>
          </w:tcPr>
          <w:p w:rsidR="00F15629" w:rsidRPr="00D12EC9" w:rsidRDefault="00F15629" w:rsidP="008377F4">
            <w:pPr>
              <w:widowControl w:val="0"/>
              <w:autoSpaceDE w:val="0"/>
              <w:autoSpaceDN w:val="0"/>
              <w:adjustRightInd w:val="0"/>
              <w:spacing w:after="0" w:line="240" w:lineRule="auto"/>
              <w:ind w:right="-20"/>
              <w:jc w:val="center"/>
              <w:rPr>
                <w:rFonts w:eastAsia="Times New Roman" w:cs="Arial"/>
                <w:b/>
                <w:lang w:eastAsia="es-MX"/>
              </w:rPr>
            </w:pPr>
            <w:r w:rsidRPr="00D12EC9">
              <w:rPr>
                <w:rFonts w:eastAsia="Times New Roman" w:cs="Arial"/>
                <w:b/>
                <w:lang w:eastAsia="es-MX"/>
              </w:rPr>
              <w:t>Permanente</w:t>
            </w:r>
          </w:p>
        </w:tc>
      </w:tr>
      <w:tr w:rsidR="00997A85" w:rsidRPr="00D12EC9" w:rsidTr="00F15629">
        <w:trPr>
          <w:trHeight w:val="847"/>
        </w:trPr>
        <w:tc>
          <w:tcPr>
            <w:tcW w:w="482"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D12EC9">
              <w:rPr>
                <w:rFonts w:eastAsia="Times New Roman" w:cs="Arial"/>
                <w:lang w:eastAsia="es-MX"/>
              </w:rPr>
              <w:t>X</w:t>
            </w: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CC53F3"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CC53F3" w:rsidRPr="00D12EC9" w:rsidRDefault="00CC53F3"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D12EC9" w:rsidRDefault="006E2801" w:rsidP="00F53134">
            <w:pPr>
              <w:widowControl w:val="0"/>
              <w:autoSpaceDE w:val="0"/>
              <w:autoSpaceDN w:val="0"/>
              <w:adjustRightInd w:val="0"/>
              <w:spacing w:after="0" w:line="240" w:lineRule="auto"/>
              <w:ind w:right="-20"/>
              <w:rPr>
                <w:rFonts w:eastAsia="Times New Roman" w:cs="Arial"/>
                <w:b/>
                <w:lang w:eastAsia="es-MX"/>
              </w:rPr>
            </w:pPr>
          </w:p>
        </w:tc>
      </w:tr>
    </w:tbl>
    <w:p w:rsidR="00F15629" w:rsidRDefault="00F15629" w:rsidP="00F15629">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D12EC9" w:rsidTr="00F15629">
        <w:tc>
          <w:tcPr>
            <w:tcW w:w="9639" w:type="dxa"/>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t>6. Perfil deseado del puesto</w:t>
            </w:r>
          </w:p>
        </w:tc>
      </w:tr>
      <w:tr w:rsidR="006E2801" w:rsidRPr="006E1EBF" w:rsidTr="00F15629">
        <w:tc>
          <w:tcPr>
            <w:tcW w:w="9639"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Preparación académica</w:t>
            </w:r>
          </w:p>
        </w:tc>
      </w:tr>
      <w:tr w:rsidR="00F15629" w:rsidRPr="00D12EC9" w:rsidTr="00F15629">
        <w:tc>
          <w:tcPr>
            <w:tcW w:w="9639" w:type="dxa"/>
          </w:tcPr>
          <w:p w:rsidR="00F15629" w:rsidRPr="00D12EC9" w:rsidRDefault="00F15629" w:rsidP="00CC53F3">
            <w:pPr>
              <w:widowControl w:val="0"/>
              <w:autoSpaceDE w:val="0"/>
              <w:autoSpaceDN w:val="0"/>
              <w:adjustRightInd w:val="0"/>
              <w:spacing w:after="0" w:line="240" w:lineRule="auto"/>
              <w:ind w:right="-20"/>
              <w:jc w:val="both"/>
              <w:rPr>
                <w:rFonts w:eastAsia="Times New Roman" w:cs="Arial"/>
                <w:lang w:eastAsia="es-MX"/>
              </w:rPr>
            </w:pPr>
            <w:r>
              <w:rPr>
                <w:rFonts w:cs="Arial"/>
              </w:rPr>
              <w:t>Licenciatura en Administración, Contabilidad, Economía, Ciencias Empresariales, F</w:t>
            </w:r>
            <w:r w:rsidR="00CC53F3">
              <w:rPr>
                <w:rFonts w:cs="Arial"/>
              </w:rPr>
              <w:t xml:space="preserve">inanzas y/o </w:t>
            </w:r>
            <w:r w:rsidR="00641DE9">
              <w:rPr>
                <w:rFonts w:cs="Arial"/>
              </w:rPr>
              <w:t>Administración Pública</w:t>
            </w:r>
            <w:r w:rsidR="00CC53F3">
              <w:rPr>
                <w:rFonts w:cs="Arial"/>
              </w:rPr>
              <w:t>.</w:t>
            </w:r>
          </w:p>
        </w:tc>
      </w:tr>
      <w:tr w:rsidR="006E2801" w:rsidRPr="00D12EC9" w:rsidTr="00F15629">
        <w:tc>
          <w:tcPr>
            <w:tcW w:w="9639"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Conocimientos generales</w:t>
            </w:r>
          </w:p>
        </w:tc>
      </w:tr>
      <w:tr w:rsidR="00F15629" w:rsidRPr="00D12EC9" w:rsidTr="00F15629">
        <w:tc>
          <w:tcPr>
            <w:tcW w:w="9639" w:type="dxa"/>
          </w:tcPr>
          <w:p w:rsidR="00F15629" w:rsidRPr="00D12EC9" w:rsidRDefault="00CC53F3" w:rsidP="00CC53F3">
            <w:pPr>
              <w:spacing w:after="0" w:line="240" w:lineRule="auto"/>
              <w:rPr>
                <w:rFonts w:eastAsia="Times New Roman" w:cs="Arial"/>
                <w:lang w:eastAsia="es-MX"/>
              </w:rPr>
            </w:pPr>
            <w:r>
              <w:rPr>
                <w:rFonts w:cs="Arial"/>
              </w:rPr>
              <w:t xml:space="preserve">Formulación y evaluación de </w:t>
            </w:r>
            <w:r w:rsidR="00A84491">
              <w:rPr>
                <w:rFonts w:cs="Arial"/>
              </w:rPr>
              <w:t>Proyectos</w:t>
            </w:r>
            <w:r>
              <w:rPr>
                <w:rFonts w:cs="Arial"/>
              </w:rPr>
              <w:t xml:space="preserve"> de </w:t>
            </w:r>
            <w:r w:rsidR="00A84491">
              <w:rPr>
                <w:rFonts w:cs="Arial"/>
              </w:rPr>
              <w:t>Inversión Pública</w:t>
            </w:r>
            <w:r>
              <w:rPr>
                <w:rFonts w:cs="Arial"/>
              </w:rPr>
              <w:t xml:space="preserve">, gestión de </w:t>
            </w:r>
            <w:r w:rsidR="00A84491">
              <w:rPr>
                <w:rFonts w:cs="Arial"/>
              </w:rPr>
              <w:t>Proyectos</w:t>
            </w:r>
            <w:r>
              <w:rPr>
                <w:rFonts w:cs="Arial"/>
              </w:rPr>
              <w:t xml:space="preserve"> de </w:t>
            </w:r>
            <w:r w:rsidR="00A84491">
              <w:rPr>
                <w:rFonts w:cs="Arial"/>
              </w:rPr>
              <w:t>Inversión Pública</w:t>
            </w:r>
            <w:r>
              <w:rPr>
                <w:rFonts w:cs="Arial"/>
              </w:rPr>
              <w:t xml:space="preserve"> ante la Secretaría de Hacienda y Crédito Público y s</w:t>
            </w:r>
            <w:r w:rsidRPr="002032D1">
              <w:rPr>
                <w:rFonts w:cs="Arial"/>
              </w:rPr>
              <w:t>istemas computacionales</w:t>
            </w:r>
            <w:r w:rsidR="00F15629" w:rsidRPr="002032D1">
              <w:rPr>
                <w:rFonts w:cs="Arial"/>
              </w:rPr>
              <w:t>.</w:t>
            </w:r>
          </w:p>
        </w:tc>
      </w:tr>
      <w:tr w:rsidR="006E2801" w:rsidRPr="00D12EC9" w:rsidTr="00F15629">
        <w:tc>
          <w:tcPr>
            <w:tcW w:w="9639"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Conocimientos específicos</w:t>
            </w:r>
          </w:p>
        </w:tc>
      </w:tr>
      <w:tr w:rsidR="00F15629" w:rsidRPr="00D12EC9" w:rsidTr="00F15629">
        <w:tc>
          <w:tcPr>
            <w:tcW w:w="9639" w:type="dxa"/>
          </w:tcPr>
          <w:p w:rsidR="00F15629" w:rsidRPr="00D12EC9" w:rsidRDefault="00F15629" w:rsidP="00EE6408">
            <w:pPr>
              <w:spacing w:after="0" w:line="240" w:lineRule="auto"/>
              <w:jc w:val="both"/>
              <w:rPr>
                <w:rFonts w:eastAsia="Times New Roman" w:cs="Arial"/>
                <w:b/>
                <w:lang w:eastAsia="es-MX"/>
              </w:rPr>
            </w:pPr>
            <w:r>
              <w:rPr>
                <w:rFonts w:cs="Arial"/>
              </w:rPr>
              <w:t xml:space="preserve">Evaluación </w:t>
            </w:r>
            <w:r w:rsidR="00CC53F3">
              <w:rPr>
                <w:rFonts w:cs="Arial"/>
              </w:rPr>
              <w:t xml:space="preserve">socioeconómica de </w:t>
            </w:r>
            <w:r w:rsidR="00A84491">
              <w:rPr>
                <w:rFonts w:cs="Arial"/>
              </w:rPr>
              <w:t>Proyectos</w:t>
            </w:r>
            <w:r w:rsidR="00CC53F3">
              <w:rPr>
                <w:rFonts w:cs="Arial"/>
              </w:rPr>
              <w:t xml:space="preserve"> de </w:t>
            </w:r>
            <w:r w:rsidR="00A84491">
              <w:rPr>
                <w:rFonts w:cs="Arial"/>
              </w:rPr>
              <w:t>Inversión Pública</w:t>
            </w:r>
            <w:r w:rsidR="00CC53F3">
              <w:rPr>
                <w:rFonts w:cs="Arial"/>
              </w:rPr>
              <w:t xml:space="preserve">, evaluación financiera de </w:t>
            </w:r>
            <w:r w:rsidR="00A84491">
              <w:rPr>
                <w:rFonts w:cs="Arial"/>
              </w:rPr>
              <w:t>Proyectos</w:t>
            </w:r>
            <w:r w:rsidR="00CC53F3">
              <w:rPr>
                <w:rFonts w:cs="Arial"/>
              </w:rPr>
              <w:t xml:space="preserve"> de inversión, metodología de evaluación de proyectos de infraestructura pública, (carretera, hidráulica, eléctrica, de salud, educación), metodología para presentación de evaluación de estudios de preinversión, lineamientos de fondos federales del ramo general 23 y l</w:t>
            </w:r>
            <w:r w:rsidR="00CC53F3" w:rsidRPr="002A1F5B">
              <w:rPr>
                <w:rFonts w:cs="Arial"/>
              </w:rPr>
              <w:t>eyes federales y estatales</w:t>
            </w:r>
            <w:r w:rsidR="00CC53F3">
              <w:rPr>
                <w:rFonts w:cs="Arial"/>
              </w:rPr>
              <w:t>.</w:t>
            </w:r>
          </w:p>
        </w:tc>
      </w:tr>
    </w:tbl>
    <w:p w:rsidR="00B769DB" w:rsidRPr="00D12EC9" w:rsidRDefault="00B769DB"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D12EC9" w:rsidTr="00A46210">
        <w:tc>
          <w:tcPr>
            <w:tcW w:w="9639" w:type="dxa"/>
            <w:gridSpan w:val="2"/>
          </w:tcPr>
          <w:p w:rsidR="006E2801" w:rsidRPr="00D12EC9" w:rsidRDefault="006E2801" w:rsidP="008377F4">
            <w:pPr>
              <w:widowControl w:val="0"/>
              <w:autoSpaceDE w:val="0"/>
              <w:autoSpaceDN w:val="0"/>
              <w:adjustRightInd w:val="0"/>
              <w:spacing w:after="0" w:line="240" w:lineRule="auto"/>
              <w:ind w:left="360" w:right="-20"/>
              <w:rPr>
                <w:rFonts w:eastAsia="Times New Roman" w:cs="Arial"/>
                <w:b/>
                <w:lang w:eastAsia="es-MX"/>
              </w:rPr>
            </w:pPr>
            <w:r w:rsidRPr="00D12EC9">
              <w:rPr>
                <w:rFonts w:eastAsia="Times New Roman" w:cs="Arial"/>
                <w:b/>
                <w:lang w:eastAsia="es-MX"/>
              </w:rPr>
              <w:lastRenderedPageBreak/>
              <w:t xml:space="preserve">7. Experiencia laboral </w:t>
            </w:r>
          </w:p>
        </w:tc>
      </w:tr>
      <w:tr w:rsidR="006E2801" w:rsidRPr="00D12EC9" w:rsidTr="00D0250B">
        <w:tc>
          <w:tcPr>
            <w:tcW w:w="4962"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Puesto o área</w:t>
            </w:r>
          </w:p>
        </w:tc>
        <w:tc>
          <w:tcPr>
            <w:tcW w:w="4677" w:type="dxa"/>
          </w:tcPr>
          <w:p w:rsidR="006E2801" w:rsidRPr="00D12EC9" w:rsidRDefault="006E2801" w:rsidP="008377F4">
            <w:pPr>
              <w:widowControl w:val="0"/>
              <w:autoSpaceDE w:val="0"/>
              <w:autoSpaceDN w:val="0"/>
              <w:adjustRightInd w:val="0"/>
              <w:spacing w:after="0" w:line="240" w:lineRule="auto"/>
              <w:ind w:right="-20"/>
              <w:rPr>
                <w:rFonts w:eastAsia="Times New Roman" w:cs="Arial"/>
                <w:b/>
                <w:lang w:eastAsia="es-MX"/>
              </w:rPr>
            </w:pPr>
            <w:r w:rsidRPr="00D12EC9">
              <w:rPr>
                <w:rFonts w:eastAsia="Times New Roman" w:cs="Arial"/>
                <w:b/>
                <w:lang w:eastAsia="es-MX"/>
              </w:rPr>
              <w:t>Tiempo mínimo de experiencia</w:t>
            </w:r>
          </w:p>
        </w:tc>
      </w:tr>
      <w:tr w:rsidR="006E2801" w:rsidRPr="00D12EC9" w:rsidTr="00D0250B">
        <w:tc>
          <w:tcPr>
            <w:tcW w:w="4962" w:type="dxa"/>
          </w:tcPr>
          <w:p w:rsidR="006E2801" w:rsidRPr="00D12EC9"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D12EC9">
              <w:rPr>
                <w:rFonts w:eastAsia="Times New Roman" w:cs="Arial"/>
                <w:lang w:eastAsia="es-MX"/>
              </w:rPr>
              <w:t xml:space="preserve">Mando medio o superior en la </w:t>
            </w:r>
            <w:r w:rsidR="00641DE9">
              <w:rPr>
                <w:rFonts w:eastAsia="Times New Roman" w:cs="Arial"/>
                <w:lang w:eastAsia="es-MX"/>
              </w:rPr>
              <w:t>Administración Pública</w:t>
            </w:r>
            <w:r w:rsidRPr="00D12EC9">
              <w:rPr>
                <w:rFonts w:eastAsia="Times New Roman" w:cs="Arial"/>
                <w:lang w:eastAsia="es-MX"/>
              </w:rPr>
              <w:t xml:space="preserve"> Federal, Estatal o Municipal.</w:t>
            </w:r>
          </w:p>
        </w:tc>
        <w:tc>
          <w:tcPr>
            <w:tcW w:w="4677" w:type="dxa"/>
            <w:vAlign w:val="center"/>
          </w:tcPr>
          <w:p w:rsidR="006E2801" w:rsidRPr="00D12EC9" w:rsidRDefault="00082CD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CC53F3">
              <w:rPr>
                <w:rFonts w:eastAsia="Times New Roman" w:cs="Arial"/>
                <w:lang w:eastAsia="es-MX"/>
              </w:rPr>
              <w:t xml:space="preserve"> </w:t>
            </w:r>
          </w:p>
        </w:tc>
      </w:tr>
      <w:tr w:rsidR="006E2801" w:rsidRPr="00D12EC9" w:rsidTr="00CC53F3">
        <w:trPr>
          <w:trHeight w:val="512"/>
        </w:trPr>
        <w:tc>
          <w:tcPr>
            <w:tcW w:w="4962" w:type="dxa"/>
          </w:tcPr>
          <w:p w:rsidR="006E2801" w:rsidRPr="00CC53F3" w:rsidRDefault="006E2801" w:rsidP="00CC53F3">
            <w:pPr>
              <w:spacing w:after="0" w:line="240" w:lineRule="auto"/>
              <w:rPr>
                <w:rFonts w:cs="Arial"/>
              </w:rPr>
            </w:pPr>
            <w:r w:rsidRPr="00D12EC9">
              <w:rPr>
                <w:rFonts w:eastAsia="Times New Roman" w:cs="Arial"/>
                <w:lang w:eastAsia="es-MX"/>
              </w:rPr>
              <w:t xml:space="preserve">Áreas </w:t>
            </w:r>
            <w:r w:rsidR="00DA6101" w:rsidRPr="00D12EC9">
              <w:rPr>
                <w:rFonts w:eastAsia="Times New Roman" w:cs="Arial"/>
                <w:lang w:eastAsia="es-MX"/>
              </w:rPr>
              <w:t xml:space="preserve">de </w:t>
            </w:r>
            <w:r w:rsidR="00F15629">
              <w:rPr>
                <w:rFonts w:cs="Arial"/>
              </w:rPr>
              <w:t>análisis y evaluación de</w:t>
            </w:r>
            <w:r w:rsidR="00CC53F3">
              <w:rPr>
                <w:rFonts w:cs="Arial"/>
              </w:rPr>
              <w:t xml:space="preserve"> Proyectos de </w:t>
            </w:r>
            <w:r w:rsidR="00A84491">
              <w:rPr>
                <w:rFonts w:cs="Arial"/>
              </w:rPr>
              <w:t>Inversión Pública</w:t>
            </w:r>
          </w:p>
        </w:tc>
        <w:tc>
          <w:tcPr>
            <w:tcW w:w="4677" w:type="dxa"/>
            <w:vAlign w:val="center"/>
          </w:tcPr>
          <w:p w:rsidR="006E2801" w:rsidRPr="00D12EC9" w:rsidRDefault="00EE6408"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CC53F3">
              <w:rPr>
                <w:rFonts w:eastAsia="Times New Roman" w:cs="Arial"/>
                <w:lang w:eastAsia="es-MX"/>
              </w:rPr>
              <w:t xml:space="preserve"> </w:t>
            </w:r>
          </w:p>
        </w:tc>
      </w:tr>
    </w:tbl>
    <w:p w:rsidR="006E2801" w:rsidRPr="00D12EC9" w:rsidRDefault="006E2801" w:rsidP="006E2801">
      <w:pPr>
        <w:widowControl w:val="0"/>
        <w:tabs>
          <w:tab w:val="left" w:pos="2700"/>
        </w:tabs>
        <w:autoSpaceDE w:val="0"/>
        <w:autoSpaceDN w:val="0"/>
        <w:adjustRightInd w:val="0"/>
        <w:spacing w:after="14" w:line="160" w:lineRule="exact"/>
        <w:rPr>
          <w:rFonts w:cs="Arial"/>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4C2486" w:rsidRPr="006E1EBF" w:rsidRDefault="004C2486"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CC53F3" w:rsidRDefault="00CC53F3" w:rsidP="006E2801">
      <w:pPr>
        <w:widowControl w:val="0"/>
        <w:autoSpaceDE w:val="0"/>
        <w:autoSpaceDN w:val="0"/>
        <w:adjustRightInd w:val="0"/>
        <w:spacing w:after="0" w:line="240" w:lineRule="auto"/>
        <w:ind w:left="3493" w:right="-20"/>
        <w:rPr>
          <w:rFonts w:cs="Arial"/>
          <w:w w:val="99"/>
        </w:rPr>
      </w:pPr>
    </w:p>
    <w:p w:rsidR="00CC53F3" w:rsidRDefault="00CC53F3" w:rsidP="006E2801">
      <w:pPr>
        <w:widowControl w:val="0"/>
        <w:autoSpaceDE w:val="0"/>
        <w:autoSpaceDN w:val="0"/>
        <w:adjustRightInd w:val="0"/>
        <w:spacing w:after="0" w:line="240" w:lineRule="auto"/>
        <w:ind w:left="3493" w:right="-20"/>
        <w:rPr>
          <w:rFonts w:cs="Arial"/>
          <w:w w:val="99"/>
        </w:rPr>
      </w:pPr>
    </w:p>
    <w:p w:rsidR="00CC53F3" w:rsidRDefault="00CC53F3" w:rsidP="006E2801">
      <w:pPr>
        <w:widowControl w:val="0"/>
        <w:autoSpaceDE w:val="0"/>
        <w:autoSpaceDN w:val="0"/>
        <w:adjustRightInd w:val="0"/>
        <w:spacing w:after="0" w:line="240" w:lineRule="auto"/>
        <w:ind w:left="3493" w:right="-20"/>
        <w:rPr>
          <w:rFonts w:cs="Arial"/>
          <w:w w:val="99"/>
        </w:rPr>
      </w:pPr>
    </w:p>
    <w:p w:rsidR="00CC53F3" w:rsidRDefault="00CC53F3" w:rsidP="006E2801">
      <w:pPr>
        <w:widowControl w:val="0"/>
        <w:autoSpaceDE w:val="0"/>
        <w:autoSpaceDN w:val="0"/>
        <w:adjustRightInd w:val="0"/>
        <w:spacing w:after="0" w:line="240" w:lineRule="auto"/>
        <w:ind w:left="3493" w:right="-20"/>
        <w:rPr>
          <w:rFonts w:cs="Arial"/>
          <w:w w:val="99"/>
        </w:rPr>
      </w:pPr>
    </w:p>
    <w:p w:rsidR="00CC53F3" w:rsidRDefault="00CC53F3" w:rsidP="006E2801">
      <w:pPr>
        <w:widowControl w:val="0"/>
        <w:autoSpaceDE w:val="0"/>
        <w:autoSpaceDN w:val="0"/>
        <w:adjustRightInd w:val="0"/>
        <w:spacing w:after="0" w:line="240" w:lineRule="auto"/>
        <w:ind w:left="3493" w:right="-20"/>
        <w:rPr>
          <w:rFonts w:cs="Arial"/>
          <w:w w:val="99"/>
        </w:rPr>
      </w:pPr>
    </w:p>
    <w:p w:rsidR="00CC53F3" w:rsidRDefault="00CC53F3" w:rsidP="006E2801">
      <w:pPr>
        <w:widowControl w:val="0"/>
        <w:autoSpaceDE w:val="0"/>
        <w:autoSpaceDN w:val="0"/>
        <w:adjustRightInd w:val="0"/>
        <w:spacing w:after="0" w:line="240" w:lineRule="auto"/>
        <w:ind w:left="3493" w:right="-20"/>
        <w:rPr>
          <w:rFonts w:cs="Arial"/>
          <w:w w:val="99"/>
        </w:rPr>
      </w:pPr>
    </w:p>
    <w:p w:rsidR="00CC53F3" w:rsidRDefault="00CC53F3" w:rsidP="006E2801">
      <w:pPr>
        <w:widowControl w:val="0"/>
        <w:autoSpaceDE w:val="0"/>
        <w:autoSpaceDN w:val="0"/>
        <w:adjustRightInd w:val="0"/>
        <w:spacing w:after="0" w:line="240" w:lineRule="auto"/>
        <w:ind w:left="3493" w:right="-20"/>
        <w:rPr>
          <w:rFonts w:cs="Arial"/>
          <w:w w:val="99"/>
        </w:rPr>
      </w:pPr>
    </w:p>
    <w:p w:rsidR="00EE6408" w:rsidRDefault="00EE6408" w:rsidP="006E2801">
      <w:pPr>
        <w:widowControl w:val="0"/>
        <w:autoSpaceDE w:val="0"/>
        <w:autoSpaceDN w:val="0"/>
        <w:adjustRightInd w:val="0"/>
        <w:spacing w:after="0" w:line="240" w:lineRule="auto"/>
        <w:ind w:left="3493" w:right="-20"/>
        <w:rPr>
          <w:rFonts w:cs="Arial"/>
          <w:w w:val="99"/>
        </w:rPr>
      </w:pPr>
    </w:p>
    <w:p w:rsidR="00EE6408" w:rsidRDefault="00EE6408" w:rsidP="006E2801">
      <w:pPr>
        <w:widowControl w:val="0"/>
        <w:autoSpaceDE w:val="0"/>
        <w:autoSpaceDN w:val="0"/>
        <w:adjustRightInd w:val="0"/>
        <w:spacing w:after="0" w:line="240" w:lineRule="auto"/>
        <w:ind w:left="3493" w:right="-20"/>
        <w:rPr>
          <w:rFonts w:cs="Arial"/>
          <w:w w:val="99"/>
        </w:rPr>
      </w:pPr>
    </w:p>
    <w:p w:rsidR="00EE6408" w:rsidRDefault="00EE6408" w:rsidP="006E2801">
      <w:pPr>
        <w:widowControl w:val="0"/>
        <w:autoSpaceDE w:val="0"/>
        <w:autoSpaceDN w:val="0"/>
        <w:adjustRightInd w:val="0"/>
        <w:spacing w:after="0" w:line="240" w:lineRule="auto"/>
        <w:ind w:left="3493" w:right="-20"/>
        <w:rPr>
          <w:rFonts w:cs="Arial"/>
          <w:w w:val="99"/>
        </w:rPr>
      </w:pPr>
    </w:p>
    <w:p w:rsidR="00EE6408" w:rsidRDefault="00EE6408" w:rsidP="006E2801">
      <w:pPr>
        <w:widowControl w:val="0"/>
        <w:autoSpaceDE w:val="0"/>
        <w:autoSpaceDN w:val="0"/>
        <w:adjustRightInd w:val="0"/>
        <w:spacing w:after="0" w:line="240" w:lineRule="auto"/>
        <w:ind w:left="3493" w:right="-20"/>
        <w:rPr>
          <w:rFonts w:cs="Arial"/>
          <w:w w:val="99"/>
        </w:rPr>
      </w:pPr>
    </w:p>
    <w:p w:rsidR="00EE6408" w:rsidRDefault="00EE6408" w:rsidP="006E2801">
      <w:pPr>
        <w:widowControl w:val="0"/>
        <w:autoSpaceDE w:val="0"/>
        <w:autoSpaceDN w:val="0"/>
        <w:adjustRightInd w:val="0"/>
        <w:spacing w:after="0" w:line="240" w:lineRule="auto"/>
        <w:ind w:left="3493" w:right="-20"/>
        <w:rPr>
          <w:rFonts w:cs="Arial"/>
          <w:w w:val="99"/>
        </w:rPr>
      </w:pPr>
    </w:p>
    <w:p w:rsidR="006E2801" w:rsidRPr="00B769DB" w:rsidRDefault="006E2801" w:rsidP="006E2801">
      <w:pPr>
        <w:widowControl w:val="0"/>
        <w:autoSpaceDE w:val="0"/>
        <w:autoSpaceDN w:val="0"/>
        <w:adjustRightInd w:val="0"/>
        <w:spacing w:after="0" w:line="240" w:lineRule="auto"/>
        <w:ind w:left="3493" w:right="-20"/>
        <w:rPr>
          <w:rFonts w:cs="Arial"/>
        </w:rPr>
      </w:pPr>
      <w:r w:rsidRPr="00B769DB">
        <w:rPr>
          <w:rFonts w:cs="Arial"/>
          <w:w w:val="99"/>
        </w:rPr>
        <w:lastRenderedPageBreak/>
        <w:t>Cédula</w:t>
      </w:r>
      <w:r w:rsidRPr="00B769DB">
        <w:rPr>
          <w:rFonts w:cs="Arial"/>
        </w:rPr>
        <w:t xml:space="preserve"> </w:t>
      </w:r>
      <w:r w:rsidRPr="00B769DB">
        <w:rPr>
          <w:rFonts w:cs="Arial"/>
          <w:w w:val="99"/>
        </w:rPr>
        <w:t>de</w:t>
      </w:r>
      <w:r w:rsidRPr="00B769DB">
        <w:rPr>
          <w:rFonts w:cs="Arial"/>
        </w:rPr>
        <w:t xml:space="preserve"> f</w:t>
      </w:r>
      <w:r w:rsidRPr="00B769DB">
        <w:rPr>
          <w:rFonts w:cs="Arial"/>
          <w:w w:val="99"/>
        </w:rPr>
        <w:t>un</w:t>
      </w:r>
      <w:r w:rsidRPr="00B769DB">
        <w:rPr>
          <w:rFonts w:cs="Arial"/>
        </w:rPr>
        <w:t>c</w:t>
      </w:r>
      <w:r w:rsidRPr="00B769DB">
        <w:rPr>
          <w:rFonts w:cs="Arial"/>
          <w:w w:val="99"/>
        </w:rPr>
        <w:t>ione</w:t>
      </w:r>
      <w:r w:rsidRPr="00B769DB">
        <w:rPr>
          <w:rFonts w:cs="Arial"/>
        </w:rPr>
        <w:t>s</w:t>
      </w:r>
      <w:r w:rsidRPr="00B769DB">
        <w:rPr>
          <w:rFonts w:cs="Arial"/>
          <w:spacing w:val="1"/>
        </w:rPr>
        <w:t xml:space="preserve"> </w:t>
      </w:r>
      <w:r w:rsidRPr="00B769DB">
        <w:rPr>
          <w:rFonts w:cs="Arial"/>
        </w:rPr>
        <w:t xml:space="preserve">y </w:t>
      </w:r>
      <w:r w:rsidRPr="00B769DB">
        <w:rPr>
          <w:rFonts w:cs="Arial"/>
          <w:w w:val="99"/>
        </w:rPr>
        <w:t>re</w:t>
      </w:r>
      <w:r w:rsidRPr="00B769DB">
        <w:rPr>
          <w:rFonts w:cs="Arial"/>
        </w:rPr>
        <w:t>s</w:t>
      </w:r>
      <w:r w:rsidRPr="00B769DB">
        <w:rPr>
          <w:rFonts w:cs="Arial"/>
          <w:w w:val="99"/>
        </w:rPr>
        <w:t>pon</w:t>
      </w:r>
      <w:r w:rsidRPr="00B769DB">
        <w:rPr>
          <w:rFonts w:cs="Arial"/>
        </w:rPr>
        <w:t>s</w:t>
      </w:r>
      <w:r w:rsidRPr="00B769DB">
        <w:rPr>
          <w:rFonts w:cs="Arial"/>
          <w:w w:val="99"/>
        </w:rPr>
        <w:t>abilidade</w:t>
      </w:r>
      <w:r w:rsidRPr="00B769DB">
        <w:rPr>
          <w:rFonts w:cs="Arial"/>
        </w:rPr>
        <w:t>s</w:t>
      </w:r>
    </w:p>
    <w:p w:rsidR="006E2801" w:rsidRPr="00B769DB"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B769DB" w:rsidTr="00A46210">
        <w:tc>
          <w:tcPr>
            <w:tcW w:w="9639" w:type="dxa"/>
            <w:gridSpan w:val="2"/>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B769DB" w:rsidTr="00A46210">
        <w:tc>
          <w:tcPr>
            <w:tcW w:w="340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Fecha de elaboración:</w:t>
            </w:r>
          </w:p>
        </w:tc>
        <w:tc>
          <w:tcPr>
            <w:tcW w:w="6237" w:type="dxa"/>
          </w:tcPr>
          <w:p w:rsidR="006E2801" w:rsidRPr="00B769DB"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B769DB">
              <w:rPr>
                <w:rFonts w:eastAsia="Times New Roman" w:cs="Arial"/>
                <w:lang w:eastAsia="es-MX"/>
              </w:rPr>
              <w:t xml:space="preserve"> </w:t>
            </w:r>
            <w:r w:rsidR="006E2801" w:rsidRPr="00B769DB">
              <w:rPr>
                <w:rFonts w:eastAsia="Times New Roman" w:cs="Arial"/>
                <w:lang w:eastAsia="es-MX"/>
              </w:rPr>
              <w:t>de 201</w:t>
            </w:r>
            <w:r w:rsidR="00FA1F32" w:rsidRPr="00B769DB">
              <w:rPr>
                <w:rFonts w:eastAsia="Times New Roman" w:cs="Arial"/>
                <w:lang w:eastAsia="es-MX"/>
              </w:rPr>
              <w:t>6</w:t>
            </w:r>
          </w:p>
        </w:tc>
      </w:tr>
      <w:tr w:rsidR="006E2801" w:rsidRPr="00B769DB" w:rsidTr="00A46210">
        <w:tc>
          <w:tcPr>
            <w:tcW w:w="340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Fecha de actualización:</w:t>
            </w:r>
          </w:p>
        </w:tc>
        <w:tc>
          <w:tcPr>
            <w:tcW w:w="6237" w:type="dxa"/>
          </w:tcPr>
          <w:p w:rsidR="006E2801" w:rsidRPr="00B769DB" w:rsidRDefault="006E2801" w:rsidP="008377F4">
            <w:pPr>
              <w:widowControl w:val="0"/>
              <w:autoSpaceDE w:val="0"/>
              <w:autoSpaceDN w:val="0"/>
              <w:adjustRightInd w:val="0"/>
              <w:spacing w:after="0" w:line="240" w:lineRule="auto"/>
              <w:ind w:right="-20"/>
              <w:rPr>
                <w:rFonts w:eastAsia="Times New Roman" w:cs="Arial"/>
                <w:lang w:eastAsia="es-MX"/>
              </w:rPr>
            </w:pPr>
            <w:r w:rsidRPr="00B769DB">
              <w:rPr>
                <w:rFonts w:eastAsia="Times New Roman" w:cs="Arial"/>
                <w:lang w:eastAsia="es-MX"/>
              </w:rPr>
              <w:t>No aplica</w:t>
            </w:r>
          </w:p>
        </w:tc>
      </w:tr>
      <w:tr w:rsidR="006E2801" w:rsidRPr="00B769DB" w:rsidTr="00A46210">
        <w:tc>
          <w:tcPr>
            <w:tcW w:w="340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Puesto:</w:t>
            </w:r>
          </w:p>
        </w:tc>
        <w:tc>
          <w:tcPr>
            <w:tcW w:w="6237" w:type="dxa"/>
          </w:tcPr>
          <w:p w:rsidR="006E2801" w:rsidRPr="00B769DB"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B769DB">
              <w:rPr>
                <w:rFonts w:eastAsia="Times New Roman" w:cs="Arial"/>
                <w:lang w:eastAsia="es-MX"/>
              </w:rPr>
              <w:t>Coordinador de Apoyo Técnico para la Planeación e Inversión.</w:t>
            </w:r>
          </w:p>
        </w:tc>
      </w:tr>
      <w:tr w:rsidR="006E2801" w:rsidRPr="00B769DB" w:rsidTr="00A46210">
        <w:tc>
          <w:tcPr>
            <w:tcW w:w="340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Superior inmediato:</w:t>
            </w:r>
          </w:p>
        </w:tc>
        <w:tc>
          <w:tcPr>
            <w:tcW w:w="6237" w:type="dxa"/>
          </w:tcPr>
          <w:p w:rsidR="006E2801" w:rsidRPr="00B769DB" w:rsidRDefault="006E2801" w:rsidP="008377F4">
            <w:pPr>
              <w:widowControl w:val="0"/>
              <w:autoSpaceDE w:val="0"/>
              <w:autoSpaceDN w:val="0"/>
              <w:adjustRightInd w:val="0"/>
              <w:spacing w:after="0" w:line="240" w:lineRule="auto"/>
              <w:ind w:right="-20"/>
              <w:rPr>
                <w:rFonts w:eastAsia="Times New Roman" w:cs="Arial"/>
                <w:lang w:eastAsia="es-MX"/>
              </w:rPr>
            </w:pPr>
            <w:r w:rsidRPr="00B769DB">
              <w:rPr>
                <w:rFonts w:eastAsia="Times New Roman" w:cs="Arial"/>
                <w:lang w:eastAsia="es-MX"/>
              </w:rPr>
              <w:t>Director de Planeación Estatal.</w:t>
            </w:r>
          </w:p>
        </w:tc>
      </w:tr>
      <w:tr w:rsidR="006E2801" w:rsidRPr="00B769DB" w:rsidTr="00A46210">
        <w:tc>
          <w:tcPr>
            <w:tcW w:w="340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Área de adscripción:</w:t>
            </w:r>
          </w:p>
        </w:tc>
        <w:tc>
          <w:tcPr>
            <w:tcW w:w="6237" w:type="dxa"/>
          </w:tcPr>
          <w:p w:rsidR="006E2801" w:rsidRPr="00B769DB" w:rsidRDefault="006E2801" w:rsidP="008377F4">
            <w:pPr>
              <w:widowControl w:val="0"/>
              <w:autoSpaceDE w:val="0"/>
              <w:autoSpaceDN w:val="0"/>
              <w:adjustRightInd w:val="0"/>
              <w:spacing w:after="0" w:line="240" w:lineRule="auto"/>
              <w:ind w:right="-20"/>
              <w:rPr>
                <w:rFonts w:eastAsia="Times New Roman" w:cs="Arial"/>
                <w:lang w:eastAsia="es-MX"/>
              </w:rPr>
            </w:pPr>
            <w:r w:rsidRPr="00B769DB">
              <w:rPr>
                <w:rFonts w:eastAsia="Times New Roman" w:cs="Arial"/>
                <w:lang w:eastAsia="es-MX"/>
              </w:rPr>
              <w:t>Dirección de Planeación Estatal.</w:t>
            </w:r>
          </w:p>
        </w:tc>
      </w:tr>
      <w:tr w:rsidR="006E2801" w:rsidRPr="00B769DB" w:rsidTr="00A46210">
        <w:tc>
          <w:tcPr>
            <w:tcW w:w="340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Tipo de plaza-relación laboral</w:t>
            </w:r>
          </w:p>
        </w:tc>
        <w:tc>
          <w:tcPr>
            <w:tcW w:w="6237" w:type="dxa"/>
          </w:tcPr>
          <w:p w:rsidR="006E2801" w:rsidRPr="00B769DB"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B769DB">
              <w:rPr>
                <w:rFonts w:eastAsia="Times New Roman" w:cs="Arial"/>
                <w:lang w:eastAsia="es-MX"/>
              </w:rPr>
              <w:t xml:space="preserve"> - Confianza</w:t>
            </w:r>
          </w:p>
        </w:tc>
      </w:tr>
    </w:tbl>
    <w:p w:rsidR="006E2801" w:rsidRPr="00B769DB" w:rsidRDefault="006E2801" w:rsidP="006E2801">
      <w:pPr>
        <w:widowControl w:val="0"/>
        <w:tabs>
          <w:tab w:val="left" w:pos="1140"/>
        </w:tabs>
        <w:autoSpaceDE w:val="0"/>
        <w:autoSpaceDN w:val="0"/>
        <w:adjustRightInd w:val="0"/>
        <w:spacing w:after="0" w:line="240" w:lineRule="auto"/>
        <w:ind w:right="-20"/>
        <w:rPr>
          <w:rFonts w:cs="Arial"/>
        </w:rPr>
      </w:pPr>
      <w:r w:rsidRPr="00B769DB">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B769DB" w:rsidTr="00A46210">
        <w:tc>
          <w:tcPr>
            <w:tcW w:w="9668" w:type="dxa"/>
          </w:tcPr>
          <w:p w:rsidR="006E2801" w:rsidRPr="00B769DB"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B769DB">
              <w:rPr>
                <w:rFonts w:eastAsia="Times New Roman" w:cs="Arial"/>
                <w:b/>
                <w:lang w:eastAsia="es-MX"/>
              </w:rPr>
              <w:t>1. Objetivo General:</w:t>
            </w:r>
          </w:p>
        </w:tc>
      </w:tr>
      <w:tr w:rsidR="00F15629" w:rsidRPr="00B769DB" w:rsidTr="00A46210">
        <w:tc>
          <w:tcPr>
            <w:tcW w:w="9668" w:type="dxa"/>
          </w:tcPr>
          <w:p w:rsidR="00F15629" w:rsidRPr="00B769DB" w:rsidRDefault="00F15629" w:rsidP="00A258B3">
            <w:pPr>
              <w:widowControl w:val="0"/>
              <w:tabs>
                <w:tab w:val="left" w:pos="1140"/>
              </w:tabs>
              <w:autoSpaceDE w:val="0"/>
              <w:autoSpaceDN w:val="0"/>
              <w:adjustRightInd w:val="0"/>
              <w:spacing w:after="0" w:line="240" w:lineRule="auto"/>
              <w:ind w:right="-20"/>
              <w:jc w:val="both"/>
              <w:rPr>
                <w:rFonts w:eastAsia="Times New Roman" w:cs="Arial"/>
                <w:lang w:eastAsia="es-MX"/>
              </w:rPr>
            </w:pPr>
            <w:r w:rsidRPr="007C02C2">
              <w:rPr>
                <w:rFonts w:cs="Arial"/>
              </w:rPr>
              <w:t>Coordinar actividades para generar</w:t>
            </w:r>
            <w:r>
              <w:rPr>
                <w:rFonts w:cs="Arial"/>
              </w:rPr>
              <w:t xml:space="preserve"> procesos de planeación a través de la formulación y evaluación ex ante de los </w:t>
            </w:r>
            <w:r w:rsidR="00A84491">
              <w:rPr>
                <w:rFonts w:cs="Arial"/>
              </w:rPr>
              <w:t>Proyectos</w:t>
            </w:r>
            <w:r>
              <w:rPr>
                <w:rFonts w:cs="Arial"/>
              </w:rPr>
              <w:t xml:space="preserve"> de </w:t>
            </w:r>
            <w:r w:rsidR="00A84491">
              <w:rPr>
                <w:rFonts w:cs="Arial"/>
              </w:rPr>
              <w:t>Inversión Pública</w:t>
            </w:r>
            <w:r>
              <w:rPr>
                <w:rFonts w:cs="Arial"/>
              </w:rPr>
              <w:t>,</w:t>
            </w:r>
            <w:r w:rsidRPr="007C02C2">
              <w:rPr>
                <w:rFonts w:cs="Arial"/>
              </w:rPr>
              <w:t xml:space="preserve"> lineamientos y metodologías de</w:t>
            </w:r>
            <w:r>
              <w:rPr>
                <w:rFonts w:cs="Arial"/>
              </w:rPr>
              <w:t xml:space="preserve"> </w:t>
            </w:r>
            <w:r w:rsidRPr="007C02C2">
              <w:rPr>
                <w:rFonts w:cs="Arial"/>
              </w:rPr>
              <w:t>planeación de proy</w:t>
            </w:r>
            <w:r>
              <w:rPr>
                <w:rFonts w:cs="Arial"/>
              </w:rPr>
              <w:t>ectos sectoriales y municipales, así como</w:t>
            </w:r>
            <w:r w:rsidRPr="007C02C2">
              <w:rPr>
                <w:rFonts w:cs="Arial"/>
              </w:rPr>
              <w:t xml:space="preserve"> </w:t>
            </w:r>
            <w:r>
              <w:rPr>
                <w:rFonts w:cs="Arial"/>
              </w:rPr>
              <w:t>ofertar capacitación técnica</w:t>
            </w:r>
            <w:r w:rsidRPr="007C02C2">
              <w:rPr>
                <w:rFonts w:cs="Arial"/>
              </w:rPr>
              <w:t xml:space="preserve"> a </w:t>
            </w:r>
            <w:r>
              <w:rPr>
                <w:rFonts w:cs="Arial"/>
              </w:rPr>
              <w:t>los ejecutores del gasto.</w:t>
            </w:r>
          </w:p>
        </w:tc>
      </w:tr>
    </w:tbl>
    <w:p w:rsidR="006E2801" w:rsidRPr="00B769DB"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B769DB" w:rsidTr="00A46210">
        <w:tc>
          <w:tcPr>
            <w:tcW w:w="9668" w:type="dxa"/>
          </w:tcPr>
          <w:p w:rsidR="006E2801" w:rsidRPr="00B769DB"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B769DB">
              <w:rPr>
                <w:rFonts w:eastAsia="Times New Roman" w:cs="Arial"/>
                <w:b/>
                <w:lang w:eastAsia="es-MX"/>
              </w:rPr>
              <w:t>2. Funciones específicas:</w:t>
            </w:r>
          </w:p>
        </w:tc>
      </w:tr>
      <w:tr w:rsidR="00F15629" w:rsidRPr="006E1EBF" w:rsidTr="00A46210">
        <w:tc>
          <w:tcPr>
            <w:tcW w:w="9668" w:type="dxa"/>
          </w:tcPr>
          <w:p w:rsidR="00F15629" w:rsidRDefault="00F15629" w:rsidP="009B4247">
            <w:pPr>
              <w:numPr>
                <w:ilvl w:val="0"/>
                <w:numId w:val="80"/>
              </w:numPr>
              <w:spacing w:after="0" w:line="240" w:lineRule="auto"/>
              <w:ind w:left="318" w:hanging="284"/>
              <w:jc w:val="both"/>
              <w:rPr>
                <w:rFonts w:cs="Arial"/>
              </w:rPr>
            </w:pPr>
            <w:r w:rsidRPr="00802FBE">
              <w:rPr>
                <w:rFonts w:cs="Arial"/>
              </w:rPr>
              <w:t xml:space="preserve">Difundir los procesos de planeación, programación y presupuesto, así como los procedimientos para la autorización presupuestaria, calendarización y adecuaciones presupuestarias de </w:t>
            </w:r>
            <w:r w:rsidR="00A84491">
              <w:rPr>
                <w:rFonts w:cs="Arial"/>
              </w:rPr>
              <w:t>Proyectos</w:t>
            </w:r>
            <w:r>
              <w:rPr>
                <w:rFonts w:cs="Arial"/>
              </w:rPr>
              <w:t xml:space="preserve"> de inversión;</w:t>
            </w:r>
          </w:p>
          <w:p w:rsidR="00F15629" w:rsidRDefault="00F15629" w:rsidP="009B4247">
            <w:pPr>
              <w:numPr>
                <w:ilvl w:val="0"/>
                <w:numId w:val="80"/>
              </w:numPr>
              <w:spacing w:after="0" w:line="240" w:lineRule="auto"/>
              <w:ind w:left="318" w:hanging="284"/>
              <w:jc w:val="both"/>
              <w:rPr>
                <w:rFonts w:cs="Arial"/>
              </w:rPr>
            </w:pPr>
            <w:r w:rsidRPr="00802FBE">
              <w:rPr>
                <w:rFonts w:cs="Arial"/>
              </w:rPr>
              <w:t>Elaborar con las instancias normativas el cálculo de distribución de los Fondos de Aportaciones de Infraestructura Social Municipal, así como realizar el cálculo de distribución del Fondo de Aportaciones para el Fortalecimiento Municipal</w:t>
            </w:r>
            <w:r>
              <w:rPr>
                <w:rFonts w:cs="Arial"/>
              </w:rPr>
              <w:t>;</w:t>
            </w:r>
          </w:p>
          <w:p w:rsidR="00F15629" w:rsidRDefault="00F15629" w:rsidP="009B4247">
            <w:pPr>
              <w:numPr>
                <w:ilvl w:val="0"/>
                <w:numId w:val="80"/>
              </w:numPr>
              <w:spacing w:after="0" w:line="240" w:lineRule="auto"/>
              <w:ind w:left="318" w:hanging="284"/>
              <w:jc w:val="both"/>
              <w:rPr>
                <w:rFonts w:cs="Arial"/>
              </w:rPr>
            </w:pPr>
            <w:r w:rsidRPr="00474B02">
              <w:rPr>
                <w:rFonts w:cs="Arial"/>
              </w:rPr>
              <w:t>Difundir planes, programas y políticas para la priorización y asi</w:t>
            </w:r>
            <w:r>
              <w:rPr>
                <w:rFonts w:cs="Arial"/>
              </w:rPr>
              <w:t>gnación de la inversión pública;</w:t>
            </w:r>
          </w:p>
          <w:p w:rsidR="00F15629" w:rsidRDefault="00F15629" w:rsidP="00EE6408">
            <w:pPr>
              <w:numPr>
                <w:ilvl w:val="0"/>
                <w:numId w:val="80"/>
              </w:numPr>
              <w:spacing w:after="0" w:line="240" w:lineRule="auto"/>
              <w:ind w:left="318" w:hanging="284"/>
              <w:jc w:val="both"/>
              <w:rPr>
                <w:rFonts w:cs="Arial"/>
              </w:rPr>
            </w:pPr>
            <w:r w:rsidRPr="00474B02">
              <w:rPr>
                <w:rFonts w:cs="Arial"/>
              </w:rPr>
              <w:t xml:space="preserve">Diseñar los procesos de formulación y evaluación ex ante de los </w:t>
            </w:r>
            <w:r w:rsidR="00A84491">
              <w:rPr>
                <w:rFonts w:cs="Arial"/>
              </w:rPr>
              <w:t>Proyectos</w:t>
            </w:r>
            <w:r w:rsidRPr="00474B02">
              <w:rPr>
                <w:rFonts w:cs="Arial"/>
              </w:rPr>
              <w:t xml:space="preserve"> de </w:t>
            </w:r>
            <w:r w:rsidR="00A84491">
              <w:rPr>
                <w:rFonts w:cs="Arial"/>
              </w:rPr>
              <w:t>Inversión Pública</w:t>
            </w:r>
            <w:r w:rsidRPr="00474B02">
              <w:rPr>
                <w:rFonts w:cs="Arial"/>
              </w:rPr>
              <w:t xml:space="preserve"> para su registro en el Banco de</w:t>
            </w:r>
            <w:r>
              <w:rPr>
                <w:rFonts w:cs="Arial"/>
              </w:rPr>
              <w:t xml:space="preserve"> </w:t>
            </w:r>
            <w:r w:rsidR="00A84491">
              <w:rPr>
                <w:rFonts w:cs="Arial"/>
              </w:rPr>
              <w:t>Proyectos</w:t>
            </w:r>
            <w:r w:rsidR="00CC53F3">
              <w:rPr>
                <w:rFonts w:cs="Arial"/>
              </w:rPr>
              <w:t xml:space="preserve"> de Inversión Pública;</w:t>
            </w:r>
          </w:p>
          <w:p w:rsidR="00F15629" w:rsidRPr="00B9122F" w:rsidRDefault="00F15629" w:rsidP="009B4247">
            <w:pPr>
              <w:pStyle w:val="Prrafodelista"/>
              <w:numPr>
                <w:ilvl w:val="0"/>
                <w:numId w:val="80"/>
              </w:numPr>
              <w:spacing w:after="0" w:line="240" w:lineRule="auto"/>
              <w:ind w:left="318" w:hanging="284"/>
              <w:jc w:val="both"/>
              <w:rPr>
                <w:rFonts w:eastAsia="Times New Roman" w:cs="Arial"/>
                <w:lang w:eastAsia="es-MX"/>
              </w:rPr>
            </w:pPr>
            <w:r w:rsidRPr="00802FBE">
              <w:rPr>
                <w:rFonts w:cs="Arial"/>
              </w:rPr>
              <w:t xml:space="preserve">Promover la integración de </w:t>
            </w:r>
            <w:r w:rsidR="00A84491">
              <w:rPr>
                <w:rFonts w:cs="Arial"/>
              </w:rPr>
              <w:t>Proyectos</w:t>
            </w:r>
            <w:r w:rsidRPr="00802FBE">
              <w:rPr>
                <w:rFonts w:cs="Arial"/>
              </w:rPr>
              <w:t xml:space="preserve"> de inversión para su incorporación en el Banco de </w:t>
            </w:r>
            <w:r w:rsidR="00A84491">
              <w:rPr>
                <w:rFonts w:cs="Arial"/>
              </w:rPr>
              <w:t>Proyectos</w:t>
            </w:r>
            <w:r w:rsidRPr="00802FBE">
              <w:rPr>
                <w:rFonts w:cs="Arial"/>
              </w:rPr>
              <w:t xml:space="preserve"> de Inversión Pública</w:t>
            </w:r>
            <w:r w:rsidR="0048085C">
              <w:rPr>
                <w:rFonts w:cs="Arial"/>
              </w:rPr>
              <w:t>; y</w:t>
            </w:r>
          </w:p>
          <w:p w:rsidR="00F15629" w:rsidRPr="00330FD9" w:rsidRDefault="00EE6408" w:rsidP="009B4247">
            <w:pPr>
              <w:pStyle w:val="Prrafodelista"/>
              <w:numPr>
                <w:ilvl w:val="0"/>
                <w:numId w:val="361"/>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B769DB"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B769DB" w:rsidTr="00A46210">
        <w:tc>
          <w:tcPr>
            <w:tcW w:w="9668" w:type="dxa"/>
          </w:tcPr>
          <w:p w:rsidR="006E2801" w:rsidRPr="00B769DB"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B769DB">
              <w:rPr>
                <w:rFonts w:eastAsia="Times New Roman" w:cs="Arial"/>
                <w:b/>
                <w:lang w:eastAsia="es-MX"/>
              </w:rPr>
              <w:t>3. Campo decisional:</w:t>
            </w:r>
          </w:p>
        </w:tc>
      </w:tr>
      <w:tr w:rsidR="006E2801" w:rsidRPr="00B769DB" w:rsidTr="00A46210">
        <w:tc>
          <w:tcPr>
            <w:tcW w:w="9668" w:type="dxa"/>
          </w:tcPr>
          <w:p w:rsidR="006E2801" w:rsidRPr="00B769DB" w:rsidRDefault="00303832" w:rsidP="009B4247">
            <w:pPr>
              <w:pStyle w:val="Prrafodelista"/>
              <w:widowControl w:val="0"/>
              <w:numPr>
                <w:ilvl w:val="0"/>
                <w:numId w:val="150"/>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B769DB">
              <w:rPr>
                <w:rFonts w:eastAsia="Times New Roman" w:cs="Arial"/>
                <w:lang w:eastAsia="es-MX"/>
              </w:rPr>
              <w:t>.</w:t>
            </w:r>
          </w:p>
        </w:tc>
      </w:tr>
    </w:tbl>
    <w:p w:rsidR="006E2801" w:rsidRPr="00B769DB"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B769DB" w:rsidTr="00CC53F3">
        <w:tc>
          <w:tcPr>
            <w:tcW w:w="9639" w:type="dxa"/>
            <w:gridSpan w:val="3"/>
          </w:tcPr>
          <w:p w:rsidR="006E2801" w:rsidRPr="00B769DB" w:rsidRDefault="006E2801" w:rsidP="008377F4">
            <w:pPr>
              <w:widowControl w:val="0"/>
              <w:autoSpaceDE w:val="0"/>
              <w:autoSpaceDN w:val="0"/>
              <w:adjustRightInd w:val="0"/>
              <w:spacing w:after="0" w:line="240" w:lineRule="auto"/>
              <w:ind w:left="360" w:right="-20"/>
              <w:rPr>
                <w:rFonts w:eastAsia="Times New Roman" w:cs="Arial"/>
                <w:b/>
                <w:lang w:eastAsia="es-MX"/>
              </w:rPr>
            </w:pPr>
            <w:r w:rsidRPr="00B769DB">
              <w:rPr>
                <w:rFonts w:eastAsia="Times New Roman" w:cs="Arial"/>
                <w:b/>
                <w:lang w:eastAsia="es-MX"/>
              </w:rPr>
              <w:t>4. Puestos subordinados:</w:t>
            </w:r>
          </w:p>
        </w:tc>
      </w:tr>
      <w:tr w:rsidR="006E2801" w:rsidRPr="00B769DB" w:rsidTr="00CC53F3">
        <w:tc>
          <w:tcPr>
            <w:tcW w:w="3030" w:type="dxa"/>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Directos</w:t>
            </w:r>
          </w:p>
        </w:tc>
        <w:tc>
          <w:tcPr>
            <w:tcW w:w="3172" w:type="dxa"/>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Indirectos</w:t>
            </w:r>
          </w:p>
        </w:tc>
        <w:tc>
          <w:tcPr>
            <w:tcW w:w="3437" w:type="dxa"/>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Total</w:t>
            </w:r>
          </w:p>
        </w:tc>
      </w:tr>
      <w:tr w:rsidR="006E2801" w:rsidRPr="00B769DB" w:rsidTr="00CC53F3">
        <w:tc>
          <w:tcPr>
            <w:tcW w:w="3030" w:type="dxa"/>
          </w:tcPr>
          <w:p w:rsidR="006E2801" w:rsidRPr="00B769DB" w:rsidRDefault="009F7214"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7</w:t>
            </w:r>
          </w:p>
        </w:tc>
        <w:tc>
          <w:tcPr>
            <w:tcW w:w="3172" w:type="dxa"/>
          </w:tcPr>
          <w:p w:rsidR="006E2801" w:rsidRPr="00B769DB" w:rsidRDefault="00F15629"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w:t>
            </w:r>
          </w:p>
        </w:tc>
        <w:tc>
          <w:tcPr>
            <w:tcW w:w="3437" w:type="dxa"/>
          </w:tcPr>
          <w:p w:rsidR="006E2801" w:rsidRPr="00B769DB" w:rsidRDefault="009F7214"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11</w:t>
            </w:r>
          </w:p>
        </w:tc>
      </w:tr>
    </w:tbl>
    <w:p w:rsidR="00CC53F3" w:rsidRDefault="00CC53F3" w:rsidP="00CC53F3">
      <w:pPr>
        <w:spacing w:after="0" w:line="240" w:lineRule="auto"/>
      </w:pPr>
    </w:p>
    <w:p w:rsidR="00EE6408" w:rsidRDefault="00EE6408" w:rsidP="00CC53F3">
      <w:pPr>
        <w:spacing w:after="0" w:line="240" w:lineRule="auto"/>
      </w:pPr>
    </w:p>
    <w:p w:rsidR="00EE6408" w:rsidRDefault="00EE6408" w:rsidP="00CC53F3">
      <w:pPr>
        <w:spacing w:after="0" w:line="240" w:lineRule="auto"/>
      </w:pPr>
    </w:p>
    <w:p w:rsidR="00EE6408" w:rsidRDefault="00EE6408" w:rsidP="00CC53F3">
      <w:pPr>
        <w:spacing w:after="0" w:line="240" w:lineRule="auto"/>
      </w:pPr>
    </w:p>
    <w:p w:rsidR="00EE6408" w:rsidRDefault="00EE6408" w:rsidP="00CC53F3">
      <w:pPr>
        <w:spacing w:after="0" w:line="240" w:lineRule="auto"/>
      </w:pPr>
    </w:p>
    <w:p w:rsidR="00EE6408" w:rsidRDefault="00EE6408" w:rsidP="00CC53F3">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94"/>
        <w:gridCol w:w="2494"/>
        <w:gridCol w:w="1134"/>
        <w:gridCol w:w="1275"/>
        <w:gridCol w:w="1575"/>
      </w:tblGrid>
      <w:tr w:rsidR="006E2801" w:rsidRPr="00B769DB" w:rsidTr="009F7214">
        <w:tc>
          <w:tcPr>
            <w:tcW w:w="9654" w:type="dxa"/>
            <w:gridSpan w:val="6"/>
          </w:tcPr>
          <w:p w:rsidR="006E2801" w:rsidRPr="00B769DB" w:rsidRDefault="006E2801" w:rsidP="008377F4">
            <w:pPr>
              <w:widowControl w:val="0"/>
              <w:autoSpaceDE w:val="0"/>
              <w:autoSpaceDN w:val="0"/>
              <w:adjustRightInd w:val="0"/>
              <w:spacing w:after="0" w:line="240" w:lineRule="auto"/>
              <w:ind w:left="360" w:right="-20"/>
              <w:rPr>
                <w:rFonts w:eastAsia="Times New Roman" w:cs="Arial"/>
                <w:b/>
                <w:lang w:eastAsia="es-MX"/>
              </w:rPr>
            </w:pPr>
            <w:r w:rsidRPr="00B769DB">
              <w:rPr>
                <w:rFonts w:eastAsia="Times New Roman" w:cs="Arial"/>
                <w:b/>
                <w:lang w:eastAsia="es-MX"/>
              </w:rPr>
              <w:lastRenderedPageBreak/>
              <w:t>5. Relaciones interinstitucionales</w:t>
            </w:r>
          </w:p>
        </w:tc>
      </w:tr>
      <w:tr w:rsidR="00997A85" w:rsidRPr="00B769DB" w:rsidTr="0004571A">
        <w:trPr>
          <w:trHeight w:val="297"/>
        </w:trPr>
        <w:tc>
          <w:tcPr>
            <w:tcW w:w="48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Puesto y/o área de trabajo</w:t>
            </w:r>
          </w:p>
        </w:tc>
        <w:tc>
          <w:tcPr>
            <w:tcW w:w="2494" w:type="dxa"/>
            <w:tcBorders>
              <w:bottom w:val="single" w:sz="4" w:space="0" w:color="auto"/>
            </w:tcBorders>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Con el objeto de:</w:t>
            </w:r>
          </w:p>
        </w:tc>
        <w:tc>
          <w:tcPr>
            <w:tcW w:w="3984" w:type="dxa"/>
            <w:gridSpan w:val="3"/>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Frecuencia</w:t>
            </w:r>
          </w:p>
        </w:tc>
      </w:tr>
      <w:tr w:rsidR="00997A85" w:rsidRPr="00B769DB" w:rsidTr="0004571A">
        <w:trPr>
          <w:trHeight w:val="206"/>
        </w:trPr>
        <w:tc>
          <w:tcPr>
            <w:tcW w:w="482" w:type="dxa"/>
            <w:vMerge w:val="restart"/>
            <w:textDirection w:val="btLr"/>
          </w:tcPr>
          <w:p w:rsidR="006E2801" w:rsidRPr="00B769DB"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B769DB">
              <w:rPr>
                <w:rFonts w:eastAsia="Times New Roman" w:cs="Arial"/>
                <w:b/>
                <w:lang w:eastAsia="es-MX"/>
              </w:rPr>
              <w:t xml:space="preserve">      Internas</w:t>
            </w:r>
          </w:p>
        </w:tc>
        <w:tc>
          <w:tcPr>
            <w:tcW w:w="2694" w:type="dxa"/>
            <w:vMerge w:val="restart"/>
            <w:tcBorders>
              <w:right w:val="single" w:sz="4" w:space="0" w:color="auto"/>
            </w:tcBorders>
            <w:vAlign w:val="center"/>
          </w:tcPr>
          <w:p w:rsidR="006E2801" w:rsidRPr="00B769DB" w:rsidRDefault="006E2801" w:rsidP="00F53134">
            <w:pPr>
              <w:spacing w:after="0" w:line="240" w:lineRule="auto"/>
              <w:jc w:val="both"/>
              <w:rPr>
                <w:rFonts w:eastAsia="Times New Roman" w:cs="Arial"/>
                <w:lang w:eastAsia="es-MX"/>
              </w:rPr>
            </w:pPr>
          </w:p>
          <w:p w:rsidR="006E2801" w:rsidRPr="00B769DB" w:rsidRDefault="006E2801" w:rsidP="009B4247">
            <w:pPr>
              <w:pStyle w:val="Prrafodelista"/>
              <w:numPr>
                <w:ilvl w:val="0"/>
                <w:numId w:val="81"/>
              </w:numPr>
              <w:spacing w:after="0" w:line="240" w:lineRule="auto"/>
              <w:ind w:left="261" w:hanging="284"/>
              <w:jc w:val="both"/>
              <w:rPr>
                <w:rFonts w:eastAsia="Times New Roman" w:cs="Arial"/>
                <w:lang w:eastAsia="es-MX"/>
              </w:rPr>
            </w:pPr>
            <w:r w:rsidRPr="00B769DB">
              <w:rPr>
                <w:rFonts w:eastAsia="Times New Roman" w:cs="Arial"/>
                <w:lang w:eastAsia="es-MX"/>
              </w:rPr>
              <w:t>Dirección de Planeación Estatal</w:t>
            </w:r>
          </w:p>
          <w:p w:rsidR="006E2801" w:rsidRPr="00B769DB" w:rsidRDefault="006E2801" w:rsidP="008A251B">
            <w:pPr>
              <w:pStyle w:val="Prrafodelista"/>
              <w:spacing w:after="0" w:line="240" w:lineRule="auto"/>
              <w:ind w:left="261" w:hanging="284"/>
              <w:jc w:val="both"/>
              <w:rPr>
                <w:rFonts w:eastAsia="Times New Roman" w:cs="Arial"/>
                <w:lang w:eastAsia="es-MX"/>
              </w:rPr>
            </w:pPr>
            <w:r w:rsidRPr="00B769DB">
              <w:rPr>
                <w:rFonts w:eastAsia="Times New Roman" w:cs="Arial"/>
                <w:lang w:eastAsia="es-MX"/>
              </w:rPr>
              <w:t xml:space="preserve"> </w:t>
            </w:r>
          </w:p>
          <w:p w:rsidR="006E2801" w:rsidRPr="00B769DB" w:rsidRDefault="006E2801" w:rsidP="00CC53F3">
            <w:pPr>
              <w:pStyle w:val="Prrafodelista"/>
              <w:spacing w:after="0" w:line="240" w:lineRule="auto"/>
              <w:ind w:left="261"/>
              <w:jc w:val="both"/>
              <w:rPr>
                <w:rFonts w:eastAsia="Times New Roman" w:cs="Arial"/>
                <w:lang w:eastAsia="es-MX"/>
              </w:rPr>
            </w:pPr>
            <w:r w:rsidRPr="00B769DB">
              <w:rPr>
                <w:rFonts w:eastAsia="Times New Roman" w:cs="Arial"/>
                <w:lang w:eastAsia="es-MX"/>
              </w:rPr>
              <w:t xml:space="preserve">Coordinación de Planeación y </w:t>
            </w:r>
            <w:r w:rsidR="00A84491">
              <w:rPr>
                <w:rFonts w:eastAsia="Times New Roman" w:cs="Arial"/>
                <w:lang w:eastAsia="es-MX"/>
              </w:rPr>
              <w:t>Proyectos</w:t>
            </w:r>
            <w:r w:rsidRPr="00B769DB">
              <w:rPr>
                <w:rFonts w:eastAsia="Times New Roman" w:cs="Arial"/>
                <w:lang w:eastAsia="es-MX"/>
              </w:rPr>
              <w:t xml:space="preserve"> de Inversión (junto con sus departamentos) </w:t>
            </w:r>
          </w:p>
          <w:p w:rsidR="006E2801" w:rsidRPr="00B769DB" w:rsidRDefault="006E2801" w:rsidP="008A251B">
            <w:pPr>
              <w:spacing w:after="0" w:line="240" w:lineRule="auto"/>
              <w:ind w:left="261" w:hanging="284"/>
              <w:jc w:val="both"/>
              <w:rPr>
                <w:rFonts w:eastAsia="Times New Roman" w:cs="Arial"/>
                <w:lang w:eastAsia="es-MX"/>
              </w:rPr>
            </w:pPr>
          </w:p>
          <w:p w:rsidR="006E2801" w:rsidRPr="00B769DB" w:rsidRDefault="003465A5" w:rsidP="00CC53F3">
            <w:pPr>
              <w:pStyle w:val="Prrafodelista"/>
              <w:spacing w:after="0" w:line="240" w:lineRule="auto"/>
              <w:ind w:left="261"/>
              <w:jc w:val="both"/>
              <w:rPr>
                <w:rFonts w:eastAsia="Times New Roman" w:cs="Arial"/>
                <w:lang w:eastAsia="es-MX"/>
              </w:rPr>
            </w:pPr>
            <w:r w:rsidRPr="00B769DB">
              <w:rPr>
                <w:rFonts w:eastAsia="Times New Roman" w:cs="Arial"/>
                <w:lang w:eastAsia="es-MX"/>
              </w:rPr>
              <w:t>Coordinación de Vinculación para la Coinversión Municipal</w:t>
            </w:r>
            <w:r w:rsidR="006E2801" w:rsidRPr="00B769DB">
              <w:rPr>
                <w:rFonts w:eastAsia="Times New Roman" w:cs="Arial"/>
                <w:lang w:eastAsia="es-MX"/>
              </w:rPr>
              <w:t xml:space="preserve"> (junto con sus departamentos).</w:t>
            </w:r>
          </w:p>
        </w:tc>
        <w:tc>
          <w:tcPr>
            <w:tcW w:w="2494" w:type="dxa"/>
            <w:vMerge w:val="restart"/>
            <w:tcBorders>
              <w:top w:val="single" w:sz="4" w:space="0" w:color="auto"/>
              <w:left w:val="single" w:sz="4" w:space="0" w:color="auto"/>
              <w:bottom w:val="single" w:sz="4" w:space="0" w:color="auto"/>
              <w:right w:val="single" w:sz="4" w:space="0" w:color="auto"/>
            </w:tcBorders>
            <w:vAlign w:val="center"/>
          </w:tcPr>
          <w:p w:rsidR="006E2801" w:rsidRPr="00B769DB" w:rsidRDefault="006E2801" w:rsidP="00C70A1F">
            <w:pPr>
              <w:spacing w:after="0" w:line="240" w:lineRule="auto"/>
              <w:jc w:val="both"/>
              <w:rPr>
                <w:rFonts w:eastAsia="Times New Roman" w:cs="Arial"/>
                <w:lang w:eastAsia="es-MX"/>
              </w:rPr>
            </w:pPr>
            <w:r w:rsidRPr="00B769DB">
              <w:rPr>
                <w:rFonts w:eastAsia="Times New Roman" w:cs="Arial"/>
                <w:lang w:eastAsia="es-MX"/>
              </w:rPr>
              <w:t>Coordinar actividades de planeación estratégica y financiera</w:t>
            </w:r>
          </w:p>
          <w:p w:rsidR="006E2801" w:rsidRPr="00B769DB" w:rsidRDefault="006E2801" w:rsidP="008377F4">
            <w:pPr>
              <w:pStyle w:val="Prrafodelista"/>
              <w:spacing w:after="0" w:line="240" w:lineRule="auto"/>
              <w:ind w:left="397" w:hanging="357"/>
              <w:jc w:val="both"/>
              <w:rPr>
                <w:rFonts w:eastAsia="Times New Roman" w:cs="Arial"/>
                <w:lang w:eastAsia="es-MX"/>
              </w:rPr>
            </w:pPr>
          </w:p>
          <w:p w:rsidR="00F53134" w:rsidRPr="00B769DB" w:rsidRDefault="00F53134" w:rsidP="008377F4">
            <w:pPr>
              <w:pStyle w:val="Prrafodelista"/>
              <w:spacing w:after="0" w:line="240" w:lineRule="auto"/>
              <w:ind w:left="397" w:hanging="357"/>
              <w:jc w:val="both"/>
              <w:rPr>
                <w:rFonts w:eastAsia="Times New Roman" w:cs="Arial"/>
                <w:lang w:eastAsia="es-MX"/>
              </w:rPr>
            </w:pPr>
          </w:p>
          <w:p w:rsidR="006E2801" w:rsidRPr="00B769DB" w:rsidRDefault="006E2801" w:rsidP="008377F4">
            <w:pPr>
              <w:pStyle w:val="Prrafodelista"/>
              <w:spacing w:after="0" w:line="240" w:lineRule="auto"/>
              <w:ind w:left="397" w:hanging="357"/>
              <w:jc w:val="both"/>
              <w:rPr>
                <w:rFonts w:eastAsia="Times New Roman" w:cs="Arial"/>
                <w:lang w:eastAsia="es-MX"/>
              </w:rPr>
            </w:pPr>
          </w:p>
          <w:p w:rsidR="00F53134" w:rsidRPr="00B769DB" w:rsidRDefault="00F53134" w:rsidP="008377F4">
            <w:pPr>
              <w:pStyle w:val="Prrafodelista"/>
              <w:spacing w:after="0" w:line="240" w:lineRule="auto"/>
              <w:ind w:left="397" w:hanging="357"/>
              <w:jc w:val="both"/>
              <w:rPr>
                <w:rFonts w:eastAsia="Times New Roman" w:cs="Arial"/>
                <w:lang w:eastAsia="es-MX"/>
              </w:rPr>
            </w:pPr>
          </w:p>
          <w:p w:rsidR="006E2801" w:rsidRDefault="006E2801" w:rsidP="008377F4">
            <w:pPr>
              <w:pStyle w:val="Prrafodelista"/>
              <w:spacing w:after="0" w:line="240" w:lineRule="auto"/>
              <w:ind w:left="397" w:hanging="357"/>
              <w:jc w:val="both"/>
              <w:rPr>
                <w:rFonts w:eastAsia="Times New Roman" w:cs="Arial"/>
                <w:lang w:eastAsia="es-MX"/>
              </w:rPr>
            </w:pPr>
          </w:p>
          <w:p w:rsidR="0004571A" w:rsidRDefault="0004571A" w:rsidP="008377F4">
            <w:pPr>
              <w:pStyle w:val="Prrafodelista"/>
              <w:spacing w:after="0" w:line="240" w:lineRule="auto"/>
              <w:ind w:left="397" w:hanging="357"/>
              <w:jc w:val="both"/>
              <w:rPr>
                <w:rFonts w:eastAsia="Times New Roman" w:cs="Arial"/>
                <w:lang w:eastAsia="es-MX"/>
              </w:rPr>
            </w:pPr>
          </w:p>
          <w:p w:rsidR="0004571A" w:rsidRPr="00B769DB" w:rsidRDefault="0004571A" w:rsidP="008377F4">
            <w:pPr>
              <w:pStyle w:val="Prrafodelista"/>
              <w:spacing w:after="0" w:line="240" w:lineRule="auto"/>
              <w:ind w:left="397" w:hanging="357"/>
              <w:jc w:val="both"/>
              <w:rPr>
                <w:rFonts w:eastAsia="Times New Roman" w:cs="Arial"/>
                <w:lang w:eastAsia="es-MX"/>
              </w:rPr>
            </w:pPr>
          </w:p>
          <w:p w:rsidR="006E2801" w:rsidRPr="00B769DB" w:rsidRDefault="006E2801" w:rsidP="008377F4">
            <w:pPr>
              <w:pStyle w:val="Prrafodelista"/>
              <w:spacing w:after="0" w:line="240" w:lineRule="auto"/>
              <w:ind w:left="397" w:hanging="357"/>
              <w:jc w:val="both"/>
              <w:rPr>
                <w:rFonts w:eastAsia="Times New Roman" w:cs="Arial"/>
                <w:lang w:eastAsia="es-MX"/>
              </w:rPr>
            </w:pPr>
          </w:p>
          <w:p w:rsidR="006E2801" w:rsidRPr="00B769DB" w:rsidRDefault="006E2801" w:rsidP="008377F4">
            <w:pPr>
              <w:pStyle w:val="Prrafodelista"/>
              <w:spacing w:after="0" w:line="240" w:lineRule="auto"/>
              <w:ind w:left="397" w:hanging="357"/>
              <w:jc w:val="both"/>
              <w:rPr>
                <w:rFonts w:eastAsia="Times New Roman" w:cs="Arial"/>
                <w:lang w:eastAsia="es-MX"/>
              </w:rPr>
            </w:pPr>
          </w:p>
          <w:p w:rsidR="006E2801" w:rsidRPr="00B769DB" w:rsidRDefault="006E2801" w:rsidP="008377F4">
            <w:pPr>
              <w:pStyle w:val="Prrafodelista"/>
              <w:spacing w:after="0" w:line="240" w:lineRule="auto"/>
              <w:ind w:left="397" w:hanging="357"/>
              <w:jc w:val="both"/>
              <w:rPr>
                <w:rFonts w:eastAsia="Times New Roman" w:cs="Arial"/>
                <w:lang w:eastAsia="es-MX"/>
              </w:rPr>
            </w:pPr>
          </w:p>
        </w:tc>
        <w:tc>
          <w:tcPr>
            <w:tcW w:w="1134" w:type="dxa"/>
            <w:tcBorders>
              <w:left w:val="single" w:sz="4" w:space="0" w:color="auto"/>
            </w:tcBorders>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Eventual</w:t>
            </w:r>
          </w:p>
        </w:tc>
        <w:tc>
          <w:tcPr>
            <w:tcW w:w="1275"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Periódica</w:t>
            </w:r>
          </w:p>
        </w:tc>
        <w:tc>
          <w:tcPr>
            <w:tcW w:w="1575"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Permanente</w:t>
            </w:r>
          </w:p>
        </w:tc>
      </w:tr>
      <w:tr w:rsidR="00997A85" w:rsidRPr="00B769DB" w:rsidTr="0004571A">
        <w:trPr>
          <w:trHeight w:val="70"/>
        </w:trPr>
        <w:tc>
          <w:tcPr>
            <w:tcW w:w="482" w:type="dxa"/>
            <w:vMerge/>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Borders>
              <w:right w:val="single" w:sz="4" w:space="0" w:color="auto"/>
            </w:tcBorders>
            <w:vAlign w:val="center"/>
          </w:tcPr>
          <w:p w:rsidR="006E2801" w:rsidRPr="00B769DB"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Borders>
              <w:top w:val="nil"/>
              <w:left w:val="single" w:sz="4" w:space="0" w:color="auto"/>
              <w:bottom w:val="single" w:sz="4" w:space="0" w:color="auto"/>
              <w:right w:val="single" w:sz="4" w:space="0" w:color="auto"/>
            </w:tcBorders>
            <w:vAlign w:val="center"/>
          </w:tcPr>
          <w:p w:rsidR="006E2801" w:rsidRPr="00B769DB"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Borders>
              <w:left w:val="single" w:sz="4" w:space="0" w:color="auto"/>
            </w:tcBorders>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B769DB">
              <w:rPr>
                <w:rFonts w:eastAsia="Times New Roman" w:cs="Arial"/>
                <w:lang w:eastAsia="es-MX"/>
              </w:rPr>
              <w:t>X</w:t>
            </w:r>
          </w:p>
          <w:p w:rsidR="00E50C7B" w:rsidRDefault="00E50C7B" w:rsidP="008377F4">
            <w:pPr>
              <w:widowControl w:val="0"/>
              <w:autoSpaceDE w:val="0"/>
              <w:autoSpaceDN w:val="0"/>
              <w:adjustRightInd w:val="0"/>
              <w:spacing w:after="0" w:line="240" w:lineRule="auto"/>
              <w:ind w:right="-20"/>
              <w:jc w:val="center"/>
              <w:rPr>
                <w:rFonts w:eastAsia="Times New Roman" w:cs="Arial"/>
                <w:lang w:eastAsia="es-MX"/>
              </w:rPr>
            </w:pPr>
          </w:p>
          <w:p w:rsidR="00E50C7B" w:rsidRPr="00B769DB" w:rsidRDefault="00E50C7B" w:rsidP="008377F4">
            <w:pPr>
              <w:widowControl w:val="0"/>
              <w:autoSpaceDE w:val="0"/>
              <w:autoSpaceDN w:val="0"/>
              <w:adjustRightInd w:val="0"/>
              <w:spacing w:after="0" w:line="240" w:lineRule="auto"/>
              <w:ind w:right="-20"/>
              <w:jc w:val="center"/>
              <w:rPr>
                <w:rFonts w:eastAsia="Times New Roman" w:cs="Arial"/>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r w:rsidR="00997A85" w:rsidRPr="00B769DB" w:rsidTr="0004571A">
        <w:tc>
          <w:tcPr>
            <w:tcW w:w="482" w:type="dxa"/>
            <w:vMerge w:val="restart"/>
            <w:textDirection w:val="btLr"/>
          </w:tcPr>
          <w:p w:rsidR="006E2801" w:rsidRPr="00B769DB"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B769DB">
              <w:rPr>
                <w:rFonts w:eastAsia="Times New Roman" w:cs="Arial"/>
                <w:b/>
                <w:lang w:eastAsia="es-MX"/>
              </w:rPr>
              <w:t>Externas</w:t>
            </w:r>
          </w:p>
        </w:tc>
        <w:tc>
          <w:tcPr>
            <w:tcW w:w="2694" w:type="dxa"/>
            <w:vMerge w:val="restart"/>
            <w:vAlign w:val="center"/>
          </w:tcPr>
          <w:p w:rsidR="006E2801" w:rsidRPr="00B769DB" w:rsidRDefault="006E2801" w:rsidP="009B4247">
            <w:pPr>
              <w:pStyle w:val="Prrafodelista"/>
              <w:numPr>
                <w:ilvl w:val="0"/>
                <w:numId w:val="82"/>
              </w:numPr>
              <w:spacing w:after="0" w:line="240" w:lineRule="auto"/>
              <w:ind w:left="261" w:hanging="284"/>
              <w:jc w:val="both"/>
              <w:rPr>
                <w:rFonts w:eastAsia="Times New Roman" w:cs="Arial"/>
                <w:lang w:eastAsia="es-MX"/>
              </w:rPr>
            </w:pPr>
            <w:r w:rsidRPr="00B769DB">
              <w:rPr>
                <w:rFonts w:eastAsia="Times New Roman" w:cs="Arial"/>
                <w:lang w:eastAsia="es-MX"/>
              </w:rPr>
              <w:t xml:space="preserve">Sectores y </w:t>
            </w:r>
            <w:r w:rsidR="00641DE9">
              <w:rPr>
                <w:rFonts w:eastAsia="Times New Roman" w:cs="Arial"/>
                <w:lang w:eastAsia="es-MX"/>
              </w:rPr>
              <w:t>Municipios</w:t>
            </w:r>
            <w:r w:rsidRPr="00B769DB">
              <w:rPr>
                <w:rFonts w:eastAsia="Times New Roman" w:cs="Arial"/>
                <w:lang w:eastAsia="es-MX"/>
              </w:rPr>
              <w:t xml:space="preserve"> del Estado.</w:t>
            </w:r>
          </w:p>
          <w:p w:rsidR="006E2801" w:rsidRPr="00B769DB" w:rsidRDefault="006E2801" w:rsidP="008377F4">
            <w:pPr>
              <w:pStyle w:val="Prrafodelista"/>
              <w:spacing w:after="0" w:line="240" w:lineRule="auto"/>
              <w:ind w:left="397" w:hanging="357"/>
              <w:jc w:val="both"/>
              <w:rPr>
                <w:rFonts w:eastAsia="Times New Roman" w:cs="Arial"/>
                <w:lang w:eastAsia="es-MX"/>
              </w:rPr>
            </w:pPr>
          </w:p>
          <w:p w:rsidR="00F53134" w:rsidRPr="00B769DB" w:rsidRDefault="00F53134" w:rsidP="008377F4">
            <w:pPr>
              <w:pStyle w:val="Prrafodelista"/>
              <w:spacing w:after="0" w:line="240" w:lineRule="auto"/>
              <w:ind w:left="397" w:hanging="357"/>
              <w:jc w:val="both"/>
              <w:rPr>
                <w:rFonts w:eastAsia="Times New Roman" w:cs="Arial"/>
                <w:lang w:eastAsia="es-MX"/>
              </w:rPr>
            </w:pPr>
          </w:p>
        </w:tc>
        <w:tc>
          <w:tcPr>
            <w:tcW w:w="2494" w:type="dxa"/>
            <w:vMerge w:val="restart"/>
            <w:tcBorders>
              <w:top w:val="single" w:sz="4" w:space="0" w:color="auto"/>
            </w:tcBorders>
            <w:vAlign w:val="center"/>
          </w:tcPr>
          <w:p w:rsidR="00F53134" w:rsidRPr="00B769DB" w:rsidRDefault="00F53134" w:rsidP="00F53134">
            <w:pPr>
              <w:spacing w:after="0" w:line="240" w:lineRule="auto"/>
              <w:jc w:val="both"/>
              <w:rPr>
                <w:rFonts w:eastAsia="Times New Roman" w:cs="Arial"/>
                <w:lang w:eastAsia="es-MX"/>
              </w:rPr>
            </w:pPr>
          </w:p>
          <w:p w:rsidR="006E2801" w:rsidRPr="00B769DB" w:rsidRDefault="006E2801" w:rsidP="00F53134">
            <w:pPr>
              <w:spacing w:after="0" w:line="240" w:lineRule="auto"/>
              <w:jc w:val="both"/>
              <w:rPr>
                <w:rFonts w:eastAsia="Times New Roman" w:cs="Arial"/>
                <w:lang w:eastAsia="es-MX"/>
              </w:rPr>
            </w:pPr>
            <w:r w:rsidRPr="00B769DB">
              <w:rPr>
                <w:rFonts w:eastAsia="Times New Roman" w:cs="Arial"/>
                <w:lang w:eastAsia="es-MX"/>
              </w:rPr>
              <w:t xml:space="preserve">Articular acciones para la planeación y priorización de Programas y </w:t>
            </w:r>
            <w:r w:rsidR="00A84491">
              <w:rPr>
                <w:rFonts w:eastAsia="Times New Roman" w:cs="Arial"/>
                <w:lang w:eastAsia="es-MX"/>
              </w:rPr>
              <w:t>Proyectos</w:t>
            </w:r>
            <w:r w:rsidRPr="00B769DB">
              <w:rPr>
                <w:rFonts w:eastAsia="Times New Roman" w:cs="Arial"/>
                <w:lang w:eastAsia="es-MX"/>
              </w:rPr>
              <w:t xml:space="preserve"> de Inversión</w:t>
            </w:r>
            <w:r w:rsidR="00E50C7B">
              <w:rPr>
                <w:rFonts w:eastAsia="Times New Roman" w:cs="Arial"/>
                <w:lang w:eastAsia="es-MX"/>
              </w:rPr>
              <w:t>.</w:t>
            </w:r>
          </w:p>
        </w:tc>
        <w:tc>
          <w:tcPr>
            <w:tcW w:w="1134"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Eventual</w:t>
            </w:r>
          </w:p>
        </w:tc>
        <w:tc>
          <w:tcPr>
            <w:tcW w:w="1275"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Periódica</w:t>
            </w:r>
          </w:p>
        </w:tc>
        <w:tc>
          <w:tcPr>
            <w:tcW w:w="1575"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B769DB">
              <w:rPr>
                <w:rFonts w:eastAsia="Times New Roman" w:cs="Arial"/>
                <w:b/>
                <w:lang w:eastAsia="es-MX"/>
              </w:rPr>
              <w:t>Permanente</w:t>
            </w:r>
          </w:p>
        </w:tc>
      </w:tr>
      <w:tr w:rsidR="00997A85" w:rsidRPr="00B769DB" w:rsidTr="009F7214">
        <w:trPr>
          <w:trHeight w:val="847"/>
        </w:trPr>
        <w:tc>
          <w:tcPr>
            <w:tcW w:w="482" w:type="dxa"/>
            <w:vMerge/>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B769DB"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B769DB">
              <w:rPr>
                <w:rFonts w:eastAsia="Times New Roman" w:cs="Arial"/>
                <w:lang w:eastAsia="es-MX"/>
              </w:rPr>
              <w:t>X</w:t>
            </w:r>
          </w:p>
          <w:p w:rsidR="006E2801" w:rsidRPr="00B769DB"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F53134" w:rsidRPr="00B769DB" w:rsidRDefault="00F53134" w:rsidP="008377F4">
            <w:pPr>
              <w:widowControl w:val="0"/>
              <w:autoSpaceDE w:val="0"/>
              <w:autoSpaceDN w:val="0"/>
              <w:adjustRightInd w:val="0"/>
              <w:spacing w:after="0" w:line="240" w:lineRule="auto"/>
              <w:ind w:right="-20"/>
              <w:jc w:val="center"/>
              <w:rPr>
                <w:rFonts w:eastAsia="Times New Roman" w:cs="Arial"/>
                <w:lang w:eastAsia="es-MX"/>
              </w:rPr>
            </w:pPr>
          </w:p>
          <w:p w:rsidR="006E2801" w:rsidRPr="00B769DB"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B769DB" w:rsidRDefault="006E2801" w:rsidP="00F53134">
            <w:pPr>
              <w:widowControl w:val="0"/>
              <w:autoSpaceDE w:val="0"/>
              <w:autoSpaceDN w:val="0"/>
              <w:adjustRightInd w:val="0"/>
              <w:spacing w:after="0" w:line="240" w:lineRule="auto"/>
              <w:ind w:right="-20"/>
              <w:rPr>
                <w:rFonts w:eastAsia="Times New Roman" w:cs="Arial"/>
                <w:b/>
                <w:lang w:eastAsia="es-MX"/>
              </w:rPr>
            </w:pPr>
          </w:p>
        </w:tc>
      </w:tr>
    </w:tbl>
    <w:p w:rsidR="006E2801" w:rsidRPr="00B769DB"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B769DB" w:rsidTr="00A46210">
        <w:tc>
          <w:tcPr>
            <w:tcW w:w="9639" w:type="dxa"/>
          </w:tcPr>
          <w:p w:rsidR="006E2801" w:rsidRPr="00B769DB" w:rsidRDefault="006E2801" w:rsidP="008377F4">
            <w:pPr>
              <w:widowControl w:val="0"/>
              <w:autoSpaceDE w:val="0"/>
              <w:autoSpaceDN w:val="0"/>
              <w:adjustRightInd w:val="0"/>
              <w:spacing w:after="0" w:line="240" w:lineRule="auto"/>
              <w:ind w:left="360" w:right="-20"/>
              <w:rPr>
                <w:rFonts w:eastAsia="Times New Roman" w:cs="Arial"/>
                <w:b/>
                <w:lang w:eastAsia="es-MX"/>
              </w:rPr>
            </w:pPr>
            <w:r w:rsidRPr="00B769DB">
              <w:rPr>
                <w:rFonts w:eastAsia="Times New Roman" w:cs="Arial"/>
                <w:b/>
                <w:lang w:eastAsia="es-MX"/>
              </w:rPr>
              <w:t>6. Perfil deseado del puesto</w:t>
            </w:r>
          </w:p>
        </w:tc>
      </w:tr>
      <w:tr w:rsidR="006E2801" w:rsidRPr="00B769DB" w:rsidTr="00A46210">
        <w:tc>
          <w:tcPr>
            <w:tcW w:w="9639"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Preparación académica</w:t>
            </w:r>
          </w:p>
        </w:tc>
      </w:tr>
      <w:tr w:rsidR="006E2801" w:rsidRPr="00B769DB" w:rsidTr="00A46210">
        <w:tc>
          <w:tcPr>
            <w:tcW w:w="9639" w:type="dxa"/>
          </w:tcPr>
          <w:p w:rsidR="006E2801" w:rsidRPr="00B769DB"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B769DB">
              <w:rPr>
                <w:rFonts w:eastAsia="Times New Roman" w:cs="Arial"/>
                <w:lang w:eastAsia="es-MX"/>
              </w:rPr>
              <w:t xml:space="preserve">Licenciatura en Administración, </w:t>
            </w:r>
            <w:r w:rsidR="00641DE9">
              <w:rPr>
                <w:rFonts w:eastAsia="Times New Roman" w:cs="Arial"/>
                <w:lang w:eastAsia="es-MX"/>
              </w:rPr>
              <w:t>Administración Pública</w:t>
            </w:r>
            <w:r w:rsidRPr="00B769DB">
              <w:rPr>
                <w:rFonts w:eastAsia="Times New Roman" w:cs="Arial"/>
                <w:lang w:eastAsia="es-MX"/>
              </w:rPr>
              <w:t>, Ingeniería en Procesos o Economía.</w:t>
            </w:r>
          </w:p>
        </w:tc>
      </w:tr>
      <w:tr w:rsidR="006E2801" w:rsidRPr="00B769DB" w:rsidTr="00A46210">
        <w:tc>
          <w:tcPr>
            <w:tcW w:w="9639"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Conocimientos generales</w:t>
            </w:r>
          </w:p>
        </w:tc>
      </w:tr>
      <w:tr w:rsidR="006E2801" w:rsidRPr="00B769DB" w:rsidTr="00A46210">
        <w:tc>
          <w:tcPr>
            <w:tcW w:w="9639" w:type="dxa"/>
          </w:tcPr>
          <w:p w:rsidR="006E2801" w:rsidRPr="00B769DB"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B769DB">
              <w:rPr>
                <w:rFonts w:eastAsia="Times New Roman" w:cs="Arial"/>
                <w:lang w:eastAsia="es-MX"/>
              </w:rPr>
              <w:t xml:space="preserve">Normatividad federal y estatal relacionada a la administración de los recursos de las entidades federativas, </w:t>
            </w:r>
            <w:r w:rsidR="00E50C7B">
              <w:rPr>
                <w:rFonts w:eastAsia="Times New Roman" w:cs="Arial"/>
                <w:lang w:eastAsia="es-MX"/>
              </w:rPr>
              <w:t>administración pública</w:t>
            </w:r>
            <w:r w:rsidRPr="00B769DB">
              <w:rPr>
                <w:rFonts w:eastAsia="Times New Roman" w:cs="Arial"/>
                <w:lang w:eastAsia="es-MX"/>
              </w:rPr>
              <w:t>, planeación, visión y manejo de personal, visión estratégica y liderazgo.</w:t>
            </w:r>
          </w:p>
        </w:tc>
      </w:tr>
      <w:tr w:rsidR="006E2801" w:rsidRPr="00B769DB" w:rsidTr="00A46210">
        <w:tc>
          <w:tcPr>
            <w:tcW w:w="9639"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Conocimientos específicos</w:t>
            </w:r>
          </w:p>
        </w:tc>
      </w:tr>
      <w:tr w:rsidR="00F15629" w:rsidRPr="00B769DB" w:rsidTr="00A46210">
        <w:tc>
          <w:tcPr>
            <w:tcW w:w="9639" w:type="dxa"/>
          </w:tcPr>
          <w:p w:rsidR="00F15629" w:rsidRPr="00B769DB" w:rsidRDefault="00F15629" w:rsidP="005514F8">
            <w:pPr>
              <w:widowControl w:val="0"/>
              <w:autoSpaceDE w:val="0"/>
              <w:autoSpaceDN w:val="0"/>
              <w:adjustRightInd w:val="0"/>
              <w:spacing w:after="0" w:line="240" w:lineRule="auto"/>
              <w:ind w:right="-20"/>
              <w:jc w:val="both"/>
              <w:rPr>
                <w:rFonts w:eastAsia="Times New Roman" w:cs="Arial"/>
                <w:b/>
                <w:lang w:eastAsia="es-MX"/>
              </w:rPr>
            </w:pPr>
            <w:r w:rsidRPr="00B769DB">
              <w:rPr>
                <w:rFonts w:eastAsia="Times New Roman" w:cs="Arial"/>
                <w:lang w:eastAsia="es-MX"/>
              </w:rPr>
              <w:t xml:space="preserve">Alta capacidad para la planeación estratégica y financiera, </w:t>
            </w:r>
            <w:r w:rsidR="005514F8">
              <w:rPr>
                <w:rFonts w:eastAsia="Times New Roman" w:cs="Arial"/>
                <w:lang w:eastAsia="es-MX"/>
              </w:rPr>
              <w:t xml:space="preserve">dominio de las leyes de planeación y obra pública, </w:t>
            </w:r>
            <w:r w:rsidR="00375D02">
              <w:rPr>
                <w:rFonts w:eastAsia="Times New Roman" w:cs="Arial"/>
                <w:lang w:eastAsia="es-MX"/>
              </w:rPr>
              <w:t xml:space="preserve">Plan Estatal </w:t>
            </w:r>
            <w:r w:rsidR="005514F8">
              <w:rPr>
                <w:rFonts w:eastAsia="Times New Roman" w:cs="Arial"/>
                <w:lang w:eastAsia="es-MX"/>
              </w:rPr>
              <w:t xml:space="preserve">de </w:t>
            </w:r>
            <w:r w:rsidR="00375D02">
              <w:rPr>
                <w:rFonts w:eastAsia="Times New Roman" w:cs="Arial"/>
                <w:lang w:eastAsia="es-MX"/>
              </w:rPr>
              <w:t>Desarrollo</w:t>
            </w:r>
            <w:r w:rsidR="005514F8">
              <w:rPr>
                <w:rFonts w:eastAsia="Times New Roman" w:cs="Arial"/>
                <w:lang w:eastAsia="es-MX"/>
              </w:rPr>
              <w:t xml:space="preserve">, planes sectoriales y municipales, presupuesto basado en resultados (metodología del marco lógico), formulación y evaluación de </w:t>
            </w:r>
            <w:r w:rsidR="00A84491">
              <w:rPr>
                <w:rFonts w:eastAsia="Times New Roman" w:cs="Arial"/>
                <w:lang w:eastAsia="es-MX"/>
              </w:rPr>
              <w:t>Proyectos</w:t>
            </w:r>
            <w:r w:rsidR="005514F8">
              <w:rPr>
                <w:rFonts w:eastAsia="Times New Roman" w:cs="Arial"/>
                <w:lang w:eastAsia="es-MX"/>
              </w:rPr>
              <w:t xml:space="preserve"> de </w:t>
            </w:r>
            <w:r w:rsidR="00A84491">
              <w:rPr>
                <w:rFonts w:eastAsia="Times New Roman" w:cs="Arial"/>
                <w:lang w:eastAsia="es-MX"/>
              </w:rPr>
              <w:t>Inversión Pública</w:t>
            </w:r>
            <w:r w:rsidR="005514F8">
              <w:rPr>
                <w:rFonts w:eastAsia="Times New Roman" w:cs="Arial"/>
                <w:lang w:eastAsia="es-MX"/>
              </w:rPr>
              <w:t xml:space="preserve"> y contabilidad gubernamental</w:t>
            </w:r>
            <w:r>
              <w:rPr>
                <w:rFonts w:eastAsia="Times New Roman" w:cs="Arial"/>
                <w:lang w:eastAsia="es-MX"/>
              </w:rPr>
              <w:t>.</w:t>
            </w:r>
          </w:p>
        </w:tc>
      </w:tr>
    </w:tbl>
    <w:p w:rsidR="009F7214" w:rsidRPr="00B769DB" w:rsidRDefault="009F7214"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B769DB" w:rsidTr="00A46210">
        <w:tc>
          <w:tcPr>
            <w:tcW w:w="9639" w:type="dxa"/>
            <w:gridSpan w:val="2"/>
          </w:tcPr>
          <w:p w:rsidR="006E2801" w:rsidRPr="00B769DB" w:rsidRDefault="006E2801" w:rsidP="008377F4">
            <w:pPr>
              <w:widowControl w:val="0"/>
              <w:autoSpaceDE w:val="0"/>
              <w:autoSpaceDN w:val="0"/>
              <w:adjustRightInd w:val="0"/>
              <w:spacing w:after="0" w:line="240" w:lineRule="auto"/>
              <w:ind w:left="360" w:right="-20"/>
              <w:rPr>
                <w:rFonts w:eastAsia="Times New Roman" w:cs="Arial"/>
                <w:b/>
                <w:lang w:eastAsia="es-MX"/>
              </w:rPr>
            </w:pPr>
            <w:r w:rsidRPr="00B769DB">
              <w:rPr>
                <w:rFonts w:eastAsia="Times New Roman" w:cs="Arial"/>
                <w:b/>
                <w:lang w:eastAsia="es-MX"/>
              </w:rPr>
              <w:t xml:space="preserve">7. Experiencia laboral </w:t>
            </w:r>
          </w:p>
        </w:tc>
      </w:tr>
      <w:tr w:rsidR="006E2801" w:rsidRPr="00B769DB" w:rsidTr="00D0250B">
        <w:tc>
          <w:tcPr>
            <w:tcW w:w="4962"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Puesto o área</w:t>
            </w:r>
          </w:p>
        </w:tc>
        <w:tc>
          <w:tcPr>
            <w:tcW w:w="4677" w:type="dxa"/>
          </w:tcPr>
          <w:p w:rsidR="006E2801" w:rsidRPr="00B769DB" w:rsidRDefault="006E2801" w:rsidP="008377F4">
            <w:pPr>
              <w:widowControl w:val="0"/>
              <w:autoSpaceDE w:val="0"/>
              <w:autoSpaceDN w:val="0"/>
              <w:adjustRightInd w:val="0"/>
              <w:spacing w:after="0" w:line="240" w:lineRule="auto"/>
              <w:ind w:right="-20"/>
              <w:rPr>
                <w:rFonts w:eastAsia="Times New Roman" w:cs="Arial"/>
                <w:b/>
                <w:lang w:eastAsia="es-MX"/>
              </w:rPr>
            </w:pPr>
            <w:r w:rsidRPr="00B769DB">
              <w:rPr>
                <w:rFonts w:eastAsia="Times New Roman" w:cs="Arial"/>
                <w:b/>
                <w:lang w:eastAsia="es-MX"/>
              </w:rPr>
              <w:t>Tiempo mínimo de experiencia</w:t>
            </w:r>
          </w:p>
        </w:tc>
      </w:tr>
      <w:tr w:rsidR="006E2801" w:rsidRPr="00B769DB" w:rsidTr="00D0250B">
        <w:tc>
          <w:tcPr>
            <w:tcW w:w="4962" w:type="dxa"/>
          </w:tcPr>
          <w:p w:rsidR="006E2801" w:rsidRPr="00B769DB"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B769DB">
              <w:rPr>
                <w:rFonts w:eastAsia="Times New Roman" w:cs="Arial"/>
                <w:lang w:eastAsia="es-MX"/>
              </w:rPr>
              <w:t xml:space="preserve">Mando medio o superior en la </w:t>
            </w:r>
            <w:r w:rsidR="00641DE9">
              <w:rPr>
                <w:rFonts w:eastAsia="Times New Roman" w:cs="Arial"/>
                <w:lang w:eastAsia="es-MX"/>
              </w:rPr>
              <w:t>Administración Pública</w:t>
            </w:r>
            <w:r w:rsidRPr="00B769DB">
              <w:rPr>
                <w:rFonts w:eastAsia="Times New Roman" w:cs="Arial"/>
                <w:lang w:eastAsia="es-MX"/>
              </w:rPr>
              <w:t xml:space="preserve"> Federal, Estatal o Municipal.</w:t>
            </w:r>
          </w:p>
        </w:tc>
        <w:tc>
          <w:tcPr>
            <w:tcW w:w="4677" w:type="dxa"/>
            <w:vAlign w:val="center"/>
          </w:tcPr>
          <w:p w:rsidR="006E2801" w:rsidRPr="00B769DB" w:rsidRDefault="005514F8"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2   años </w:t>
            </w:r>
          </w:p>
        </w:tc>
      </w:tr>
      <w:tr w:rsidR="006E2801" w:rsidRPr="00B769DB" w:rsidTr="00D0250B">
        <w:trPr>
          <w:trHeight w:val="728"/>
        </w:trPr>
        <w:tc>
          <w:tcPr>
            <w:tcW w:w="4962" w:type="dxa"/>
          </w:tcPr>
          <w:p w:rsidR="006E2801" w:rsidRPr="00B769DB"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B769DB">
              <w:rPr>
                <w:rFonts w:eastAsia="Times New Roman" w:cs="Arial"/>
                <w:lang w:eastAsia="es-MX"/>
              </w:rPr>
              <w:t xml:space="preserve">Áreas </w:t>
            </w:r>
            <w:r w:rsidR="00DA6101" w:rsidRPr="00B769DB">
              <w:rPr>
                <w:rFonts w:eastAsia="Times New Roman" w:cs="Arial"/>
                <w:lang w:eastAsia="es-MX"/>
              </w:rPr>
              <w:t xml:space="preserve">de planeación o evaluación de programas/ </w:t>
            </w:r>
            <w:r w:rsidR="00A84491">
              <w:rPr>
                <w:rFonts w:eastAsia="Times New Roman" w:cs="Arial"/>
                <w:lang w:eastAsia="es-MX"/>
              </w:rPr>
              <w:t>Proyectos</w:t>
            </w:r>
            <w:r w:rsidR="00DA6101" w:rsidRPr="00B769DB">
              <w:rPr>
                <w:rFonts w:eastAsia="Times New Roman" w:cs="Arial"/>
                <w:lang w:eastAsia="es-MX"/>
              </w:rPr>
              <w:t xml:space="preserve"> de </w:t>
            </w:r>
            <w:r w:rsidR="00A84491">
              <w:rPr>
                <w:rFonts w:eastAsia="Times New Roman" w:cs="Arial"/>
                <w:lang w:eastAsia="es-MX"/>
              </w:rPr>
              <w:t>Inversión Pública</w:t>
            </w:r>
            <w:r w:rsidR="00DA6101" w:rsidRPr="00B769DB">
              <w:rPr>
                <w:rFonts w:eastAsia="Times New Roman" w:cs="Arial"/>
                <w:lang w:eastAsia="es-MX"/>
              </w:rPr>
              <w:t xml:space="preserve"> y/o privada</w:t>
            </w:r>
            <w:r w:rsidR="00E50C7B">
              <w:rPr>
                <w:rFonts w:eastAsia="Times New Roman" w:cs="Arial"/>
                <w:lang w:eastAsia="es-MX"/>
              </w:rPr>
              <w:t>.</w:t>
            </w:r>
            <w:r w:rsidRPr="00B769DB">
              <w:rPr>
                <w:rFonts w:eastAsia="Times New Roman" w:cs="Arial"/>
                <w:lang w:eastAsia="es-MX"/>
              </w:rPr>
              <w:t xml:space="preserve"> </w:t>
            </w:r>
          </w:p>
        </w:tc>
        <w:tc>
          <w:tcPr>
            <w:tcW w:w="4677" w:type="dxa"/>
            <w:vAlign w:val="center"/>
          </w:tcPr>
          <w:p w:rsidR="006E2801" w:rsidRPr="00B769DB" w:rsidRDefault="005514F8"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2    años </w:t>
            </w:r>
          </w:p>
        </w:tc>
      </w:tr>
    </w:tbl>
    <w:p w:rsidR="006E2801" w:rsidRPr="002D3083" w:rsidRDefault="006E2801" w:rsidP="006E2801">
      <w:pPr>
        <w:widowControl w:val="0"/>
        <w:autoSpaceDE w:val="0"/>
        <w:autoSpaceDN w:val="0"/>
        <w:adjustRightInd w:val="0"/>
        <w:spacing w:after="0" w:line="240" w:lineRule="auto"/>
        <w:ind w:left="3493" w:right="-20"/>
        <w:rPr>
          <w:rFonts w:cs="Arial"/>
        </w:rPr>
      </w:pPr>
      <w:r w:rsidRPr="002D3083">
        <w:rPr>
          <w:rFonts w:cs="Arial"/>
          <w:w w:val="99"/>
        </w:rPr>
        <w:lastRenderedPageBreak/>
        <w:t>Cédula</w:t>
      </w:r>
      <w:r w:rsidRPr="002D3083">
        <w:rPr>
          <w:rFonts w:cs="Arial"/>
        </w:rPr>
        <w:t xml:space="preserve"> </w:t>
      </w:r>
      <w:r w:rsidRPr="002D3083">
        <w:rPr>
          <w:rFonts w:cs="Arial"/>
          <w:w w:val="99"/>
        </w:rPr>
        <w:t>de</w:t>
      </w:r>
      <w:r w:rsidRPr="002D3083">
        <w:rPr>
          <w:rFonts w:cs="Arial"/>
        </w:rPr>
        <w:t xml:space="preserve"> f</w:t>
      </w:r>
      <w:r w:rsidRPr="002D3083">
        <w:rPr>
          <w:rFonts w:cs="Arial"/>
          <w:w w:val="99"/>
        </w:rPr>
        <w:t>un</w:t>
      </w:r>
      <w:r w:rsidRPr="002D3083">
        <w:rPr>
          <w:rFonts w:cs="Arial"/>
        </w:rPr>
        <w:t>c</w:t>
      </w:r>
      <w:r w:rsidRPr="002D3083">
        <w:rPr>
          <w:rFonts w:cs="Arial"/>
          <w:w w:val="99"/>
        </w:rPr>
        <w:t>ione</w:t>
      </w:r>
      <w:r w:rsidRPr="002D3083">
        <w:rPr>
          <w:rFonts w:cs="Arial"/>
        </w:rPr>
        <w:t>s</w:t>
      </w:r>
      <w:r w:rsidRPr="002D3083">
        <w:rPr>
          <w:rFonts w:cs="Arial"/>
          <w:spacing w:val="1"/>
        </w:rPr>
        <w:t xml:space="preserve"> </w:t>
      </w:r>
      <w:r w:rsidRPr="002D3083">
        <w:rPr>
          <w:rFonts w:cs="Arial"/>
        </w:rPr>
        <w:t xml:space="preserve">y </w:t>
      </w:r>
      <w:r w:rsidRPr="002D3083">
        <w:rPr>
          <w:rFonts w:cs="Arial"/>
          <w:w w:val="99"/>
        </w:rPr>
        <w:t>re</w:t>
      </w:r>
      <w:r w:rsidRPr="002D3083">
        <w:rPr>
          <w:rFonts w:cs="Arial"/>
        </w:rPr>
        <w:t>s</w:t>
      </w:r>
      <w:r w:rsidRPr="002D3083">
        <w:rPr>
          <w:rFonts w:cs="Arial"/>
          <w:w w:val="99"/>
        </w:rPr>
        <w:t>pon</w:t>
      </w:r>
      <w:r w:rsidRPr="002D3083">
        <w:rPr>
          <w:rFonts w:cs="Arial"/>
        </w:rPr>
        <w:t>s</w:t>
      </w:r>
      <w:r w:rsidRPr="002D3083">
        <w:rPr>
          <w:rFonts w:cs="Arial"/>
          <w:w w:val="99"/>
        </w:rPr>
        <w:t>abilidade</w:t>
      </w:r>
      <w:r w:rsidRPr="002D3083">
        <w:rPr>
          <w:rFonts w:cs="Arial"/>
        </w:rPr>
        <w:t>s</w:t>
      </w:r>
    </w:p>
    <w:p w:rsidR="006E2801" w:rsidRPr="002D3083"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2D3083" w:rsidTr="00A46210">
        <w:trPr>
          <w:trHeight w:val="216"/>
        </w:trPr>
        <w:tc>
          <w:tcPr>
            <w:tcW w:w="9639" w:type="dxa"/>
            <w:gridSpan w:val="2"/>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2D3083" w:rsidTr="00A46210">
        <w:tc>
          <w:tcPr>
            <w:tcW w:w="340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Fecha de elaboración:</w:t>
            </w:r>
          </w:p>
        </w:tc>
        <w:tc>
          <w:tcPr>
            <w:tcW w:w="6237" w:type="dxa"/>
          </w:tcPr>
          <w:p w:rsidR="006E2801" w:rsidRPr="002D3083"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2D3083">
              <w:rPr>
                <w:rFonts w:eastAsia="Times New Roman" w:cs="Arial"/>
                <w:lang w:eastAsia="es-MX"/>
              </w:rPr>
              <w:t xml:space="preserve"> </w:t>
            </w:r>
            <w:r w:rsidR="006E2801" w:rsidRPr="002D3083">
              <w:rPr>
                <w:rFonts w:eastAsia="Times New Roman" w:cs="Arial"/>
                <w:lang w:eastAsia="es-MX"/>
              </w:rPr>
              <w:t>de 201</w:t>
            </w:r>
            <w:r w:rsidR="00FA1F32" w:rsidRPr="002D3083">
              <w:rPr>
                <w:rFonts w:eastAsia="Times New Roman" w:cs="Arial"/>
                <w:lang w:eastAsia="es-MX"/>
              </w:rPr>
              <w:t>6</w:t>
            </w:r>
          </w:p>
        </w:tc>
      </w:tr>
      <w:tr w:rsidR="006E2801" w:rsidRPr="002D3083" w:rsidTr="00A46210">
        <w:tc>
          <w:tcPr>
            <w:tcW w:w="340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Fecha de actualización:</w:t>
            </w:r>
          </w:p>
        </w:tc>
        <w:tc>
          <w:tcPr>
            <w:tcW w:w="6237" w:type="dxa"/>
          </w:tcPr>
          <w:p w:rsidR="006E2801" w:rsidRPr="002D3083" w:rsidRDefault="006E2801" w:rsidP="008377F4">
            <w:pPr>
              <w:widowControl w:val="0"/>
              <w:autoSpaceDE w:val="0"/>
              <w:autoSpaceDN w:val="0"/>
              <w:adjustRightInd w:val="0"/>
              <w:spacing w:after="0" w:line="240" w:lineRule="auto"/>
              <w:ind w:right="-20"/>
              <w:rPr>
                <w:rFonts w:eastAsia="Times New Roman" w:cs="Arial"/>
                <w:lang w:eastAsia="es-MX"/>
              </w:rPr>
            </w:pPr>
            <w:r w:rsidRPr="002D3083">
              <w:rPr>
                <w:rFonts w:eastAsia="Times New Roman" w:cs="Arial"/>
                <w:lang w:eastAsia="es-MX"/>
              </w:rPr>
              <w:t>No aplica</w:t>
            </w:r>
          </w:p>
        </w:tc>
      </w:tr>
      <w:tr w:rsidR="006E2801" w:rsidRPr="002D3083" w:rsidTr="00A46210">
        <w:tc>
          <w:tcPr>
            <w:tcW w:w="340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Puesto:</w:t>
            </w:r>
          </w:p>
        </w:tc>
        <w:tc>
          <w:tcPr>
            <w:tcW w:w="6237" w:type="dxa"/>
          </w:tcPr>
          <w:p w:rsidR="006E2801" w:rsidRPr="002D3083" w:rsidRDefault="006E2801" w:rsidP="008377F4">
            <w:pPr>
              <w:widowControl w:val="0"/>
              <w:autoSpaceDE w:val="0"/>
              <w:autoSpaceDN w:val="0"/>
              <w:adjustRightInd w:val="0"/>
              <w:spacing w:after="0" w:line="240" w:lineRule="auto"/>
              <w:ind w:right="-20"/>
              <w:rPr>
                <w:rFonts w:eastAsia="Times New Roman" w:cs="Arial"/>
                <w:lang w:eastAsia="es-MX"/>
              </w:rPr>
            </w:pPr>
            <w:r w:rsidRPr="002D3083">
              <w:rPr>
                <w:rFonts w:eastAsia="Times New Roman" w:cs="Arial"/>
                <w:lang w:eastAsia="es-MX"/>
              </w:rPr>
              <w:t>Jefe de Departamento de Metodologías</w:t>
            </w:r>
          </w:p>
        </w:tc>
      </w:tr>
      <w:tr w:rsidR="006E2801" w:rsidRPr="002D3083" w:rsidTr="00A46210">
        <w:tc>
          <w:tcPr>
            <w:tcW w:w="340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Superior inmediato:</w:t>
            </w:r>
          </w:p>
        </w:tc>
        <w:tc>
          <w:tcPr>
            <w:tcW w:w="6237" w:type="dxa"/>
          </w:tcPr>
          <w:p w:rsidR="006E2801" w:rsidRPr="002D3083" w:rsidRDefault="006E2801" w:rsidP="009F7214">
            <w:pPr>
              <w:widowControl w:val="0"/>
              <w:autoSpaceDE w:val="0"/>
              <w:autoSpaceDN w:val="0"/>
              <w:adjustRightInd w:val="0"/>
              <w:spacing w:after="0" w:line="240" w:lineRule="auto"/>
              <w:ind w:right="-20"/>
              <w:jc w:val="both"/>
              <w:rPr>
                <w:rFonts w:eastAsia="Times New Roman" w:cs="Arial"/>
                <w:lang w:eastAsia="es-MX"/>
              </w:rPr>
            </w:pPr>
            <w:r w:rsidRPr="002D3083">
              <w:rPr>
                <w:rFonts w:eastAsia="Times New Roman" w:cs="Arial"/>
                <w:lang w:eastAsia="es-MX"/>
              </w:rPr>
              <w:t>Coordinador de Apoyo Técnico para la Planeación e Inversión</w:t>
            </w:r>
          </w:p>
        </w:tc>
      </w:tr>
      <w:tr w:rsidR="006E2801" w:rsidRPr="002D3083" w:rsidTr="00A46210">
        <w:tc>
          <w:tcPr>
            <w:tcW w:w="340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Área de adscripción:</w:t>
            </w:r>
          </w:p>
        </w:tc>
        <w:tc>
          <w:tcPr>
            <w:tcW w:w="6237" w:type="dxa"/>
          </w:tcPr>
          <w:p w:rsidR="006E2801" w:rsidRPr="002D3083" w:rsidRDefault="006E2801" w:rsidP="009F7214">
            <w:pPr>
              <w:widowControl w:val="0"/>
              <w:autoSpaceDE w:val="0"/>
              <w:autoSpaceDN w:val="0"/>
              <w:adjustRightInd w:val="0"/>
              <w:spacing w:after="0" w:line="240" w:lineRule="auto"/>
              <w:ind w:right="-20"/>
              <w:jc w:val="both"/>
              <w:rPr>
                <w:rFonts w:eastAsia="Times New Roman" w:cs="Arial"/>
                <w:lang w:eastAsia="es-MX"/>
              </w:rPr>
            </w:pPr>
            <w:r w:rsidRPr="002D3083">
              <w:rPr>
                <w:rFonts w:eastAsia="Times New Roman" w:cs="Arial"/>
                <w:lang w:eastAsia="es-MX"/>
              </w:rPr>
              <w:t>Coordinación de Apoyo Técnico para la Planeación e Inversión</w:t>
            </w:r>
          </w:p>
        </w:tc>
      </w:tr>
      <w:tr w:rsidR="006E2801" w:rsidRPr="002D3083" w:rsidTr="00A46210">
        <w:tc>
          <w:tcPr>
            <w:tcW w:w="340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Tipo de plaza-relación laboral</w:t>
            </w:r>
          </w:p>
        </w:tc>
        <w:tc>
          <w:tcPr>
            <w:tcW w:w="6237" w:type="dxa"/>
          </w:tcPr>
          <w:p w:rsidR="006E2801" w:rsidRPr="002D3083"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2D3083">
              <w:rPr>
                <w:rFonts w:eastAsia="Times New Roman" w:cs="Arial"/>
                <w:lang w:eastAsia="es-MX"/>
              </w:rPr>
              <w:t xml:space="preserve"> - Confianza</w:t>
            </w:r>
          </w:p>
        </w:tc>
      </w:tr>
    </w:tbl>
    <w:p w:rsidR="006E2801" w:rsidRPr="002D3083" w:rsidRDefault="006E2801" w:rsidP="006E2801">
      <w:pPr>
        <w:widowControl w:val="0"/>
        <w:tabs>
          <w:tab w:val="left" w:pos="1140"/>
        </w:tabs>
        <w:autoSpaceDE w:val="0"/>
        <w:autoSpaceDN w:val="0"/>
        <w:adjustRightInd w:val="0"/>
        <w:spacing w:after="0" w:line="240" w:lineRule="auto"/>
        <w:ind w:right="-20"/>
        <w:rPr>
          <w:rFonts w:cs="Arial"/>
        </w:rPr>
      </w:pPr>
      <w:r w:rsidRPr="002D3083">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2D3083" w:rsidTr="00A46210">
        <w:tc>
          <w:tcPr>
            <w:tcW w:w="9668" w:type="dxa"/>
          </w:tcPr>
          <w:p w:rsidR="006E2801" w:rsidRPr="002D308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2D3083">
              <w:rPr>
                <w:rFonts w:eastAsia="Times New Roman" w:cs="Arial"/>
                <w:b/>
                <w:lang w:eastAsia="es-MX"/>
              </w:rPr>
              <w:t>1. Objetivo General:</w:t>
            </w:r>
          </w:p>
        </w:tc>
      </w:tr>
      <w:tr w:rsidR="006E2801" w:rsidRPr="002D3083" w:rsidTr="00A46210">
        <w:tc>
          <w:tcPr>
            <w:tcW w:w="9668" w:type="dxa"/>
          </w:tcPr>
          <w:p w:rsidR="006E2801" w:rsidRPr="002D3083"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2D3083">
              <w:rPr>
                <w:rFonts w:eastAsia="Times New Roman" w:cs="Arial"/>
                <w:lang w:eastAsia="es-MX"/>
              </w:rPr>
              <w:t xml:space="preserve">Establecer metodologías de planeación para que </w:t>
            </w:r>
            <w:r w:rsidR="00E50C7B" w:rsidRPr="002D3083">
              <w:rPr>
                <w:rFonts w:eastAsia="Times New Roman" w:cs="Arial"/>
                <w:lang w:eastAsia="es-MX"/>
              </w:rPr>
              <w:t xml:space="preserve">sectores </w:t>
            </w:r>
            <w:r w:rsidRPr="002D3083">
              <w:rPr>
                <w:rFonts w:eastAsia="Times New Roman" w:cs="Arial"/>
                <w:lang w:eastAsia="es-MX"/>
              </w:rPr>
              <w:t xml:space="preserve">y </w:t>
            </w:r>
            <w:r w:rsidR="00E50C7B">
              <w:rPr>
                <w:rFonts w:eastAsia="Times New Roman" w:cs="Arial"/>
                <w:lang w:eastAsia="es-MX"/>
              </w:rPr>
              <w:t>municipios</w:t>
            </w:r>
            <w:r w:rsidR="00E50C7B" w:rsidRPr="002D3083">
              <w:rPr>
                <w:rFonts w:eastAsia="Times New Roman" w:cs="Arial"/>
                <w:lang w:eastAsia="es-MX"/>
              </w:rPr>
              <w:t xml:space="preserve"> </w:t>
            </w:r>
            <w:r w:rsidRPr="002D3083">
              <w:rPr>
                <w:rFonts w:eastAsia="Times New Roman" w:cs="Arial"/>
                <w:lang w:eastAsia="es-MX"/>
              </w:rPr>
              <w:t>del Estado, puedan apoyarse en dichas metodologías y tener herramientas de planeación más sustentables y mejor definidas.</w:t>
            </w:r>
          </w:p>
        </w:tc>
      </w:tr>
    </w:tbl>
    <w:p w:rsidR="006E2801" w:rsidRPr="002D3083"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2D3083" w:rsidTr="00A46210">
        <w:tc>
          <w:tcPr>
            <w:tcW w:w="9668" w:type="dxa"/>
          </w:tcPr>
          <w:p w:rsidR="006E2801" w:rsidRPr="002D308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2D3083">
              <w:rPr>
                <w:rFonts w:eastAsia="Times New Roman" w:cs="Arial"/>
                <w:b/>
                <w:lang w:eastAsia="es-MX"/>
              </w:rPr>
              <w:t>2. Funciones específicas:</w:t>
            </w:r>
          </w:p>
        </w:tc>
      </w:tr>
      <w:tr w:rsidR="00F15629" w:rsidRPr="002D3083" w:rsidTr="00A46210">
        <w:tc>
          <w:tcPr>
            <w:tcW w:w="9668" w:type="dxa"/>
          </w:tcPr>
          <w:p w:rsidR="00F15629" w:rsidRPr="002D3083" w:rsidRDefault="00F15629" w:rsidP="009B4247">
            <w:pPr>
              <w:numPr>
                <w:ilvl w:val="0"/>
                <w:numId w:val="78"/>
              </w:numPr>
              <w:shd w:val="clear" w:color="auto" w:fill="FFFFFF"/>
              <w:tabs>
                <w:tab w:val="left" w:pos="318"/>
              </w:tabs>
              <w:spacing w:after="0" w:line="240" w:lineRule="auto"/>
              <w:ind w:left="342"/>
              <w:jc w:val="both"/>
              <w:rPr>
                <w:rFonts w:eastAsia="Times New Roman" w:cs="Arial"/>
                <w:lang w:eastAsia="es-MX"/>
              </w:rPr>
            </w:pPr>
            <w:r w:rsidRPr="00BE02B9">
              <w:rPr>
                <w:rFonts w:eastAsia="Times New Roman" w:cs="Arial"/>
                <w:lang w:eastAsia="es-MX"/>
              </w:rPr>
              <w:t xml:space="preserve">Formular criterios para la planeación de los </w:t>
            </w:r>
            <w:r w:rsidR="00A84491">
              <w:rPr>
                <w:rFonts w:eastAsia="Times New Roman" w:cs="Arial"/>
                <w:lang w:eastAsia="es-MX"/>
              </w:rPr>
              <w:t>Proyectos</w:t>
            </w:r>
            <w:r w:rsidRPr="00BE02B9">
              <w:rPr>
                <w:rFonts w:eastAsia="Times New Roman" w:cs="Arial"/>
                <w:lang w:eastAsia="es-MX"/>
              </w:rPr>
              <w:t xml:space="preserve"> de </w:t>
            </w:r>
            <w:r w:rsidR="00A84491">
              <w:rPr>
                <w:rFonts w:eastAsia="Times New Roman" w:cs="Arial"/>
                <w:lang w:eastAsia="es-MX"/>
              </w:rPr>
              <w:t>Inversión Pública</w:t>
            </w:r>
            <w:r w:rsidRPr="00BE02B9">
              <w:rPr>
                <w:rFonts w:eastAsia="Times New Roman" w:cs="Arial"/>
                <w:lang w:eastAsia="es-MX"/>
              </w:rPr>
              <w:t xml:space="preserve"> que incid</w:t>
            </w:r>
            <w:r>
              <w:rPr>
                <w:rFonts w:eastAsia="Times New Roman" w:cs="Arial"/>
                <w:lang w:eastAsia="es-MX"/>
              </w:rPr>
              <w:t xml:space="preserve">an en los sectores y </w:t>
            </w:r>
            <w:r w:rsidR="00641DE9">
              <w:rPr>
                <w:rFonts w:eastAsia="Times New Roman" w:cs="Arial"/>
                <w:lang w:eastAsia="es-MX"/>
              </w:rPr>
              <w:t>Municipios</w:t>
            </w:r>
            <w:r w:rsidRPr="002D3083">
              <w:rPr>
                <w:rFonts w:eastAsia="Times New Roman" w:cs="Arial"/>
                <w:lang w:eastAsia="es-MX"/>
              </w:rPr>
              <w:t>;</w:t>
            </w:r>
          </w:p>
          <w:p w:rsidR="00F15629" w:rsidRPr="002D3083" w:rsidRDefault="00F15629" w:rsidP="009B4247">
            <w:pPr>
              <w:numPr>
                <w:ilvl w:val="0"/>
                <w:numId w:val="78"/>
              </w:numPr>
              <w:shd w:val="clear" w:color="auto" w:fill="FFFFFF"/>
              <w:tabs>
                <w:tab w:val="left" w:pos="318"/>
              </w:tabs>
              <w:spacing w:after="0" w:line="240" w:lineRule="auto"/>
              <w:ind w:left="318" w:hanging="284"/>
              <w:jc w:val="both"/>
              <w:rPr>
                <w:rFonts w:eastAsia="Times New Roman" w:cs="Arial"/>
                <w:b/>
                <w:lang w:eastAsia="es-MX"/>
              </w:rPr>
            </w:pPr>
            <w:r w:rsidRPr="002D3083">
              <w:rPr>
                <w:rFonts w:eastAsia="Times New Roman" w:cs="Arial"/>
                <w:lang w:eastAsia="es-MX"/>
              </w:rPr>
              <w:t xml:space="preserve">Formular las guías y requerimientos de </w:t>
            </w:r>
            <w:r w:rsidR="00A84491">
              <w:rPr>
                <w:rFonts w:eastAsia="Times New Roman" w:cs="Arial"/>
                <w:lang w:eastAsia="es-MX"/>
              </w:rPr>
              <w:t>Proyectos</w:t>
            </w:r>
            <w:r w:rsidRPr="002D3083">
              <w:rPr>
                <w:rFonts w:eastAsia="Times New Roman" w:cs="Arial"/>
                <w:lang w:eastAsia="es-MX"/>
              </w:rPr>
              <w:t xml:space="preserve"> de inversión de acuerdo a las </w:t>
            </w:r>
            <w:r>
              <w:rPr>
                <w:rFonts w:eastAsia="Times New Roman" w:cs="Arial"/>
                <w:lang w:eastAsia="es-MX"/>
              </w:rPr>
              <w:t>directrices de las fuentes de financiamiento disponibles</w:t>
            </w:r>
            <w:r w:rsidRPr="002D3083">
              <w:rPr>
                <w:rFonts w:eastAsia="Times New Roman" w:cs="Arial"/>
                <w:lang w:eastAsia="es-MX"/>
              </w:rPr>
              <w:t xml:space="preserve">; y </w:t>
            </w:r>
          </w:p>
          <w:p w:rsidR="00F15629" w:rsidRPr="002D3083" w:rsidRDefault="00E50C7B" w:rsidP="009B4247">
            <w:pPr>
              <w:numPr>
                <w:ilvl w:val="0"/>
                <w:numId w:val="78"/>
              </w:numPr>
              <w:shd w:val="clear" w:color="auto" w:fill="FFFFFF"/>
              <w:tabs>
                <w:tab w:val="left" w:pos="318"/>
              </w:tabs>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2D3083"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2D3083" w:rsidTr="00A46210">
        <w:tc>
          <w:tcPr>
            <w:tcW w:w="9668" w:type="dxa"/>
          </w:tcPr>
          <w:p w:rsidR="006E2801" w:rsidRPr="002D3083"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2D3083">
              <w:rPr>
                <w:rFonts w:eastAsia="Times New Roman" w:cs="Arial"/>
                <w:b/>
                <w:lang w:eastAsia="es-MX"/>
              </w:rPr>
              <w:t>3. Campo decisional:</w:t>
            </w:r>
          </w:p>
        </w:tc>
      </w:tr>
      <w:tr w:rsidR="006E2801" w:rsidRPr="002D3083" w:rsidTr="00A46210">
        <w:tc>
          <w:tcPr>
            <w:tcW w:w="9668" w:type="dxa"/>
          </w:tcPr>
          <w:p w:rsidR="006E2801" w:rsidRPr="002D3083" w:rsidRDefault="00303832" w:rsidP="00CE7794">
            <w:pPr>
              <w:pStyle w:val="Prrafodelista"/>
              <w:widowControl w:val="0"/>
              <w:numPr>
                <w:ilvl w:val="0"/>
                <w:numId w:val="7"/>
              </w:numPr>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2D3083">
              <w:rPr>
                <w:rFonts w:eastAsia="Times New Roman" w:cs="Arial"/>
                <w:lang w:eastAsia="es-MX"/>
              </w:rPr>
              <w:t>.</w:t>
            </w:r>
          </w:p>
        </w:tc>
      </w:tr>
    </w:tbl>
    <w:p w:rsidR="006E2801" w:rsidRPr="002D3083"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2D3083" w:rsidTr="00A46210">
        <w:tc>
          <w:tcPr>
            <w:tcW w:w="9639" w:type="dxa"/>
            <w:gridSpan w:val="3"/>
          </w:tcPr>
          <w:p w:rsidR="006E2801" w:rsidRPr="002D308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2D3083">
              <w:rPr>
                <w:rFonts w:eastAsia="Times New Roman" w:cs="Arial"/>
                <w:b/>
                <w:lang w:eastAsia="es-MX"/>
              </w:rPr>
              <w:t>4. Puestos subordinados:</w:t>
            </w:r>
          </w:p>
        </w:tc>
      </w:tr>
      <w:tr w:rsidR="006E2801" w:rsidRPr="002D3083" w:rsidTr="00A46210">
        <w:tc>
          <w:tcPr>
            <w:tcW w:w="3030" w:type="dxa"/>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Directos</w:t>
            </w:r>
          </w:p>
        </w:tc>
        <w:tc>
          <w:tcPr>
            <w:tcW w:w="3172" w:type="dxa"/>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Indirectos</w:t>
            </w:r>
          </w:p>
        </w:tc>
        <w:tc>
          <w:tcPr>
            <w:tcW w:w="3437" w:type="dxa"/>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Total</w:t>
            </w:r>
          </w:p>
        </w:tc>
      </w:tr>
      <w:tr w:rsidR="006E2801" w:rsidRPr="002D3083" w:rsidTr="00A46210">
        <w:tc>
          <w:tcPr>
            <w:tcW w:w="3030" w:type="dxa"/>
          </w:tcPr>
          <w:p w:rsidR="006E2801" w:rsidRPr="002D3083" w:rsidRDefault="0093496E" w:rsidP="0093496E">
            <w:pPr>
              <w:widowControl w:val="0"/>
              <w:autoSpaceDE w:val="0"/>
              <w:autoSpaceDN w:val="0"/>
              <w:adjustRightInd w:val="0"/>
              <w:spacing w:after="0" w:line="240" w:lineRule="auto"/>
              <w:ind w:right="-20"/>
              <w:jc w:val="center"/>
              <w:rPr>
                <w:rFonts w:eastAsia="Times New Roman" w:cs="Arial"/>
                <w:lang w:eastAsia="es-MX"/>
              </w:rPr>
            </w:pPr>
            <w:r w:rsidRPr="002D3083">
              <w:rPr>
                <w:rFonts w:eastAsia="Times New Roman" w:cs="Arial"/>
                <w:lang w:eastAsia="es-MX"/>
              </w:rPr>
              <w:t>0</w:t>
            </w:r>
          </w:p>
        </w:tc>
        <w:tc>
          <w:tcPr>
            <w:tcW w:w="3172" w:type="dxa"/>
          </w:tcPr>
          <w:p w:rsidR="006E2801" w:rsidRPr="002D3083"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2D3083">
              <w:rPr>
                <w:rFonts w:eastAsia="Times New Roman" w:cs="Arial"/>
                <w:lang w:eastAsia="es-MX"/>
              </w:rPr>
              <w:t>0</w:t>
            </w:r>
          </w:p>
        </w:tc>
        <w:tc>
          <w:tcPr>
            <w:tcW w:w="3437" w:type="dxa"/>
          </w:tcPr>
          <w:p w:rsidR="006E2801" w:rsidRPr="002D3083"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2D3083">
              <w:rPr>
                <w:rFonts w:eastAsia="Times New Roman" w:cs="Arial"/>
                <w:lang w:eastAsia="es-MX"/>
              </w:rPr>
              <w:t>0</w:t>
            </w:r>
          </w:p>
        </w:tc>
      </w:tr>
    </w:tbl>
    <w:p w:rsidR="006E2801" w:rsidRPr="002D3083"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2D3083" w:rsidTr="00A46210">
        <w:tc>
          <w:tcPr>
            <w:tcW w:w="9654" w:type="dxa"/>
            <w:gridSpan w:val="6"/>
          </w:tcPr>
          <w:p w:rsidR="006E2801" w:rsidRPr="002D308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2D3083">
              <w:rPr>
                <w:rFonts w:eastAsia="Times New Roman" w:cs="Arial"/>
                <w:b/>
                <w:lang w:eastAsia="es-MX"/>
              </w:rPr>
              <w:t>5. Relaciones interinstitucionales</w:t>
            </w:r>
          </w:p>
        </w:tc>
      </w:tr>
      <w:tr w:rsidR="00997A85" w:rsidRPr="002D3083" w:rsidTr="00A46210">
        <w:tc>
          <w:tcPr>
            <w:tcW w:w="48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Puesto y/o área de trabajo</w:t>
            </w:r>
          </w:p>
        </w:tc>
        <w:tc>
          <w:tcPr>
            <w:tcW w:w="2494"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Con el objeto de:</w:t>
            </w:r>
          </w:p>
        </w:tc>
        <w:tc>
          <w:tcPr>
            <w:tcW w:w="3984" w:type="dxa"/>
            <w:gridSpan w:val="3"/>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Frecuencia</w:t>
            </w:r>
          </w:p>
        </w:tc>
      </w:tr>
      <w:tr w:rsidR="00997A85" w:rsidRPr="002D3083" w:rsidTr="00A46210">
        <w:trPr>
          <w:trHeight w:val="330"/>
        </w:trPr>
        <w:tc>
          <w:tcPr>
            <w:tcW w:w="482" w:type="dxa"/>
            <w:vMerge w:val="restart"/>
            <w:textDirection w:val="btLr"/>
          </w:tcPr>
          <w:p w:rsidR="006E2801" w:rsidRPr="002D3083"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2D3083">
              <w:rPr>
                <w:rFonts w:eastAsia="Times New Roman" w:cs="Arial"/>
                <w:b/>
                <w:lang w:eastAsia="es-MX"/>
              </w:rPr>
              <w:t xml:space="preserve">      Internas</w:t>
            </w:r>
          </w:p>
        </w:tc>
        <w:tc>
          <w:tcPr>
            <w:tcW w:w="2694" w:type="dxa"/>
            <w:vMerge w:val="restart"/>
            <w:vAlign w:val="center"/>
          </w:tcPr>
          <w:p w:rsidR="006E2801" w:rsidRPr="002D3083" w:rsidRDefault="006E2801" w:rsidP="008377F4">
            <w:pPr>
              <w:spacing w:after="0" w:line="240" w:lineRule="auto"/>
              <w:ind w:left="397" w:hanging="357"/>
              <w:jc w:val="both"/>
              <w:rPr>
                <w:rFonts w:eastAsia="Times New Roman" w:cs="Arial"/>
                <w:lang w:eastAsia="es-MX"/>
              </w:rPr>
            </w:pPr>
          </w:p>
          <w:p w:rsidR="006E2801" w:rsidRPr="002D3083" w:rsidRDefault="006E2801" w:rsidP="009B4247">
            <w:pPr>
              <w:pStyle w:val="Prrafodelista"/>
              <w:numPr>
                <w:ilvl w:val="0"/>
                <w:numId w:val="83"/>
              </w:numPr>
              <w:spacing w:after="0" w:line="240" w:lineRule="auto"/>
              <w:ind w:left="261" w:hanging="261"/>
              <w:jc w:val="both"/>
              <w:rPr>
                <w:rFonts w:eastAsia="Times New Roman" w:cs="Arial"/>
                <w:lang w:eastAsia="es-MX"/>
              </w:rPr>
            </w:pPr>
            <w:r w:rsidRPr="002D3083">
              <w:rPr>
                <w:rFonts w:eastAsia="Times New Roman" w:cs="Arial"/>
                <w:lang w:eastAsia="es-MX"/>
              </w:rPr>
              <w:t>Dirección de Planeación Estatal</w:t>
            </w:r>
          </w:p>
          <w:p w:rsidR="006E2801" w:rsidRPr="002D3083" w:rsidRDefault="006E2801" w:rsidP="008A251B">
            <w:pPr>
              <w:pStyle w:val="Prrafodelista"/>
              <w:spacing w:after="0" w:line="240" w:lineRule="auto"/>
              <w:ind w:left="261" w:hanging="261"/>
              <w:jc w:val="both"/>
              <w:rPr>
                <w:rFonts w:eastAsia="Times New Roman" w:cs="Arial"/>
                <w:lang w:eastAsia="es-MX"/>
              </w:rPr>
            </w:pPr>
            <w:r w:rsidRPr="002D3083">
              <w:rPr>
                <w:rFonts w:eastAsia="Times New Roman" w:cs="Arial"/>
                <w:lang w:eastAsia="es-MX"/>
              </w:rPr>
              <w:t xml:space="preserve"> </w:t>
            </w:r>
          </w:p>
          <w:p w:rsidR="006E2801" w:rsidRPr="002D3083" w:rsidRDefault="006E2801" w:rsidP="005514F8">
            <w:pPr>
              <w:pStyle w:val="Prrafodelista"/>
              <w:spacing w:after="0" w:line="240" w:lineRule="auto"/>
              <w:ind w:left="261"/>
              <w:jc w:val="both"/>
              <w:rPr>
                <w:rFonts w:eastAsia="Times New Roman" w:cs="Arial"/>
                <w:lang w:eastAsia="es-MX"/>
              </w:rPr>
            </w:pPr>
            <w:r w:rsidRPr="002D3083">
              <w:rPr>
                <w:rFonts w:eastAsia="Times New Roman" w:cs="Arial"/>
                <w:lang w:eastAsia="es-MX"/>
              </w:rPr>
              <w:t xml:space="preserve">Coordinación de Planeación y </w:t>
            </w:r>
            <w:r w:rsidR="00A84491">
              <w:rPr>
                <w:rFonts w:eastAsia="Times New Roman" w:cs="Arial"/>
                <w:lang w:eastAsia="es-MX"/>
              </w:rPr>
              <w:t>Proyectos</w:t>
            </w:r>
            <w:r w:rsidRPr="002D3083">
              <w:rPr>
                <w:rFonts w:eastAsia="Times New Roman" w:cs="Arial"/>
                <w:lang w:eastAsia="es-MX"/>
              </w:rPr>
              <w:t xml:space="preserve"> de Inversión (junto con sus departamentos) </w:t>
            </w:r>
          </w:p>
          <w:p w:rsidR="006E2801" w:rsidRPr="002D3083" w:rsidRDefault="006E2801" w:rsidP="008377F4">
            <w:pPr>
              <w:spacing w:after="0" w:line="240" w:lineRule="auto"/>
              <w:jc w:val="both"/>
              <w:rPr>
                <w:rFonts w:eastAsia="Times New Roman" w:cs="Arial"/>
                <w:lang w:eastAsia="es-MX"/>
              </w:rPr>
            </w:pPr>
          </w:p>
          <w:p w:rsidR="006E2801" w:rsidRPr="002D3083" w:rsidRDefault="003465A5" w:rsidP="005514F8">
            <w:pPr>
              <w:pStyle w:val="Prrafodelista"/>
              <w:spacing w:after="0" w:line="240" w:lineRule="auto"/>
              <w:ind w:left="261"/>
              <w:jc w:val="both"/>
              <w:rPr>
                <w:rFonts w:eastAsia="Times New Roman" w:cs="Arial"/>
                <w:lang w:eastAsia="es-MX"/>
              </w:rPr>
            </w:pPr>
            <w:r w:rsidRPr="002D3083">
              <w:rPr>
                <w:rFonts w:eastAsia="Times New Roman" w:cs="Arial"/>
                <w:lang w:eastAsia="es-MX"/>
              </w:rPr>
              <w:lastRenderedPageBreak/>
              <w:t>Coordinación de Vinculación para la Coinversión Municipal</w:t>
            </w:r>
            <w:r w:rsidR="006E2801" w:rsidRPr="002D3083">
              <w:rPr>
                <w:rFonts w:eastAsia="Times New Roman" w:cs="Arial"/>
                <w:lang w:eastAsia="es-MX"/>
              </w:rPr>
              <w:t xml:space="preserve"> (junto con sus departamentos).</w:t>
            </w:r>
          </w:p>
        </w:tc>
        <w:tc>
          <w:tcPr>
            <w:tcW w:w="2494" w:type="dxa"/>
            <w:vMerge w:val="restart"/>
            <w:vAlign w:val="center"/>
          </w:tcPr>
          <w:p w:rsidR="006E2801" w:rsidRDefault="006E2801" w:rsidP="00F53134">
            <w:pPr>
              <w:spacing w:after="0" w:line="240" w:lineRule="auto"/>
              <w:jc w:val="both"/>
              <w:rPr>
                <w:rFonts w:eastAsia="Times New Roman" w:cs="Arial"/>
                <w:lang w:eastAsia="es-MX"/>
              </w:rPr>
            </w:pPr>
            <w:r w:rsidRPr="002D3083">
              <w:rPr>
                <w:rFonts w:eastAsia="Times New Roman" w:cs="Arial"/>
                <w:lang w:eastAsia="es-MX"/>
              </w:rPr>
              <w:lastRenderedPageBreak/>
              <w:t>Estandarizar métodos de planeación para generar las metodologías</w:t>
            </w:r>
            <w:r w:rsidR="00E50C7B">
              <w:rPr>
                <w:rFonts w:eastAsia="Times New Roman" w:cs="Arial"/>
                <w:lang w:eastAsia="es-MX"/>
              </w:rPr>
              <w:t>.</w:t>
            </w:r>
          </w:p>
          <w:p w:rsidR="00E50C7B" w:rsidRDefault="00E50C7B" w:rsidP="00F53134">
            <w:pPr>
              <w:spacing w:after="0" w:line="240" w:lineRule="auto"/>
              <w:jc w:val="both"/>
              <w:rPr>
                <w:rFonts w:eastAsia="Times New Roman" w:cs="Arial"/>
                <w:lang w:eastAsia="es-MX"/>
              </w:rPr>
            </w:pPr>
          </w:p>
          <w:p w:rsidR="00E50C7B" w:rsidRPr="002D3083" w:rsidRDefault="00E50C7B" w:rsidP="00F53134">
            <w:pPr>
              <w:spacing w:after="0" w:line="240" w:lineRule="auto"/>
              <w:jc w:val="both"/>
              <w:rPr>
                <w:rFonts w:eastAsia="Times New Roman" w:cs="Arial"/>
                <w:lang w:eastAsia="es-MX"/>
              </w:rPr>
            </w:pPr>
          </w:p>
          <w:p w:rsidR="006E2801" w:rsidRPr="002D3083" w:rsidRDefault="006E2801" w:rsidP="008377F4">
            <w:pPr>
              <w:spacing w:after="0" w:line="240" w:lineRule="auto"/>
              <w:ind w:left="397" w:hanging="357"/>
              <w:jc w:val="both"/>
              <w:rPr>
                <w:rFonts w:eastAsia="Times New Roman" w:cs="Arial"/>
                <w:lang w:eastAsia="es-MX"/>
              </w:rPr>
            </w:pPr>
          </w:p>
          <w:p w:rsidR="006E2801" w:rsidRPr="002D3083" w:rsidRDefault="006E2801" w:rsidP="008377F4">
            <w:pPr>
              <w:spacing w:after="0" w:line="240" w:lineRule="auto"/>
              <w:ind w:left="397" w:hanging="357"/>
              <w:jc w:val="both"/>
              <w:rPr>
                <w:rFonts w:eastAsia="Times New Roman" w:cs="Arial"/>
                <w:lang w:eastAsia="es-MX"/>
              </w:rPr>
            </w:pPr>
          </w:p>
        </w:tc>
        <w:tc>
          <w:tcPr>
            <w:tcW w:w="1134"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Eventual</w:t>
            </w:r>
          </w:p>
        </w:tc>
        <w:tc>
          <w:tcPr>
            <w:tcW w:w="12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Periódica</w:t>
            </w:r>
          </w:p>
        </w:tc>
        <w:tc>
          <w:tcPr>
            <w:tcW w:w="15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Permanente</w:t>
            </w:r>
          </w:p>
        </w:tc>
      </w:tr>
      <w:tr w:rsidR="00997A85" w:rsidRPr="002D3083" w:rsidTr="00A46210">
        <w:trPr>
          <w:trHeight w:val="70"/>
        </w:trPr>
        <w:tc>
          <w:tcPr>
            <w:tcW w:w="482" w:type="dxa"/>
            <w:vMerge/>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vAlign w:val="center"/>
          </w:tcPr>
          <w:p w:rsidR="006E2801" w:rsidRPr="002D3083"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vAlign w:val="center"/>
          </w:tcPr>
          <w:p w:rsidR="006E2801" w:rsidRPr="002D3083"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2D3083">
              <w:rPr>
                <w:rFonts w:eastAsia="Times New Roman" w:cs="Arial"/>
                <w:lang w:eastAsia="es-MX"/>
              </w:rPr>
              <w:t>X</w:t>
            </w: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E50C7B" w:rsidRPr="002D3083" w:rsidRDefault="00E50C7B" w:rsidP="008377F4">
            <w:pPr>
              <w:widowControl w:val="0"/>
              <w:autoSpaceDE w:val="0"/>
              <w:autoSpaceDN w:val="0"/>
              <w:adjustRightInd w:val="0"/>
              <w:spacing w:after="0" w:line="240" w:lineRule="auto"/>
              <w:ind w:right="-20"/>
              <w:jc w:val="center"/>
              <w:rPr>
                <w:rFonts w:eastAsia="Times New Roman" w:cs="Arial"/>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r w:rsidR="00997A85" w:rsidRPr="002D3083" w:rsidTr="00A46210">
        <w:tc>
          <w:tcPr>
            <w:tcW w:w="482" w:type="dxa"/>
            <w:vMerge w:val="restart"/>
            <w:textDirection w:val="btLr"/>
          </w:tcPr>
          <w:p w:rsidR="006E2801" w:rsidRPr="002D3083"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2D3083">
              <w:rPr>
                <w:rFonts w:eastAsia="Times New Roman" w:cs="Arial"/>
                <w:b/>
                <w:lang w:eastAsia="es-MX"/>
              </w:rPr>
              <w:lastRenderedPageBreak/>
              <w:t>Externas</w:t>
            </w:r>
          </w:p>
        </w:tc>
        <w:tc>
          <w:tcPr>
            <w:tcW w:w="2694" w:type="dxa"/>
            <w:vMerge w:val="restart"/>
            <w:vAlign w:val="center"/>
          </w:tcPr>
          <w:p w:rsidR="00F53134" w:rsidRPr="002D3083" w:rsidRDefault="00F53134" w:rsidP="00F53134">
            <w:pPr>
              <w:pStyle w:val="Prrafodelista"/>
              <w:spacing w:after="0" w:line="240" w:lineRule="auto"/>
              <w:ind w:left="261"/>
              <w:jc w:val="both"/>
              <w:rPr>
                <w:rFonts w:eastAsia="Times New Roman" w:cs="Arial"/>
                <w:lang w:eastAsia="es-MX"/>
              </w:rPr>
            </w:pPr>
          </w:p>
          <w:p w:rsidR="006E2801" w:rsidRPr="002D3083" w:rsidRDefault="006E2801" w:rsidP="009B4247">
            <w:pPr>
              <w:pStyle w:val="Prrafodelista"/>
              <w:numPr>
                <w:ilvl w:val="0"/>
                <w:numId w:val="84"/>
              </w:numPr>
              <w:spacing w:after="0" w:line="240" w:lineRule="auto"/>
              <w:ind w:left="261" w:hanging="284"/>
              <w:jc w:val="both"/>
              <w:rPr>
                <w:rFonts w:eastAsia="Times New Roman" w:cs="Arial"/>
                <w:lang w:eastAsia="es-MX"/>
              </w:rPr>
            </w:pPr>
            <w:r w:rsidRPr="002D3083">
              <w:rPr>
                <w:rFonts w:eastAsia="Times New Roman" w:cs="Arial"/>
                <w:lang w:eastAsia="es-MX"/>
              </w:rPr>
              <w:t>Sectores del Estado</w:t>
            </w:r>
          </w:p>
          <w:p w:rsidR="006E2801" w:rsidRPr="002D3083" w:rsidRDefault="006E2801" w:rsidP="008377F4">
            <w:pPr>
              <w:pStyle w:val="Prrafodelista"/>
              <w:spacing w:after="0" w:line="240" w:lineRule="auto"/>
              <w:ind w:left="397" w:hanging="357"/>
              <w:jc w:val="both"/>
              <w:rPr>
                <w:rFonts w:eastAsia="Times New Roman" w:cs="Arial"/>
                <w:lang w:eastAsia="es-MX"/>
              </w:rPr>
            </w:pPr>
          </w:p>
          <w:p w:rsidR="00CC6E4E" w:rsidRPr="002D3083" w:rsidRDefault="00CC6E4E" w:rsidP="008377F4">
            <w:pPr>
              <w:pStyle w:val="Prrafodelista"/>
              <w:spacing w:after="0" w:line="240" w:lineRule="auto"/>
              <w:ind w:left="397" w:hanging="357"/>
              <w:jc w:val="both"/>
              <w:rPr>
                <w:rFonts w:eastAsia="Times New Roman" w:cs="Arial"/>
                <w:lang w:eastAsia="es-MX"/>
              </w:rPr>
            </w:pPr>
          </w:p>
          <w:p w:rsidR="006E2801" w:rsidRPr="002D3083" w:rsidRDefault="006E2801" w:rsidP="008377F4">
            <w:pPr>
              <w:pStyle w:val="Prrafodelista"/>
              <w:spacing w:after="0" w:line="240" w:lineRule="auto"/>
              <w:ind w:left="397" w:hanging="357"/>
              <w:jc w:val="both"/>
              <w:rPr>
                <w:rFonts w:eastAsia="Times New Roman" w:cs="Arial"/>
                <w:lang w:eastAsia="es-MX"/>
              </w:rPr>
            </w:pPr>
          </w:p>
          <w:p w:rsidR="006E2801" w:rsidRPr="002D3083" w:rsidRDefault="006E2801" w:rsidP="008377F4">
            <w:pPr>
              <w:pStyle w:val="Prrafodelista"/>
              <w:spacing w:after="0" w:line="240" w:lineRule="auto"/>
              <w:ind w:left="397" w:hanging="357"/>
              <w:jc w:val="both"/>
              <w:rPr>
                <w:rFonts w:eastAsia="Times New Roman" w:cs="Arial"/>
                <w:lang w:eastAsia="es-MX"/>
              </w:rPr>
            </w:pPr>
          </w:p>
        </w:tc>
        <w:tc>
          <w:tcPr>
            <w:tcW w:w="2494" w:type="dxa"/>
            <w:vMerge w:val="restart"/>
            <w:vAlign w:val="center"/>
          </w:tcPr>
          <w:p w:rsidR="00F53134" w:rsidRPr="002D3083" w:rsidRDefault="00F53134" w:rsidP="00F53134">
            <w:pPr>
              <w:spacing w:after="0" w:line="240" w:lineRule="auto"/>
              <w:jc w:val="both"/>
              <w:rPr>
                <w:rFonts w:eastAsia="Times New Roman" w:cs="Arial"/>
                <w:lang w:eastAsia="es-MX"/>
              </w:rPr>
            </w:pPr>
          </w:p>
          <w:p w:rsidR="006E2801" w:rsidRPr="002D3083" w:rsidRDefault="006E2801" w:rsidP="00F53134">
            <w:pPr>
              <w:spacing w:after="0" w:line="240" w:lineRule="auto"/>
              <w:jc w:val="both"/>
              <w:rPr>
                <w:rFonts w:eastAsia="Times New Roman" w:cs="Arial"/>
                <w:lang w:eastAsia="es-MX"/>
              </w:rPr>
            </w:pPr>
            <w:r w:rsidRPr="002D3083">
              <w:rPr>
                <w:rFonts w:eastAsia="Times New Roman" w:cs="Arial"/>
                <w:lang w:eastAsia="es-MX"/>
              </w:rPr>
              <w:t>Retroalimentar conocimientos y generar insumos para las metodologías en cuanto a planeación</w:t>
            </w:r>
            <w:r w:rsidR="00E50C7B">
              <w:rPr>
                <w:rFonts w:eastAsia="Times New Roman" w:cs="Arial"/>
                <w:lang w:eastAsia="es-MX"/>
              </w:rPr>
              <w:t>.</w:t>
            </w:r>
            <w:r w:rsidRPr="002D3083">
              <w:rPr>
                <w:rFonts w:eastAsia="Times New Roman" w:cs="Arial"/>
                <w:lang w:eastAsia="es-MX"/>
              </w:rPr>
              <w:t xml:space="preserve"> </w:t>
            </w:r>
          </w:p>
        </w:tc>
        <w:tc>
          <w:tcPr>
            <w:tcW w:w="1134"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Eventual</w:t>
            </w:r>
          </w:p>
        </w:tc>
        <w:tc>
          <w:tcPr>
            <w:tcW w:w="12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Periódica</w:t>
            </w:r>
          </w:p>
        </w:tc>
        <w:tc>
          <w:tcPr>
            <w:tcW w:w="15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D3083">
              <w:rPr>
                <w:rFonts w:eastAsia="Times New Roman" w:cs="Arial"/>
                <w:b/>
                <w:lang w:eastAsia="es-MX"/>
              </w:rPr>
              <w:t>Permanente</w:t>
            </w:r>
          </w:p>
        </w:tc>
      </w:tr>
      <w:tr w:rsidR="00997A85" w:rsidRPr="002D3083" w:rsidTr="00A46210">
        <w:trPr>
          <w:trHeight w:val="847"/>
        </w:trPr>
        <w:tc>
          <w:tcPr>
            <w:tcW w:w="482" w:type="dxa"/>
            <w:vMerge/>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2D3083"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2D3083">
              <w:rPr>
                <w:rFonts w:eastAsia="Times New Roman" w:cs="Arial"/>
                <w:lang w:eastAsia="es-MX"/>
              </w:rPr>
              <w:t>X</w:t>
            </w: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E50C7B" w:rsidRPr="002D3083" w:rsidRDefault="00E50C7B" w:rsidP="008377F4">
            <w:pPr>
              <w:widowControl w:val="0"/>
              <w:autoSpaceDE w:val="0"/>
              <w:autoSpaceDN w:val="0"/>
              <w:adjustRightInd w:val="0"/>
              <w:spacing w:after="0" w:line="240" w:lineRule="auto"/>
              <w:ind w:right="-20"/>
              <w:jc w:val="center"/>
              <w:rPr>
                <w:rFonts w:eastAsia="Times New Roman" w:cs="Arial"/>
                <w:lang w:eastAsia="es-MX"/>
              </w:rPr>
            </w:pPr>
          </w:p>
          <w:p w:rsidR="006E2801" w:rsidRPr="002D3083"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2D3083" w:rsidRDefault="006E2801" w:rsidP="00F53134">
            <w:pPr>
              <w:widowControl w:val="0"/>
              <w:autoSpaceDE w:val="0"/>
              <w:autoSpaceDN w:val="0"/>
              <w:adjustRightInd w:val="0"/>
              <w:spacing w:after="0" w:line="240" w:lineRule="auto"/>
              <w:ind w:right="-20"/>
              <w:rPr>
                <w:rFonts w:eastAsia="Times New Roman" w:cs="Arial"/>
                <w:b/>
                <w:lang w:eastAsia="es-MX"/>
              </w:rPr>
            </w:pPr>
          </w:p>
        </w:tc>
      </w:tr>
    </w:tbl>
    <w:p w:rsidR="006E2801" w:rsidRPr="002D3083"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2D3083" w:rsidTr="00A46210">
        <w:tc>
          <w:tcPr>
            <w:tcW w:w="9639" w:type="dxa"/>
          </w:tcPr>
          <w:p w:rsidR="006E2801" w:rsidRPr="002D308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2D3083">
              <w:rPr>
                <w:rFonts w:eastAsia="Times New Roman" w:cs="Arial"/>
                <w:b/>
                <w:lang w:eastAsia="es-MX"/>
              </w:rPr>
              <w:t>6. Perfil deseado del puesto</w:t>
            </w:r>
          </w:p>
        </w:tc>
      </w:tr>
      <w:tr w:rsidR="006E2801" w:rsidRPr="002D3083" w:rsidTr="00A46210">
        <w:tc>
          <w:tcPr>
            <w:tcW w:w="9639"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Preparación académica</w:t>
            </w:r>
          </w:p>
        </w:tc>
      </w:tr>
      <w:tr w:rsidR="00F15629" w:rsidRPr="002D3083" w:rsidTr="00A46210">
        <w:tc>
          <w:tcPr>
            <w:tcW w:w="9639" w:type="dxa"/>
          </w:tcPr>
          <w:p w:rsidR="00F15629" w:rsidRPr="002D3083" w:rsidRDefault="00F15629" w:rsidP="00A258B3">
            <w:pPr>
              <w:widowControl w:val="0"/>
              <w:autoSpaceDE w:val="0"/>
              <w:autoSpaceDN w:val="0"/>
              <w:adjustRightInd w:val="0"/>
              <w:spacing w:after="0" w:line="240" w:lineRule="auto"/>
              <w:ind w:right="-20"/>
              <w:jc w:val="both"/>
              <w:rPr>
                <w:rFonts w:eastAsia="Times New Roman" w:cs="Arial"/>
                <w:lang w:eastAsia="es-MX"/>
              </w:rPr>
            </w:pPr>
            <w:r w:rsidRPr="002D3083">
              <w:rPr>
                <w:rFonts w:eastAsia="Times New Roman" w:cs="Arial"/>
                <w:lang w:eastAsia="es-MX"/>
              </w:rPr>
              <w:t xml:space="preserve">Licenciatura en Administración, </w:t>
            </w:r>
            <w:r w:rsidR="00641DE9">
              <w:rPr>
                <w:rFonts w:eastAsia="Times New Roman" w:cs="Arial"/>
                <w:lang w:eastAsia="es-MX"/>
              </w:rPr>
              <w:t>Administración Pública</w:t>
            </w:r>
            <w:r w:rsidRPr="002D3083">
              <w:rPr>
                <w:rFonts w:eastAsia="Times New Roman" w:cs="Arial"/>
                <w:lang w:eastAsia="es-MX"/>
              </w:rPr>
              <w:t>, Política Pública, Ingeniería en Procesos o Economía.</w:t>
            </w:r>
          </w:p>
        </w:tc>
      </w:tr>
      <w:tr w:rsidR="006E2801" w:rsidRPr="002D3083" w:rsidTr="00A46210">
        <w:tc>
          <w:tcPr>
            <w:tcW w:w="9639"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Conocimientos generales</w:t>
            </w:r>
          </w:p>
        </w:tc>
      </w:tr>
      <w:tr w:rsidR="00F15629" w:rsidRPr="002D3083" w:rsidTr="00A46210">
        <w:tc>
          <w:tcPr>
            <w:tcW w:w="9639" w:type="dxa"/>
          </w:tcPr>
          <w:p w:rsidR="00F15629" w:rsidRPr="002D3083" w:rsidRDefault="00641DE9" w:rsidP="00A258B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Administración </w:t>
            </w:r>
            <w:r w:rsidR="00E50C7B">
              <w:rPr>
                <w:rFonts w:eastAsia="Times New Roman" w:cs="Arial"/>
                <w:lang w:eastAsia="es-MX"/>
              </w:rPr>
              <w:t>pública</w:t>
            </w:r>
            <w:r w:rsidR="00F15629" w:rsidRPr="002D3083">
              <w:rPr>
                <w:rFonts w:eastAsia="Times New Roman" w:cs="Arial"/>
                <w:lang w:eastAsia="es-MX"/>
              </w:rPr>
              <w:t>, planeación, visión y manejo de personal,</w:t>
            </w:r>
            <w:r w:rsidR="00F15629">
              <w:rPr>
                <w:rFonts w:eastAsia="Times New Roman" w:cs="Arial"/>
                <w:lang w:eastAsia="es-MX"/>
              </w:rPr>
              <w:t xml:space="preserve"> visión estratégica y liderazgo, así como el dominio de la paquetería de Microsoft Office.</w:t>
            </w:r>
          </w:p>
        </w:tc>
      </w:tr>
      <w:tr w:rsidR="006E2801" w:rsidRPr="002D3083" w:rsidTr="00A46210">
        <w:tc>
          <w:tcPr>
            <w:tcW w:w="9639"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Conocimientos específicos</w:t>
            </w:r>
          </w:p>
        </w:tc>
      </w:tr>
      <w:tr w:rsidR="00F15629" w:rsidRPr="002D3083" w:rsidTr="00A46210">
        <w:tc>
          <w:tcPr>
            <w:tcW w:w="9639" w:type="dxa"/>
          </w:tcPr>
          <w:p w:rsidR="00F15629" w:rsidRPr="00B769DB" w:rsidRDefault="005514F8" w:rsidP="00A258B3">
            <w:pPr>
              <w:widowControl w:val="0"/>
              <w:autoSpaceDE w:val="0"/>
              <w:autoSpaceDN w:val="0"/>
              <w:adjustRightInd w:val="0"/>
              <w:spacing w:after="0" w:line="240" w:lineRule="auto"/>
              <w:ind w:right="-20"/>
              <w:jc w:val="both"/>
              <w:rPr>
                <w:rFonts w:eastAsia="Times New Roman" w:cs="Arial"/>
                <w:b/>
                <w:lang w:eastAsia="es-MX"/>
              </w:rPr>
            </w:pPr>
            <w:r w:rsidRPr="00B769DB">
              <w:rPr>
                <w:rFonts w:eastAsia="Times New Roman" w:cs="Arial"/>
                <w:lang w:eastAsia="es-MX"/>
              </w:rPr>
              <w:t xml:space="preserve">Alta capacidad para la planeación estratégica y financiera, </w:t>
            </w:r>
            <w:r>
              <w:rPr>
                <w:rFonts w:eastAsia="Times New Roman" w:cs="Arial"/>
                <w:lang w:eastAsia="es-MX"/>
              </w:rPr>
              <w:t xml:space="preserve">dominio de las </w:t>
            </w:r>
            <w:r w:rsidR="00E50C7B">
              <w:rPr>
                <w:rFonts w:eastAsia="Times New Roman" w:cs="Arial"/>
                <w:lang w:eastAsia="es-MX"/>
              </w:rPr>
              <w:t xml:space="preserve">Leyes </w:t>
            </w:r>
            <w:r>
              <w:rPr>
                <w:rFonts w:eastAsia="Times New Roman" w:cs="Arial"/>
                <w:lang w:eastAsia="es-MX"/>
              </w:rPr>
              <w:t xml:space="preserve">de </w:t>
            </w:r>
            <w:r w:rsidR="00E50C7B">
              <w:rPr>
                <w:rFonts w:eastAsia="Times New Roman" w:cs="Arial"/>
                <w:lang w:eastAsia="es-MX"/>
              </w:rPr>
              <w:t xml:space="preserve">Planeación </w:t>
            </w:r>
            <w:r>
              <w:rPr>
                <w:rFonts w:eastAsia="Times New Roman" w:cs="Arial"/>
                <w:lang w:eastAsia="es-MX"/>
              </w:rPr>
              <w:t xml:space="preserve">y </w:t>
            </w:r>
            <w:r w:rsidR="00E50C7B">
              <w:rPr>
                <w:rFonts w:eastAsia="Times New Roman" w:cs="Arial"/>
                <w:lang w:eastAsia="es-MX"/>
              </w:rPr>
              <w:t>Obra Pública</w:t>
            </w:r>
            <w:r>
              <w:rPr>
                <w:rFonts w:eastAsia="Times New Roman" w:cs="Arial"/>
                <w:lang w:eastAsia="es-MX"/>
              </w:rPr>
              <w:t xml:space="preserve">, </w:t>
            </w:r>
            <w:r w:rsidR="00375D02">
              <w:rPr>
                <w:rFonts w:eastAsia="Times New Roman" w:cs="Arial"/>
                <w:lang w:eastAsia="es-MX"/>
              </w:rPr>
              <w:t>Plan Estatal de Desarrollo</w:t>
            </w:r>
            <w:r>
              <w:rPr>
                <w:rFonts w:eastAsia="Times New Roman" w:cs="Arial"/>
                <w:lang w:eastAsia="es-MX"/>
              </w:rPr>
              <w:t xml:space="preserve">, planes sectoriales y municipales, presupuesto basado en resultados (metodología del marco lógico), formulación y evaluación de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y contabilidad gubernamental.</w:t>
            </w:r>
          </w:p>
        </w:tc>
      </w:tr>
    </w:tbl>
    <w:p w:rsidR="006E2801" w:rsidRPr="002D3083"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2D3083" w:rsidTr="00A46210">
        <w:tc>
          <w:tcPr>
            <w:tcW w:w="9639" w:type="dxa"/>
            <w:gridSpan w:val="2"/>
          </w:tcPr>
          <w:p w:rsidR="006E2801" w:rsidRPr="002D3083" w:rsidRDefault="006E2801" w:rsidP="008377F4">
            <w:pPr>
              <w:widowControl w:val="0"/>
              <w:autoSpaceDE w:val="0"/>
              <w:autoSpaceDN w:val="0"/>
              <w:adjustRightInd w:val="0"/>
              <w:spacing w:after="0" w:line="240" w:lineRule="auto"/>
              <w:ind w:left="360" w:right="-20"/>
              <w:rPr>
                <w:rFonts w:eastAsia="Times New Roman" w:cs="Arial"/>
                <w:b/>
                <w:lang w:eastAsia="es-MX"/>
              </w:rPr>
            </w:pPr>
            <w:r w:rsidRPr="002D3083">
              <w:rPr>
                <w:rFonts w:eastAsia="Times New Roman" w:cs="Arial"/>
                <w:b/>
                <w:lang w:eastAsia="es-MX"/>
              </w:rPr>
              <w:t xml:space="preserve">7. Experiencia laboral </w:t>
            </w:r>
          </w:p>
        </w:tc>
      </w:tr>
      <w:tr w:rsidR="006E2801" w:rsidRPr="002D3083" w:rsidTr="00D0250B">
        <w:tc>
          <w:tcPr>
            <w:tcW w:w="4962"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Puesto o área</w:t>
            </w:r>
          </w:p>
        </w:tc>
        <w:tc>
          <w:tcPr>
            <w:tcW w:w="4677" w:type="dxa"/>
          </w:tcPr>
          <w:p w:rsidR="006E2801" w:rsidRPr="002D3083" w:rsidRDefault="006E2801" w:rsidP="008377F4">
            <w:pPr>
              <w:widowControl w:val="0"/>
              <w:autoSpaceDE w:val="0"/>
              <w:autoSpaceDN w:val="0"/>
              <w:adjustRightInd w:val="0"/>
              <w:spacing w:after="0" w:line="240" w:lineRule="auto"/>
              <w:ind w:right="-20"/>
              <w:rPr>
                <w:rFonts w:eastAsia="Times New Roman" w:cs="Arial"/>
                <w:b/>
                <w:lang w:eastAsia="es-MX"/>
              </w:rPr>
            </w:pPr>
            <w:r w:rsidRPr="002D3083">
              <w:rPr>
                <w:rFonts w:eastAsia="Times New Roman" w:cs="Arial"/>
                <w:b/>
                <w:lang w:eastAsia="es-MX"/>
              </w:rPr>
              <w:t>Tiempo mínimo de experiencia</w:t>
            </w:r>
          </w:p>
        </w:tc>
      </w:tr>
      <w:tr w:rsidR="006E2801" w:rsidRPr="002D3083" w:rsidTr="00D0250B">
        <w:tc>
          <w:tcPr>
            <w:tcW w:w="4962" w:type="dxa"/>
          </w:tcPr>
          <w:p w:rsidR="006E2801" w:rsidRPr="002D3083"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2D3083">
              <w:rPr>
                <w:rFonts w:eastAsia="Times New Roman" w:cs="Arial"/>
                <w:lang w:eastAsia="es-MX"/>
              </w:rPr>
              <w:t xml:space="preserve">Mando medio o superior en la </w:t>
            </w:r>
            <w:r w:rsidR="00641DE9">
              <w:rPr>
                <w:rFonts w:eastAsia="Times New Roman" w:cs="Arial"/>
                <w:lang w:eastAsia="es-MX"/>
              </w:rPr>
              <w:t>Administración Pública</w:t>
            </w:r>
            <w:r w:rsidRPr="002D3083">
              <w:rPr>
                <w:rFonts w:eastAsia="Times New Roman" w:cs="Arial"/>
                <w:lang w:eastAsia="es-MX"/>
              </w:rPr>
              <w:t xml:space="preserve"> Federal, Estatal o Municipal.</w:t>
            </w:r>
          </w:p>
        </w:tc>
        <w:tc>
          <w:tcPr>
            <w:tcW w:w="4677" w:type="dxa"/>
            <w:vAlign w:val="center"/>
          </w:tcPr>
          <w:p w:rsidR="006E2801" w:rsidRPr="002D3083" w:rsidRDefault="00E50C7B" w:rsidP="00E50C7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5514F8">
              <w:rPr>
                <w:rFonts w:eastAsia="Times New Roman" w:cs="Arial"/>
                <w:lang w:eastAsia="es-MX"/>
              </w:rPr>
              <w:t xml:space="preserve"> </w:t>
            </w:r>
          </w:p>
        </w:tc>
      </w:tr>
      <w:tr w:rsidR="006E2801" w:rsidRPr="002D3083" w:rsidTr="00D0250B">
        <w:trPr>
          <w:trHeight w:val="681"/>
        </w:trPr>
        <w:tc>
          <w:tcPr>
            <w:tcW w:w="4962" w:type="dxa"/>
          </w:tcPr>
          <w:p w:rsidR="006E2801" w:rsidRPr="002D3083" w:rsidRDefault="00CC6E4E" w:rsidP="008377F4">
            <w:pPr>
              <w:widowControl w:val="0"/>
              <w:autoSpaceDE w:val="0"/>
              <w:autoSpaceDN w:val="0"/>
              <w:adjustRightInd w:val="0"/>
              <w:spacing w:after="0" w:line="240" w:lineRule="auto"/>
              <w:ind w:right="-20"/>
              <w:jc w:val="both"/>
              <w:rPr>
                <w:rFonts w:eastAsia="Times New Roman" w:cs="Arial"/>
                <w:lang w:eastAsia="es-MX"/>
              </w:rPr>
            </w:pPr>
            <w:r w:rsidRPr="002D3083">
              <w:rPr>
                <w:rFonts w:eastAsia="Times New Roman" w:cs="Arial"/>
                <w:lang w:eastAsia="es-MX"/>
              </w:rPr>
              <w:t xml:space="preserve">Áreas de planeación o evaluación de programas/ </w:t>
            </w:r>
            <w:r w:rsidR="00A84491">
              <w:rPr>
                <w:rFonts w:eastAsia="Times New Roman" w:cs="Arial"/>
                <w:lang w:eastAsia="es-MX"/>
              </w:rPr>
              <w:t>Proyectos</w:t>
            </w:r>
            <w:r w:rsidRPr="002D3083">
              <w:rPr>
                <w:rFonts w:eastAsia="Times New Roman" w:cs="Arial"/>
                <w:lang w:eastAsia="es-MX"/>
              </w:rPr>
              <w:t xml:space="preserve"> de </w:t>
            </w:r>
            <w:r w:rsidR="00A84491">
              <w:rPr>
                <w:rFonts w:eastAsia="Times New Roman" w:cs="Arial"/>
                <w:lang w:eastAsia="es-MX"/>
              </w:rPr>
              <w:t>Inversión Pública</w:t>
            </w:r>
            <w:r w:rsidRPr="002D3083">
              <w:rPr>
                <w:rFonts w:eastAsia="Times New Roman" w:cs="Arial"/>
                <w:lang w:eastAsia="es-MX"/>
              </w:rPr>
              <w:t xml:space="preserve"> y/o privada</w:t>
            </w:r>
            <w:r w:rsidR="00E50C7B">
              <w:rPr>
                <w:rFonts w:eastAsia="Times New Roman" w:cs="Arial"/>
                <w:lang w:eastAsia="es-MX"/>
              </w:rPr>
              <w:t>.</w:t>
            </w:r>
          </w:p>
        </w:tc>
        <w:tc>
          <w:tcPr>
            <w:tcW w:w="4677" w:type="dxa"/>
            <w:vAlign w:val="center"/>
          </w:tcPr>
          <w:p w:rsidR="006E2801" w:rsidRPr="002D3083" w:rsidRDefault="00E50C7B" w:rsidP="00E50C7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5514F8">
              <w:rPr>
                <w:rFonts w:eastAsia="Times New Roman" w:cs="Arial"/>
                <w:lang w:eastAsia="es-MX"/>
              </w:rPr>
              <w:t xml:space="preserve"> </w:t>
            </w:r>
          </w:p>
        </w:tc>
      </w:tr>
    </w:tbl>
    <w:p w:rsidR="006E2801" w:rsidRPr="002D3083" w:rsidRDefault="006E2801" w:rsidP="006E2801">
      <w:pPr>
        <w:widowControl w:val="0"/>
        <w:tabs>
          <w:tab w:val="left" w:pos="2700"/>
        </w:tabs>
        <w:autoSpaceDE w:val="0"/>
        <w:autoSpaceDN w:val="0"/>
        <w:adjustRightInd w:val="0"/>
        <w:spacing w:after="14" w:line="160" w:lineRule="exact"/>
        <w:rPr>
          <w:rFonts w:cs="Arial"/>
        </w:rPr>
      </w:pPr>
    </w:p>
    <w:p w:rsidR="006E2801" w:rsidRPr="002D3083" w:rsidRDefault="006E2801" w:rsidP="006E2801">
      <w:pPr>
        <w:widowControl w:val="0"/>
        <w:tabs>
          <w:tab w:val="left" w:pos="2700"/>
        </w:tabs>
        <w:autoSpaceDE w:val="0"/>
        <w:autoSpaceDN w:val="0"/>
        <w:adjustRightInd w:val="0"/>
        <w:spacing w:after="14" w:line="160" w:lineRule="exact"/>
        <w:rPr>
          <w:rFonts w:cs="Arial"/>
        </w:rPr>
      </w:pPr>
    </w:p>
    <w:p w:rsidR="006E2801" w:rsidRPr="002D3083"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highlight w:val="yellow"/>
        </w:rPr>
      </w:pPr>
    </w:p>
    <w:p w:rsidR="005514F8" w:rsidRDefault="005514F8" w:rsidP="006E2801">
      <w:pPr>
        <w:widowControl w:val="0"/>
        <w:tabs>
          <w:tab w:val="left" w:pos="2700"/>
        </w:tabs>
        <w:autoSpaceDE w:val="0"/>
        <w:autoSpaceDN w:val="0"/>
        <w:adjustRightInd w:val="0"/>
        <w:spacing w:after="14" w:line="160" w:lineRule="exact"/>
        <w:rPr>
          <w:rFonts w:cs="Arial"/>
          <w:highlight w:val="yellow"/>
        </w:rPr>
      </w:pPr>
    </w:p>
    <w:p w:rsidR="005514F8" w:rsidRDefault="005514F8" w:rsidP="006E2801">
      <w:pPr>
        <w:widowControl w:val="0"/>
        <w:tabs>
          <w:tab w:val="left" w:pos="2700"/>
        </w:tabs>
        <w:autoSpaceDE w:val="0"/>
        <w:autoSpaceDN w:val="0"/>
        <w:adjustRightInd w:val="0"/>
        <w:spacing w:after="14" w:line="160" w:lineRule="exact"/>
        <w:rPr>
          <w:rFonts w:cs="Arial"/>
          <w:highlight w:val="yellow"/>
        </w:rPr>
      </w:pPr>
    </w:p>
    <w:p w:rsidR="005514F8" w:rsidRDefault="005514F8" w:rsidP="006E2801">
      <w:pPr>
        <w:widowControl w:val="0"/>
        <w:tabs>
          <w:tab w:val="left" w:pos="2700"/>
        </w:tabs>
        <w:autoSpaceDE w:val="0"/>
        <w:autoSpaceDN w:val="0"/>
        <w:adjustRightInd w:val="0"/>
        <w:spacing w:after="14" w:line="160" w:lineRule="exact"/>
        <w:rPr>
          <w:rFonts w:cs="Arial"/>
          <w:highlight w:val="yellow"/>
        </w:rPr>
      </w:pPr>
    </w:p>
    <w:p w:rsidR="005514F8" w:rsidRPr="006E1EBF" w:rsidRDefault="005514F8"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E50C7B" w:rsidRDefault="00E50C7B" w:rsidP="006E2801">
      <w:pPr>
        <w:widowControl w:val="0"/>
        <w:autoSpaceDE w:val="0"/>
        <w:autoSpaceDN w:val="0"/>
        <w:adjustRightInd w:val="0"/>
        <w:spacing w:after="0" w:line="240" w:lineRule="auto"/>
        <w:ind w:left="3493" w:right="-20"/>
        <w:rPr>
          <w:rFonts w:cs="Arial"/>
          <w:w w:val="99"/>
        </w:rPr>
      </w:pPr>
    </w:p>
    <w:p w:rsidR="00E50C7B" w:rsidRDefault="00E50C7B" w:rsidP="006E2801">
      <w:pPr>
        <w:widowControl w:val="0"/>
        <w:autoSpaceDE w:val="0"/>
        <w:autoSpaceDN w:val="0"/>
        <w:adjustRightInd w:val="0"/>
        <w:spacing w:after="0" w:line="240" w:lineRule="auto"/>
        <w:ind w:left="3493" w:right="-20"/>
        <w:rPr>
          <w:rFonts w:cs="Arial"/>
          <w:w w:val="99"/>
        </w:rPr>
      </w:pPr>
    </w:p>
    <w:p w:rsidR="006E2801" w:rsidRPr="00CE7794" w:rsidRDefault="006E2801" w:rsidP="006E2801">
      <w:pPr>
        <w:widowControl w:val="0"/>
        <w:autoSpaceDE w:val="0"/>
        <w:autoSpaceDN w:val="0"/>
        <w:adjustRightInd w:val="0"/>
        <w:spacing w:after="0" w:line="240" w:lineRule="auto"/>
        <w:ind w:left="3493" w:right="-20"/>
        <w:rPr>
          <w:rFonts w:cs="Arial"/>
        </w:rPr>
      </w:pPr>
      <w:r w:rsidRPr="00CE7794">
        <w:rPr>
          <w:rFonts w:cs="Arial"/>
          <w:w w:val="99"/>
        </w:rPr>
        <w:lastRenderedPageBreak/>
        <w:t>Cédula</w:t>
      </w:r>
      <w:r w:rsidRPr="00CE7794">
        <w:rPr>
          <w:rFonts w:cs="Arial"/>
        </w:rPr>
        <w:t xml:space="preserve"> </w:t>
      </w:r>
      <w:r w:rsidRPr="00CE7794">
        <w:rPr>
          <w:rFonts w:cs="Arial"/>
          <w:w w:val="99"/>
        </w:rPr>
        <w:t>de</w:t>
      </w:r>
      <w:r w:rsidRPr="00CE7794">
        <w:rPr>
          <w:rFonts w:cs="Arial"/>
        </w:rPr>
        <w:t xml:space="preserve"> f</w:t>
      </w:r>
      <w:r w:rsidRPr="00CE7794">
        <w:rPr>
          <w:rFonts w:cs="Arial"/>
          <w:w w:val="99"/>
        </w:rPr>
        <w:t>un</w:t>
      </w:r>
      <w:r w:rsidRPr="00CE7794">
        <w:rPr>
          <w:rFonts w:cs="Arial"/>
        </w:rPr>
        <w:t>c</w:t>
      </w:r>
      <w:r w:rsidRPr="00CE7794">
        <w:rPr>
          <w:rFonts w:cs="Arial"/>
          <w:w w:val="99"/>
        </w:rPr>
        <w:t>ione</w:t>
      </w:r>
      <w:r w:rsidRPr="00CE7794">
        <w:rPr>
          <w:rFonts w:cs="Arial"/>
        </w:rPr>
        <w:t>s</w:t>
      </w:r>
      <w:r w:rsidRPr="00CE7794">
        <w:rPr>
          <w:rFonts w:cs="Arial"/>
          <w:spacing w:val="1"/>
        </w:rPr>
        <w:t xml:space="preserve"> </w:t>
      </w:r>
      <w:r w:rsidRPr="00CE7794">
        <w:rPr>
          <w:rFonts w:cs="Arial"/>
        </w:rPr>
        <w:t xml:space="preserve">y </w:t>
      </w:r>
      <w:r w:rsidRPr="00CE7794">
        <w:rPr>
          <w:rFonts w:cs="Arial"/>
          <w:w w:val="99"/>
        </w:rPr>
        <w:t>re</w:t>
      </w:r>
      <w:r w:rsidRPr="00CE7794">
        <w:rPr>
          <w:rFonts w:cs="Arial"/>
        </w:rPr>
        <w:t>s</w:t>
      </w:r>
      <w:r w:rsidRPr="00CE7794">
        <w:rPr>
          <w:rFonts w:cs="Arial"/>
          <w:w w:val="99"/>
        </w:rPr>
        <w:t>pon</w:t>
      </w:r>
      <w:r w:rsidRPr="00CE7794">
        <w:rPr>
          <w:rFonts w:cs="Arial"/>
        </w:rPr>
        <w:t>s</w:t>
      </w:r>
      <w:r w:rsidRPr="00CE7794">
        <w:rPr>
          <w:rFonts w:cs="Arial"/>
          <w:w w:val="99"/>
        </w:rPr>
        <w:t>abilidade</w:t>
      </w:r>
      <w:r w:rsidRPr="00CE7794">
        <w:rPr>
          <w:rFonts w:cs="Arial"/>
        </w:rPr>
        <w:t>s</w:t>
      </w:r>
    </w:p>
    <w:p w:rsidR="006E2801" w:rsidRPr="00CE7794"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CE7794" w:rsidTr="00A46210">
        <w:tc>
          <w:tcPr>
            <w:tcW w:w="9639" w:type="dxa"/>
            <w:gridSpan w:val="2"/>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CE7794" w:rsidTr="00A46210">
        <w:tc>
          <w:tcPr>
            <w:tcW w:w="3402" w:type="dxa"/>
          </w:tcPr>
          <w:p w:rsidR="006E2801" w:rsidRPr="00CE7794" w:rsidRDefault="006E2801" w:rsidP="008377F4">
            <w:pPr>
              <w:widowControl w:val="0"/>
              <w:tabs>
                <w:tab w:val="right" w:pos="3206"/>
              </w:tabs>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Fecha de elaboración:</w:t>
            </w:r>
            <w:r w:rsidRPr="00CE7794">
              <w:rPr>
                <w:rFonts w:eastAsia="Times New Roman" w:cs="Arial"/>
                <w:b/>
                <w:lang w:eastAsia="es-MX"/>
              </w:rPr>
              <w:tab/>
            </w:r>
          </w:p>
        </w:tc>
        <w:tc>
          <w:tcPr>
            <w:tcW w:w="6237" w:type="dxa"/>
          </w:tcPr>
          <w:p w:rsidR="006E2801" w:rsidRPr="00CE779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CE7794">
              <w:rPr>
                <w:rFonts w:eastAsia="Times New Roman" w:cs="Arial"/>
                <w:lang w:eastAsia="es-MX"/>
              </w:rPr>
              <w:t xml:space="preserve"> </w:t>
            </w:r>
            <w:r w:rsidR="006E2801" w:rsidRPr="00CE7794">
              <w:rPr>
                <w:rFonts w:eastAsia="Times New Roman" w:cs="Arial"/>
                <w:lang w:eastAsia="es-MX"/>
              </w:rPr>
              <w:t>de 201</w:t>
            </w:r>
            <w:r w:rsidR="00FA1F32" w:rsidRPr="00CE7794">
              <w:rPr>
                <w:rFonts w:eastAsia="Times New Roman" w:cs="Arial"/>
                <w:lang w:eastAsia="es-MX"/>
              </w:rPr>
              <w:t>6</w:t>
            </w:r>
          </w:p>
        </w:tc>
      </w:tr>
      <w:tr w:rsidR="006E2801" w:rsidRPr="00CE7794" w:rsidTr="00A46210">
        <w:tc>
          <w:tcPr>
            <w:tcW w:w="3402"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Fecha de actualización:</w:t>
            </w:r>
          </w:p>
        </w:tc>
        <w:tc>
          <w:tcPr>
            <w:tcW w:w="6237" w:type="dxa"/>
          </w:tcPr>
          <w:p w:rsidR="006E2801" w:rsidRPr="00CE7794" w:rsidRDefault="006E2801" w:rsidP="008377F4">
            <w:pPr>
              <w:widowControl w:val="0"/>
              <w:autoSpaceDE w:val="0"/>
              <w:autoSpaceDN w:val="0"/>
              <w:adjustRightInd w:val="0"/>
              <w:spacing w:after="0" w:line="240" w:lineRule="auto"/>
              <w:ind w:right="-20"/>
              <w:rPr>
                <w:rFonts w:eastAsia="Times New Roman" w:cs="Arial"/>
                <w:lang w:eastAsia="es-MX"/>
              </w:rPr>
            </w:pPr>
            <w:r w:rsidRPr="00CE7794">
              <w:rPr>
                <w:rFonts w:eastAsia="Times New Roman" w:cs="Arial"/>
                <w:lang w:eastAsia="es-MX"/>
              </w:rPr>
              <w:t>No aplica</w:t>
            </w:r>
          </w:p>
        </w:tc>
      </w:tr>
      <w:tr w:rsidR="006E2801" w:rsidRPr="00CE7794" w:rsidTr="00A46210">
        <w:tc>
          <w:tcPr>
            <w:tcW w:w="3402"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Puesto:</w:t>
            </w:r>
          </w:p>
        </w:tc>
        <w:tc>
          <w:tcPr>
            <w:tcW w:w="6237" w:type="dxa"/>
          </w:tcPr>
          <w:p w:rsidR="006E2801" w:rsidRPr="00CE779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E7794">
              <w:rPr>
                <w:rFonts w:eastAsia="Times New Roman" w:cs="Arial"/>
                <w:lang w:eastAsia="es-MX"/>
              </w:rPr>
              <w:t>Jefe de Departamento de Capacitación y Asistencia Técnica</w:t>
            </w:r>
          </w:p>
        </w:tc>
      </w:tr>
      <w:tr w:rsidR="006E2801" w:rsidRPr="00CE7794" w:rsidTr="00A46210">
        <w:tc>
          <w:tcPr>
            <w:tcW w:w="3402"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Superior inmediato:</w:t>
            </w:r>
          </w:p>
        </w:tc>
        <w:tc>
          <w:tcPr>
            <w:tcW w:w="6237" w:type="dxa"/>
          </w:tcPr>
          <w:p w:rsidR="006E2801" w:rsidRPr="00CE779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E7794">
              <w:rPr>
                <w:rFonts w:eastAsia="Times New Roman" w:cs="Arial"/>
                <w:lang w:eastAsia="es-MX"/>
              </w:rPr>
              <w:t>Coordinador de Apoyo Técnico para la Planeación e Inversión</w:t>
            </w:r>
          </w:p>
        </w:tc>
      </w:tr>
      <w:tr w:rsidR="006E2801" w:rsidRPr="00CE7794" w:rsidTr="00A46210">
        <w:tc>
          <w:tcPr>
            <w:tcW w:w="3402"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Área de adscripción:</w:t>
            </w:r>
          </w:p>
        </w:tc>
        <w:tc>
          <w:tcPr>
            <w:tcW w:w="6237" w:type="dxa"/>
          </w:tcPr>
          <w:p w:rsidR="006E2801" w:rsidRPr="00CE779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E7794">
              <w:rPr>
                <w:rFonts w:eastAsia="Times New Roman" w:cs="Arial"/>
                <w:lang w:eastAsia="es-MX"/>
              </w:rPr>
              <w:t>Coordinación de Apoyo Técnico para la Planeación e Inversión</w:t>
            </w:r>
          </w:p>
        </w:tc>
      </w:tr>
      <w:tr w:rsidR="006E2801" w:rsidRPr="00CE7794" w:rsidTr="00A46210">
        <w:tc>
          <w:tcPr>
            <w:tcW w:w="3402"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Tipo de plaza-relación laboral</w:t>
            </w:r>
          </w:p>
        </w:tc>
        <w:tc>
          <w:tcPr>
            <w:tcW w:w="6237" w:type="dxa"/>
          </w:tcPr>
          <w:p w:rsidR="006E2801" w:rsidRPr="00CE7794" w:rsidRDefault="00995823"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Mando Medio</w:t>
            </w:r>
            <w:r w:rsidR="00254D30" w:rsidRPr="00CE7794">
              <w:rPr>
                <w:rFonts w:eastAsia="Times New Roman" w:cs="Arial"/>
                <w:lang w:eastAsia="es-MX"/>
              </w:rPr>
              <w:t xml:space="preserve"> - Confianza</w:t>
            </w:r>
          </w:p>
        </w:tc>
      </w:tr>
    </w:tbl>
    <w:p w:rsidR="006E2801" w:rsidRPr="00CE7794" w:rsidRDefault="006E2801" w:rsidP="006E2801">
      <w:pPr>
        <w:widowControl w:val="0"/>
        <w:tabs>
          <w:tab w:val="left" w:pos="1140"/>
        </w:tabs>
        <w:autoSpaceDE w:val="0"/>
        <w:autoSpaceDN w:val="0"/>
        <w:adjustRightInd w:val="0"/>
        <w:spacing w:after="0" w:line="240" w:lineRule="auto"/>
        <w:ind w:right="-20"/>
        <w:rPr>
          <w:rFonts w:cs="Arial"/>
        </w:rPr>
      </w:pPr>
      <w:r w:rsidRPr="00CE7794">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CE7794" w:rsidTr="00A46210">
        <w:tc>
          <w:tcPr>
            <w:tcW w:w="9668" w:type="dxa"/>
          </w:tcPr>
          <w:p w:rsidR="006E2801" w:rsidRPr="00CE779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CE7794">
              <w:rPr>
                <w:rFonts w:eastAsia="Times New Roman" w:cs="Arial"/>
                <w:b/>
                <w:lang w:eastAsia="es-MX"/>
              </w:rPr>
              <w:t>1. Objetivo General:</w:t>
            </w:r>
          </w:p>
        </w:tc>
      </w:tr>
      <w:tr w:rsidR="00F15629" w:rsidRPr="00CE7794" w:rsidTr="00A46210">
        <w:tc>
          <w:tcPr>
            <w:tcW w:w="9668" w:type="dxa"/>
          </w:tcPr>
          <w:p w:rsidR="00F15629" w:rsidRPr="00CE7794" w:rsidRDefault="00F15629" w:rsidP="00A258B3">
            <w:pPr>
              <w:widowControl w:val="0"/>
              <w:tabs>
                <w:tab w:val="left" w:pos="1815"/>
              </w:tabs>
              <w:autoSpaceDE w:val="0"/>
              <w:autoSpaceDN w:val="0"/>
              <w:adjustRightInd w:val="0"/>
              <w:spacing w:after="0" w:line="240" w:lineRule="auto"/>
              <w:ind w:right="-20"/>
              <w:jc w:val="both"/>
              <w:rPr>
                <w:rFonts w:eastAsia="Times New Roman" w:cs="Arial"/>
                <w:lang w:eastAsia="es-MX"/>
              </w:rPr>
            </w:pPr>
            <w:r w:rsidRPr="00D615FA">
              <w:rPr>
                <w:rFonts w:cs="Arial"/>
              </w:rPr>
              <w:t xml:space="preserve">Promover la presentación de programas y </w:t>
            </w:r>
            <w:r w:rsidR="00A84491">
              <w:rPr>
                <w:rFonts w:cs="Arial"/>
              </w:rPr>
              <w:t>Proyectos</w:t>
            </w:r>
            <w:r w:rsidRPr="00D615FA">
              <w:rPr>
                <w:rFonts w:cs="Arial"/>
              </w:rPr>
              <w:t xml:space="preserve"> de inversión para su evaluación e inclusión en el banco de proyectos </w:t>
            </w:r>
            <w:r>
              <w:rPr>
                <w:rFonts w:cs="Arial"/>
              </w:rPr>
              <w:t>dentro de los sistemas informáticos de inversión</w:t>
            </w:r>
            <w:r w:rsidRPr="00D615FA">
              <w:rPr>
                <w:rFonts w:cs="Arial"/>
              </w:rPr>
              <w:t xml:space="preserve"> a través de la capacitación y asistencia técnica.</w:t>
            </w:r>
          </w:p>
        </w:tc>
      </w:tr>
    </w:tbl>
    <w:p w:rsidR="006E2801" w:rsidRPr="00CE7794"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CE7794" w:rsidTr="00A46210">
        <w:tc>
          <w:tcPr>
            <w:tcW w:w="9668" w:type="dxa"/>
          </w:tcPr>
          <w:p w:rsidR="006E2801" w:rsidRPr="00CE779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CE7794">
              <w:rPr>
                <w:rFonts w:eastAsia="Times New Roman" w:cs="Arial"/>
                <w:b/>
                <w:lang w:eastAsia="es-MX"/>
              </w:rPr>
              <w:t>2. Funciones específicas:</w:t>
            </w:r>
          </w:p>
        </w:tc>
      </w:tr>
      <w:tr w:rsidR="00F15629" w:rsidRPr="00CE7794" w:rsidTr="00A46210">
        <w:tc>
          <w:tcPr>
            <w:tcW w:w="9668" w:type="dxa"/>
          </w:tcPr>
          <w:p w:rsidR="00F15629" w:rsidRDefault="00F15629" w:rsidP="009B4247">
            <w:pPr>
              <w:pStyle w:val="Prrafodelista"/>
              <w:numPr>
                <w:ilvl w:val="0"/>
                <w:numId w:val="362"/>
              </w:numPr>
              <w:spacing w:after="0" w:line="240" w:lineRule="auto"/>
              <w:ind w:left="318" w:hanging="284"/>
              <w:contextualSpacing w:val="0"/>
              <w:jc w:val="both"/>
              <w:rPr>
                <w:rFonts w:cs="Arial"/>
              </w:rPr>
            </w:pPr>
            <w:r w:rsidRPr="00D615FA">
              <w:rPr>
                <w:rFonts w:cs="Arial"/>
              </w:rPr>
              <w:t xml:space="preserve">Solicitar a las áreas de la Subsecretaría los requerimientos de capacitación y asistencia técnica a favor de los </w:t>
            </w:r>
            <w:r w:rsidR="00051DC5">
              <w:rPr>
                <w:rFonts w:cs="Arial"/>
              </w:rPr>
              <w:t>Ejecutores de Gasto</w:t>
            </w:r>
            <w:r w:rsidRPr="00D615FA">
              <w:rPr>
                <w:rFonts w:cs="Arial"/>
              </w:rPr>
              <w:t xml:space="preserve"> de inversión, para su programación; </w:t>
            </w:r>
          </w:p>
          <w:p w:rsidR="00F15629" w:rsidRDefault="00F15629" w:rsidP="009B4247">
            <w:pPr>
              <w:pStyle w:val="Prrafodelista"/>
              <w:widowControl w:val="0"/>
              <w:numPr>
                <w:ilvl w:val="0"/>
                <w:numId w:val="362"/>
              </w:numPr>
              <w:tabs>
                <w:tab w:val="left" w:pos="318"/>
              </w:tabs>
              <w:autoSpaceDE w:val="0"/>
              <w:autoSpaceDN w:val="0"/>
              <w:adjustRightInd w:val="0"/>
              <w:spacing w:after="0" w:line="240" w:lineRule="auto"/>
              <w:ind w:left="318" w:hanging="284"/>
              <w:jc w:val="both"/>
              <w:rPr>
                <w:rFonts w:cs="Arial"/>
              </w:rPr>
            </w:pPr>
            <w:r w:rsidRPr="00D615FA">
              <w:rPr>
                <w:rFonts w:cs="Arial"/>
              </w:rPr>
              <w:t xml:space="preserve">Proponer los contenidos, programa y calendario para llevar a cabo la capacitación y asistencia técnica a los </w:t>
            </w:r>
            <w:r w:rsidR="00051DC5">
              <w:rPr>
                <w:rFonts w:cs="Arial"/>
              </w:rPr>
              <w:t>Ejecutores de Gasto</w:t>
            </w:r>
            <w:r w:rsidRPr="00D615FA">
              <w:rPr>
                <w:rFonts w:cs="Arial"/>
              </w:rPr>
              <w:t xml:space="preserve"> de inversión, en el uso de herramientas y metodologías de planeación, programación y presupuesto</w:t>
            </w:r>
            <w:r w:rsidR="00E50C7B">
              <w:rPr>
                <w:rFonts w:cs="Arial"/>
              </w:rPr>
              <w:t>;</w:t>
            </w:r>
            <w:r>
              <w:rPr>
                <w:rFonts w:cs="Arial"/>
              </w:rPr>
              <w:t xml:space="preserve"> y</w:t>
            </w:r>
          </w:p>
          <w:p w:rsidR="00F15629" w:rsidRPr="005C5442" w:rsidRDefault="00E50C7B" w:rsidP="009B4247">
            <w:pPr>
              <w:pStyle w:val="Prrafodelista"/>
              <w:widowControl w:val="0"/>
              <w:numPr>
                <w:ilvl w:val="0"/>
                <w:numId w:val="362"/>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CE7794"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CE7794" w:rsidTr="00A46210">
        <w:tc>
          <w:tcPr>
            <w:tcW w:w="9668" w:type="dxa"/>
          </w:tcPr>
          <w:p w:rsidR="006E2801" w:rsidRPr="00CE7794"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CE7794">
              <w:rPr>
                <w:rFonts w:eastAsia="Times New Roman" w:cs="Arial"/>
                <w:b/>
                <w:lang w:eastAsia="es-MX"/>
              </w:rPr>
              <w:t>3. Campo decisional:</w:t>
            </w:r>
          </w:p>
        </w:tc>
      </w:tr>
      <w:tr w:rsidR="006E2801" w:rsidRPr="00CE7794" w:rsidTr="00A46210">
        <w:tc>
          <w:tcPr>
            <w:tcW w:w="9668" w:type="dxa"/>
          </w:tcPr>
          <w:p w:rsidR="006E2801" w:rsidRPr="00CE7794" w:rsidRDefault="00303832" w:rsidP="00CE7794">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CE7794">
              <w:rPr>
                <w:rFonts w:eastAsia="Times New Roman" w:cs="Arial"/>
                <w:lang w:eastAsia="es-MX"/>
              </w:rPr>
              <w:t>.</w:t>
            </w:r>
          </w:p>
        </w:tc>
      </w:tr>
    </w:tbl>
    <w:p w:rsidR="006E2801" w:rsidRPr="00CE7794"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CE7794" w:rsidTr="00A46210">
        <w:tc>
          <w:tcPr>
            <w:tcW w:w="9639" w:type="dxa"/>
            <w:gridSpan w:val="3"/>
          </w:tcPr>
          <w:p w:rsidR="006E2801" w:rsidRPr="00CE779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E7794">
              <w:rPr>
                <w:rFonts w:eastAsia="Times New Roman" w:cs="Arial"/>
                <w:b/>
                <w:lang w:eastAsia="es-MX"/>
              </w:rPr>
              <w:t>4. Puestos subordinados:</w:t>
            </w:r>
          </w:p>
        </w:tc>
      </w:tr>
      <w:tr w:rsidR="006E2801" w:rsidRPr="00CE7794" w:rsidTr="00A46210">
        <w:tc>
          <w:tcPr>
            <w:tcW w:w="3030" w:type="dxa"/>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Directos</w:t>
            </w:r>
          </w:p>
        </w:tc>
        <w:tc>
          <w:tcPr>
            <w:tcW w:w="3172" w:type="dxa"/>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Indirectos</w:t>
            </w:r>
          </w:p>
        </w:tc>
        <w:tc>
          <w:tcPr>
            <w:tcW w:w="3437" w:type="dxa"/>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Total</w:t>
            </w:r>
          </w:p>
        </w:tc>
      </w:tr>
      <w:tr w:rsidR="006E2801" w:rsidRPr="00CE7794" w:rsidTr="00A46210">
        <w:tc>
          <w:tcPr>
            <w:tcW w:w="3030" w:type="dxa"/>
          </w:tcPr>
          <w:p w:rsidR="006E2801" w:rsidRPr="00CE7794" w:rsidRDefault="0093496E" w:rsidP="0093496E">
            <w:pPr>
              <w:widowControl w:val="0"/>
              <w:autoSpaceDE w:val="0"/>
              <w:autoSpaceDN w:val="0"/>
              <w:adjustRightInd w:val="0"/>
              <w:spacing w:after="0" w:line="240" w:lineRule="auto"/>
              <w:ind w:right="-20"/>
              <w:jc w:val="center"/>
              <w:rPr>
                <w:rFonts w:eastAsia="Times New Roman" w:cs="Arial"/>
                <w:lang w:eastAsia="es-MX"/>
              </w:rPr>
            </w:pPr>
            <w:r w:rsidRPr="00CE7794">
              <w:rPr>
                <w:rFonts w:eastAsia="Times New Roman" w:cs="Arial"/>
                <w:lang w:eastAsia="es-MX"/>
              </w:rPr>
              <w:t>0</w:t>
            </w:r>
          </w:p>
        </w:tc>
        <w:tc>
          <w:tcPr>
            <w:tcW w:w="3172" w:type="dxa"/>
          </w:tcPr>
          <w:p w:rsidR="006E2801" w:rsidRPr="00CE7794"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CE7794">
              <w:rPr>
                <w:rFonts w:eastAsia="Times New Roman" w:cs="Arial"/>
                <w:lang w:eastAsia="es-MX"/>
              </w:rPr>
              <w:t>0</w:t>
            </w:r>
          </w:p>
        </w:tc>
        <w:tc>
          <w:tcPr>
            <w:tcW w:w="3437" w:type="dxa"/>
          </w:tcPr>
          <w:p w:rsidR="006E2801" w:rsidRPr="00CE7794"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CE7794">
              <w:rPr>
                <w:rFonts w:eastAsia="Times New Roman" w:cs="Arial"/>
                <w:lang w:eastAsia="es-MX"/>
              </w:rPr>
              <w:t>0</w:t>
            </w:r>
          </w:p>
        </w:tc>
      </w:tr>
    </w:tbl>
    <w:p w:rsidR="005514F8" w:rsidRPr="00CE7794" w:rsidRDefault="005514F8"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309"/>
        <w:gridCol w:w="1526"/>
      </w:tblGrid>
      <w:tr w:rsidR="006E2801" w:rsidRPr="00CE7794" w:rsidTr="00A46210">
        <w:tc>
          <w:tcPr>
            <w:tcW w:w="9639" w:type="dxa"/>
            <w:gridSpan w:val="6"/>
          </w:tcPr>
          <w:p w:rsidR="006E2801" w:rsidRPr="00CE779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E7794">
              <w:rPr>
                <w:rFonts w:eastAsia="Times New Roman" w:cs="Arial"/>
                <w:b/>
                <w:lang w:eastAsia="es-MX"/>
              </w:rPr>
              <w:t>5. Relaciones interinstitucionales</w:t>
            </w:r>
          </w:p>
        </w:tc>
      </w:tr>
      <w:tr w:rsidR="00997A85" w:rsidRPr="00CE7794" w:rsidTr="00A46210">
        <w:tc>
          <w:tcPr>
            <w:tcW w:w="482"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Puesto y/o área de trabajo</w:t>
            </w:r>
          </w:p>
        </w:tc>
        <w:tc>
          <w:tcPr>
            <w:tcW w:w="2494"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Con el objeto de:</w:t>
            </w:r>
          </w:p>
        </w:tc>
        <w:tc>
          <w:tcPr>
            <w:tcW w:w="3969" w:type="dxa"/>
            <w:gridSpan w:val="3"/>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Frecuencia</w:t>
            </w:r>
          </w:p>
        </w:tc>
      </w:tr>
      <w:tr w:rsidR="00997A85" w:rsidRPr="00CE7794" w:rsidTr="00A46210">
        <w:trPr>
          <w:trHeight w:val="330"/>
        </w:trPr>
        <w:tc>
          <w:tcPr>
            <w:tcW w:w="482" w:type="dxa"/>
            <w:vMerge w:val="restart"/>
            <w:textDirection w:val="btLr"/>
          </w:tcPr>
          <w:p w:rsidR="006E2801" w:rsidRPr="00CE7794" w:rsidRDefault="006E2801" w:rsidP="009F7214">
            <w:pPr>
              <w:widowControl w:val="0"/>
              <w:autoSpaceDE w:val="0"/>
              <w:autoSpaceDN w:val="0"/>
              <w:adjustRightInd w:val="0"/>
              <w:spacing w:after="0" w:line="240" w:lineRule="auto"/>
              <w:ind w:left="113" w:right="-20"/>
              <w:jc w:val="center"/>
              <w:rPr>
                <w:rFonts w:eastAsia="Times New Roman" w:cs="Arial"/>
                <w:b/>
                <w:lang w:eastAsia="es-MX"/>
              </w:rPr>
            </w:pPr>
            <w:r w:rsidRPr="00CE7794">
              <w:rPr>
                <w:rFonts w:eastAsia="Times New Roman" w:cs="Arial"/>
                <w:b/>
                <w:lang w:eastAsia="es-MX"/>
              </w:rPr>
              <w:t>Internas</w:t>
            </w:r>
          </w:p>
        </w:tc>
        <w:tc>
          <w:tcPr>
            <w:tcW w:w="2694" w:type="dxa"/>
            <w:vMerge w:val="restart"/>
            <w:vAlign w:val="center"/>
          </w:tcPr>
          <w:p w:rsidR="005514F8" w:rsidRDefault="005514F8" w:rsidP="005514F8">
            <w:pPr>
              <w:spacing w:after="0" w:line="240" w:lineRule="auto"/>
              <w:ind w:left="261"/>
              <w:jc w:val="both"/>
              <w:rPr>
                <w:lang w:eastAsia="es-MX"/>
              </w:rPr>
            </w:pPr>
          </w:p>
          <w:p w:rsidR="006E2801" w:rsidRPr="00CE7794" w:rsidRDefault="006E2801" w:rsidP="005514F8">
            <w:pPr>
              <w:numPr>
                <w:ilvl w:val="0"/>
                <w:numId w:val="7"/>
              </w:numPr>
              <w:spacing w:after="0" w:line="240" w:lineRule="auto"/>
              <w:ind w:left="261" w:hanging="284"/>
              <w:jc w:val="both"/>
              <w:rPr>
                <w:lang w:eastAsia="es-MX"/>
              </w:rPr>
            </w:pPr>
            <w:r w:rsidRPr="00CE7794">
              <w:rPr>
                <w:lang w:eastAsia="es-MX"/>
              </w:rPr>
              <w:t>Subsecretaría de Planeación e Inversión Pública</w:t>
            </w:r>
          </w:p>
          <w:p w:rsidR="006E2801" w:rsidRPr="00CE7794" w:rsidRDefault="006E2801" w:rsidP="005514F8">
            <w:pPr>
              <w:spacing w:after="0" w:line="240" w:lineRule="auto"/>
              <w:ind w:left="261" w:hanging="284"/>
              <w:jc w:val="both"/>
              <w:rPr>
                <w:lang w:eastAsia="es-MX"/>
              </w:rPr>
            </w:pPr>
          </w:p>
          <w:p w:rsidR="006E2801" w:rsidRPr="00CE7794" w:rsidRDefault="006E2801" w:rsidP="005514F8">
            <w:pPr>
              <w:numPr>
                <w:ilvl w:val="0"/>
                <w:numId w:val="7"/>
              </w:numPr>
              <w:spacing w:after="0" w:line="240" w:lineRule="auto"/>
              <w:ind w:left="261" w:hanging="284"/>
              <w:jc w:val="both"/>
              <w:rPr>
                <w:lang w:eastAsia="es-MX"/>
              </w:rPr>
            </w:pPr>
            <w:r w:rsidRPr="00CE7794">
              <w:rPr>
                <w:lang w:eastAsia="es-MX"/>
              </w:rPr>
              <w:t>Direcciones y Coordinaciones de dicha Subsecretaría</w:t>
            </w:r>
          </w:p>
        </w:tc>
        <w:tc>
          <w:tcPr>
            <w:tcW w:w="2494" w:type="dxa"/>
            <w:vMerge w:val="restart"/>
            <w:vAlign w:val="center"/>
          </w:tcPr>
          <w:p w:rsidR="00E50C7B" w:rsidRDefault="00E50C7B" w:rsidP="005514F8">
            <w:pPr>
              <w:spacing w:after="0" w:line="240" w:lineRule="auto"/>
              <w:jc w:val="both"/>
              <w:rPr>
                <w:lang w:eastAsia="es-MX"/>
              </w:rPr>
            </w:pPr>
          </w:p>
          <w:p w:rsidR="006E2801" w:rsidRPr="00CE7794" w:rsidRDefault="006E2801" w:rsidP="005514F8">
            <w:pPr>
              <w:spacing w:after="0" w:line="240" w:lineRule="auto"/>
              <w:jc w:val="both"/>
              <w:rPr>
                <w:lang w:eastAsia="es-MX"/>
              </w:rPr>
            </w:pPr>
            <w:r w:rsidRPr="00CE7794">
              <w:rPr>
                <w:lang w:eastAsia="es-MX"/>
              </w:rPr>
              <w:t>Capacitar y asistir técnicamente</w:t>
            </w:r>
            <w:r w:rsidR="00E50C7B">
              <w:rPr>
                <w:lang w:eastAsia="es-MX"/>
              </w:rPr>
              <w:t xml:space="preserve"> en materia de planeación e inversión.  </w:t>
            </w:r>
          </w:p>
          <w:p w:rsidR="001D164A" w:rsidRPr="00CE7794" w:rsidRDefault="001D164A" w:rsidP="005514F8">
            <w:pPr>
              <w:spacing w:after="0" w:line="240" w:lineRule="auto"/>
              <w:jc w:val="both"/>
              <w:rPr>
                <w:lang w:eastAsia="es-MX"/>
              </w:rPr>
            </w:pPr>
          </w:p>
          <w:p w:rsidR="001D164A" w:rsidRPr="00CE7794" w:rsidRDefault="001D164A" w:rsidP="005514F8">
            <w:pPr>
              <w:spacing w:after="0" w:line="240" w:lineRule="auto"/>
              <w:jc w:val="both"/>
              <w:rPr>
                <w:lang w:eastAsia="es-MX"/>
              </w:rPr>
            </w:pPr>
          </w:p>
          <w:p w:rsidR="001D164A" w:rsidRPr="00CE7794" w:rsidRDefault="001D164A" w:rsidP="005514F8">
            <w:pPr>
              <w:spacing w:after="0" w:line="240" w:lineRule="auto"/>
              <w:jc w:val="both"/>
              <w:rPr>
                <w:lang w:eastAsia="es-MX"/>
              </w:rPr>
            </w:pPr>
          </w:p>
        </w:tc>
        <w:tc>
          <w:tcPr>
            <w:tcW w:w="1134"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Eventual</w:t>
            </w:r>
          </w:p>
        </w:tc>
        <w:tc>
          <w:tcPr>
            <w:tcW w:w="1309"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Periódica</w:t>
            </w:r>
          </w:p>
        </w:tc>
        <w:tc>
          <w:tcPr>
            <w:tcW w:w="1526"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Permanente</w:t>
            </w:r>
          </w:p>
        </w:tc>
      </w:tr>
      <w:tr w:rsidR="00997A85" w:rsidRPr="00CE7794" w:rsidTr="005514F8">
        <w:trPr>
          <w:trHeight w:val="1714"/>
        </w:trPr>
        <w:tc>
          <w:tcPr>
            <w:tcW w:w="482" w:type="dxa"/>
            <w:vMerge/>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vAlign w:val="center"/>
          </w:tcPr>
          <w:p w:rsidR="006E2801" w:rsidRPr="00CE779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vAlign w:val="center"/>
          </w:tcPr>
          <w:p w:rsidR="006E2801" w:rsidRPr="00CE779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rPr>
                <w:rFonts w:eastAsia="Times New Roman" w:cs="Arial"/>
                <w:b/>
                <w:lang w:eastAsia="es-MX"/>
              </w:rPr>
            </w:pPr>
          </w:p>
        </w:tc>
        <w:tc>
          <w:tcPr>
            <w:tcW w:w="1309" w:type="dxa"/>
            <w:vAlign w:val="center"/>
          </w:tcPr>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rPr>
                <w:rFonts w:eastAsia="Times New Roman" w:cs="Arial"/>
                <w:b/>
                <w:lang w:eastAsia="es-MX"/>
              </w:rPr>
            </w:pPr>
          </w:p>
        </w:tc>
        <w:tc>
          <w:tcPr>
            <w:tcW w:w="1526" w:type="dxa"/>
            <w:vAlign w:val="center"/>
          </w:tcPr>
          <w:p w:rsidR="006E2801" w:rsidRPr="00CE7794" w:rsidRDefault="006E2801" w:rsidP="005514F8">
            <w:pPr>
              <w:widowControl w:val="0"/>
              <w:autoSpaceDE w:val="0"/>
              <w:autoSpaceDN w:val="0"/>
              <w:adjustRightInd w:val="0"/>
              <w:spacing w:after="0" w:line="240" w:lineRule="auto"/>
              <w:ind w:right="-23"/>
              <w:jc w:val="center"/>
              <w:rPr>
                <w:rFonts w:eastAsia="Times New Roman" w:cs="Arial"/>
                <w:lang w:eastAsia="es-MX"/>
              </w:rPr>
            </w:pPr>
            <w:r w:rsidRPr="00CE7794">
              <w:rPr>
                <w:rFonts w:eastAsia="Times New Roman" w:cs="Arial"/>
                <w:lang w:eastAsia="es-MX"/>
              </w:rPr>
              <w:t>X</w:t>
            </w: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6E2801" w:rsidRPr="00CE7794" w:rsidRDefault="006E2801" w:rsidP="005514F8">
            <w:pPr>
              <w:widowControl w:val="0"/>
              <w:autoSpaceDE w:val="0"/>
              <w:autoSpaceDN w:val="0"/>
              <w:adjustRightInd w:val="0"/>
              <w:spacing w:after="0" w:line="240" w:lineRule="auto"/>
              <w:ind w:right="-23"/>
              <w:jc w:val="center"/>
              <w:rPr>
                <w:rFonts w:eastAsia="Times New Roman" w:cs="Arial"/>
                <w:b/>
                <w:lang w:eastAsia="es-MX"/>
              </w:rPr>
            </w:pPr>
          </w:p>
          <w:p w:rsidR="00F53134" w:rsidRPr="00CE7794" w:rsidRDefault="00F53134" w:rsidP="005514F8">
            <w:pPr>
              <w:widowControl w:val="0"/>
              <w:autoSpaceDE w:val="0"/>
              <w:autoSpaceDN w:val="0"/>
              <w:adjustRightInd w:val="0"/>
              <w:spacing w:after="0" w:line="240" w:lineRule="auto"/>
              <w:ind w:right="-23"/>
              <w:rPr>
                <w:rFonts w:eastAsia="Times New Roman" w:cs="Arial"/>
                <w:b/>
                <w:lang w:eastAsia="es-MX"/>
              </w:rPr>
            </w:pPr>
          </w:p>
        </w:tc>
      </w:tr>
    </w:tbl>
    <w:p w:rsidR="00E50C7B" w:rsidRDefault="00E50C7B" w:rsidP="00E50C7B">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309"/>
        <w:gridCol w:w="1526"/>
      </w:tblGrid>
      <w:tr w:rsidR="00997A85" w:rsidRPr="00CE7794" w:rsidTr="00A46210">
        <w:tc>
          <w:tcPr>
            <w:tcW w:w="482" w:type="dxa"/>
            <w:vMerge w:val="restart"/>
            <w:textDirection w:val="btLr"/>
          </w:tcPr>
          <w:p w:rsidR="006E2801" w:rsidRPr="00CE779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CE7794">
              <w:rPr>
                <w:rFonts w:eastAsia="Times New Roman" w:cs="Arial"/>
                <w:b/>
                <w:lang w:eastAsia="es-MX"/>
              </w:rPr>
              <w:lastRenderedPageBreak/>
              <w:t>Externas</w:t>
            </w:r>
          </w:p>
        </w:tc>
        <w:tc>
          <w:tcPr>
            <w:tcW w:w="2694" w:type="dxa"/>
            <w:vMerge w:val="restart"/>
            <w:vAlign w:val="center"/>
          </w:tcPr>
          <w:p w:rsidR="006E2801" w:rsidRPr="00CE7794" w:rsidRDefault="006E2801" w:rsidP="008377F4">
            <w:pPr>
              <w:pStyle w:val="Prrafodelista"/>
              <w:spacing w:after="0" w:line="240" w:lineRule="auto"/>
              <w:ind w:left="397" w:hanging="357"/>
              <w:jc w:val="both"/>
              <w:rPr>
                <w:rFonts w:eastAsia="Times New Roman" w:cs="Arial"/>
                <w:lang w:eastAsia="es-MX"/>
              </w:rPr>
            </w:pPr>
          </w:p>
          <w:p w:rsidR="006E2801" w:rsidRDefault="006E2801" w:rsidP="009B4247">
            <w:pPr>
              <w:pStyle w:val="Prrafodelista"/>
              <w:numPr>
                <w:ilvl w:val="0"/>
                <w:numId w:val="85"/>
              </w:numPr>
              <w:spacing w:after="0" w:line="240" w:lineRule="auto"/>
              <w:ind w:left="261" w:hanging="261"/>
              <w:jc w:val="both"/>
              <w:rPr>
                <w:rFonts w:eastAsia="Times New Roman" w:cs="Arial"/>
                <w:lang w:eastAsia="es-MX"/>
              </w:rPr>
            </w:pPr>
            <w:r w:rsidRPr="00CE7794">
              <w:rPr>
                <w:rFonts w:eastAsia="Times New Roman" w:cs="Arial"/>
                <w:lang w:eastAsia="es-MX"/>
              </w:rPr>
              <w:t xml:space="preserve">Sectores y </w:t>
            </w:r>
            <w:r w:rsidR="00641DE9">
              <w:rPr>
                <w:rFonts w:eastAsia="Times New Roman" w:cs="Arial"/>
                <w:lang w:eastAsia="es-MX"/>
              </w:rPr>
              <w:t>Municipios</w:t>
            </w:r>
            <w:r w:rsidRPr="00CE7794">
              <w:rPr>
                <w:rFonts w:eastAsia="Times New Roman" w:cs="Arial"/>
                <w:lang w:eastAsia="es-MX"/>
              </w:rPr>
              <w:t xml:space="preserve"> del Estado.</w:t>
            </w:r>
          </w:p>
          <w:p w:rsidR="009F7214" w:rsidRDefault="009F7214" w:rsidP="009F7214">
            <w:pPr>
              <w:pStyle w:val="Prrafodelista"/>
              <w:spacing w:after="0" w:line="240" w:lineRule="auto"/>
              <w:ind w:left="261"/>
              <w:jc w:val="both"/>
              <w:rPr>
                <w:rFonts w:eastAsia="Times New Roman" w:cs="Arial"/>
                <w:lang w:eastAsia="es-MX"/>
              </w:rPr>
            </w:pPr>
          </w:p>
          <w:p w:rsidR="009F7214" w:rsidRPr="00CE7794" w:rsidRDefault="009F7214" w:rsidP="009F7214">
            <w:pPr>
              <w:pStyle w:val="Prrafodelista"/>
              <w:spacing w:after="0" w:line="240" w:lineRule="auto"/>
              <w:ind w:left="261"/>
              <w:jc w:val="both"/>
              <w:rPr>
                <w:rFonts w:eastAsia="Times New Roman" w:cs="Arial"/>
                <w:lang w:eastAsia="es-MX"/>
              </w:rPr>
            </w:pPr>
          </w:p>
        </w:tc>
        <w:tc>
          <w:tcPr>
            <w:tcW w:w="2494" w:type="dxa"/>
            <w:vMerge w:val="restart"/>
            <w:vAlign w:val="center"/>
          </w:tcPr>
          <w:p w:rsidR="00E50C7B" w:rsidRDefault="00E50C7B" w:rsidP="00F53134">
            <w:pPr>
              <w:spacing w:after="0" w:line="240" w:lineRule="auto"/>
              <w:jc w:val="both"/>
              <w:rPr>
                <w:lang w:eastAsia="es-MX"/>
              </w:rPr>
            </w:pPr>
          </w:p>
          <w:p w:rsidR="006E2801" w:rsidRPr="00CE7794" w:rsidRDefault="00E50C7B" w:rsidP="00F53134">
            <w:pPr>
              <w:spacing w:after="0" w:line="240" w:lineRule="auto"/>
              <w:jc w:val="both"/>
              <w:rPr>
                <w:rFonts w:eastAsia="Times New Roman" w:cs="Arial"/>
                <w:lang w:eastAsia="es-MX"/>
              </w:rPr>
            </w:pPr>
            <w:r>
              <w:rPr>
                <w:lang w:eastAsia="es-MX"/>
              </w:rPr>
              <w:t xml:space="preserve">Capacitar y asistir técnicamente en materia de planeación e inversión.  </w:t>
            </w:r>
          </w:p>
        </w:tc>
        <w:tc>
          <w:tcPr>
            <w:tcW w:w="1134"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Eventual</w:t>
            </w:r>
          </w:p>
        </w:tc>
        <w:tc>
          <w:tcPr>
            <w:tcW w:w="1309"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Periódica</w:t>
            </w:r>
          </w:p>
        </w:tc>
        <w:tc>
          <w:tcPr>
            <w:tcW w:w="1526"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E7794">
              <w:rPr>
                <w:rFonts w:eastAsia="Times New Roman" w:cs="Arial"/>
                <w:b/>
                <w:lang w:eastAsia="es-MX"/>
              </w:rPr>
              <w:t>Permanente</w:t>
            </w:r>
          </w:p>
        </w:tc>
      </w:tr>
      <w:tr w:rsidR="00997A85" w:rsidRPr="00CE7794" w:rsidTr="00F53134">
        <w:trPr>
          <w:trHeight w:val="540"/>
        </w:trPr>
        <w:tc>
          <w:tcPr>
            <w:tcW w:w="482" w:type="dxa"/>
            <w:vMerge/>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309" w:type="dxa"/>
            <w:vAlign w:val="center"/>
          </w:tcPr>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26"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CE7794">
              <w:rPr>
                <w:rFonts w:eastAsia="Times New Roman" w:cs="Arial"/>
                <w:lang w:eastAsia="es-MX"/>
              </w:rPr>
              <w:t>X</w:t>
            </w:r>
          </w:p>
          <w:p w:rsidR="00E50C7B" w:rsidRPr="00CE7794" w:rsidRDefault="00E50C7B" w:rsidP="008377F4">
            <w:pPr>
              <w:widowControl w:val="0"/>
              <w:autoSpaceDE w:val="0"/>
              <w:autoSpaceDN w:val="0"/>
              <w:adjustRightInd w:val="0"/>
              <w:spacing w:after="0" w:line="240" w:lineRule="auto"/>
              <w:ind w:right="-20"/>
              <w:jc w:val="center"/>
              <w:rPr>
                <w:rFonts w:eastAsia="Times New Roman" w:cs="Arial"/>
                <w:lang w:eastAsia="es-MX"/>
              </w:rPr>
            </w:pPr>
          </w:p>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E779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CE7794" w:rsidRDefault="006E2801" w:rsidP="0066486D">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CE7794" w:rsidTr="00A46210">
        <w:tc>
          <w:tcPr>
            <w:tcW w:w="9639" w:type="dxa"/>
          </w:tcPr>
          <w:p w:rsidR="006E2801" w:rsidRPr="00CE779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E7794">
              <w:rPr>
                <w:rFonts w:eastAsia="Times New Roman" w:cs="Arial"/>
                <w:b/>
                <w:lang w:eastAsia="es-MX"/>
              </w:rPr>
              <w:t>6. Perfil deseado del puesto</w:t>
            </w:r>
          </w:p>
        </w:tc>
      </w:tr>
      <w:tr w:rsidR="006E2801" w:rsidRPr="00CE7794" w:rsidTr="00A46210">
        <w:tc>
          <w:tcPr>
            <w:tcW w:w="9639"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Preparación académica</w:t>
            </w:r>
          </w:p>
        </w:tc>
      </w:tr>
      <w:tr w:rsidR="006E2801" w:rsidRPr="00CE7794" w:rsidTr="00A46210">
        <w:tc>
          <w:tcPr>
            <w:tcW w:w="9639" w:type="dxa"/>
          </w:tcPr>
          <w:p w:rsidR="006E2801" w:rsidRPr="00CE779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E7794">
              <w:rPr>
                <w:rFonts w:eastAsia="Times New Roman" w:cs="Arial"/>
                <w:lang w:eastAsia="es-MX"/>
              </w:rPr>
              <w:t xml:space="preserve">Licenciatura en Administración, </w:t>
            </w:r>
            <w:r w:rsidR="00641DE9">
              <w:rPr>
                <w:rFonts w:eastAsia="Times New Roman" w:cs="Arial"/>
                <w:lang w:eastAsia="es-MX"/>
              </w:rPr>
              <w:t>Administración Pública</w:t>
            </w:r>
            <w:r w:rsidRPr="00CE7794">
              <w:rPr>
                <w:rFonts w:eastAsia="Times New Roman" w:cs="Arial"/>
                <w:lang w:eastAsia="es-MX"/>
              </w:rPr>
              <w:t xml:space="preserve"> o Economía.</w:t>
            </w:r>
          </w:p>
        </w:tc>
      </w:tr>
      <w:tr w:rsidR="006E2801" w:rsidRPr="00CE7794" w:rsidTr="00A46210">
        <w:tc>
          <w:tcPr>
            <w:tcW w:w="9639"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Conocimientos generales</w:t>
            </w:r>
          </w:p>
        </w:tc>
      </w:tr>
      <w:tr w:rsidR="006E2801" w:rsidRPr="00CE7794" w:rsidTr="00A46210">
        <w:tc>
          <w:tcPr>
            <w:tcW w:w="9639" w:type="dxa"/>
          </w:tcPr>
          <w:p w:rsidR="006E2801" w:rsidRPr="00CE779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E7794">
              <w:rPr>
                <w:rFonts w:eastAsia="Times New Roman" w:cs="Arial"/>
                <w:lang w:eastAsia="es-MX"/>
              </w:rPr>
              <w:t xml:space="preserve">Normatividad federal y estatal relacionada a la administración de los recursos de las entidades federativas, </w:t>
            </w:r>
            <w:r w:rsidR="00641DE9">
              <w:rPr>
                <w:rFonts w:eastAsia="Times New Roman" w:cs="Arial"/>
                <w:lang w:eastAsia="es-MX"/>
              </w:rPr>
              <w:t>Administración Pública</w:t>
            </w:r>
            <w:r w:rsidRPr="00CE7794">
              <w:rPr>
                <w:rFonts w:eastAsia="Times New Roman" w:cs="Arial"/>
                <w:lang w:eastAsia="es-MX"/>
              </w:rPr>
              <w:t>, planeación, visión y manejo de personal, visión estratégica y liderazgo.</w:t>
            </w:r>
          </w:p>
        </w:tc>
      </w:tr>
      <w:tr w:rsidR="006E2801" w:rsidRPr="00CE7794" w:rsidTr="00A46210">
        <w:tc>
          <w:tcPr>
            <w:tcW w:w="9639"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Conocimientos específicos</w:t>
            </w:r>
          </w:p>
        </w:tc>
      </w:tr>
      <w:tr w:rsidR="00F15629" w:rsidRPr="00CE7794" w:rsidTr="00A46210">
        <w:tc>
          <w:tcPr>
            <w:tcW w:w="9639" w:type="dxa"/>
          </w:tcPr>
          <w:p w:rsidR="00F15629" w:rsidRPr="00CE7794" w:rsidRDefault="005514F8" w:rsidP="005514F8">
            <w:pPr>
              <w:widowControl w:val="0"/>
              <w:autoSpaceDE w:val="0"/>
              <w:autoSpaceDN w:val="0"/>
              <w:adjustRightInd w:val="0"/>
              <w:spacing w:after="0" w:line="240" w:lineRule="auto"/>
              <w:ind w:right="-20"/>
              <w:jc w:val="both"/>
              <w:rPr>
                <w:rFonts w:eastAsia="Times New Roman" w:cs="Arial"/>
                <w:b/>
                <w:lang w:eastAsia="es-MX"/>
              </w:rPr>
            </w:pPr>
            <w:r>
              <w:rPr>
                <w:rFonts w:eastAsia="Times New Roman" w:cs="Arial"/>
                <w:lang w:eastAsia="es-MX"/>
              </w:rPr>
              <w:t>En el</w:t>
            </w:r>
            <w:r w:rsidRPr="00CE7794">
              <w:rPr>
                <w:rFonts w:eastAsia="Times New Roman" w:cs="Arial"/>
                <w:lang w:eastAsia="es-MX"/>
              </w:rPr>
              <w:t xml:space="preserve"> funcionamiento de los sistemas de planeación e inversión pública, </w:t>
            </w:r>
            <w:r>
              <w:rPr>
                <w:rFonts w:eastAsia="Times New Roman" w:cs="Arial"/>
                <w:lang w:eastAsia="es-MX"/>
              </w:rPr>
              <w:t>en</w:t>
            </w:r>
            <w:r w:rsidRPr="00CE7794">
              <w:rPr>
                <w:rFonts w:eastAsia="Times New Roman" w:cs="Arial"/>
                <w:lang w:eastAsia="es-MX"/>
              </w:rPr>
              <w:t xml:space="preserve"> procesos específicos que lo integran y la articulación que existen entre los disti</w:t>
            </w:r>
            <w:r>
              <w:rPr>
                <w:rFonts w:eastAsia="Times New Roman" w:cs="Arial"/>
                <w:lang w:eastAsia="es-MX"/>
              </w:rPr>
              <w:t xml:space="preserve">ntos ejecutores del gasto, dominio de las </w:t>
            </w:r>
            <w:r w:rsidR="00E50C7B">
              <w:rPr>
                <w:rFonts w:eastAsia="Times New Roman" w:cs="Arial"/>
                <w:lang w:eastAsia="es-MX"/>
              </w:rPr>
              <w:t xml:space="preserve">Leyes </w:t>
            </w:r>
            <w:r>
              <w:rPr>
                <w:rFonts w:eastAsia="Times New Roman" w:cs="Arial"/>
                <w:lang w:eastAsia="es-MX"/>
              </w:rPr>
              <w:t xml:space="preserve">de </w:t>
            </w:r>
            <w:r w:rsidR="00E50C7B">
              <w:rPr>
                <w:rFonts w:eastAsia="Times New Roman" w:cs="Arial"/>
                <w:lang w:eastAsia="es-MX"/>
              </w:rPr>
              <w:t>P</w:t>
            </w:r>
            <w:r>
              <w:rPr>
                <w:rFonts w:eastAsia="Times New Roman" w:cs="Arial"/>
                <w:lang w:eastAsia="es-MX"/>
              </w:rPr>
              <w:t xml:space="preserve">laneación y </w:t>
            </w:r>
            <w:r w:rsidR="00E50C7B">
              <w:rPr>
                <w:rFonts w:eastAsia="Times New Roman" w:cs="Arial"/>
                <w:lang w:eastAsia="es-MX"/>
              </w:rPr>
              <w:t>Obra Pública</w:t>
            </w:r>
            <w:r>
              <w:rPr>
                <w:rFonts w:eastAsia="Times New Roman" w:cs="Arial"/>
                <w:lang w:eastAsia="es-MX"/>
              </w:rPr>
              <w:t xml:space="preserve">, </w:t>
            </w:r>
            <w:r w:rsidR="00375D02">
              <w:rPr>
                <w:rFonts w:eastAsia="Times New Roman" w:cs="Arial"/>
                <w:lang w:eastAsia="es-MX"/>
              </w:rPr>
              <w:t>Plan Estatal de Desarrollo</w:t>
            </w:r>
            <w:r>
              <w:rPr>
                <w:rFonts w:eastAsia="Times New Roman" w:cs="Arial"/>
                <w:lang w:eastAsia="es-MX"/>
              </w:rPr>
              <w:t xml:space="preserve">, planes sectoriales y municipales, presupuesto basado en resultados (metodología del marco lógico) y formulación y evaluación de </w:t>
            </w:r>
            <w:r w:rsidR="00A84491">
              <w:rPr>
                <w:rFonts w:eastAsia="Times New Roman" w:cs="Arial"/>
                <w:lang w:eastAsia="es-MX"/>
              </w:rPr>
              <w:t>Proyectos</w:t>
            </w:r>
            <w:r>
              <w:rPr>
                <w:rFonts w:eastAsia="Times New Roman" w:cs="Arial"/>
                <w:lang w:eastAsia="es-MX"/>
              </w:rPr>
              <w:t xml:space="preserve"> de </w:t>
            </w:r>
            <w:r w:rsidR="00531CD6">
              <w:rPr>
                <w:rFonts w:eastAsia="Times New Roman" w:cs="Arial"/>
                <w:lang w:eastAsia="es-MX"/>
              </w:rPr>
              <w:t>Inversión Pública</w:t>
            </w:r>
            <w:r w:rsidR="00F15629">
              <w:rPr>
                <w:rFonts w:eastAsia="Times New Roman" w:cs="Arial"/>
                <w:lang w:eastAsia="es-MX"/>
              </w:rPr>
              <w:t>.</w:t>
            </w:r>
          </w:p>
        </w:tc>
      </w:tr>
    </w:tbl>
    <w:p w:rsidR="006E2801" w:rsidRPr="00CE7794" w:rsidRDefault="006E2801" w:rsidP="0066486D">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CE7794" w:rsidTr="0066486D">
        <w:tc>
          <w:tcPr>
            <w:tcW w:w="9639" w:type="dxa"/>
            <w:gridSpan w:val="2"/>
          </w:tcPr>
          <w:p w:rsidR="006E2801" w:rsidRPr="00CE7794"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E7794">
              <w:rPr>
                <w:rFonts w:eastAsia="Times New Roman" w:cs="Arial"/>
                <w:b/>
                <w:lang w:eastAsia="es-MX"/>
              </w:rPr>
              <w:t xml:space="preserve">7. Experiencia laboral </w:t>
            </w:r>
          </w:p>
        </w:tc>
      </w:tr>
      <w:tr w:rsidR="006E2801" w:rsidRPr="00CE7794" w:rsidTr="00D0250B">
        <w:tc>
          <w:tcPr>
            <w:tcW w:w="4962"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Puesto o área</w:t>
            </w:r>
          </w:p>
        </w:tc>
        <w:tc>
          <w:tcPr>
            <w:tcW w:w="4677" w:type="dxa"/>
          </w:tcPr>
          <w:p w:rsidR="006E2801" w:rsidRPr="00CE7794" w:rsidRDefault="006E2801" w:rsidP="008377F4">
            <w:pPr>
              <w:widowControl w:val="0"/>
              <w:autoSpaceDE w:val="0"/>
              <w:autoSpaceDN w:val="0"/>
              <w:adjustRightInd w:val="0"/>
              <w:spacing w:after="0" w:line="240" w:lineRule="auto"/>
              <w:ind w:right="-20"/>
              <w:rPr>
                <w:rFonts w:eastAsia="Times New Roman" w:cs="Arial"/>
                <w:b/>
                <w:lang w:eastAsia="es-MX"/>
              </w:rPr>
            </w:pPr>
            <w:r w:rsidRPr="00CE7794">
              <w:rPr>
                <w:rFonts w:eastAsia="Times New Roman" w:cs="Arial"/>
                <w:b/>
                <w:lang w:eastAsia="es-MX"/>
              </w:rPr>
              <w:t>Tiempo mínimo de experiencia</w:t>
            </w:r>
          </w:p>
        </w:tc>
      </w:tr>
      <w:tr w:rsidR="006E2801" w:rsidRPr="00CE7794" w:rsidTr="00D0250B">
        <w:tc>
          <w:tcPr>
            <w:tcW w:w="4962" w:type="dxa"/>
          </w:tcPr>
          <w:p w:rsidR="006E2801" w:rsidRPr="00CE779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E7794">
              <w:rPr>
                <w:rFonts w:eastAsia="Times New Roman" w:cs="Arial"/>
                <w:lang w:eastAsia="es-MX"/>
              </w:rPr>
              <w:t xml:space="preserve">Mando medio o superior en la </w:t>
            </w:r>
            <w:r w:rsidR="00641DE9">
              <w:rPr>
                <w:rFonts w:eastAsia="Times New Roman" w:cs="Arial"/>
                <w:lang w:eastAsia="es-MX"/>
              </w:rPr>
              <w:t>Administración Pública</w:t>
            </w:r>
            <w:r w:rsidRPr="00CE7794">
              <w:rPr>
                <w:rFonts w:eastAsia="Times New Roman" w:cs="Arial"/>
                <w:lang w:eastAsia="es-MX"/>
              </w:rPr>
              <w:t xml:space="preserve"> Federal, Estatal o Municipal.</w:t>
            </w:r>
          </w:p>
        </w:tc>
        <w:tc>
          <w:tcPr>
            <w:tcW w:w="4677" w:type="dxa"/>
            <w:vAlign w:val="center"/>
          </w:tcPr>
          <w:p w:rsidR="006E2801" w:rsidRPr="00CE7794" w:rsidRDefault="000170C4"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5514F8">
              <w:rPr>
                <w:rFonts w:eastAsia="Times New Roman" w:cs="Arial"/>
                <w:lang w:eastAsia="es-MX"/>
              </w:rPr>
              <w:t xml:space="preserve"> </w:t>
            </w:r>
          </w:p>
        </w:tc>
      </w:tr>
      <w:tr w:rsidR="006E2801" w:rsidRPr="00CE7794" w:rsidTr="00D0250B">
        <w:trPr>
          <w:trHeight w:val="705"/>
        </w:trPr>
        <w:tc>
          <w:tcPr>
            <w:tcW w:w="4962" w:type="dxa"/>
          </w:tcPr>
          <w:p w:rsidR="006E2801" w:rsidRPr="00CE779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E7794">
              <w:rPr>
                <w:rFonts w:eastAsia="Times New Roman" w:cs="Arial"/>
                <w:lang w:eastAsia="es-MX"/>
              </w:rPr>
              <w:t xml:space="preserve">Áreas </w:t>
            </w:r>
            <w:r w:rsidR="00883BAB" w:rsidRPr="00CE7794">
              <w:rPr>
                <w:rFonts w:eastAsia="Times New Roman" w:cs="Arial"/>
                <w:lang w:eastAsia="es-MX"/>
              </w:rPr>
              <w:t>de</w:t>
            </w:r>
            <w:r w:rsidR="00883BAB" w:rsidRPr="00CE7794">
              <w:rPr>
                <w:rFonts w:eastAsia="Times New Roman" w:cs="Arial"/>
                <w:sz w:val="20"/>
                <w:szCs w:val="20"/>
                <w:lang w:eastAsia="es-MX"/>
              </w:rPr>
              <w:t xml:space="preserve"> </w:t>
            </w:r>
            <w:r w:rsidR="00883BAB" w:rsidRPr="00CE7794">
              <w:rPr>
                <w:rFonts w:eastAsia="Times New Roman" w:cs="Arial"/>
                <w:lang w:eastAsia="es-MX"/>
              </w:rPr>
              <w:t xml:space="preserve">planeación o evaluación de programas/ </w:t>
            </w:r>
            <w:r w:rsidR="00A84491">
              <w:rPr>
                <w:rFonts w:eastAsia="Times New Roman" w:cs="Arial"/>
                <w:lang w:eastAsia="es-MX"/>
              </w:rPr>
              <w:t>Proyectos</w:t>
            </w:r>
            <w:r w:rsidR="00883BAB" w:rsidRPr="00CE7794">
              <w:rPr>
                <w:rFonts w:eastAsia="Times New Roman" w:cs="Arial"/>
                <w:lang w:eastAsia="es-MX"/>
              </w:rPr>
              <w:t xml:space="preserve"> de </w:t>
            </w:r>
            <w:r w:rsidR="00A84491">
              <w:rPr>
                <w:rFonts w:eastAsia="Times New Roman" w:cs="Arial"/>
                <w:lang w:eastAsia="es-MX"/>
              </w:rPr>
              <w:t>Inversión Pública</w:t>
            </w:r>
            <w:r w:rsidR="00883BAB" w:rsidRPr="00CE7794">
              <w:rPr>
                <w:rFonts w:eastAsia="Times New Roman" w:cs="Arial"/>
                <w:lang w:eastAsia="es-MX"/>
              </w:rPr>
              <w:t xml:space="preserve"> y/o privada</w:t>
            </w:r>
            <w:r w:rsidR="000170C4">
              <w:rPr>
                <w:rFonts w:eastAsia="Times New Roman" w:cs="Arial"/>
                <w:lang w:eastAsia="es-MX"/>
              </w:rPr>
              <w:t>.</w:t>
            </w:r>
            <w:r w:rsidRPr="00CE7794">
              <w:rPr>
                <w:rFonts w:eastAsia="Times New Roman" w:cs="Arial"/>
                <w:lang w:eastAsia="es-MX"/>
              </w:rPr>
              <w:t xml:space="preserve"> </w:t>
            </w:r>
          </w:p>
        </w:tc>
        <w:tc>
          <w:tcPr>
            <w:tcW w:w="4677" w:type="dxa"/>
            <w:vAlign w:val="center"/>
          </w:tcPr>
          <w:p w:rsidR="006E2801" w:rsidRPr="00CE7794" w:rsidRDefault="000170C4" w:rsidP="000170C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5514F8">
              <w:rPr>
                <w:rFonts w:eastAsia="Times New Roman" w:cs="Arial"/>
                <w:lang w:eastAsia="es-MX"/>
              </w:rPr>
              <w:t xml:space="preserve"> </w:t>
            </w:r>
          </w:p>
        </w:tc>
      </w:tr>
    </w:tbl>
    <w:p w:rsidR="006E2801" w:rsidRPr="00CE7794" w:rsidRDefault="006E2801" w:rsidP="006E2801">
      <w:pPr>
        <w:widowControl w:val="0"/>
        <w:tabs>
          <w:tab w:val="left" w:pos="2700"/>
        </w:tabs>
        <w:autoSpaceDE w:val="0"/>
        <w:autoSpaceDN w:val="0"/>
        <w:adjustRightInd w:val="0"/>
        <w:spacing w:after="14" w:line="160" w:lineRule="exact"/>
        <w:rPr>
          <w:rFonts w:cs="Arial"/>
        </w:rPr>
      </w:pPr>
    </w:p>
    <w:p w:rsidR="006E2801" w:rsidRPr="00CE7794" w:rsidRDefault="006E2801" w:rsidP="006E2801">
      <w:pPr>
        <w:widowControl w:val="0"/>
        <w:tabs>
          <w:tab w:val="left" w:pos="2700"/>
        </w:tabs>
        <w:autoSpaceDE w:val="0"/>
        <w:autoSpaceDN w:val="0"/>
        <w:adjustRightInd w:val="0"/>
        <w:spacing w:after="14" w:line="160" w:lineRule="exact"/>
        <w:rPr>
          <w:rFonts w:cs="Arial"/>
        </w:rPr>
      </w:pPr>
    </w:p>
    <w:p w:rsidR="006E2801" w:rsidRPr="00CE7794" w:rsidRDefault="006E2801" w:rsidP="006E2801">
      <w:pPr>
        <w:widowControl w:val="0"/>
        <w:tabs>
          <w:tab w:val="left" w:pos="2700"/>
        </w:tabs>
        <w:autoSpaceDE w:val="0"/>
        <w:autoSpaceDN w:val="0"/>
        <w:adjustRightInd w:val="0"/>
        <w:spacing w:after="14" w:line="160" w:lineRule="exact"/>
        <w:rPr>
          <w:rFonts w:cs="Arial"/>
        </w:rPr>
      </w:pPr>
    </w:p>
    <w:p w:rsidR="006E2801" w:rsidRPr="00CE7794" w:rsidRDefault="006E2801" w:rsidP="006E2801">
      <w:pPr>
        <w:widowControl w:val="0"/>
        <w:tabs>
          <w:tab w:val="left" w:pos="2700"/>
        </w:tabs>
        <w:autoSpaceDE w:val="0"/>
        <w:autoSpaceDN w:val="0"/>
        <w:adjustRightInd w:val="0"/>
        <w:spacing w:after="14" w:line="160" w:lineRule="exact"/>
        <w:rPr>
          <w:rFonts w:cs="Arial"/>
        </w:rPr>
      </w:pPr>
    </w:p>
    <w:p w:rsidR="006E2801" w:rsidRPr="00CE7794" w:rsidRDefault="006E2801" w:rsidP="006E2801">
      <w:pPr>
        <w:widowControl w:val="0"/>
        <w:tabs>
          <w:tab w:val="left" w:pos="2700"/>
        </w:tabs>
        <w:autoSpaceDE w:val="0"/>
        <w:autoSpaceDN w:val="0"/>
        <w:adjustRightInd w:val="0"/>
        <w:spacing w:after="14" w:line="160" w:lineRule="exact"/>
        <w:rPr>
          <w:rFonts w:cs="Arial"/>
        </w:rPr>
      </w:pPr>
    </w:p>
    <w:p w:rsidR="006E2801" w:rsidRPr="00CE7794" w:rsidRDefault="006E2801" w:rsidP="006E2801">
      <w:pPr>
        <w:widowControl w:val="0"/>
        <w:tabs>
          <w:tab w:val="left" w:pos="2700"/>
        </w:tabs>
        <w:autoSpaceDE w:val="0"/>
        <w:autoSpaceDN w:val="0"/>
        <w:adjustRightInd w:val="0"/>
        <w:spacing w:after="14" w:line="160" w:lineRule="exact"/>
        <w:rPr>
          <w:rFonts w:cs="Arial"/>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Default="006E2801" w:rsidP="006E2801">
      <w:pPr>
        <w:widowControl w:val="0"/>
        <w:tabs>
          <w:tab w:val="left" w:pos="2700"/>
        </w:tabs>
        <w:autoSpaceDE w:val="0"/>
        <w:autoSpaceDN w:val="0"/>
        <w:adjustRightInd w:val="0"/>
        <w:spacing w:after="14" w:line="160" w:lineRule="exact"/>
        <w:rPr>
          <w:rFonts w:cs="Arial"/>
          <w:highlight w:val="yellow"/>
        </w:rPr>
      </w:pPr>
    </w:p>
    <w:p w:rsidR="005514F8" w:rsidRDefault="005514F8" w:rsidP="006E2801">
      <w:pPr>
        <w:widowControl w:val="0"/>
        <w:tabs>
          <w:tab w:val="left" w:pos="2700"/>
        </w:tabs>
        <w:autoSpaceDE w:val="0"/>
        <w:autoSpaceDN w:val="0"/>
        <w:adjustRightInd w:val="0"/>
        <w:spacing w:after="14" w:line="160" w:lineRule="exact"/>
        <w:rPr>
          <w:rFonts w:cs="Arial"/>
          <w:highlight w:val="yellow"/>
        </w:rPr>
      </w:pPr>
    </w:p>
    <w:p w:rsidR="005514F8" w:rsidRPr="006E1EBF" w:rsidRDefault="005514F8"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0170C4" w:rsidRDefault="000170C4" w:rsidP="006E2801">
      <w:pPr>
        <w:widowControl w:val="0"/>
        <w:autoSpaceDE w:val="0"/>
        <w:autoSpaceDN w:val="0"/>
        <w:adjustRightInd w:val="0"/>
        <w:spacing w:after="0" w:line="240" w:lineRule="auto"/>
        <w:ind w:left="3493" w:right="-20"/>
        <w:rPr>
          <w:rFonts w:cs="Arial"/>
          <w:w w:val="99"/>
        </w:rPr>
      </w:pPr>
    </w:p>
    <w:p w:rsidR="006E2801" w:rsidRPr="00C30258" w:rsidRDefault="006E2801" w:rsidP="006E2801">
      <w:pPr>
        <w:widowControl w:val="0"/>
        <w:autoSpaceDE w:val="0"/>
        <w:autoSpaceDN w:val="0"/>
        <w:adjustRightInd w:val="0"/>
        <w:spacing w:after="0" w:line="240" w:lineRule="auto"/>
        <w:ind w:left="3493" w:right="-20"/>
        <w:rPr>
          <w:rFonts w:cs="Arial"/>
        </w:rPr>
      </w:pPr>
      <w:r w:rsidRPr="00C30258">
        <w:rPr>
          <w:rFonts w:cs="Arial"/>
          <w:w w:val="99"/>
        </w:rPr>
        <w:lastRenderedPageBreak/>
        <w:t>Cédula</w:t>
      </w:r>
      <w:r w:rsidRPr="00C30258">
        <w:rPr>
          <w:rFonts w:cs="Arial"/>
        </w:rPr>
        <w:t xml:space="preserve"> </w:t>
      </w:r>
      <w:r w:rsidRPr="00C30258">
        <w:rPr>
          <w:rFonts w:cs="Arial"/>
          <w:w w:val="99"/>
        </w:rPr>
        <w:t>de</w:t>
      </w:r>
      <w:r w:rsidRPr="00C30258">
        <w:rPr>
          <w:rFonts w:cs="Arial"/>
        </w:rPr>
        <w:t xml:space="preserve"> f</w:t>
      </w:r>
      <w:r w:rsidRPr="00C30258">
        <w:rPr>
          <w:rFonts w:cs="Arial"/>
          <w:w w:val="99"/>
        </w:rPr>
        <w:t>un</w:t>
      </w:r>
      <w:r w:rsidRPr="00C30258">
        <w:rPr>
          <w:rFonts w:cs="Arial"/>
        </w:rPr>
        <w:t>c</w:t>
      </w:r>
      <w:r w:rsidRPr="00C30258">
        <w:rPr>
          <w:rFonts w:cs="Arial"/>
          <w:w w:val="99"/>
        </w:rPr>
        <w:t>ione</w:t>
      </w:r>
      <w:r w:rsidRPr="00C30258">
        <w:rPr>
          <w:rFonts w:cs="Arial"/>
        </w:rPr>
        <w:t>s</w:t>
      </w:r>
      <w:r w:rsidRPr="00C30258">
        <w:rPr>
          <w:rFonts w:cs="Arial"/>
          <w:spacing w:val="1"/>
        </w:rPr>
        <w:t xml:space="preserve"> </w:t>
      </w:r>
      <w:r w:rsidRPr="00C30258">
        <w:rPr>
          <w:rFonts w:cs="Arial"/>
        </w:rPr>
        <w:t xml:space="preserve">y </w:t>
      </w:r>
      <w:r w:rsidRPr="00C30258">
        <w:rPr>
          <w:rFonts w:cs="Arial"/>
          <w:w w:val="99"/>
        </w:rPr>
        <w:t>re</w:t>
      </w:r>
      <w:r w:rsidRPr="00C30258">
        <w:rPr>
          <w:rFonts w:cs="Arial"/>
        </w:rPr>
        <w:t>s</w:t>
      </w:r>
      <w:r w:rsidRPr="00C30258">
        <w:rPr>
          <w:rFonts w:cs="Arial"/>
          <w:w w:val="99"/>
        </w:rPr>
        <w:t>pon</w:t>
      </w:r>
      <w:r w:rsidRPr="00C30258">
        <w:rPr>
          <w:rFonts w:cs="Arial"/>
        </w:rPr>
        <w:t>s</w:t>
      </w:r>
      <w:r w:rsidRPr="00C30258">
        <w:rPr>
          <w:rFonts w:cs="Arial"/>
          <w:w w:val="99"/>
        </w:rPr>
        <w:t>abilidade</w:t>
      </w:r>
      <w:r w:rsidRPr="00C30258">
        <w:rPr>
          <w:rFonts w:cs="Arial"/>
        </w:rPr>
        <w:t>s</w:t>
      </w:r>
    </w:p>
    <w:p w:rsidR="006E2801" w:rsidRPr="00C30258"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C30258" w:rsidTr="0066486D">
        <w:tc>
          <w:tcPr>
            <w:tcW w:w="9639" w:type="dxa"/>
            <w:gridSpan w:val="2"/>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C30258" w:rsidTr="0066486D">
        <w:tc>
          <w:tcPr>
            <w:tcW w:w="340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Fecha de elaboración:</w:t>
            </w:r>
          </w:p>
        </w:tc>
        <w:tc>
          <w:tcPr>
            <w:tcW w:w="6237" w:type="dxa"/>
          </w:tcPr>
          <w:p w:rsidR="006E2801" w:rsidRPr="00C30258"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C30258">
              <w:rPr>
                <w:rFonts w:eastAsia="Times New Roman" w:cs="Arial"/>
                <w:lang w:eastAsia="es-MX"/>
              </w:rPr>
              <w:t xml:space="preserve"> </w:t>
            </w:r>
            <w:r w:rsidR="006E2801" w:rsidRPr="00C30258">
              <w:rPr>
                <w:rFonts w:eastAsia="Times New Roman" w:cs="Arial"/>
                <w:lang w:eastAsia="es-MX"/>
              </w:rPr>
              <w:t>de 201</w:t>
            </w:r>
            <w:r w:rsidR="00FA1F32" w:rsidRPr="00C30258">
              <w:rPr>
                <w:rFonts w:eastAsia="Times New Roman" w:cs="Arial"/>
                <w:lang w:eastAsia="es-MX"/>
              </w:rPr>
              <w:t>6</w:t>
            </w:r>
          </w:p>
        </w:tc>
      </w:tr>
      <w:tr w:rsidR="006E2801" w:rsidRPr="00C30258" w:rsidTr="0066486D">
        <w:tc>
          <w:tcPr>
            <w:tcW w:w="340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Fecha de actualización:</w:t>
            </w:r>
          </w:p>
        </w:tc>
        <w:tc>
          <w:tcPr>
            <w:tcW w:w="6237" w:type="dxa"/>
          </w:tcPr>
          <w:p w:rsidR="006E2801" w:rsidRPr="00C30258" w:rsidRDefault="006E2801" w:rsidP="008377F4">
            <w:pPr>
              <w:widowControl w:val="0"/>
              <w:autoSpaceDE w:val="0"/>
              <w:autoSpaceDN w:val="0"/>
              <w:adjustRightInd w:val="0"/>
              <w:spacing w:after="0" w:line="240" w:lineRule="auto"/>
              <w:ind w:right="-20"/>
              <w:rPr>
                <w:rFonts w:eastAsia="Times New Roman" w:cs="Arial"/>
                <w:lang w:eastAsia="es-MX"/>
              </w:rPr>
            </w:pPr>
            <w:r w:rsidRPr="00C30258">
              <w:rPr>
                <w:rFonts w:eastAsia="Times New Roman" w:cs="Arial"/>
                <w:lang w:eastAsia="es-MX"/>
              </w:rPr>
              <w:t>No aplica</w:t>
            </w:r>
          </w:p>
        </w:tc>
      </w:tr>
      <w:tr w:rsidR="006E2801" w:rsidRPr="00C30258" w:rsidTr="0066486D">
        <w:tc>
          <w:tcPr>
            <w:tcW w:w="340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Puesto:</w:t>
            </w:r>
          </w:p>
        </w:tc>
        <w:tc>
          <w:tcPr>
            <w:tcW w:w="6237" w:type="dxa"/>
          </w:tcPr>
          <w:p w:rsidR="006E2801" w:rsidRPr="00891101" w:rsidRDefault="009F587F" w:rsidP="008377F4">
            <w:pPr>
              <w:widowControl w:val="0"/>
              <w:autoSpaceDE w:val="0"/>
              <w:autoSpaceDN w:val="0"/>
              <w:adjustRightInd w:val="0"/>
              <w:spacing w:after="0" w:line="240" w:lineRule="auto"/>
              <w:ind w:right="-20"/>
              <w:rPr>
                <w:rFonts w:eastAsia="Times New Roman" w:cs="Arial"/>
                <w:highlight w:val="yellow"/>
                <w:lang w:eastAsia="es-MX"/>
              </w:rPr>
            </w:pPr>
            <w:r w:rsidRPr="005D47A7">
              <w:rPr>
                <w:rFonts w:eastAsia="Times New Roman" w:cs="Arial"/>
                <w:lang w:eastAsia="es-MX"/>
              </w:rPr>
              <w:t>Coordinador de Vinculación para la Coinversión Municipal</w:t>
            </w:r>
          </w:p>
        </w:tc>
      </w:tr>
      <w:tr w:rsidR="006E2801" w:rsidRPr="00C30258" w:rsidTr="0066486D">
        <w:tc>
          <w:tcPr>
            <w:tcW w:w="340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Superior inmediato:</w:t>
            </w:r>
          </w:p>
        </w:tc>
        <w:tc>
          <w:tcPr>
            <w:tcW w:w="6237" w:type="dxa"/>
          </w:tcPr>
          <w:p w:rsidR="006E2801" w:rsidRPr="00C30258" w:rsidRDefault="006E2801" w:rsidP="008377F4">
            <w:pPr>
              <w:widowControl w:val="0"/>
              <w:autoSpaceDE w:val="0"/>
              <w:autoSpaceDN w:val="0"/>
              <w:adjustRightInd w:val="0"/>
              <w:spacing w:after="0" w:line="240" w:lineRule="auto"/>
              <w:ind w:right="-20"/>
              <w:rPr>
                <w:rFonts w:eastAsia="Times New Roman" w:cs="Arial"/>
                <w:lang w:eastAsia="es-MX"/>
              </w:rPr>
            </w:pPr>
            <w:r w:rsidRPr="00C30258">
              <w:rPr>
                <w:rFonts w:eastAsia="Times New Roman" w:cs="Arial"/>
                <w:lang w:eastAsia="es-MX"/>
              </w:rPr>
              <w:t>Director de Planeación Estatal</w:t>
            </w:r>
          </w:p>
        </w:tc>
      </w:tr>
      <w:tr w:rsidR="006E2801" w:rsidRPr="00C30258" w:rsidTr="0066486D">
        <w:tc>
          <w:tcPr>
            <w:tcW w:w="340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Área de adscripción:</w:t>
            </w:r>
          </w:p>
        </w:tc>
        <w:tc>
          <w:tcPr>
            <w:tcW w:w="6237" w:type="dxa"/>
          </w:tcPr>
          <w:p w:rsidR="006E2801" w:rsidRPr="00C30258" w:rsidRDefault="00C30258"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Dirección de Planeación Estatal</w:t>
            </w:r>
          </w:p>
        </w:tc>
      </w:tr>
      <w:tr w:rsidR="006E2801" w:rsidRPr="00C30258" w:rsidTr="0066486D">
        <w:tc>
          <w:tcPr>
            <w:tcW w:w="340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Tipo de plaza-relación laboral</w:t>
            </w:r>
          </w:p>
        </w:tc>
        <w:tc>
          <w:tcPr>
            <w:tcW w:w="6237" w:type="dxa"/>
          </w:tcPr>
          <w:p w:rsidR="006E2801" w:rsidRPr="00C30258"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254D30" w:rsidRPr="00C30258">
              <w:rPr>
                <w:rFonts w:eastAsia="Times New Roman" w:cs="Arial"/>
                <w:lang w:eastAsia="es-MX"/>
              </w:rPr>
              <w:t xml:space="preserve"> - Confianza</w:t>
            </w:r>
          </w:p>
        </w:tc>
      </w:tr>
    </w:tbl>
    <w:p w:rsidR="006E2801" w:rsidRPr="00C30258" w:rsidRDefault="006E2801" w:rsidP="006E2801">
      <w:pPr>
        <w:widowControl w:val="0"/>
        <w:tabs>
          <w:tab w:val="left" w:pos="1140"/>
        </w:tabs>
        <w:autoSpaceDE w:val="0"/>
        <w:autoSpaceDN w:val="0"/>
        <w:adjustRightInd w:val="0"/>
        <w:spacing w:after="0" w:line="240" w:lineRule="auto"/>
        <w:ind w:right="-20"/>
        <w:rPr>
          <w:rFonts w:cs="Arial"/>
        </w:rPr>
      </w:pPr>
      <w:r w:rsidRPr="00C30258">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C30258" w:rsidTr="0066486D">
        <w:tc>
          <w:tcPr>
            <w:tcW w:w="9668" w:type="dxa"/>
          </w:tcPr>
          <w:p w:rsidR="006E2801" w:rsidRPr="00C30258"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C30258">
              <w:rPr>
                <w:rFonts w:eastAsia="Times New Roman" w:cs="Arial"/>
                <w:b/>
                <w:lang w:eastAsia="es-MX"/>
              </w:rPr>
              <w:t>1. Objetivo General:</w:t>
            </w:r>
          </w:p>
        </w:tc>
      </w:tr>
      <w:tr w:rsidR="00883B85" w:rsidRPr="00C30258" w:rsidTr="0066486D">
        <w:tc>
          <w:tcPr>
            <w:tcW w:w="9668" w:type="dxa"/>
          </w:tcPr>
          <w:p w:rsidR="00883B85" w:rsidRPr="007B11F3" w:rsidRDefault="00883B85" w:rsidP="00883B85">
            <w:pPr>
              <w:spacing w:after="0" w:line="240" w:lineRule="auto"/>
              <w:jc w:val="both"/>
              <w:rPr>
                <w:rFonts w:cs="Arial"/>
              </w:rPr>
            </w:pPr>
            <w:r>
              <w:rPr>
                <w:rFonts w:cs="Arial"/>
              </w:rPr>
              <w:t xml:space="preserve">Analizar, integrar y sistematizar los </w:t>
            </w:r>
            <w:r w:rsidR="00A84491">
              <w:rPr>
                <w:rFonts w:cs="Arial"/>
              </w:rPr>
              <w:t>Proyectos</w:t>
            </w:r>
            <w:r>
              <w:rPr>
                <w:rFonts w:cs="Arial"/>
              </w:rPr>
              <w:t xml:space="preserve"> de </w:t>
            </w:r>
            <w:r w:rsidR="00A84491">
              <w:rPr>
                <w:rFonts w:cs="Arial"/>
              </w:rPr>
              <w:t>Inversión Pública</w:t>
            </w:r>
            <w:r>
              <w:rPr>
                <w:rFonts w:cs="Arial"/>
              </w:rPr>
              <w:t xml:space="preserve"> para el proceso  coinversión municipal, observando el cumpliendo de las prioridades estatales de planeación y financiamiento en el marco de los lineamientos de inversión vigentes; en coordinación con las instancias estatales; para su incorporación al Banco de </w:t>
            </w:r>
            <w:r w:rsidR="00A84491">
              <w:rPr>
                <w:rFonts w:cs="Arial"/>
              </w:rPr>
              <w:t>Proyectos</w:t>
            </w:r>
            <w:r>
              <w:rPr>
                <w:rFonts w:cs="Arial"/>
              </w:rPr>
              <w:t xml:space="preserve"> de </w:t>
            </w:r>
            <w:r w:rsidR="00A84491">
              <w:rPr>
                <w:rFonts w:cs="Arial"/>
              </w:rPr>
              <w:t>Inversión Pública</w:t>
            </w:r>
            <w:r w:rsidR="000170C4">
              <w:rPr>
                <w:rFonts w:cs="Arial"/>
              </w:rPr>
              <w:t>.</w:t>
            </w:r>
            <w:r>
              <w:rPr>
                <w:rFonts w:cs="Arial"/>
              </w:rPr>
              <w:t xml:space="preserve"> </w:t>
            </w:r>
          </w:p>
        </w:tc>
      </w:tr>
    </w:tbl>
    <w:p w:rsidR="006E2801" w:rsidRPr="00C30258"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C30258" w:rsidTr="0066486D">
        <w:tc>
          <w:tcPr>
            <w:tcW w:w="9668" w:type="dxa"/>
          </w:tcPr>
          <w:p w:rsidR="006E2801" w:rsidRPr="00C30258"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C30258">
              <w:rPr>
                <w:rFonts w:eastAsia="Times New Roman" w:cs="Arial"/>
                <w:b/>
                <w:lang w:eastAsia="es-MX"/>
              </w:rPr>
              <w:t>2. Funciones específicas:</w:t>
            </w:r>
          </w:p>
        </w:tc>
      </w:tr>
      <w:tr w:rsidR="00F15629" w:rsidRPr="00C30258" w:rsidTr="0066486D">
        <w:tc>
          <w:tcPr>
            <w:tcW w:w="9668" w:type="dxa"/>
          </w:tcPr>
          <w:p w:rsidR="00F15629" w:rsidRPr="00D252D9" w:rsidRDefault="00F15629" w:rsidP="009B4247">
            <w:pPr>
              <w:numPr>
                <w:ilvl w:val="0"/>
                <w:numId w:val="88"/>
              </w:numPr>
              <w:spacing w:after="0" w:line="240" w:lineRule="auto"/>
              <w:ind w:left="318" w:hanging="284"/>
              <w:jc w:val="both"/>
              <w:rPr>
                <w:rFonts w:cs="Arial"/>
              </w:rPr>
            </w:pPr>
            <w:r w:rsidRPr="00D252D9">
              <w:rPr>
                <w:rFonts w:cs="Arial"/>
              </w:rPr>
              <w:t>Participar con las instancias estatales en la planeación de la inversión</w:t>
            </w:r>
            <w:r w:rsidR="005514F8">
              <w:rPr>
                <w:rFonts w:cs="Arial"/>
              </w:rPr>
              <w:t>;</w:t>
            </w:r>
          </w:p>
          <w:p w:rsidR="00F15629" w:rsidRDefault="00F15629" w:rsidP="009B4247">
            <w:pPr>
              <w:numPr>
                <w:ilvl w:val="0"/>
                <w:numId w:val="88"/>
              </w:numPr>
              <w:spacing w:after="0" w:line="240" w:lineRule="auto"/>
              <w:ind w:left="318" w:hanging="284"/>
              <w:jc w:val="both"/>
              <w:rPr>
                <w:rFonts w:cs="Arial"/>
              </w:rPr>
            </w:pPr>
            <w:r w:rsidRPr="00D252D9">
              <w:rPr>
                <w:rFonts w:cs="Arial"/>
              </w:rPr>
              <w:t xml:space="preserve">Supervisar la integración de los </w:t>
            </w:r>
            <w:r w:rsidR="00A84491">
              <w:rPr>
                <w:rFonts w:cs="Arial"/>
              </w:rPr>
              <w:t>Proyectos</w:t>
            </w:r>
            <w:r w:rsidRPr="00D252D9">
              <w:rPr>
                <w:rFonts w:cs="Arial"/>
              </w:rPr>
              <w:t xml:space="preserve"> de inversión</w:t>
            </w:r>
            <w:r w:rsidR="005514F8">
              <w:rPr>
                <w:rFonts w:cs="Arial"/>
              </w:rPr>
              <w:t>;</w:t>
            </w:r>
          </w:p>
          <w:p w:rsidR="00F15629" w:rsidRPr="00D252D9" w:rsidRDefault="00F15629" w:rsidP="009B4247">
            <w:pPr>
              <w:numPr>
                <w:ilvl w:val="0"/>
                <w:numId w:val="88"/>
              </w:numPr>
              <w:spacing w:after="0" w:line="240" w:lineRule="auto"/>
              <w:ind w:left="318" w:hanging="284"/>
              <w:jc w:val="both"/>
              <w:rPr>
                <w:rFonts w:cs="Arial"/>
              </w:rPr>
            </w:pPr>
            <w:r w:rsidRPr="00D252D9">
              <w:rPr>
                <w:rFonts w:cs="Arial"/>
              </w:rPr>
              <w:t xml:space="preserve">Analizar la viabilidad de los </w:t>
            </w:r>
            <w:r w:rsidR="00A84491">
              <w:rPr>
                <w:rFonts w:cs="Arial"/>
              </w:rPr>
              <w:t>Proyectos</w:t>
            </w:r>
            <w:r w:rsidRPr="00D252D9">
              <w:rPr>
                <w:rFonts w:cs="Arial"/>
              </w:rPr>
              <w:t xml:space="preserve"> de inversión</w:t>
            </w:r>
            <w:r w:rsidR="005514F8">
              <w:rPr>
                <w:rFonts w:cs="Arial"/>
              </w:rPr>
              <w:t>;</w:t>
            </w:r>
          </w:p>
          <w:p w:rsidR="00F15629" w:rsidRPr="00D252D9" w:rsidRDefault="00F15629" w:rsidP="009B4247">
            <w:pPr>
              <w:numPr>
                <w:ilvl w:val="0"/>
                <w:numId w:val="88"/>
              </w:numPr>
              <w:spacing w:after="0" w:line="240" w:lineRule="auto"/>
              <w:ind w:left="318" w:hanging="284"/>
              <w:jc w:val="both"/>
              <w:rPr>
                <w:rFonts w:cs="Arial"/>
              </w:rPr>
            </w:pPr>
            <w:r w:rsidRPr="00D252D9">
              <w:rPr>
                <w:rFonts w:cs="Arial"/>
              </w:rPr>
              <w:t xml:space="preserve">Integrar los </w:t>
            </w:r>
            <w:r w:rsidR="00A84491">
              <w:rPr>
                <w:rFonts w:cs="Arial"/>
              </w:rPr>
              <w:t>Proyectos</w:t>
            </w:r>
            <w:r w:rsidRPr="00D252D9">
              <w:rPr>
                <w:rFonts w:cs="Arial"/>
              </w:rPr>
              <w:t xml:space="preserve"> de inversión al Banco de </w:t>
            </w:r>
            <w:r w:rsidR="00A84491">
              <w:rPr>
                <w:rFonts w:cs="Arial"/>
              </w:rPr>
              <w:t>Proyectos</w:t>
            </w:r>
            <w:r w:rsidRPr="00D252D9">
              <w:rPr>
                <w:rFonts w:cs="Arial"/>
              </w:rPr>
              <w:t xml:space="preserve"> de Inversión Pública</w:t>
            </w:r>
            <w:r w:rsidR="0048085C">
              <w:rPr>
                <w:rFonts w:cs="Arial"/>
              </w:rPr>
              <w:t>; y</w:t>
            </w:r>
          </w:p>
          <w:p w:rsidR="00F15629" w:rsidRPr="00C30258" w:rsidRDefault="000170C4" w:rsidP="009B4247">
            <w:pPr>
              <w:pStyle w:val="Prrafodelista"/>
              <w:numPr>
                <w:ilvl w:val="0"/>
                <w:numId w:val="88"/>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C30258"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C30258" w:rsidTr="0066486D">
        <w:trPr>
          <w:trHeight w:val="238"/>
        </w:trPr>
        <w:tc>
          <w:tcPr>
            <w:tcW w:w="9668" w:type="dxa"/>
          </w:tcPr>
          <w:p w:rsidR="006E2801" w:rsidRPr="00C30258"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C30258">
              <w:rPr>
                <w:rFonts w:eastAsia="Times New Roman" w:cs="Arial"/>
                <w:b/>
                <w:lang w:eastAsia="es-MX"/>
              </w:rPr>
              <w:t>3. Campo decisional:</w:t>
            </w:r>
          </w:p>
        </w:tc>
      </w:tr>
      <w:tr w:rsidR="006E2801" w:rsidRPr="00C30258" w:rsidTr="0066486D">
        <w:tc>
          <w:tcPr>
            <w:tcW w:w="9668" w:type="dxa"/>
          </w:tcPr>
          <w:p w:rsidR="006E2801" w:rsidRPr="00C30258" w:rsidRDefault="00303832" w:rsidP="00883B85">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C30258">
              <w:rPr>
                <w:rFonts w:eastAsia="Times New Roman" w:cs="Arial"/>
                <w:lang w:eastAsia="es-MX"/>
              </w:rPr>
              <w:t>.</w:t>
            </w:r>
          </w:p>
        </w:tc>
      </w:tr>
    </w:tbl>
    <w:p w:rsidR="006E2801" w:rsidRPr="00C30258"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C30258" w:rsidTr="00883B85">
        <w:tc>
          <w:tcPr>
            <w:tcW w:w="9639" w:type="dxa"/>
            <w:gridSpan w:val="3"/>
          </w:tcPr>
          <w:p w:rsidR="006E2801" w:rsidRPr="00C30258"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30258">
              <w:rPr>
                <w:rFonts w:eastAsia="Times New Roman" w:cs="Arial"/>
                <w:b/>
                <w:lang w:eastAsia="es-MX"/>
              </w:rPr>
              <w:t>4. Puestos subordinados:</w:t>
            </w:r>
          </w:p>
        </w:tc>
      </w:tr>
      <w:tr w:rsidR="006E2801" w:rsidRPr="00C30258" w:rsidTr="00883B85">
        <w:tc>
          <w:tcPr>
            <w:tcW w:w="3030" w:type="dxa"/>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Directos</w:t>
            </w:r>
          </w:p>
        </w:tc>
        <w:tc>
          <w:tcPr>
            <w:tcW w:w="3172" w:type="dxa"/>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Indirectos</w:t>
            </w:r>
          </w:p>
        </w:tc>
        <w:tc>
          <w:tcPr>
            <w:tcW w:w="3437" w:type="dxa"/>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Total</w:t>
            </w:r>
          </w:p>
        </w:tc>
      </w:tr>
      <w:tr w:rsidR="006E2801" w:rsidRPr="00C30258" w:rsidTr="00883B85">
        <w:tc>
          <w:tcPr>
            <w:tcW w:w="3030" w:type="dxa"/>
          </w:tcPr>
          <w:p w:rsidR="006E2801" w:rsidRPr="00C30258" w:rsidRDefault="00F15629"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tcPr>
          <w:p w:rsidR="006E2801" w:rsidRPr="00C30258" w:rsidRDefault="0093496E" w:rsidP="00F15629">
            <w:pPr>
              <w:widowControl w:val="0"/>
              <w:autoSpaceDE w:val="0"/>
              <w:autoSpaceDN w:val="0"/>
              <w:adjustRightInd w:val="0"/>
              <w:spacing w:after="0" w:line="240" w:lineRule="auto"/>
              <w:ind w:right="-20"/>
              <w:jc w:val="center"/>
              <w:rPr>
                <w:rFonts w:eastAsia="Times New Roman" w:cs="Arial"/>
                <w:lang w:eastAsia="es-MX"/>
              </w:rPr>
            </w:pPr>
            <w:r w:rsidRPr="00C30258">
              <w:rPr>
                <w:rFonts w:eastAsia="Times New Roman" w:cs="Arial"/>
                <w:lang w:eastAsia="es-MX"/>
              </w:rPr>
              <w:t>1</w:t>
            </w:r>
            <w:r w:rsidR="009F7214">
              <w:rPr>
                <w:rFonts w:eastAsia="Times New Roman" w:cs="Arial"/>
                <w:lang w:eastAsia="es-MX"/>
              </w:rPr>
              <w:t>6</w:t>
            </w:r>
          </w:p>
        </w:tc>
        <w:tc>
          <w:tcPr>
            <w:tcW w:w="3437" w:type="dxa"/>
          </w:tcPr>
          <w:p w:rsidR="006E2801" w:rsidRPr="00C30258" w:rsidRDefault="0093496E" w:rsidP="00F15629">
            <w:pPr>
              <w:widowControl w:val="0"/>
              <w:autoSpaceDE w:val="0"/>
              <w:autoSpaceDN w:val="0"/>
              <w:adjustRightInd w:val="0"/>
              <w:spacing w:after="0" w:line="240" w:lineRule="auto"/>
              <w:ind w:right="-20"/>
              <w:jc w:val="center"/>
              <w:rPr>
                <w:rFonts w:eastAsia="Times New Roman" w:cs="Arial"/>
                <w:lang w:eastAsia="es-MX"/>
              </w:rPr>
            </w:pPr>
            <w:r w:rsidRPr="00C30258">
              <w:rPr>
                <w:rFonts w:eastAsia="Times New Roman" w:cs="Arial"/>
                <w:lang w:eastAsia="es-MX"/>
              </w:rPr>
              <w:t>2</w:t>
            </w:r>
            <w:r w:rsidR="009F7214">
              <w:rPr>
                <w:rFonts w:eastAsia="Times New Roman" w:cs="Arial"/>
                <w:lang w:eastAsia="es-MX"/>
              </w:rPr>
              <w:t>2</w:t>
            </w:r>
          </w:p>
        </w:tc>
      </w:tr>
    </w:tbl>
    <w:p w:rsidR="005514F8" w:rsidRDefault="005514F8"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p w:rsidR="000170C4" w:rsidRDefault="000170C4" w:rsidP="00883B85">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94"/>
        <w:gridCol w:w="2494"/>
        <w:gridCol w:w="1134"/>
        <w:gridCol w:w="1275"/>
        <w:gridCol w:w="1575"/>
      </w:tblGrid>
      <w:tr w:rsidR="006E2801" w:rsidRPr="00C30258" w:rsidTr="00526199">
        <w:tc>
          <w:tcPr>
            <w:tcW w:w="9654" w:type="dxa"/>
            <w:gridSpan w:val="6"/>
          </w:tcPr>
          <w:p w:rsidR="006E2801" w:rsidRPr="00C30258"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30258">
              <w:rPr>
                <w:rFonts w:eastAsia="Times New Roman" w:cs="Arial"/>
                <w:b/>
                <w:lang w:eastAsia="es-MX"/>
              </w:rPr>
              <w:lastRenderedPageBreak/>
              <w:t>5. Relaciones interinstitucionales</w:t>
            </w:r>
          </w:p>
        </w:tc>
      </w:tr>
      <w:tr w:rsidR="00997A85" w:rsidRPr="00C30258" w:rsidTr="00526199">
        <w:tc>
          <w:tcPr>
            <w:tcW w:w="48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Puesto y/o área de trabajo</w:t>
            </w:r>
          </w:p>
        </w:tc>
        <w:tc>
          <w:tcPr>
            <w:tcW w:w="2494"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Con el objeto de:</w:t>
            </w:r>
          </w:p>
        </w:tc>
        <w:tc>
          <w:tcPr>
            <w:tcW w:w="3984" w:type="dxa"/>
            <w:gridSpan w:val="3"/>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Frecuencia</w:t>
            </w:r>
          </w:p>
        </w:tc>
      </w:tr>
      <w:tr w:rsidR="00883B85" w:rsidRPr="00C30258" w:rsidTr="00526199">
        <w:trPr>
          <w:trHeight w:val="330"/>
        </w:trPr>
        <w:tc>
          <w:tcPr>
            <w:tcW w:w="482" w:type="dxa"/>
            <w:vMerge w:val="restart"/>
            <w:textDirection w:val="btLr"/>
          </w:tcPr>
          <w:p w:rsidR="00883B85" w:rsidRPr="00C30258" w:rsidRDefault="00883B85" w:rsidP="008377F4">
            <w:pPr>
              <w:widowControl w:val="0"/>
              <w:autoSpaceDE w:val="0"/>
              <w:autoSpaceDN w:val="0"/>
              <w:adjustRightInd w:val="0"/>
              <w:spacing w:after="0" w:line="240" w:lineRule="auto"/>
              <w:ind w:left="113" w:right="-20"/>
              <w:jc w:val="center"/>
              <w:rPr>
                <w:rFonts w:eastAsia="Times New Roman" w:cs="Arial"/>
                <w:b/>
                <w:lang w:eastAsia="es-MX"/>
              </w:rPr>
            </w:pPr>
            <w:r w:rsidRPr="00C30258">
              <w:rPr>
                <w:rFonts w:eastAsia="Times New Roman" w:cs="Arial"/>
                <w:b/>
                <w:lang w:eastAsia="es-MX"/>
              </w:rPr>
              <w:t xml:space="preserve">      Internas</w:t>
            </w:r>
          </w:p>
        </w:tc>
        <w:tc>
          <w:tcPr>
            <w:tcW w:w="2694" w:type="dxa"/>
            <w:vMerge w:val="restart"/>
          </w:tcPr>
          <w:p w:rsidR="00883B85" w:rsidRPr="00883B85" w:rsidRDefault="00883B85" w:rsidP="00883B85">
            <w:pPr>
              <w:spacing w:after="0" w:line="240" w:lineRule="auto"/>
              <w:rPr>
                <w:rFonts w:cs="Arial"/>
              </w:rPr>
            </w:pPr>
          </w:p>
          <w:p w:rsidR="00883B85" w:rsidRPr="00883B85" w:rsidRDefault="00883B85" w:rsidP="009B4247">
            <w:pPr>
              <w:numPr>
                <w:ilvl w:val="0"/>
                <w:numId w:val="358"/>
              </w:numPr>
              <w:spacing w:after="0" w:line="240" w:lineRule="auto"/>
              <w:ind w:left="317" w:hanging="284"/>
              <w:rPr>
                <w:rFonts w:cs="Arial"/>
              </w:rPr>
            </w:pPr>
            <w:r w:rsidRPr="00883B85">
              <w:rPr>
                <w:rFonts w:cs="Arial"/>
              </w:rPr>
              <w:t xml:space="preserve">Dirección de planeación estatal </w:t>
            </w:r>
          </w:p>
          <w:p w:rsidR="00883B85" w:rsidRPr="00883B85" w:rsidRDefault="00883B85" w:rsidP="004962BF">
            <w:pPr>
              <w:spacing w:after="0" w:line="240" w:lineRule="auto"/>
              <w:ind w:left="317"/>
              <w:rPr>
                <w:rFonts w:cs="Arial"/>
              </w:rPr>
            </w:pPr>
          </w:p>
          <w:p w:rsidR="00883B85" w:rsidRPr="00883B85" w:rsidRDefault="00883B85" w:rsidP="005514F8">
            <w:pPr>
              <w:spacing w:after="0" w:line="240" w:lineRule="auto"/>
              <w:ind w:left="317"/>
              <w:rPr>
                <w:rFonts w:cs="Arial"/>
              </w:rPr>
            </w:pPr>
            <w:r w:rsidRPr="00883B85">
              <w:rPr>
                <w:rFonts w:cs="Arial"/>
              </w:rPr>
              <w:t xml:space="preserve">Dirección de programación de la </w:t>
            </w:r>
            <w:r w:rsidR="00A84491">
              <w:rPr>
                <w:rFonts w:cs="Arial"/>
              </w:rPr>
              <w:t>Inversión Pública</w:t>
            </w:r>
            <w:r w:rsidRPr="00883B85">
              <w:rPr>
                <w:rFonts w:cs="Arial"/>
              </w:rPr>
              <w:t xml:space="preserve"> </w:t>
            </w:r>
          </w:p>
          <w:p w:rsidR="00883B85" w:rsidRPr="00883B85" w:rsidRDefault="00883B85" w:rsidP="004962BF">
            <w:pPr>
              <w:spacing w:after="0" w:line="240" w:lineRule="auto"/>
              <w:rPr>
                <w:rFonts w:cs="Arial"/>
              </w:rPr>
            </w:pPr>
          </w:p>
          <w:p w:rsidR="00883B85" w:rsidRPr="005D47A7" w:rsidRDefault="00883B85" w:rsidP="005514F8">
            <w:pPr>
              <w:spacing w:after="0" w:line="240" w:lineRule="auto"/>
              <w:ind w:left="317"/>
              <w:rPr>
                <w:rFonts w:cs="Arial"/>
              </w:rPr>
            </w:pPr>
            <w:r w:rsidRPr="00883B85">
              <w:rPr>
                <w:rFonts w:cs="Arial"/>
                <w:bCs/>
              </w:rPr>
              <w:t xml:space="preserve">Coordinación </w:t>
            </w:r>
            <w:r w:rsidRPr="00883B85">
              <w:rPr>
                <w:rFonts w:cs="Arial"/>
                <w:lang w:eastAsia="es-MX"/>
              </w:rPr>
              <w:t>de Programación y Control Municipal y Regional</w:t>
            </w:r>
          </w:p>
        </w:tc>
        <w:tc>
          <w:tcPr>
            <w:tcW w:w="2494" w:type="dxa"/>
            <w:vMerge w:val="restart"/>
          </w:tcPr>
          <w:p w:rsidR="00883B85" w:rsidRPr="00C30258" w:rsidRDefault="00883B85" w:rsidP="008377F4">
            <w:pPr>
              <w:spacing w:after="0" w:line="240" w:lineRule="auto"/>
              <w:ind w:left="397" w:hanging="357"/>
              <w:jc w:val="both"/>
              <w:rPr>
                <w:rFonts w:eastAsia="Times New Roman" w:cs="Arial"/>
                <w:lang w:eastAsia="es-MX"/>
              </w:rPr>
            </w:pPr>
          </w:p>
          <w:p w:rsidR="00883B85" w:rsidRPr="00883B85" w:rsidRDefault="00883B85" w:rsidP="00F53134">
            <w:pPr>
              <w:spacing w:after="0" w:line="240" w:lineRule="auto"/>
              <w:jc w:val="both"/>
              <w:rPr>
                <w:rFonts w:eastAsia="Times New Roman" w:cs="Arial"/>
                <w:lang w:eastAsia="es-MX"/>
              </w:rPr>
            </w:pPr>
            <w:r w:rsidRPr="00883B85">
              <w:rPr>
                <w:rFonts w:cs="Arial"/>
              </w:rPr>
              <w:t xml:space="preserve">Dar seguimiento en el análisis, integración y sistematización en los procesos de planeación y propuesta de financiamiento de los </w:t>
            </w:r>
            <w:r w:rsidR="00A84491">
              <w:rPr>
                <w:rFonts w:cs="Arial"/>
              </w:rPr>
              <w:t>Proyectos</w:t>
            </w:r>
            <w:r w:rsidRPr="00883B85">
              <w:rPr>
                <w:rFonts w:cs="Arial"/>
              </w:rPr>
              <w:t xml:space="preserve"> de inversión  para su inclusión al </w:t>
            </w:r>
            <w:r w:rsidR="000170C4" w:rsidRPr="00883B85">
              <w:rPr>
                <w:rFonts w:cs="Arial"/>
              </w:rPr>
              <w:t xml:space="preserve">Banco </w:t>
            </w:r>
            <w:r w:rsidRPr="00883B85">
              <w:rPr>
                <w:rFonts w:cs="Arial"/>
              </w:rPr>
              <w:t xml:space="preserve">de </w:t>
            </w:r>
            <w:r w:rsidR="00A84491">
              <w:rPr>
                <w:rFonts w:cs="Arial"/>
              </w:rPr>
              <w:t>Proyectos</w:t>
            </w:r>
            <w:r w:rsidR="005514F8">
              <w:rPr>
                <w:rFonts w:cs="Arial"/>
              </w:rPr>
              <w:t xml:space="preserve"> de </w:t>
            </w:r>
            <w:r w:rsidR="000170C4">
              <w:rPr>
                <w:rFonts w:cs="Arial"/>
              </w:rPr>
              <w:t>Invers</w:t>
            </w:r>
            <w:r w:rsidR="000170C4" w:rsidRPr="00883B85">
              <w:rPr>
                <w:rFonts w:cs="Arial"/>
              </w:rPr>
              <w:t>ión</w:t>
            </w:r>
            <w:r w:rsidR="000170C4">
              <w:rPr>
                <w:rFonts w:cs="Arial"/>
              </w:rPr>
              <w:t xml:space="preserve"> Pública.</w:t>
            </w:r>
            <w:r w:rsidRPr="00883B85">
              <w:rPr>
                <w:rFonts w:cs="Arial"/>
              </w:rPr>
              <w:t xml:space="preserve">  </w:t>
            </w:r>
          </w:p>
        </w:tc>
        <w:tc>
          <w:tcPr>
            <w:tcW w:w="1134" w:type="dxa"/>
            <w:vAlign w:val="center"/>
          </w:tcPr>
          <w:p w:rsidR="00883B85" w:rsidRPr="00C30258" w:rsidRDefault="00883B85"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Eventual</w:t>
            </w:r>
          </w:p>
        </w:tc>
        <w:tc>
          <w:tcPr>
            <w:tcW w:w="1275" w:type="dxa"/>
            <w:vAlign w:val="center"/>
          </w:tcPr>
          <w:p w:rsidR="00883B85" w:rsidRPr="00C30258" w:rsidRDefault="00883B85"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Periódica</w:t>
            </w:r>
          </w:p>
        </w:tc>
        <w:tc>
          <w:tcPr>
            <w:tcW w:w="1575" w:type="dxa"/>
            <w:vAlign w:val="center"/>
          </w:tcPr>
          <w:p w:rsidR="00883B85" w:rsidRPr="00C30258" w:rsidRDefault="00883B85"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Permanente</w:t>
            </w:r>
          </w:p>
        </w:tc>
      </w:tr>
      <w:tr w:rsidR="00997A85" w:rsidRPr="00C30258" w:rsidTr="005514F8">
        <w:trPr>
          <w:trHeight w:val="2706"/>
        </w:trPr>
        <w:tc>
          <w:tcPr>
            <w:tcW w:w="482" w:type="dxa"/>
            <w:vMerge/>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C30258"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C30258"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C30258">
              <w:rPr>
                <w:rFonts w:eastAsia="Times New Roman" w:cs="Arial"/>
                <w:lang w:eastAsia="es-MX"/>
              </w:rPr>
              <w:t>X</w:t>
            </w:r>
          </w:p>
          <w:p w:rsidR="005514F8" w:rsidRDefault="005514F8" w:rsidP="008377F4">
            <w:pPr>
              <w:widowControl w:val="0"/>
              <w:autoSpaceDE w:val="0"/>
              <w:autoSpaceDN w:val="0"/>
              <w:adjustRightInd w:val="0"/>
              <w:spacing w:after="0" w:line="240" w:lineRule="auto"/>
              <w:ind w:right="-20"/>
              <w:jc w:val="center"/>
              <w:rPr>
                <w:rFonts w:eastAsia="Times New Roman" w:cs="Arial"/>
                <w:lang w:eastAsia="es-MX"/>
              </w:rPr>
            </w:pPr>
          </w:p>
          <w:p w:rsidR="005514F8" w:rsidRPr="00C30258" w:rsidRDefault="005514F8" w:rsidP="008377F4">
            <w:pPr>
              <w:widowControl w:val="0"/>
              <w:autoSpaceDE w:val="0"/>
              <w:autoSpaceDN w:val="0"/>
              <w:adjustRightInd w:val="0"/>
              <w:spacing w:after="0" w:line="240" w:lineRule="auto"/>
              <w:ind w:right="-20"/>
              <w:jc w:val="center"/>
              <w:rPr>
                <w:rFonts w:eastAsia="Times New Roman" w:cs="Arial"/>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p w:rsidR="005D47A7" w:rsidRPr="00C30258" w:rsidRDefault="005D47A7" w:rsidP="005D47A7">
            <w:pPr>
              <w:widowControl w:val="0"/>
              <w:autoSpaceDE w:val="0"/>
              <w:autoSpaceDN w:val="0"/>
              <w:adjustRightInd w:val="0"/>
              <w:spacing w:after="0" w:line="240" w:lineRule="auto"/>
              <w:ind w:right="-20"/>
              <w:rPr>
                <w:rFonts w:eastAsia="Times New Roman" w:cs="Arial"/>
                <w:b/>
                <w:lang w:eastAsia="es-MX"/>
              </w:rPr>
            </w:pPr>
          </w:p>
        </w:tc>
      </w:tr>
      <w:tr w:rsidR="00997A85" w:rsidRPr="00C30258" w:rsidTr="00526199">
        <w:tc>
          <w:tcPr>
            <w:tcW w:w="482" w:type="dxa"/>
            <w:vMerge w:val="restart"/>
            <w:textDirection w:val="btLr"/>
          </w:tcPr>
          <w:p w:rsidR="006E2801" w:rsidRPr="00C30258"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C30258">
              <w:rPr>
                <w:rFonts w:eastAsia="Times New Roman" w:cs="Arial"/>
                <w:b/>
                <w:lang w:eastAsia="es-MX"/>
              </w:rPr>
              <w:t>Externas</w:t>
            </w:r>
          </w:p>
        </w:tc>
        <w:tc>
          <w:tcPr>
            <w:tcW w:w="2694" w:type="dxa"/>
            <w:vMerge w:val="restart"/>
          </w:tcPr>
          <w:p w:rsidR="006E2801" w:rsidRPr="00C30258" w:rsidRDefault="006E2801" w:rsidP="00BA0F8D">
            <w:pPr>
              <w:spacing w:after="0" w:line="240" w:lineRule="auto"/>
              <w:ind w:left="261" w:hanging="261"/>
              <w:jc w:val="both"/>
              <w:rPr>
                <w:rFonts w:eastAsia="Times New Roman" w:cs="Arial"/>
                <w:lang w:eastAsia="es-MX"/>
              </w:rPr>
            </w:pPr>
          </w:p>
          <w:p w:rsidR="006E2801" w:rsidRPr="00C30258" w:rsidRDefault="006E2801" w:rsidP="009B4247">
            <w:pPr>
              <w:pStyle w:val="Prrafodelista"/>
              <w:numPr>
                <w:ilvl w:val="0"/>
                <w:numId w:val="87"/>
              </w:numPr>
              <w:spacing w:after="0" w:line="240" w:lineRule="auto"/>
              <w:ind w:left="261" w:hanging="261"/>
              <w:jc w:val="both"/>
              <w:rPr>
                <w:rFonts w:eastAsia="Times New Roman" w:cs="Arial"/>
                <w:lang w:eastAsia="es-MX"/>
              </w:rPr>
            </w:pPr>
            <w:r w:rsidRPr="00C30258">
              <w:rPr>
                <w:rFonts w:eastAsia="Times New Roman" w:cs="Arial"/>
                <w:lang w:eastAsia="es-MX"/>
              </w:rPr>
              <w:t xml:space="preserve">H. Ayuntamientos </w:t>
            </w:r>
          </w:p>
          <w:p w:rsidR="005514F8" w:rsidRDefault="005514F8" w:rsidP="005514F8">
            <w:pPr>
              <w:pStyle w:val="Prrafodelista"/>
              <w:spacing w:after="0" w:line="240" w:lineRule="auto"/>
              <w:ind w:left="261"/>
              <w:jc w:val="both"/>
              <w:rPr>
                <w:rFonts w:eastAsia="Times New Roman" w:cs="Arial"/>
                <w:lang w:eastAsia="es-MX"/>
              </w:rPr>
            </w:pPr>
          </w:p>
          <w:p w:rsidR="006E2801" w:rsidRPr="00C30258" w:rsidRDefault="006E2801" w:rsidP="005514F8">
            <w:pPr>
              <w:pStyle w:val="Prrafodelista"/>
              <w:spacing w:after="0" w:line="240" w:lineRule="auto"/>
              <w:ind w:left="261"/>
              <w:jc w:val="both"/>
              <w:rPr>
                <w:rFonts w:eastAsia="Times New Roman" w:cs="Arial"/>
                <w:lang w:eastAsia="es-MX"/>
              </w:rPr>
            </w:pPr>
            <w:r w:rsidRPr="00C30258">
              <w:rPr>
                <w:rFonts w:eastAsia="Times New Roman" w:cs="Arial"/>
                <w:lang w:eastAsia="es-MX"/>
              </w:rPr>
              <w:t xml:space="preserve">Dependencias Estatales </w:t>
            </w:r>
            <w:r w:rsidR="005514F8">
              <w:rPr>
                <w:rFonts w:eastAsia="Times New Roman" w:cs="Arial"/>
                <w:lang w:eastAsia="es-MX"/>
              </w:rPr>
              <w:t>y Federales</w:t>
            </w:r>
          </w:p>
          <w:p w:rsidR="005514F8" w:rsidRDefault="005514F8" w:rsidP="005514F8">
            <w:pPr>
              <w:pStyle w:val="Prrafodelista"/>
              <w:spacing w:after="0" w:line="240" w:lineRule="auto"/>
              <w:ind w:left="261"/>
              <w:jc w:val="both"/>
              <w:rPr>
                <w:rFonts w:eastAsia="Times New Roman" w:cs="Arial"/>
                <w:lang w:eastAsia="es-MX"/>
              </w:rPr>
            </w:pPr>
          </w:p>
          <w:p w:rsidR="006E2801" w:rsidRPr="00C30258" w:rsidRDefault="006E2801" w:rsidP="005514F8">
            <w:pPr>
              <w:pStyle w:val="Prrafodelista"/>
              <w:spacing w:after="0" w:line="240" w:lineRule="auto"/>
              <w:ind w:left="261"/>
              <w:jc w:val="both"/>
              <w:rPr>
                <w:rFonts w:eastAsia="Times New Roman" w:cs="Arial"/>
                <w:lang w:eastAsia="es-MX"/>
              </w:rPr>
            </w:pPr>
            <w:r w:rsidRPr="00C30258">
              <w:rPr>
                <w:rFonts w:eastAsia="Times New Roman" w:cs="Arial"/>
                <w:lang w:eastAsia="es-MX"/>
              </w:rPr>
              <w:t xml:space="preserve">Congreso del Estado </w:t>
            </w:r>
          </w:p>
          <w:p w:rsidR="005514F8" w:rsidRDefault="005514F8" w:rsidP="005514F8">
            <w:pPr>
              <w:pStyle w:val="Prrafodelista"/>
              <w:spacing w:after="0" w:line="240" w:lineRule="auto"/>
              <w:ind w:left="261"/>
              <w:jc w:val="both"/>
              <w:rPr>
                <w:rFonts w:eastAsia="Times New Roman" w:cs="Arial"/>
                <w:lang w:eastAsia="es-MX"/>
              </w:rPr>
            </w:pPr>
          </w:p>
          <w:p w:rsidR="006E2801" w:rsidRPr="00C30258" w:rsidRDefault="006E2801" w:rsidP="005514F8">
            <w:pPr>
              <w:pStyle w:val="Prrafodelista"/>
              <w:spacing w:after="0" w:line="240" w:lineRule="auto"/>
              <w:ind w:left="261"/>
              <w:jc w:val="both"/>
              <w:rPr>
                <w:rFonts w:eastAsia="Times New Roman" w:cs="Arial"/>
                <w:lang w:eastAsia="es-MX"/>
              </w:rPr>
            </w:pPr>
            <w:r w:rsidRPr="00C30258">
              <w:rPr>
                <w:rFonts w:eastAsia="Times New Roman" w:cs="Arial"/>
                <w:lang w:eastAsia="es-MX"/>
              </w:rPr>
              <w:t xml:space="preserve">Congreso Federal </w:t>
            </w:r>
          </w:p>
          <w:p w:rsidR="005514F8" w:rsidRDefault="005514F8" w:rsidP="005514F8">
            <w:pPr>
              <w:pStyle w:val="Prrafodelista"/>
              <w:spacing w:after="0" w:line="240" w:lineRule="auto"/>
              <w:ind w:left="261"/>
              <w:jc w:val="both"/>
              <w:rPr>
                <w:rFonts w:eastAsia="Times New Roman" w:cs="Arial"/>
                <w:lang w:eastAsia="es-MX"/>
              </w:rPr>
            </w:pPr>
          </w:p>
          <w:p w:rsidR="006E2801" w:rsidRPr="00C30258" w:rsidRDefault="006E2801" w:rsidP="005514F8">
            <w:pPr>
              <w:pStyle w:val="Prrafodelista"/>
              <w:spacing w:after="0" w:line="240" w:lineRule="auto"/>
              <w:ind w:left="261"/>
              <w:jc w:val="both"/>
              <w:rPr>
                <w:rFonts w:eastAsia="Times New Roman" w:cs="Arial"/>
                <w:lang w:eastAsia="es-MX"/>
              </w:rPr>
            </w:pPr>
            <w:r w:rsidRPr="00C30258">
              <w:rPr>
                <w:rFonts w:eastAsia="Times New Roman" w:cs="Arial"/>
                <w:lang w:eastAsia="es-MX"/>
              </w:rPr>
              <w:t xml:space="preserve">Comités ciudadanos </w:t>
            </w:r>
          </w:p>
          <w:p w:rsidR="006E2801" w:rsidRPr="00C30258" w:rsidRDefault="006E2801" w:rsidP="00BA0F8D">
            <w:pPr>
              <w:spacing w:after="0" w:line="240" w:lineRule="auto"/>
              <w:ind w:left="261" w:hanging="261"/>
              <w:jc w:val="both"/>
              <w:rPr>
                <w:rFonts w:eastAsia="Times New Roman" w:cs="Arial"/>
                <w:lang w:eastAsia="es-MX"/>
              </w:rPr>
            </w:pPr>
          </w:p>
        </w:tc>
        <w:tc>
          <w:tcPr>
            <w:tcW w:w="2494" w:type="dxa"/>
            <w:vMerge w:val="restart"/>
          </w:tcPr>
          <w:p w:rsidR="006E2801" w:rsidRPr="00883B85" w:rsidRDefault="006E2801" w:rsidP="00891101">
            <w:pPr>
              <w:spacing w:after="0" w:line="240" w:lineRule="auto"/>
              <w:ind w:left="397" w:hanging="357"/>
              <w:jc w:val="both"/>
              <w:rPr>
                <w:rFonts w:eastAsia="Times New Roman" w:cs="Arial"/>
                <w:lang w:eastAsia="es-MX"/>
              </w:rPr>
            </w:pPr>
            <w:r w:rsidRPr="00883B85">
              <w:rPr>
                <w:rFonts w:eastAsia="Times New Roman" w:cs="Arial"/>
                <w:lang w:eastAsia="es-MX"/>
              </w:rPr>
              <w:t xml:space="preserve"> </w:t>
            </w:r>
          </w:p>
          <w:p w:rsidR="006E2801" w:rsidRPr="00883B85" w:rsidRDefault="00883B85" w:rsidP="00891101">
            <w:pPr>
              <w:spacing w:after="0" w:line="240" w:lineRule="auto"/>
              <w:jc w:val="both"/>
              <w:rPr>
                <w:rFonts w:eastAsia="Times New Roman" w:cs="Arial"/>
                <w:lang w:eastAsia="es-MX"/>
              </w:rPr>
            </w:pPr>
            <w:r w:rsidRPr="00883B85">
              <w:rPr>
                <w:rFonts w:cs="Arial"/>
              </w:rPr>
              <w:t>Dar a conocer la</w:t>
            </w:r>
            <w:r w:rsidR="00CD6A52">
              <w:rPr>
                <w:rFonts w:cs="Arial"/>
              </w:rPr>
              <w:t>s</w:t>
            </w:r>
            <w:r w:rsidRPr="00883B85">
              <w:rPr>
                <w:rFonts w:cs="Arial"/>
              </w:rPr>
              <w:t xml:space="preserve"> prioridades de inversión del estado y alcances de las fuentes de financiamiento, en el marco de los lineamientos de inversión vigentes, estableciendo mecanismo de coordinación con las instancias estatales para la recepción, análisis, integración y sistematización de los </w:t>
            </w:r>
            <w:r w:rsidR="00A84491">
              <w:rPr>
                <w:rFonts w:cs="Arial"/>
              </w:rPr>
              <w:t>Proyectos</w:t>
            </w:r>
            <w:r w:rsidRPr="00883B85">
              <w:rPr>
                <w:rFonts w:cs="Arial"/>
              </w:rPr>
              <w:t xml:space="preserve"> de inversión y su incorporación al </w:t>
            </w:r>
            <w:r w:rsidR="000170C4" w:rsidRPr="00883B85">
              <w:rPr>
                <w:rFonts w:cs="Arial"/>
              </w:rPr>
              <w:t xml:space="preserve">Banco </w:t>
            </w:r>
            <w:r w:rsidRPr="00883B85">
              <w:rPr>
                <w:rFonts w:cs="Arial"/>
              </w:rPr>
              <w:t xml:space="preserve">de </w:t>
            </w:r>
            <w:r w:rsidR="00A84491">
              <w:rPr>
                <w:rFonts w:cs="Arial"/>
              </w:rPr>
              <w:t>Proyectos</w:t>
            </w:r>
            <w:r w:rsidRPr="00883B85">
              <w:rPr>
                <w:rFonts w:cs="Arial"/>
              </w:rPr>
              <w:t xml:space="preserve"> de </w:t>
            </w:r>
            <w:r w:rsidR="000170C4">
              <w:rPr>
                <w:rFonts w:cs="Arial"/>
              </w:rPr>
              <w:t>Inversión Pública.</w:t>
            </w:r>
          </w:p>
        </w:tc>
        <w:tc>
          <w:tcPr>
            <w:tcW w:w="1134"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Eventual</w:t>
            </w:r>
          </w:p>
        </w:tc>
        <w:tc>
          <w:tcPr>
            <w:tcW w:w="1275"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Periódica</w:t>
            </w:r>
          </w:p>
        </w:tc>
        <w:tc>
          <w:tcPr>
            <w:tcW w:w="1575"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C30258">
              <w:rPr>
                <w:rFonts w:eastAsia="Times New Roman" w:cs="Arial"/>
                <w:b/>
                <w:lang w:eastAsia="es-MX"/>
              </w:rPr>
              <w:t>Permanente</w:t>
            </w:r>
          </w:p>
        </w:tc>
      </w:tr>
      <w:tr w:rsidR="00997A85" w:rsidRPr="00C30258" w:rsidTr="00526199">
        <w:trPr>
          <w:trHeight w:val="847"/>
        </w:trPr>
        <w:tc>
          <w:tcPr>
            <w:tcW w:w="482" w:type="dxa"/>
            <w:vMerge/>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C30258">
              <w:rPr>
                <w:rFonts w:eastAsia="Times New Roman" w:cs="Arial"/>
                <w:lang w:eastAsia="es-MX"/>
              </w:rPr>
              <w:t>X</w:t>
            </w:r>
          </w:p>
          <w:p w:rsidR="00891101"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891101"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891101"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891101"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891101"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891101"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891101"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891101" w:rsidRPr="00C30258" w:rsidRDefault="008911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Default="006E2801" w:rsidP="00891101">
            <w:pPr>
              <w:widowControl w:val="0"/>
              <w:autoSpaceDE w:val="0"/>
              <w:autoSpaceDN w:val="0"/>
              <w:adjustRightInd w:val="0"/>
              <w:spacing w:after="0" w:line="240" w:lineRule="auto"/>
              <w:ind w:right="-20"/>
              <w:rPr>
                <w:rFonts w:eastAsia="Times New Roman" w:cs="Arial"/>
                <w:b/>
                <w:lang w:eastAsia="es-MX"/>
              </w:rPr>
            </w:pPr>
          </w:p>
          <w:p w:rsidR="00891101" w:rsidRPr="00C30258" w:rsidRDefault="00891101" w:rsidP="00891101">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C30258"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C30258"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C30258" w:rsidTr="0066486D">
        <w:tc>
          <w:tcPr>
            <w:tcW w:w="9639" w:type="dxa"/>
          </w:tcPr>
          <w:p w:rsidR="006E2801" w:rsidRPr="00C30258"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30258">
              <w:rPr>
                <w:rFonts w:eastAsia="Times New Roman" w:cs="Arial"/>
                <w:b/>
                <w:lang w:eastAsia="es-MX"/>
              </w:rPr>
              <w:t>6. Perfil deseado del puesto</w:t>
            </w:r>
          </w:p>
        </w:tc>
      </w:tr>
      <w:tr w:rsidR="006E2801" w:rsidRPr="00C30258" w:rsidTr="0066486D">
        <w:tc>
          <w:tcPr>
            <w:tcW w:w="9639"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Preparación académica</w:t>
            </w:r>
          </w:p>
        </w:tc>
      </w:tr>
      <w:tr w:rsidR="00F15629" w:rsidRPr="00C30258" w:rsidTr="0066486D">
        <w:tc>
          <w:tcPr>
            <w:tcW w:w="9639" w:type="dxa"/>
          </w:tcPr>
          <w:p w:rsidR="00F15629" w:rsidRPr="00C30258" w:rsidRDefault="00F15629" w:rsidP="00A258B3">
            <w:pPr>
              <w:spacing w:after="0" w:line="240" w:lineRule="auto"/>
              <w:jc w:val="both"/>
              <w:rPr>
                <w:rFonts w:eastAsia="Times New Roman" w:cs="Arial"/>
                <w:lang w:eastAsia="es-MX"/>
              </w:rPr>
            </w:pPr>
            <w:r w:rsidRPr="00C30258">
              <w:rPr>
                <w:rFonts w:eastAsia="Times New Roman" w:cs="Arial"/>
                <w:lang w:eastAsia="es-MX"/>
              </w:rPr>
              <w:t xml:space="preserve">Licenciatura en </w:t>
            </w:r>
            <w:r w:rsidR="005514F8" w:rsidRPr="00C30258">
              <w:rPr>
                <w:rFonts w:eastAsia="Times New Roman" w:cs="Arial"/>
                <w:lang w:eastAsia="es-MX"/>
              </w:rPr>
              <w:t xml:space="preserve">Planificación Territorial, Administración Municipal, </w:t>
            </w:r>
            <w:r w:rsidR="00641DE9">
              <w:rPr>
                <w:rFonts w:eastAsia="Times New Roman" w:cs="Arial"/>
                <w:lang w:eastAsia="es-MX"/>
              </w:rPr>
              <w:t>Administración Pública</w:t>
            </w:r>
            <w:r w:rsidR="005514F8" w:rsidRPr="00C30258">
              <w:rPr>
                <w:rFonts w:eastAsia="Times New Roman" w:cs="Arial"/>
                <w:lang w:eastAsia="es-MX"/>
              </w:rPr>
              <w:t xml:space="preserve">, Ingeniería </w:t>
            </w:r>
            <w:r w:rsidRPr="00C30258">
              <w:rPr>
                <w:rFonts w:eastAsia="Times New Roman" w:cs="Arial"/>
                <w:lang w:eastAsia="es-MX"/>
              </w:rPr>
              <w:t xml:space="preserve">en </w:t>
            </w:r>
            <w:r w:rsidR="005514F8">
              <w:rPr>
                <w:rFonts w:eastAsia="Times New Roman" w:cs="Arial"/>
                <w:lang w:eastAsia="es-MX"/>
              </w:rPr>
              <w:t>C</w:t>
            </w:r>
            <w:r w:rsidR="005514F8" w:rsidRPr="00C30258">
              <w:rPr>
                <w:rFonts w:eastAsia="Times New Roman" w:cs="Arial"/>
                <w:lang w:eastAsia="es-MX"/>
              </w:rPr>
              <w:t>onstru</w:t>
            </w:r>
            <w:r w:rsidRPr="00C30258">
              <w:rPr>
                <w:rFonts w:eastAsia="Times New Roman" w:cs="Arial"/>
                <w:lang w:eastAsia="es-MX"/>
              </w:rPr>
              <w:t xml:space="preserve">cción y/o </w:t>
            </w:r>
            <w:r w:rsidR="005514F8" w:rsidRPr="00C30258">
              <w:rPr>
                <w:rFonts w:eastAsia="Times New Roman" w:cs="Arial"/>
                <w:lang w:eastAsia="es-MX"/>
              </w:rPr>
              <w:t>Arquitectura</w:t>
            </w:r>
            <w:r w:rsidRPr="00C30258">
              <w:rPr>
                <w:rFonts w:eastAsia="Times New Roman" w:cs="Arial"/>
                <w:lang w:eastAsia="es-MX"/>
              </w:rPr>
              <w:t>.</w:t>
            </w:r>
          </w:p>
        </w:tc>
      </w:tr>
      <w:tr w:rsidR="006E2801" w:rsidRPr="00C30258" w:rsidTr="0066486D">
        <w:tc>
          <w:tcPr>
            <w:tcW w:w="9639"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Conocimientos generales</w:t>
            </w:r>
          </w:p>
        </w:tc>
      </w:tr>
      <w:tr w:rsidR="00F15629" w:rsidRPr="00C30258" w:rsidTr="0066486D">
        <w:tc>
          <w:tcPr>
            <w:tcW w:w="9639" w:type="dxa"/>
          </w:tcPr>
          <w:p w:rsidR="00F15629" w:rsidRPr="00C30258" w:rsidRDefault="00F15629" w:rsidP="00A258B3">
            <w:pPr>
              <w:widowControl w:val="0"/>
              <w:tabs>
                <w:tab w:val="left" w:pos="1200"/>
              </w:tabs>
              <w:autoSpaceDE w:val="0"/>
              <w:autoSpaceDN w:val="0"/>
              <w:adjustRightInd w:val="0"/>
              <w:spacing w:after="0" w:line="240" w:lineRule="auto"/>
              <w:ind w:right="-20"/>
              <w:jc w:val="both"/>
              <w:rPr>
                <w:rFonts w:eastAsia="Times New Roman" w:cs="Arial"/>
                <w:lang w:eastAsia="es-MX"/>
              </w:rPr>
            </w:pPr>
            <w:r w:rsidRPr="00882BD5">
              <w:rPr>
                <w:rFonts w:cs="Arial"/>
              </w:rPr>
              <w:t>Comput</w:t>
            </w:r>
            <w:r w:rsidR="005514F8" w:rsidRPr="00882BD5">
              <w:rPr>
                <w:rFonts w:cs="Arial"/>
              </w:rPr>
              <w:t>ación, mapeo digital, administración, economía, ingeniería y arquitectura</w:t>
            </w:r>
            <w:r w:rsidR="00992BA5">
              <w:rPr>
                <w:rFonts w:cs="Arial"/>
              </w:rPr>
              <w:t>.</w:t>
            </w:r>
          </w:p>
        </w:tc>
      </w:tr>
      <w:tr w:rsidR="006E2801" w:rsidRPr="00C30258" w:rsidTr="0066486D">
        <w:tc>
          <w:tcPr>
            <w:tcW w:w="9639"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Conocimientos específicos</w:t>
            </w:r>
          </w:p>
        </w:tc>
      </w:tr>
      <w:tr w:rsidR="00F15629" w:rsidRPr="00C30258" w:rsidTr="0066486D">
        <w:tc>
          <w:tcPr>
            <w:tcW w:w="9639" w:type="dxa"/>
          </w:tcPr>
          <w:p w:rsidR="00F15629" w:rsidRPr="00992BA5" w:rsidRDefault="00F15629" w:rsidP="00992BA5">
            <w:pPr>
              <w:widowControl w:val="0"/>
              <w:autoSpaceDE w:val="0"/>
              <w:autoSpaceDN w:val="0"/>
              <w:adjustRightInd w:val="0"/>
              <w:spacing w:after="0" w:line="240" w:lineRule="auto"/>
              <w:ind w:right="-20"/>
              <w:jc w:val="both"/>
              <w:rPr>
                <w:rFonts w:eastAsia="Times New Roman" w:cs="Arial"/>
                <w:lang w:eastAsia="es-MX"/>
              </w:rPr>
            </w:pPr>
            <w:r w:rsidRPr="00C30258">
              <w:rPr>
                <w:rFonts w:eastAsia="Times New Roman" w:cs="Arial"/>
                <w:lang w:eastAsia="es-MX"/>
              </w:rPr>
              <w:t>Entender y reconocer la composición geográfica de</w:t>
            </w:r>
            <w:r w:rsidR="00992BA5">
              <w:rPr>
                <w:rFonts w:eastAsia="Times New Roman" w:cs="Arial"/>
                <w:lang w:eastAsia="es-MX"/>
              </w:rPr>
              <w:t>l</w:t>
            </w:r>
            <w:r w:rsidRPr="00C30258">
              <w:rPr>
                <w:rFonts w:eastAsia="Times New Roman" w:cs="Arial"/>
                <w:lang w:eastAsia="es-MX"/>
              </w:rPr>
              <w:t xml:space="preserve"> </w:t>
            </w:r>
            <w:r w:rsidR="00992BA5">
              <w:rPr>
                <w:rFonts w:eastAsia="Times New Roman" w:cs="Arial"/>
                <w:lang w:eastAsia="es-MX"/>
              </w:rPr>
              <w:t>e</w:t>
            </w:r>
            <w:r w:rsidRPr="00C30258">
              <w:rPr>
                <w:rFonts w:eastAsia="Times New Roman" w:cs="Arial"/>
                <w:lang w:eastAsia="es-MX"/>
              </w:rPr>
              <w:t>stado</w:t>
            </w:r>
            <w:r w:rsidR="00992BA5">
              <w:rPr>
                <w:rFonts w:eastAsia="Times New Roman" w:cs="Arial"/>
                <w:lang w:eastAsia="es-MX"/>
              </w:rPr>
              <w:t xml:space="preserve"> de Oaxaca</w:t>
            </w:r>
            <w:r w:rsidRPr="00C30258">
              <w:rPr>
                <w:rFonts w:eastAsia="Times New Roman" w:cs="Arial"/>
                <w:lang w:eastAsia="es-MX"/>
              </w:rPr>
              <w:t xml:space="preserve">, los instrumentos de planeación estatal vigentes, </w:t>
            </w:r>
            <w:r w:rsidR="00992BA5">
              <w:rPr>
                <w:rFonts w:eastAsia="Times New Roman" w:cs="Arial"/>
                <w:lang w:eastAsia="es-MX"/>
              </w:rPr>
              <w:t>en</w:t>
            </w:r>
            <w:r w:rsidRPr="00C30258">
              <w:rPr>
                <w:rFonts w:eastAsia="Times New Roman" w:cs="Arial"/>
                <w:lang w:eastAsia="es-MX"/>
              </w:rPr>
              <w:t xml:space="preserve"> el ámbito regional, micro regional y local, emplear el marco </w:t>
            </w:r>
            <w:r w:rsidRPr="00C30258">
              <w:rPr>
                <w:rFonts w:eastAsia="Times New Roman" w:cs="Arial"/>
                <w:lang w:eastAsia="es-MX"/>
              </w:rPr>
              <w:lastRenderedPageBreak/>
              <w:t xml:space="preserve">jurídico del </w:t>
            </w:r>
            <w:r w:rsidR="00992BA5" w:rsidRPr="00C30258">
              <w:rPr>
                <w:rFonts w:eastAsia="Times New Roman" w:cs="Arial"/>
                <w:lang w:eastAsia="es-MX"/>
              </w:rPr>
              <w:t>Poder Ejecutivo</w:t>
            </w:r>
            <w:r w:rsidR="00992BA5">
              <w:rPr>
                <w:rFonts w:eastAsia="Times New Roman" w:cs="Arial"/>
                <w:lang w:eastAsia="es-MX"/>
              </w:rPr>
              <w:t>, de la S</w:t>
            </w:r>
            <w:r w:rsidRPr="00C30258">
              <w:rPr>
                <w:rFonts w:eastAsia="Times New Roman" w:cs="Arial"/>
                <w:lang w:eastAsia="es-MX"/>
              </w:rPr>
              <w:t>ecretaría, de las instancias federales, estatales y municipales en el ámbito de la planeación y la inversión pública</w:t>
            </w:r>
            <w:r w:rsidR="00992BA5">
              <w:rPr>
                <w:rFonts w:eastAsia="Times New Roman" w:cs="Arial"/>
                <w:lang w:eastAsia="es-MX"/>
              </w:rPr>
              <w:t>.</w:t>
            </w:r>
          </w:p>
        </w:tc>
      </w:tr>
    </w:tbl>
    <w:p w:rsidR="006E2801" w:rsidRPr="00C30258"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C30258" w:rsidTr="0066486D">
        <w:tc>
          <w:tcPr>
            <w:tcW w:w="9639" w:type="dxa"/>
            <w:gridSpan w:val="2"/>
          </w:tcPr>
          <w:p w:rsidR="006E2801" w:rsidRPr="00C30258" w:rsidRDefault="006E2801" w:rsidP="008377F4">
            <w:pPr>
              <w:widowControl w:val="0"/>
              <w:autoSpaceDE w:val="0"/>
              <w:autoSpaceDN w:val="0"/>
              <w:adjustRightInd w:val="0"/>
              <w:spacing w:after="0" w:line="240" w:lineRule="auto"/>
              <w:ind w:left="360" w:right="-20"/>
              <w:rPr>
                <w:rFonts w:eastAsia="Times New Roman" w:cs="Arial"/>
                <w:b/>
                <w:lang w:eastAsia="es-MX"/>
              </w:rPr>
            </w:pPr>
            <w:r w:rsidRPr="00C30258">
              <w:rPr>
                <w:rFonts w:eastAsia="Times New Roman" w:cs="Arial"/>
                <w:b/>
                <w:lang w:eastAsia="es-MX"/>
              </w:rPr>
              <w:t xml:space="preserve">7. Experiencia laboral </w:t>
            </w:r>
          </w:p>
        </w:tc>
      </w:tr>
      <w:tr w:rsidR="006E2801" w:rsidRPr="00C30258" w:rsidTr="00D0250B">
        <w:tc>
          <w:tcPr>
            <w:tcW w:w="4962"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Puesto o área</w:t>
            </w:r>
          </w:p>
        </w:tc>
        <w:tc>
          <w:tcPr>
            <w:tcW w:w="4677" w:type="dxa"/>
          </w:tcPr>
          <w:p w:rsidR="006E2801" w:rsidRPr="00C30258" w:rsidRDefault="006E2801" w:rsidP="008377F4">
            <w:pPr>
              <w:widowControl w:val="0"/>
              <w:autoSpaceDE w:val="0"/>
              <w:autoSpaceDN w:val="0"/>
              <w:adjustRightInd w:val="0"/>
              <w:spacing w:after="0" w:line="240" w:lineRule="auto"/>
              <w:ind w:right="-20"/>
              <w:rPr>
                <w:rFonts w:eastAsia="Times New Roman" w:cs="Arial"/>
                <w:b/>
                <w:lang w:eastAsia="es-MX"/>
              </w:rPr>
            </w:pPr>
            <w:r w:rsidRPr="00C30258">
              <w:rPr>
                <w:rFonts w:eastAsia="Times New Roman" w:cs="Arial"/>
                <w:b/>
                <w:lang w:eastAsia="es-MX"/>
              </w:rPr>
              <w:t>Tiempo mínimo de experiencia</w:t>
            </w:r>
          </w:p>
        </w:tc>
      </w:tr>
      <w:tr w:rsidR="006E2801" w:rsidRPr="00C30258" w:rsidTr="00D0250B">
        <w:trPr>
          <w:trHeight w:val="647"/>
        </w:trPr>
        <w:tc>
          <w:tcPr>
            <w:tcW w:w="4962" w:type="dxa"/>
          </w:tcPr>
          <w:p w:rsidR="006E2801" w:rsidRPr="00C30258" w:rsidRDefault="001D164A" w:rsidP="008377F4">
            <w:pPr>
              <w:widowControl w:val="0"/>
              <w:autoSpaceDE w:val="0"/>
              <w:autoSpaceDN w:val="0"/>
              <w:adjustRightInd w:val="0"/>
              <w:spacing w:after="0" w:line="240" w:lineRule="auto"/>
              <w:ind w:right="-20"/>
              <w:jc w:val="both"/>
              <w:rPr>
                <w:rFonts w:eastAsia="Times New Roman" w:cs="Arial"/>
                <w:lang w:eastAsia="es-MX"/>
              </w:rPr>
            </w:pPr>
            <w:r w:rsidRPr="00C30258">
              <w:rPr>
                <w:rFonts w:eastAsia="Times New Roman" w:cs="Arial"/>
                <w:lang w:eastAsia="es-MX"/>
              </w:rPr>
              <w:t xml:space="preserve">Mando medio o superior en la </w:t>
            </w:r>
            <w:r w:rsidR="00641DE9">
              <w:rPr>
                <w:rFonts w:eastAsia="Times New Roman" w:cs="Arial"/>
                <w:lang w:eastAsia="es-MX"/>
              </w:rPr>
              <w:t>Administración Pública</w:t>
            </w:r>
            <w:r w:rsidRPr="00C30258">
              <w:rPr>
                <w:rFonts w:eastAsia="Times New Roman" w:cs="Arial"/>
                <w:lang w:eastAsia="es-MX"/>
              </w:rPr>
              <w:t xml:space="preserve"> Federal, Estatal o Municipal.</w:t>
            </w:r>
          </w:p>
        </w:tc>
        <w:tc>
          <w:tcPr>
            <w:tcW w:w="4677" w:type="dxa"/>
            <w:vAlign w:val="center"/>
          </w:tcPr>
          <w:p w:rsidR="006E2801" w:rsidRPr="00C30258" w:rsidRDefault="00992BA5"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2   años </w:t>
            </w:r>
          </w:p>
        </w:tc>
      </w:tr>
      <w:tr w:rsidR="006E2801" w:rsidRPr="00C30258" w:rsidTr="00D0250B">
        <w:trPr>
          <w:trHeight w:val="647"/>
        </w:trPr>
        <w:tc>
          <w:tcPr>
            <w:tcW w:w="4962" w:type="dxa"/>
          </w:tcPr>
          <w:p w:rsidR="006E2801" w:rsidRPr="00C30258"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C30258">
              <w:rPr>
                <w:rFonts w:eastAsia="Times New Roman" w:cs="Arial"/>
                <w:lang w:eastAsia="es-MX"/>
              </w:rPr>
              <w:t xml:space="preserve">Áreas </w:t>
            </w:r>
            <w:r w:rsidR="00DA6101" w:rsidRPr="00C30258">
              <w:rPr>
                <w:rFonts w:eastAsia="Times New Roman" w:cs="Arial"/>
                <w:lang w:eastAsia="es-MX"/>
              </w:rPr>
              <w:t xml:space="preserve">de planeación o evaluación de programas/ </w:t>
            </w:r>
            <w:r w:rsidR="00A84491">
              <w:rPr>
                <w:rFonts w:eastAsia="Times New Roman" w:cs="Arial"/>
                <w:lang w:eastAsia="es-MX"/>
              </w:rPr>
              <w:t>Proyectos</w:t>
            </w:r>
            <w:r w:rsidR="00DA6101" w:rsidRPr="00C30258">
              <w:rPr>
                <w:rFonts w:eastAsia="Times New Roman" w:cs="Arial"/>
                <w:lang w:eastAsia="es-MX"/>
              </w:rPr>
              <w:t xml:space="preserve"> de </w:t>
            </w:r>
            <w:r w:rsidR="00A84491">
              <w:rPr>
                <w:rFonts w:eastAsia="Times New Roman" w:cs="Arial"/>
                <w:lang w:eastAsia="es-MX"/>
              </w:rPr>
              <w:t>Inversión Pública</w:t>
            </w:r>
            <w:r w:rsidR="00DA6101" w:rsidRPr="00C30258">
              <w:rPr>
                <w:rFonts w:eastAsia="Times New Roman" w:cs="Arial"/>
                <w:lang w:eastAsia="es-MX"/>
              </w:rPr>
              <w:t xml:space="preserve"> y/o privada</w:t>
            </w:r>
            <w:r w:rsidR="000170C4">
              <w:rPr>
                <w:rFonts w:eastAsia="Times New Roman" w:cs="Arial"/>
                <w:lang w:eastAsia="es-MX"/>
              </w:rPr>
              <w:t>.</w:t>
            </w:r>
          </w:p>
        </w:tc>
        <w:tc>
          <w:tcPr>
            <w:tcW w:w="4677" w:type="dxa"/>
            <w:vAlign w:val="center"/>
          </w:tcPr>
          <w:p w:rsidR="006E2801" w:rsidRPr="00C30258" w:rsidRDefault="006E2801" w:rsidP="00891101">
            <w:pPr>
              <w:widowControl w:val="0"/>
              <w:autoSpaceDE w:val="0"/>
              <w:autoSpaceDN w:val="0"/>
              <w:adjustRightInd w:val="0"/>
              <w:spacing w:after="0" w:line="240" w:lineRule="auto"/>
              <w:ind w:right="-20"/>
              <w:jc w:val="center"/>
              <w:rPr>
                <w:rFonts w:eastAsia="Times New Roman" w:cs="Arial"/>
                <w:lang w:eastAsia="es-MX"/>
              </w:rPr>
            </w:pPr>
            <w:r w:rsidRPr="00C30258">
              <w:rPr>
                <w:rFonts w:eastAsia="Times New Roman" w:cs="Arial"/>
                <w:lang w:eastAsia="es-MX"/>
              </w:rPr>
              <w:t xml:space="preserve">2 </w:t>
            </w:r>
            <w:r w:rsidR="00DA6101" w:rsidRPr="00C30258">
              <w:rPr>
                <w:rFonts w:eastAsia="Times New Roman" w:cs="Arial"/>
                <w:lang w:eastAsia="es-MX"/>
              </w:rPr>
              <w:t xml:space="preserve"> </w:t>
            </w:r>
            <w:r w:rsidR="00992BA5">
              <w:rPr>
                <w:rFonts w:eastAsia="Times New Roman" w:cs="Arial"/>
                <w:lang w:eastAsia="es-MX"/>
              </w:rPr>
              <w:t xml:space="preserve"> años </w:t>
            </w:r>
          </w:p>
        </w:tc>
      </w:tr>
    </w:tbl>
    <w:p w:rsidR="006E2801" w:rsidRPr="00C30258" w:rsidRDefault="006E2801" w:rsidP="006E2801">
      <w:pPr>
        <w:widowControl w:val="0"/>
        <w:tabs>
          <w:tab w:val="left" w:pos="2700"/>
        </w:tabs>
        <w:autoSpaceDE w:val="0"/>
        <w:autoSpaceDN w:val="0"/>
        <w:adjustRightInd w:val="0"/>
        <w:spacing w:after="14" w:line="160" w:lineRule="exact"/>
        <w:rPr>
          <w:rFonts w:cs="Arial"/>
        </w:rPr>
      </w:pPr>
    </w:p>
    <w:p w:rsidR="006E2801" w:rsidRPr="00C30258" w:rsidRDefault="006E2801" w:rsidP="006E2801">
      <w:pPr>
        <w:widowControl w:val="0"/>
        <w:tabs>
          <w:tab w:val="left" w:pos="2700"/>
        </w:tabs>
        <w:autoSpaceDE w:val="0"/>
        <w:autoSpaceDN w:val="0"/>
        <w:adjustRightInd w:val="0"/>
        <w:spacing w:after="14" w:line="160" w:lineRule="exact"/>
        <w:rPr>
          <w:rFonts w:cs="Arial"/>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891101" w:rsidRDefault="00891101" w:rsidP="006E2801">
      <w:pPr>
        <w:widowControl w:val="0"/>
        <w:autoSpaceDE w:val="0"/>
        <w:autoSpaceDN w:val="0"/>
        <w:adjustRightInd w:val="0"/>
        <w:spacing w:after="0" w:line="240" w:lineRule="auto"/>
        <w:ind w:left="3493" w:right="-20"/>
        <w:rPr>
          <w:rFonts w:cs="Arial"/>
          <w:w w:val="99"/>
          <w:highlight w:val="yellow"/>
        </w:rPr>
      </w:pPr>
    </w:p>
    <w:p w:rsidR="00891101" w:rsidRDefault="00891101"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F7214" w:rsidRDefault="009F7214" w:rsidP="006E2801">
      <w:pPr>
        <w:widowControl w:val="0"/>
        <w:autoSpaceDE w:val="0"/>
        <w:autoSpaceDN w:val="0"/>
        <w:adjustRightInd w:val="0"/>
        <w:spacing w:after="0" w:line="240" w:lineRule="auto"/>
        <w:ind w:left="3493" w:right="-20"/>
        <w:rPr>
          <w:rFonts w:cs="Arial"/>
          <w:w w:val="99"/>
          <w:highlight w:val="yellow"/>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992BA5" w:rsidRDefault="00992BA5" w:rsidP="005D47A7">
      <w:pPr>
        <w:widowControl w:val="0"/>
        <w:autoSpaceDE w:val="0"/>
        <w:autoSpaceDN w:val="0"/>
        <w:adjustRightInd w:val="0"/>
        <w:spacing w:after="0" w:line="240" w:lineRule="auto"/>
        <w:ind w:right="-20"/>
        <w:jc w:val="center"/>
        <w:rPr>
          <w:rFonts w:cs="Arial"/>
          <w:w w:val="99"/>
        </w:rPr>
      </w:pPr>
    </w:p>
    <w:p w:rsidR="006E2801" w:rsidRPr="00891101" w:rsidRDefault="006E2801" w:rsidP="005D47A7">
      <w:pPr>
        <w:widowControl w:val="0"/>
        <w:autoSpaceDE w:val="0"/>
        <w:autoSpaceDN w:val="0"/>
        <w:adjustRightInd w:val="0"/>
        <w:spacing w:after="0" w:line="240" w:lineRule="auto"/>
        <w:ind w:right="-20"/>
        <w:jc w:val="center"/>
        <w:rPr>
          <w:rFonts w:cs="Arial"/>
        </w:rPr>
      </w:pPr>
      <w:r w:rsidRPr="00891101">
        <w:rPr>
          <w:rFonts w:cs="Arial"/>
          <w:w w:val="99"/>
        </w:rPr>
        <w:lastRenderedPageBreak/>
        <w:t>Cédula</w:t>
      </w:r>
      <w:r w:rsidRPr="00891101">
        <w:rPr>
          <w:rFonts w:cs="Arial"/>
        </w:rPr>
        <w:t xml:space="preserve"> </w:t>
      </w:r>
      <w:r w:rsidRPr="00891101">
        <w:rPr>
          <w:rFonts w:cs="Arial"/>
          <w:w w:val="99"/>
        </w:rPr>
        <w:t>de</w:t>
      </w:r>
      <w:r w:rsidRPr="00891101">
        <w:rPr>
          <w:rFonts w:cs="Arial"/>
        </w:rPr>
        <w:t xml:space="preserve"> f</w:t>
      </w:r>
      <w:r w:rsidRPr="00891101">
        <w:rPr>
          <w:rFonts w:cs="Arial"/>
          <w:w w:val="99"/>
        </w:rPr>
        <w:t>un</w:t>
      </w:r>
      <w:r w:rsidRPr="00891101">
        <w:rPr>
          <w:rFonts w:cs="Arial"/>
        </w:rPr>
        <w:t>c</w:t>
      </w:r>
      <w:r w:rsidRPr="00891101">
        <w:rPr>
          <w:rFonts w:cs="Arial"/>
          <w:w w:val="99"/>
        </w:rPr>
        <w:t>ione</w:t>
      </w:r>
      <w:r w:rsidRPr="00891101">
        <w:rPr>
          <w:rFonts w:cs="Arial"/>
        </w:rPr>
        <w:t>s</w:t>
      </w:r>
      <w:r w:rsidRPr="00891101">
        <w:rPr>
          <w:rFonts w:cs="Arial"/>
          <w:spacing w:val="1"/>
        </w:rPr>
        <w:t xml:space="preserve"> </w:t>
      </w:r>
      <w:r w:rsidRPr="00891101">
        <w:rPr>
          <w:rFonts w:cs="Arial"/>
        </w:rPr>
        <w:t xml:space="preserve">y </w:t>
      </w:r>
      <w:r w:rsidRPr="00891101">
        <w:rPr>
          <w:rFonts w:cs="Arial"/>
          <w:w w:val="99"/>
        </w:rPr>
        <w:t>re</w:t>
      </w:r>
      <w:r w:rsidRPr="00891101">
        <w:rPr>
          <w:rFonts w:cs="Arial"/>
        </w:rPr>
        <w:t>s</w:t>
      </w:r>
      <w:r w:rsidRPr="00891101">
        <w:rPr>
          <w:rFonts w:cs="Arial"/>
          <w:w w:val="99"/>
        </w:rPr>
        <w:t>pon</w:t>
      </w:r>
      <w:r w:rsidRPr="00891101">
        <w:rPr>
          <w:rFonts w:cs="Arial"/>
        </w:rPr>
        <w:t>s</w:t>
      </w:r>
      <w:r w:rsidRPr="00891101">
        <w:rPr>
          <w:rFonts w:cs="Arial"/>
          <w:w w:val="99"/>
        </w:rPr>
        <w:t>abilidade</w:t>
      </w:r>
      <w:r w:rsidRPr="00891101">
        <w:rPr>
          <w:rFonts w:cs="Arial"/>
        </w:rPr>
        <w:t>s</w:t>
      </w:r>
    </w:p>
    <w:p w:rsidR="006E2801" w:rsidRPr="00891101"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91101" w:rsidTr="0066486D">
        <w:tc>
          <w:tcPr>
            <w:tcW w:w="9639" w:type="dxa"/>
            <w:gridSpan w:val="2"/>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91101" w:rsidTr="0066486D">
        <w:tc>
          <w:tcPr>
            <w:tcW w:w="3402"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Fecha de elaboración:</w:t>
            </w:r>
          </w:p>
        </w:tc>
        <w:tc>
          <w:tcPr>
            <w:tcW w:w="6237" w:type="dxa"/>
          </w:tcPr>
          <w:p w:rsidR="006E2801" w:rsidRPr="00891101" w:rsidRDefault="00BF6025"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Octubre</w:t>
            </w:r>
            <w:r w:rsidR="00B75F00" w:rsidRPr="00891101">
              <w:rPr>
                <w:rFonts w:eastAsia="Times New Roman" w:cs="Arial"/>
                <w:lang w:eastAsia="es-MX"/>
              </w:rPr>
              <w:t xml:space="preserve"> </w:t>
            </w:r>
            <w:r w:rsidR="006E2801" w:rsidRPr="00891101">
              <w:rPr>
                <w:rFonts w:eastAsia="Times New Roman" w:cs="Arial"/>
                <w:lang w:eastAsia="es-MX"/>
              </w:rPr>
              <w:t>de 201</w:t>
            </w:r>
            <w:r w:rsidR="00FA1F32" w:rsidRPr="00891101">
              <w:rPr>
                <w:rFonts w:eastAsia="Times New Roman" w:cs="Arial"/>
                <w:lang w:eastAsia="es-MX"/>
              </w:rPr>
              <w:t>6</w:t>
            </w:r>
          </w:p>
        </w:tc>
      </w:tr>
      <w:tr w:rsidR="006E2801" w:rsidRPr="00891101" w:rsidTr="0066486D">
        <w:tc>
          <w:tcPr>
            <w:tcW w:w="3402"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Fecha de actualización:</w:t>
            </w:r>
          </w:p>
        </w:tc>
        <w:tc>
          <w:tcPr>
            <w:tcW w:w="6237" w:type="dxa"/>
          </w:tcPr>
          <w:p w:rsidR="006E2801" w:rsidRPr="00891101"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91101">
              <w:rPr>
                <w:rFonts w:eastAsia="Times New Roman" w:cs="Arial"/>
                <w:lang w:eastAsia="es-MX"/>
              </w:rPr>
              <w:t>No aplica</w:t>
            </w:r>
          </w:p>
        </w:tc>
      </w:tr>
      <w:tr w:rsidR="006E2801" w:rsidRPr="00891101" w:rsidTr="0066486D">
        <w:tc>
          <w:tcPr>
            <w:tcW w:w="3402"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Puesto:</w:t>
            </w:r>
          </w:p>
        </w:tc>
        <w:tc>
          <w:tcPr>
            <w:tcW w:w="6237" w:type="dxa"/>
          </w:tcPr>
          <w:p w:rsidR="006E2801" w:rsidRPr="00891101"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91101">
              <w:rPr>
                <w:rFonts w:eastAsia="Times New Roman" w:cs="Arial"/>
                <w:lang w:eastAsia="es-MX"/>
              </w:rPr>
              <w:t xml:space="preserve">Jefe de </w:t>
            </w:r>
            <w:r w:rsidR="001C4D94" w:rsidRPr="00891101">
              <w:rPr>
                <w:rFonts w:eastAsia="Times New Roman" w:cs="Arial"/>
                <w:lang w:eastAsia="es-MX"/>
              </w:rPr>
              <w:t>Departamento para el Registro de la Coinversión Municipal</w:t>
            </w:r>
          </w:p>
        </w:tc>
      </w:tr>
      <w:tr w:rsidR="00891101" w:rsidRPr="00891101" w:rsidTr="0066486D">
        <w:tc>
          <w:tcPr>
            <w:tcW w:w="3402" w:type="dxa"/>
          </w:tcPr>
          <w:p w:rsidR="00891101" w:rsidRPr="00891101" w:rsidRDefault="008911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Superior inmediato:</w:t>
            </w:r>
          </w:p>
        </w:tc>
        <w:tc>
          <w:tcPr>
            <w:tcW w:w="6237" w:type="dxa"/>
          </w:tcPr>
          <w:p w:rsidR="00891101" w:rsidRPr="00C30258" w:rsidRDefault="00891101" w:rsidP="002F4866">
            <w:pPr>
              <w:widowControl w:val="0"/>
              <w:autoSpaceDE w:val="0"/>
              <w:autoSpaceDN w:val="0"/>
              <w:adjustRightInd w:val="0"/>
              <w:spacing w:after="0" w:line="240" w:lineRule="auto"/>
              <w:ind w:right="-20"/>
              <w:rPr>
                <w:rFonts w:eastAsia="Times New Roman" w:cs="Arial"/>
                <w:lang w:eastAsia="es-MX"/>
              </w:rPr>
            </w:pPr>
            <w:r w:rsidRPr="00C30258">
              <w:rPr>
                <w:rFonts w:eastAsia="Times New Roman" w:cs="Arial"/>
                <w:lang w:eastAsia="es-MX"/>
              </w:rPr>
              <w:t>Coordinador de Vinculación para la Coinversión Municipal</w:t>
            </w:r>
          </w:p>
        </w:tc>
      </w:tr>
      <w:tr w:rsidR="00891101" w:rsidRPr="00891101" w:rsidTr="0066486D">
        <w:tc>
          <w:tcPr>
            <w:tcW w:w="3402" w:type="dxa"/>
          </w:tcPr>
          <w:p w:rsidR="00891101" w:rsidRPr="00891101" w:rsidRDefault="008911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Área de adscripción:</w:t>
            </w:r>
          </w:p>
        </w:tc>
        <w:tc>
          <w:tcPr>
            <w:tcW w:w="6237" w:type="dxa"/>
          </w:tcPr>
          <w:p w:rsidR="00891101" w:rsidRPr="00C30258" w:rsidRDefault="00891101" w:rsidP="002F4866">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w:t>
            </w:r>
            <w:r w:rsidRPr="00C30258">
              <w:rPr>
                <w:rFonts w:eastAsia="Times New Roman" w:cs="Arial"/>
                <w:lang w:eastAsia="es-MX"/>
              </w:rPr>
              <w:t xml:space="preserve"> de Vinculación para la Coinversión Municipal</w:t>
            </w:r>
          </w:p>
        </w:tc>
      </w:tr>
      <w:tr w:rsidR="00891101" w:rsidRPr="00891101" w:rsidTr="0066486D">
        <w:tc>
          <w:tcPr>
            <w:tcW w:w="3402" w:type="dxa"/>
          </w:tcPr>
          <w:p w:rsidR="00891101" w:rsidRPr="00891101" w:rsidRDefault="008911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Tipo de plaza-relación laboral</w:t>
            </w:r>
          </w:p>
        </w:tc>
        <w:tc>
          <w:tcPr>
            <w:tcW w:w="6237" w:type="dxa"/>
          </w:tcPr>
          <w:p w:rsidR="00891101" w:rsidRPr="00891101" w:rsidRDefault="00995823"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Mando Medio</w:t>
            </w:r>
            <w:r w:rsidR="00891101" w:rsidRPr="00891101">
              <w:rPr>
                <w:rFonts w:eastAsia="Times New Roman" w:cs="Arial"/>
                <w:lang w:eastAsia="es-MX"/>
              </w:rPr>
              <w:t xml:space="preserve"> - Confianza</w:t>
            </w:r>
          </w:p>
        </w:tc>
      </w:tr>
    </w:tbl>
    <w:p w:rsidR="006E2801" w:rsidRPr="00891101" w:rsidRDefault="006E2801" w:rsidP="006E2801">
      <w:pPr>
        <w:widowControl w:val="0"/>
        <w:tabs>
          <w:tab w:val="left" w:pos="1140"/>
        </w:tabs>
        <w:autoSpaceDE w:val="0"/>
        <w:autoSpaceDN w:val="0"/>
        <w:adjustRightInd w:val="0"/>
        <w:spacing w:after="0" w:line="240" w:lineRule="auto"/>
        <w:ind w:right="-20"/>
        <w:rPr>
          <w:rFonts w:cs="Arial"/>
        </w:rPr>
      </w:pPr>
      <w:r w:rsidRPr="00891101">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91101" w:rsidTr="0066486D">
        <w:tc>
          <w:tcPr>
            <w:tcW w:w="9668" w:type="dxa"/>
          </w:tcPr>
          <w:p w:rsidR="006E2801" w:rsidRPr="00891101"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91101">
              <w:rPr>
                <w:rFonts w:eastAsia="Times New Roman" w:cs="Arial"/>
                <w:b/>
                <w:lang w:eastAsia="es-MX"/>
              </w:rPr>
              <w:t>1. Objetivo General:</w:t>
            </w:r>
          </w:p>
        </w:tc>
      </w:tr>
      <w:tr w:rsidR="00F15629" w:rsidRPr="00891101" w:rsidTr="0066486D">
        <w:tc>
          <w:tcPr>
            <w:tcW w:w="9668" w:type="dxa"/>
          </w:tcPr>
          <w:p w:rsidR="00F15629" w:rsidRPr="00891101" w:rsidRDefault="00F15629" w:rsidP="00A258B3">
            <w:pPr>
              <w:widowControl w:val="0"/>
              <w:tabs>
                <w:tab w:val="left" w:pos="1140"/>
              </w:tabs>
              <w:autoSpaceDE w:val="0"/>
              <w:autoSpaceDN w:val="0"/>
              <w:adjustRightInd w:val="0"/>
              <w:spacing w:after="0" w:line="240" w:lineRule="auto"/>
              <w:ind w:right="-20"/>
              <w:jc w:val="both"/>
              <w:rPr>
                <w:rFonts w:eastAsia="Times New Roman" w:cs="Arial"/>
                <w:lang w:eastAsia="es-MX"/>
              </w:rPr>
            </w:pPr>
            <w:r>
              <w:rPr>
                <w:rFonts w:cs="Arial"/>
              </w:rPr>
              <w:t xml:space="preserve">Verificar el registro de las propuestas de inversión </w:t>
            </w:r>
            <w:r w:rsidR="000170C4">
              <w:rPr>
                <w:rFonts w:cs="Arial"/>
              </w:rPr>
              <w:t xml:space="preserve">pública </w:t>
            </w:r>
            <w:r>
              <w:rPr>
                <w:rFonts w:cs="Arial"/>
              </w:rPr>
              <w:t>de la coinversión municipal en el sistema electrónico, para su incorporación al Banco de Proyectos de Inversión Pública</w:t>
            </w:r>
            <w:r w:rsidR="000170C4">
              <w:rPr>
                <w:rFonts w:cs="Arial"/>
              </w:rPr>
              <w:t>.</w:t>
            </w:r>
          </w:p>
        </w:tc>
      </w:tr>
    </w:tbl>
    <w:p w:rsidR="006E2801" w:rsidRPr="00891101"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91101" w:rsidTr="009F7214">
        <w:trPr>
          <w:trHeight w:val="207"/>
        </w:trPr>
        <w:tc>
          <w:tcPr>
            <w:tcW w:w="9668" w:type="dxa"/>
          </w:tcPr>
          <w:p w:rsidR="006E2801" w:rsidRPr="00891101"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91101">
              <w:rPr>
                <w:rFonts w:eastAsia="Times New Roman" w:cs="Arial"/>
                <w:b/>
                <w:lang w:eastAsia="es-MX"/>
              </w:rPr>
              <w:t>2. Funciones específicas:</w:t>
            </w:r>
          </w:p>
        </w:tc>
      </w:tr>
      <w:tr w:rsidR="00F15629" w:rsidRPr="00891101" w:rsidTr="0066486D">
        <w:tc>
          <w:tcPr>
            <w:tcW w:w="9668" w:type="dxa"/>
          </w:tcPr>
          <w:p w:rsidR="00F15629" w:rsidRPr="00882BD5" w:rsidRDefault="00F15629" w:rsidP="009B4247">
            <w:pPr>
              <w:pStyle w:val="Prrafodelista"/>
              <w:numPr>
                <w:ilvl w:val="0"/>
                <w:numId w:val="89"/>
              </w:numPr>
              <w:spacing w:after="0" w:line="240" w:lineRule="auto"/>
              <w:ind w:left="318" w:hanging="284"/>
              <w:jc w:val="both"/>
              <w:rPr>
                <w:rFonts w:cs="Arial"/>
              </w:rPr>
            </w:pPr>
            <w:r w:rsidRPr="00882BD5">
              <w:rPr>
                <w:rFonts w:cs="Arial"/>
              </w:rPr>
              <w:t xml:space="preserve">Asesorar a las autoridades municipales para el registro de la información correspondiente de los </w:t>
            </w:r>
            <w:r w:rsidR="00A84491">
              <w:rPr>
                <w:rFonts w:cs="Arial"/>
              </w:rPr>
              <w:t>Proyectos</w:t>
            </w:r>
            <w:r w:rsidRPr="00882BD5">
              <w:rPr>
                <w:rFonts w:cs="Arial"/>
              </w:rPr>
              <w:t xml:space="preserve"> de </w:t>
            </w:r>
            <w:r w:rsidR="00A84491">
              <w:rPr>
                <w:rFonts w:cs="Arial"/>
              </w:rPr>
              <w:t>Inversión Pública</w:t>
            </w:r>
            <w:r w:rsidRPr="00882BD5">
              <w:rPr>
                <w:rFonts w:cs="Arial"/>
              </w:rPr>
              <w:t xml:space="preserve"> en el sistema electrónico;</w:t>
            </w:r>
          </w:p>
          <w:p w:rsidR="00F15629" w:rsidRPr="00882BD5" w:rsidRDefault="00F15629" w:rsidP="009B4247">
            <w:pPr>
              <w:pStyle w:val="Prrafodelista"/>
              <w:numPr>
                <w:ilvl w:val="0"/>
                <w:numId w:val="89"/>
              </w:numPr>
              <w:spacing w:after="0" w:line="240" w:lineRule="auto"/>
              <w:ind w:left="318" w:hanging="284"/>
              <w:jc w:val="both"/>
              <w:rPr>
                <w:rFonts w:cs="Arial"/>
              </w:rPr>
            </w:pPr>
            <w:r w:rsidRPr="00882BD5">
              <w:rPr>
                <w:rFonts w:cs="Arial"/>
              </w:rPr>
              <w:t xml:space="preserve">Verificar el registro de la información </w:t>
            </w:r>
            <w:r>
              <w:rPr>
                <w:rFonts w:cs="Arial"/>
              </w:rPr>
              <w:t>municipal de los</w:t>
            </w:r>
            <w:r w:rsidRPr="00882BD5">
              <w:rPr>
                <w:rFonts w:cs="Arial"/>
              </w:rPr>
              <w:t xml:space="preserve"> </w:t>
            </w:r>
            <w:r w:rsidR="00A84491">
              <w:rPr>
                <w:rFonts w:cs="Arial"/>
              </w:rPr>
              <w:t>Proyectos</w:t>
            </w:r>
            <w:r w:rsidRPr="00882BD5">
              <w:rPr>
                <w:rFonts w:cs="Arial"/>
              </w:rPr>
              <w:t xml:space="preserve"> de </w:t>
            </w:r>
            <w:r w:rsidR="00A84491" w:rsidRPr="00882BD5">
              <w:rPr>
                <w:rFonts w:cs="Arial"/>
              </w:rPr>
              <w:t xml:space="preserve">Inversión Pública </w:t>
            </w:r>
            <w:r>
              <w:rPr>
                <w:rFonts w:cs="Arial"/>
              </w:rPr>
              <w:t>capturada</w:t>
            </w:r>
            <w:r w:rsidRPr="00882BD5">
              <w:rPr>
                <w:rFonts w:cs="Arial"/>
              </w:rPr>
              <w:t xml:space="preserve"> en el sistema electrónico;</w:t>
            </w:r>
          </w:p>
          <w:p w:rsidR="00F15629" w:rsidRPr="00882BD5" w:rsidRDefault="00F15629" w:rsidP="009B4247">
            <w:pPr>
              <w:pStyle w:val="Prrafodelista"/>
              <w:numPr>
                <w:ilvl w:val="0"/>
                <w:numId w:val="89"/>
              </w:numPr>
              <w:spacing w:after="0" w:line="240" w:lineRule="auto"/>
              <w:ind w:left="318" w:hanging="284"/>
              <w:jc w:val="both"/>
              <w:rPr>
                <w:rFonts w:cs="Arial"/>
              </w:rPr>
            </w:pPr>
            <w:r w:rsidRPr="00882BD5">
              <w:rPr>
                <w:rFonts w:cs="Arial"/>
              </w:rPr>
              <w:t>Informar</w:t>
            </w:r>
            <w:r>
              <w:rPr>
                <w:rFonts w:cs="Arial"/>
              </w:rPr>
              <w:t xml:space="preserve"> sobre </w:t>
            </w:r>
            <w:r w:rsidRPr="00882BD5">
              <w:rPr>
                <w:rFonts w:cs="Arial"/>
              </w:rPr>
              <w:t xml:space="preserve">los </w:t>
            </w:r>
            <w:r w:rsidR="00A84491">
              <w:rPr>
                <w:rFonts w:cs="Arial"/>
              </w:rPr>
              <w:t>Proyectos</w:t>
            </w:r>
            <w:r w:rsidRPr="00882BD5">
              <w:rPr>
                <w:rFonts w:cs="Arial"/>
              </w:rPr>
              <w:t xml:space="preserve"> de </w:t>
            </w:r>
            <w:r w:rsidR="00A84491">
              <w:rPr>
                <w:rFonts w:cs="Arial"/>
              </w:rPr>
              <w:t>Inversión Pública</w:t>
            </w:r>
            <w:r w:rsidRPr="00882BD5">
              <w:rPr>
                <w:rFonts w:cs="Arial"/>
              </w:rPr>
              <w:t xml:space="preserve"> establecidos en convenio y anexos firmados por las instancias federales</w:t>
            </w:r>
            <w:r>
              <w:rPr>
                <w:rFonts w:cs="Arial"/>
              </w:rPr>
              <w:t xml:space="preserve"> registradas </w:t>
            </w:r>
            <w:r w:rsidRPr="00882BD5">
              <w:rPr>
                <w:rFonts w:cs="Arial"/>
              </w:rPr>
              <w:t>en el sistema electrónico;</w:t>
            </w:r>
          </w:p>
          <w:p w:rsidR="00F15629" w:rsidRPr="008A0A01" w:rsidRDefault="00F15629" w:rsidP="009B4247">
            <w:pPr>
              <w:pStyle w:val="Prrafodelista"/>
              <w:widowControl w:val="0"/>
              <w:numPr>
                <w:ilvl w:val="0"/>
                <w:numId w:val="89"/>
              </w:numPr>
              <w:tabs>
                <w:tab w:val="left" w:pos="318"/>
              </w:tabs>
              <w:autoSpaceDE w:val="0"/>
              <w:autoSpaceDN w:val="0"/>
              <w:adjustRightInd w:val="0"/>
              <w:spacing w:after="0" w:line="240" w:lineRule="auto"/>
              <w:ind w:left="318" w:hanging="284"/>
              <w:jc w:val="both"/>
              <w:rPr>
                <w:rFonts w:cs="Arial"/>
                <w:b/>
              </w:rPr>
            </w:pPr>
            <w:r>
              <w:rPr>
                <w:rFonts w:cs="Arial"/>
              </w:rPr>
              <w:t>Apoyar en</w:t>
            </w:r>
            <w:r w:rsidRPr="00882BD5">
              <w:rPr>
                <w:rFonts w:cs="Arial"/>
              </w:rPr>
              <w:t xml:space="preserve"> la actualización de catálogos, clasificadores y demás insumos para el sistema electrónico</w:t>
            </w:r>
            <w:r w:rsidR="0048085C">
              <w:rPr>
                <w:rFonts w:cs="Arial"/>
              </w:rPr>
              <w:t>; y</w:t>
            </w:r>
            <w:r>
              <w:rPr>
                <w:rFonts w:cs="Arial"/>
              </w:rPr>
              <w:t xml:space="preserve"> </w:t>
            </w:r>
          </w:p>
          <w:p w:rsidR="00F15629" w:rsidRPr="00891101" w:rsidRDefault="000170C4" w:rsidP="009B4247">
            <w:pPr>
              <w:pStyle w:val="Prrafodelista"/>
              <w:widowControl w:val="0"/>
              <w:numPr>
                <w:ilvl w:val="0"/>
                <w:numId w:val="89"/>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91101"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91101" w:rsidTr="0066486D">
        <w:tc>
          <w:tcPr>
            <w:tcW w:w="9668" w:type="dxa"/>
          </w:tcPr>
          <w:p w:rsidR="006E2801" w:rsidRPr="00891101"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891101">
              <w:rPr>
                <w:rFonts w:eastAsia="Times New Roman" w:cs="Arial"/>
                <w:b/>
                <w:lang w:eastAsia="es-MX"/>
              </w:rPr>
              <w:t>3. Campo decisional:</w:t>
            </w:r>
          </w:p>
        </w:tc>
      </w:tr>
      <w:tr w:rsidR="006E2801" w:rsidRPr="00891101" w:rsidTr="0066486D">
        <w:tc>
          <w:tcPr>
            <w:tcW w:w="9668" w:type="dxa"/>
          </w:tcPr>
          <w:p w:rsidR="006E2801" w:rsidRPr="00891101" w:rsidRDefault="00992BA5" w:rsidP="00891101">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Ninguno</w:t>
            </w:r>
            <w:r w:rsidR="005B1E10" w:rsidRPr="00891101">
              <w:rPr>
                <w:rFonts w:eastAsia="Times New Roman" w:cs="Arial"/>
                <w:lang w:eastAsia="es-MX"/>
              </w:rPr>
              <w:t>.</w:t>
            </w:r>
          </w:p>
        </w:tc>
      </w:tr>
    </w:tbl>
    <w:p w:rsidR="006E2801" w:rsidRPr="00891101"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91101" w:rsidTr="0066486D">
        <w:tc>
          <w:tcPr>
            <w:tcW w:w="9639" w:type="dxa"/>
            <w:gridSpan w:val="3"/>
          </w:tcPr>
          <w:p w:rsidR="006E2801" w:rsidRPr="00891101"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91101">
              <w:rPr>
                <w:rFonts w:eastAsia="Times New Roman" w:cs="Arial"/>
                <w:b/>
                <w:lang w:eastAsia="es-MX"/>
              </w:rPr>
              <w:t>4. Puestos subordinados:</w:t>
            </w:r>
          </w:p>
        </w:tc>
      </w:tr>
      <w:tr w:rsidR="006E2801" w:rsidRPr="00891101" w:rsidTr="0066486D">
        <w:tc>
          <w:tcPr>
            <w:tcW w:w="3030" w:type="dxa"/>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Directos</w:t>
            </w:r>
          </w:p>
        </w:tc>
        <w:tc>
          <w:tcPr>
            <w:tcW w:w="3172" w:type="dxa"/>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Indirectos</w:t>
            </w:r>
          </w:p>
        </w:tc>
        <w:tc>
          <w:tcPr>
            <w:tcW w:w="3437" w:type="dxa"/>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Total</w:t>
            </w:r>
          </w:p>
        </w:tc>
      </w:tr>
      <w:tr w:rsidR="006E2801" w:rsidRPr="00891101" w:rsidTr="0066486D">
        <w:tc>
          <w:tcPr>
            <w:tcW w:w="3030" w:type="dxa"/>
          </w:tcPr>
          <w:p w:rsidR="006E2801" w:rsidRPr="00891101" w:rsidRDefault="0093496E" w:rsidP="0093496E">
            <w:pPr>
              <w:widowControl w:val="0"/>
              <w:autoSpaceDE w:val="0"/>
              <w:autoSpaceDN w:val="0"/>
              <w:adjustRightInd w:val="0"/>
              <w:spacing w:after="0" w:line="240" w:lineRule="auto"/>
              <w:ind w:right="-20"/>
              <w:jc w:val="center"/>
              <w:rPr>
                <w:rFonts w:eastAsia="Times New Roman" w:cs="Arial"/>
                <w:lang w:eastAsia="es-MX"/>
              </w:rPr>
            </w:pPr>
            <w:r w:rsidRPr="00891101">
              <w:rPr>
                <w:rFonts w:eastAsia="Times New Roman" w:cs="Arial"/>
                <w:lang w:eastAsia="es-MX"/>
              </w:rPr>
              <w:t>3</w:t>
            </w:r>
          </w:p>
        </w:tc>
        <w:tc>
          <w:tcPr>
            <w:tcW w:w="3172" w:type="dxa"/>
          </w:tcPr>
          <w:p w:rsidR="006E2801" w:rsidRPr="00891101"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891101">
              <w:rPr>
                <w:rFonts w:eastAsia="Times New Roman" w:cs="Arial"/>
                <w:lang w:eastAsia="es-MX"/>
              </w:rPr>
              <w:t>0</w:t>
            </w:r>
          </w:p>
        </w:tc>
        <w:tc>
          <w:tcPr>
            <w:tcW w:w="3437" w:type="dxa"/>
          </w:tcPr>
          <w:p w:rsidR="006E2801" w:rsidRPr="00891101"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891101">
              <w:rPr>
                <w:rFonts w:eastAsia="Times New Roman" w:cs="Arial"/>
                <w:lang w:eastAsia="es-MX"/>
              </w:rPr>
              <w:t>3</w:t>
            </w:r>
          </w:p>
        </w:tc>
      </w:tr>
    </w:tbl>
    <w:p w:rsidR="009F7214" w:rsidRPr="00891101" w:rsidRDefault="009F7214"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91101" w:rsidTr="00891101">
        <w:tc>
          <w:tcPr>
            <w:tcW w:w="9654" w:type="dxa"/>
            <w:gridSpan w:val="6"/>
            <w:shd w:val="clear" w:color="auto" w:fill="auto"/>
          </w:tcPr>
          <w:p w:rsidR="006E2801" w:rsidRPr="00891101"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91101">
              <w:rPr>
                <w:rFonts w:eastAsia="Times New Roman" w:cs="Arial"/>
                <w:b/>
                <w:lang w:eastAsia="es-MX"/>
              </w:rPr>
              <w:t>5. Relaciones interinstitucionales</w:t>
            </w:r>
          </w:p>
        </w:tc>
      </w:tr>
      <w:tr w:rsidR="00997A85" w:rsidRPr="00891101" w:rsidTr="00891101">
        <w:tc>
          <w:tcPr>
            <w:tcW w:w="482" w:type="dxa"/>
            <w:shd w:val="clear" w:color="auto" w:fill="auto"/>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Puesto y/o área de trabajo</w:t>
            </w:r>
          </w:p>
        </w:tc>
        <w:tc>
          <w:tcPr>
            <w:tcW w:w="2494"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Con el objeto de:</w:t>
            </w:r>
          </w:p>
        </w:tc>
        <w:tc>
          <w:tcPr>
            <w:tcW w:w="3984" w:type="dxa"/>
            <w:gridSpan w:val="3"/>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Frecuencia</w:t>
            </w:r>
          </w:p>
        </w:tc>
      </w:tr>
      <w:tr w:rsidR="00997A85" w:rsidRPr="00891101" w:rsidTr="00891101">
        <w:trPr>
          <w:trHeight w:val="330"/>
        </w:trPr>
        <w:tc>
          <w:tcPr>
            <w:tcW w:w="482" w:type="dxa"/>
            <w:vMerge w:val="restart"/>
            <w:shd w:val="clear" w:color="auto" w:fill="auto"/>
            <w:textDirection w:val="btLr"/>
          </w:tcPr>
          <w:p w:rsidR="006E2801" w:rsidRPr="00891101"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91101">
              <w:rPr>
                <w:rFonts w:eastAsia="Times New Roman" w:cs="Arial"/>
                <w:b/>
                <w:lang w:eastAsia="es-MX"/>
              </w:rPr>
              <w:t>Internas</w:t>
            </w:r>
          </w:p>
        </w:tc>
        <w:tc>
          <w:tcPr>
            <w:tcW w:w="2694" w:type="dxa"/>
            <w:vMerge w:val="restart"/>
            <w:shd w:val="clear" w:color="auto" w:fill="auto"/>
          </w:tcPr>
          <w:p w:rsidR="006E2801" w:rsidRPr="00891101" w:rsidRDefault="006E2801" w:rsidP="00197196">
            <w:pPr>
              <w:pStyle w:val="Prrafodelista"/>
              <w:spacing w:after="0" w:line="240" w:lineRule="auto"/>
              <w:ind w:left="261" w:hanging="261"/>
              <w:jc w:val="both"/>
              <w:rPr>
                <w:rFonts w:eastAsia="Times New Roman" w:cs="Arial"/>
                <w:color w:val="000000"/>
                <w:lang w:eastAsia="es-MX"/>
              </w:rPr>
            </w:pPr>
          </w:p>
          <w:p w:rsidR="00197196" w:rsidRDefault="003465A5" w:rsidP="00197196">
            <w:pPr>
              <w:pStyle w:val="Prrafodelista"/>
              <w:numPr>
                <w:ilvl w:val="0"/>
                <w:numId w:val="7"/>
              </w:numPr>
              <w:spacing w:after="0" w:line="240" w:lineRule="auto"/>
              <w:ind w:left="261" w:hanging="261"/>
              <w:jc w:val="both"/>
              <w:rPr>
                <w:rFonts w:eastAsia="Times New Roman" w:cs="Arial"/>
                <w:color w:val="000000"/>
                <w:lang w:eastAsia="es-MX"/>
              </w:rPr>
            </w:pPr>
            <w:r w:rsidRPr="00891101">
              <w:rPr>
                <w:rFonts w:eastAsia="Times New Roman" w:cs="Arial"/>
                <w:color w:val="000000"/>
                <w:lang w:eastAsia="es-MX"/>
              </w:rPr>
              <w:t>Coordinación de Vinculación para la Coinversión Municipal</w:t>
            </w:r>
            <w:r w:rsidR="006E2801" w:rsidRPr="00891101">
              <w:rPr>
                <w:rFonts w:eastAsia="Times New Roman" w:cs="Arial"/>
                <w:color w:val="000000"/>
                <w:lang w:eastAsia="es-MX"/>
              </w:rPr>
              <w:t xml:space="preserve"> </w:t>
            </w:r>
          </w:p>
          <w:p w:rsidR="00992BA5" w:rsidRDefault="00992BA5" w:rsidP="00992BA5">
            <w:pPr>
              <w:pStyle w:val="Prrafodelista"/>
              <w:spacing w:after="0" w:line="240" w:lineRule="auto"/>
              <w:ind w:left="261"/>
              <w:jc w:val="both"/>
              <w:rPr>
                <w:rFonts w:eastAsia="Times New Roman" w:cs="Arial"/>
                <w:color w:val="000000"/>
                <w:lang w:eastAsia="es-MX"/>
              </w:rPr>
            </w:pPr>
          </w:p>
          <w:p w:rsidR="006E2801" w:rsidRPr="00891101" w:rsidRDefault="00197196" w:rsidP="00992BA5">
            <w:pPr>
              <w:pStyle w:val="Prrafodelista"/>
              <w:spacing w:after="0" w:line="240" w:lineRule="auto"/>
              <w:ind w:left="261"/>
              <w:jc w:val="both"/>
              <w:rPr>
                <w:rFonts w:eastAsia="Times New Roman" w:cs="Arial"/>
                <w:color w:val="000000"/>
                <w:lang w:eastAsia="es-MX"/>
              </w:rPr>
            </w:pPr>
            <w:r>
              <w:rPr>
                <w:rFonts w:eastAsia="Times New Roman" w:cs="Arial"/>
                <w:color w:val="000000"/>
                <w:lang w:eastAsia="es-MX"/>
              </w:rPr>
              <w:t>Departamento</w:t>
            </w:r>
            <w:r w:rsidR="006E2801" w:rsidRPr="00891101">
              <w:rPr>
                <w:rFonts w:eastAsia="Times New Roman" w:cs="Arial"/>
                <w:color w:val="000000"/>
                <w:lang w:eastAsia="es-MX"/>
              </w:rPr>
              <w:t xml:space="preserve"> de Coordinación Municipal Zona Sur </w:t>
            </w:r>
          </w:p>
          <w:p w:rsidR="006E2801" w:rsidRPr="00891101" w:rsidRDefault="001C4D94" w:rsidP="00992BA5">
            <w:pPr>
              <w:pStyle w:val="Prrafodelista"/>
              <w:spacing w:after="0" w:line="240" w:lineRule="auto"/>
              <w:ind w:left="261"/>
              <w:jc w:val="both"/>
              <w:rPr>
                <w:rFonts w:eastAsia="Times New Roman" w:cs="Arial"/>
                <w:color w:val="000000"/>
                <w:lang w:eastAsia="es-MX"/>
              </w:rPr>
            </w:pPr>
            <w:r w:rsidRPr="00891101">
              <w:rPr>
                <w:rFonts w:eastAsia="Times New Roman" w:cs="Arial"/>
                <w:color w:val="000000"/>
                <w:lang w:eastAsia="es-MX"/>
              </w:rPr>
              <w:lastRenderedPageBreak/>
              <w:t>Departamento para la Viabilización de la Coinversión Municipal</w:t>
            </w:r>
          </w:p>
          <w:p w:rsidR="006E2801" w:rsidRPr="00891101" w:rsidRDefault="006E2801" w:rsidP="00197196">
            <w:pPr>
              <w:spacing w:after="0" w:line="240" w:lineRule="auto"/>
              <w:ind w:left="261" w:hanging="261"/>
              <w:jc w:val="both"/>
              <w:rPr>
                <w:rFonts w:eastAsia="Times New Roman" w:cs="Arial"/>
                <w:color w:val="000000"/>
                <w:lang w:eastAsia="es-MX"/>
              </w:rPr>
            </w:pPr>
          </w:p>
          <w:p w:rsidR="006E2801" w:rsidRPr="00891101" w:rsidRDefault="006E2801" w:rsidP="00992BA5">
            <w:pPr>
              <w:pStyle w:val="Prrafodelista"/>
              <w:spacing w:after="0" w:line="240" w:lineRule="auto"/>
              <w:ind w:left="261"/>
              <w:jc w:val="both"/>
              <w:rPr>
                <w:rFonts w:eastAsia="Times New Roman" w:cs="Arial"/>
                <w:color w:val="000000"/>
                <w:lang w:eastAsia="es-MX"/>
              </w:rPr>
            </w:pPr>
            <w:r w:rsidRPr="00891101">
              <w:rPr>
                <w:rFonts w:eastAsia="Times New Roman" w:cs="Arial"/>
                <w:color w:val="000000"/>
                <w:lang w:eastAsia="es-MX"/>
              </w:rPr>
              <w:t>Departamento de Revisión  y Autorización Zona Norte</w:t>
            </w:r>
          </w:p>
          <w:p w:rsidR="006E2801" w:rsidRPr="00891101" w:rsidRDefault="006E2801" w:rsidP="00197196">
            <w:pPr>
              <w:pStyle w:val="Prrafodelista"/>
              <w:spacing w:after="0" w:line="240" w:lineRule="auto"/>
              <w:ind w:left="261" w:hanging="261"/>
              <w:jc w:val="both"/>
              <w:rPr>
                <w:rFonts w:eastAsia="Times New Roman" w:cs="Arial"/>
                <w:color w:val="000000"/>
                <w:lang w:eastAsia="es-MX"/>
              </w:rPr>
            </w:pPr>
          </w:p>
          <w:p w:rsidR="006E2801" w:rsidRPr="00891101" w:rsidRDefault="006E2801" w:rsidP="00992BA5">
            <w:pPr>
              <w:pStyle w:val="Prrafodelista"/>
              <w:spacing w:after="0" w:line="240" w:lineRule="auto"/>
              <w:ind w:left="261"/>
              <w:jc w:val="both"/>
              <w:rPr>
                <w:rFonts w:eastAsia="Times New Roman" w:cs="Arial"/>
                <w:color w:val="000000"/>
                <w:lang w:eastAsia="es-MX"/>
              </w:rPr>
            </w:pPr>
            <w:r w:rsidRPr="00891101">
              <w:rPr>
                <w:rFonts w:eastAsia="Times New Roman" w:cs="Arial"/>
                <w:color w:val="000000"/>
                <w:lang w:eastAsia="es-MX"/>
              </w:rPr>
              <w:t>Departamento de Revisión  y Autorización Zona Sur</w:t>
            </w:r>
          </w:p>
        </w:tc>
        <w:tc>
          <w:tcPr>
            <w:tcW w:w="2494" w:type="dxa"/>
            <w:vMerge w:val="restart"/>
            <w:shd w:val="clear" w:color="auto" w:fill="auto"/>
          </w:tcPr>
          <w:p w:rsidR="006E2801" w:rsidRPr="00891101" w:rsidRDefault="006E2801" w:rsidP="008377F4">
            <w:pPr>
              <w:spacing w:after="0" w:line="240" w:lineRule="auto"/>
              <w:ind w:left="397" w:hanging="357"/>
              <w:jc w:val="both"/>
              <w:rPr>
                <w:rFonts w:eastAsia="Times New Roman" w:cs="Arial"/>
                <w:color w:val="000000"/>
                <w:lang w:eastAsia="es-MX"/>
              </w:rPr>
            </w:pPr>
          </w:p>
          <w:p w:rsidR="006E2801" w:rsidRPr="00891101" w:rsidRDefault="006E2801" w:rsidP="00F53134">
            <w:pPr>
              <w:spacing w:after="0" w:line="240" w:lineRule="auto"/>
              <w:jc w:val="both"/>
              <w:rPr>
                <w:rFonts w:eastAsia="Times New Roman" w:cs="Arial"/>
                <w:color w:val="000000"/>
                <w:lang w:eastAsia="es-MX"/>
              </w:rPr>
            </w:pPr>
            <w:r w:rsidRPr="00891101">
              <w:rPr>
                <w:rFonts w:eastAsia="Times New Roman" w:cs="Arial"/>
                <w:color w:val="000000"/>
                <w:lang w:eastAsia="es-MX"/>
              </w:rPr>
              <w:t xml:space="preserve">Seguimiento del estatus de los programas y </w:t>
            </w:r>
            <w:r w:rsidR="00A84491">
              <w:rPr>
                <w:rFonts w:eastAsia="Times New Roman" w:cs="Arial"/>
                <w:color w:val="000000"/>
                <w:lang w:eastAsia="es-MX"/>
              </w:rPr>
              <w:t>Proyectos</w:t>
            </w:r>
            <w:r w:rsidRPr="00891101">
              <w:rPr>
                <w:rFonts w:eastAsia="Times New Roman" w:cs="Arial"/>
                <w:color w:val="000000"/>
                <w:lang w:eastAsia="es-MX"/>
              </w:rPr>
              <w:t xml:space="preserve"> de coinversión municipal y B</w:t>
            </w:r>
            <w:r w:rsidR="000170C4">
              <w:rPr>
                <w:rFonts w:eastAsia="Times New Roman" w:cs="Arial"/>
                <w:color w:val="000000"/>
                <w:lang w:eastAsia="es-MX"/>
              </w:rPr>
              <w:t xml:space="preserve">anco de </w:t>
            </w:r>
            <w:r w:rsidRPr="00891101">
              <w:rPr>
                <w:rFonts w:eastAsia="Times New Roman" w:cs="Arial"/>
                <w:color w:val="000000"/>
                <w:lang w:eastAsia="es-MX"/>
              </w:rPr>
              <w:t>P</w:t>
            </w:r>
            <w:r w:rsidR="000170C4">
              <w:rPr>
                <w:rFonts w:eastAsia="Times New Roman" w:cs="Arial"/>
                <w:color w:val="000000"/>
                <w:lang w:eastAsia="es-MX"/>
              </w:rPr>
              <w:t xml:space="preserve">royectos de </w:t>
            </w:r>
            <w:r w:rsidRPr="00891101">
              <w:rPr>
                <w:rFonts w:eastAsia="Times New Roman" w:cs="Arial"/>
                <w:color w:val="000000"/>
                <w:lang w:eastAsia="es-MX"/>
              </w:rPr>
              <w:t>I</w:t>
            </w:r>
            <w:r w:rsidR="000170C4">
              <w:rPr>
                <w:rFonts w:eastAsia="Times New Roman" w:cs="Arial"/>
                <w:color w:val="000000"/>
                <w:lang w:eastAsia="es-MX"/>
              </w:rPr>
              <w:t xml:space="preserve">nversión </w:t>
            </w:r>
            <w:r w:rsidRPr="00891101">
              <w:rPr>
                <w:rFonts w:eastAsia="Times New Roman" w:cs="Arial"/>
                <w:color w:val="000000"/>
                <w:lang w:eastAsia="es-MX"/>
              </w:rPr>
              <w:t>P</w:t>
            </w:r>
            <w:r w:rsidR="000170C4">
              <w:rPr>
                <w:rFonts w:eastAsia="Times New Roman" w:cs="Arial"/>
                <w:color w:val="000000"/>
                <w:lang w:eastAsia="es-MX"/>
              </w:rPr>
              <w:t>ública</w:t>
            </w:r>
            <w:r w:rsidRPr="00891101">
              <w:rPr>
                <w:rFonts w:eastAsia="Times New Roman" w:cs="Arial"/>
                <w:color w:val="000000"/>
                <w:lang w:eastAsia="es-MX"/>
              </w:rPr>
              <w:t xml:space="preserve"> en </w:t>
            </w:r>
            <w:r w:rsidR="000170C4">
              <w:rPr>
                <w:rFonts w:eastAsia="Times New Roman" w:cs="Arial"/>
                <w:color w:val="000000"/>
                <w:lang w:eastAsia="es-MX"/>
              </w:rPr>
              <w:t xml:space="preserve">el </w:t>
            </w:r>
            <w:r w:rsidRPr="00891101">
              <w:rPr>
                <w:rFonts w:eastAsia="Times New Roman" w:cs="Arial"/>
                <w:color w:val="000000"/>
                <w:lang w:eastAsia="es-MX"/>
              </w:rPr>
              <w:t xml:space="preserve">sistema </w:t>
            </w:r>
            <w:r w:rsidRPr="00891101">
              <w:rPr>
                <w:rFonts w:eastAsia="Times New Roman" w:cs="Arial"/>
                <w:color w:val="000000"/>
                <w:lang w:eastAsia="es-MX"/>
              </w:rPr>
              <w:lastRenderedPageBreak/>
              <w:t>electrónico.</w:t>
            </w:r>
          </w:p>
        </w:tc>
        <w:tc>
          <w:tcPr>
            <w:tcW w:w="1134"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lastRenderedPageBreak/>
              <w:t>Eventual</w:t>
            </w:r>
          </w:p>
        </w:tc>
        <w:tc>
          <w:tcPr>
            <w:tcW w:w="1275"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Periódica</w:t>
            </w:r>
          </w:p>
        </w:tc>
        <w:tc>
          <w:tcPr>
            <w:tcW w:w="1575"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Permanente</w:t>
            </w:r>
          </w:p>
        </w:tc>
      </w:tr>
      <w:tr w:rsidR="00997A85" w:rsidRPr="00891101" w:rsidTr="00891101">
        <w:trPr>
          <w:trHeight w:val="70"/>
        </w:trPr>
        <w:tc>
          <w:tcPr>
            <w:tcW w:w="482" w:type="dxa"/>
            <w:vMerge/>
            <w:shd w:val="clear" w:color="auto" w:fill="auto"/>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shd w:val="clear" w:color="auto" w:fill="auto"/>
            <w:vAlign w:val="center"/>
          </w:tcPr>
          <w:p w:rsidR="006E2801" w:rsidRPr="00891101"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shd w:val="clear" w:color="auto" w:fill="auto"/>
            <w:vAlign w:val="center"/>
          </w:tcPr>
          <w:p w:rsidR="006E2801" w:rsidRPr="00891101"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shd w:val="clear" w:color="auto" w:fill="auto"/>
          </w:tcPr>
          <w:p w:rsidR="006E2801" w:rsidRPr="00891101" w:rsidRDefault="006E2801" w:rsidP="008377F4">
            <w:pPr>
              <w:spacing w:after="0" w:line="240" w:lineRule="auto"/>
              <w:rPr>
                <w:rFonts w:eastAsia="Times New Roman" w:cs="Arial"/>
                <w:lang w:eastAsia="es-MX"/>
              </w:rPr>
            </w:pPr>
          </w:p>
        </w:tc>
        <w:tc>
          <w:tcPr>
            <w:tcW w:w="1275" w:type="dxa"/>
            <w:shd w:val="clear" w:color="auto" w:fill="auto"/>
          </w:tcPr>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color w:val="000000"/>
                <w:lang w:eastAsia="es-MX"/>
              </w:rPr>
            </w:pPr>
          </w:p>
          <w:p w:rsidR="006E2801" w:rsidRPr="00891101" w:rsidRDefault="006E2801" w:rsidP="008377F4">
            <w:pPr>
              <w:spacing w:after="0" w:line="240" w:lineRule="auto"/>
              <w:jc w:val="center"/>
              <w:rPr>
                <w:rFonts w:eastAsia="Times New Roman" w:cs="Arial"/>
                <w:lang w:eastAsia="es-MX"/>
              </w:rPr>
            </w:pPr>
            <w:r w:rsidRPr="00891101">
              <w:rPr>
                <w:rFonts w:eastAsia="Times New Roman" w:cs="Arial"/>
                <w:color w:val="000000"/>
                <w:lang w:eastAsia="es-MX"/>
              </w:rPr>
              <w:t>X</w:t>
            </w:r>
          </w:p>
        </w:tc>
        <w:tc>
          <w:tcPr>
            <w:tcW w:w="1575" w:type="dxa"/>
            <w:shd w:val="clear" w:color="auto" w:fill="auto"/>
          </w:tcPr>
          <w:p w:rsidR="006E2801" w:rsidRPr="00891101" w:rsidRDefault="006E2801" w:rsidP="008377F4">
            <w:pPr>
              <w:spacing w:after="0" w:line="240" w:lineRule="auto"/>
              <w:jc w:val="center"/>
              <w:rPr>
                <w:rFonts w:eastAsia="Times New Roman" w:cs="Arial"/>
                <w:color w:val="000000"/>
                <w:lang w:eastAsia="es-MX"/>
              </w:rPr>
            </w:pPr>
            <w:r w:rsidRPr="00891101">
              <w:rPr>
                <w:rFonts w:eastAsia="Times New Roman" w:cs="Arial"/>
                <w:color w:val="000000"/>
                <w:lang w:eastAsia="es-MX"/>
              </w:rPr>
              <w:lastRenderedPageBreak/>
              <w:t>X</w:t>
            </w:r>
          </w:p>
          <w:p w:rsidR="006E2801" w:rsidRDefault="006E2801" w:rsidP="008377F4">
            <w:pPr>
              <w:spacing w:after="0" w:line="240" w:lineRule="auto"/>
              <w:jc w:val="center"/>
              <w:rPr>
                <w:rFonts w:eastAsia="Times New Roman" w:cs="Arial"/>
                <w:b/>
                <w:lang w:eastAsia="es-MX"/>
              </w:rPr>
            </w:pPr>
          </w:p>
          <w:p w:rsidR="00197196" w:rsidRDefault="00197196" w:rsidP="008377F4">
            <w:pPr>
              <w:spacing w:after="0" w:line="240" w:lineRule="auto"/>
              <w:jc w:val="center"/>
              <w:rPr>
                <w:rFonts w:eastAsia="Times New Roman" w:cs="Arial"/>
                <w:b/>
                <w:lang w:eastAsia="es-MX"/>
              </w:rPr>
            </w:pPr>
          </w:p>
          <w:p w:rsidR="00197196" w:rsidRDefault="00197196" w:rsidP="008377F4">
            <w:pPr>
              <w:spacing w:after="0" w:line="240" w:lineRule="auto"/>
              <w:jc w:val="center"/>
              <w:rPr>
                <w:rFonts w:eastAsia="Times New Roman" w:cs="Arial"/>
                <w:lang w:eastAsia="es-MX"/>
              </w:rPr>
            </w:pPr>
            <w:r>
              <w:rPr>
                <w:rFonts w:eastAsia="Times New Roman" w:cs="Arial"/>
                <w:lang w:eastAsia="es-MX"/>
              </w:rPr>
              <w:t>X</w:t>
            </w: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r>
              <w:rPr>
                <w:rFonts w:eastAsia="Times New Roman" w:cs="Arial"/>
                <w:lang w:eastAsia="es-MX"/>
              </w:rPr>
              <w:lastRenderedPageBreak/>
              <w:t>X</w:t>
            </w: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Default="00197196" w:rsidP="008377F4">
            <w:pPr>
              <w:spacing w:after="0" w:line="240" w:lineRule="auto"/>
              <w:jc w:val="center"/>
              <w:rPr>
                <w:rFonts w:eastAsia="Times New Roman" w:cs="Arial"/>
                <w:lang w:eastAsia="es-MX"/>
              </w:rPr>
            </w:pPr>
          </w:p>
          <w:p w:rsidR="00197196" w:rsidRPr="00197196" w:rsidRDefault="00197196" w:rsidP="008377F4">
            <w:pPr>
              <w:spacing w:after="0" w:line="240" w:lineRule="auto"/>
              <w:jc w:val="center"/>
              <w:rPr>
                <w:rFonts w:eastAsia="Times New Roman" w:cs="Arial"/>
                <w:lang w:eastAsia="es-MX"/>
              </w:rPr>
            </w:pPr>
            <w:r>
              <w:rPr>
                <w:rFonts w:eastAsia="Times New Roman" w:cs="Arial"/>
                <w:lang w:eastAsia="es-MX"/>
              </w:rPr>
              <w:t>X</w:t>
            </w:r>
          </w:p>
        </w:tc>
      </w:tr>
      <w:tr w:rsidR="00997A85" w:rsidRPr="00891101" w:rsidTr="00891101">
        <w:tc>
          <w:tcPr>
            <w:tcW w:w="482" w:type="dxa"/>
            <w:vMerge w:val="restart"/>
            <w:shd w:val="clear" w:color="auto" w:fill="auto"/>
            <w:textDirection w:val="btLr"/>
          </w:tcPr>
          <w:p w:rsidR="006E2801" w:rsidRPr="00891101"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91101">
              <w:rPr>
                <w:rFonts w:eastAsia="Times New Roman" w:cs="Arial"/>
                <w:b/>
                <w:lang w:eastAsia="es-MX"/>
              </w:rPr>
              <w:lastRenderedPageBreak/>
              <w:t>Externas</w:t>
            </w:r>
          </w:p>
        </w:tc>
        <w:tc>
          <w:tcPr>
            <w:tcW w:w="2694" w:type="dxa"/>
            <w:vMerge w:val="restart"/>
            <w:shd w:val="clear" w:color="auto" w:fill="auto"/>
          </w:tcPr>
          <w:p w:rsidR="006E2801" w:rsidRPr="00891101" w:rsidRDefault="006E2801" w:rsidP="008377F4">
            <w:pPr>
              <w:spacing w:after="0" w:line="240" w:lineRule="auto"/>
              <w:ind w:left="397" w:hanging="357"/>
              <w:jc w:val="both"/>
              <w:rPr>
                <w:rFonts w:eastAsia="Times New Roman" w:cs="Arial"/>
                <w:color w:val="000000"/>
                <w:lang w:eastAsia="es-MX"/>
              </w:rPr>
            </w:pPr>
          </w:p>
          <w:p w:rsidR="006E2801" w:rsidRPr="00891101" w:rsidRDefault="006E2801" w:rsidP="009B4247">
            <w:pPr>
              <w:pStyle w:val="Prrafodelista"/>
              <w:numPr>
                <w:ilvl w:val="0"/>
                <w:numId w:val="90"/>
              </w:numPr>
              <w:spacing w:after="0" w:line="240" w:lineRule="auto"/>
              <w:ind w:left="261" w:hanging="261"/>
              <w:jc w:val="both"/>
              <w:rPr>
                <w:rFonts w:eastAsia="Times New Roman" w:cs="Arial"/>
                <w:color w:val="000000"/>
                <w:lang w:eastAsia="es-MX"/>
              </w:rPr>
            </w:pPr>
            <w:r w:rsidRPr="00891101">
              <w:rPr>
                <w:rFonts w:eastAsia="Times New Roman" w:cs="Arial"/>
                <w:color w:val="000000"/>
                <w:lang w:eastAsia="es-MX"/>
              </w:rPr>
              <w:t>Dependencias Estatales</w:t>
            </w:r>
          </w:p>
          <w:p w:rsidR="006E2801" w:rsidRPr="00891101" w:rsidRDefault="006E2801" w:rsidP="00BA0F8D">
            <w:pPr>
              <w:pStyle w:val="Prrafodelista"/>
              <w:spacing w:after="0" w:line="240" w:lineRule="auto"/>
              <w:ind w:left="261" w:hanging="261"/>
              <w:jc w:val="both"/>
              <w:rPr>
                <w:rFonts w:eastAsia="Times New Roman" w:cs="Arial"/>
                <w:color w:val="000000"/>
                <w:lang w:eastAsia="es-MX"/>
              </w:rPr>
            </w:pPr>
          </w:p>
          <w:p w:rsidR="006E2801" w:rsidRPr="00891101" w:rsidRDefault="006E2801" w:rsidP="00992BA5">
            <w:pPr>
              <w:pStyle w:val="Prrafodelista"/>
              <w:spacing w:after="0" w:line="240" w:lineRule="auto"/>
              <w:ind w:left="261"/>
              <w:jc w:val="both"/>
              <w:rPr>
                <w:rFonts w:eastAsia="Times New Roman" w:cs="Arial"/>
                <w:b/>
                <w:lang w:eastAsia="es-MX"/>
              </w:rPr>
            </w:pPr>
            <w:r w:rsidRPr="00891101">
              <w:rPr>
                <w:rFonts w:eastAsia="Times New Roman" w:cs="Arial"/>
                <w:color w:val="000000"/>
                <w:lang w:eastAsia="es-MX"/>
              </w:rPr>
              <w:t>H. Ayuntamientos del Estado</w:t>
            </w:r>
          </w:p>
        </w:tc>
        <w:tc>
          <w:tcPr>
            <w:tcW w:w="2494" w:type="dxa"/>
            <w:vMerge w:val="restart"/>
            <w:shd w:val="clear" w:color="auto" w:fill="auto"/>
          </w:tcPr>
          <w:p w:rsidR="006E2801" w:rsidRPr="00891101" w:rsidRDefault="006E2801" w:rsidP="008377F4">
            <w:pPr>
              <w:spacing w:after="0" w:line="240" w:lineRule="auto"/>
              <w:ind w:left="397" w:hanging="357"/>
              <w:jc w:val="both"/>
              <w:rPr>
                <w:rFonts w:eastAsia="Times New Roman" w:cs="Arial"/>
                <w:color w:val="000000"/>
                <w:lang w:eastAsia="es-MX"/>
              </w:rPr>
            </w:pPr>
          </w:p>
          <w:p w:rsidR="006E2801" w:rsidRPr="00891101" w:rsidRDefault="006E2801" w:rsidP="00F53134">
            <w:pPr>
              <w:spacing w:after="0" w:line="240" w:lineRule="auto"/>
              <w:jc w:val="both"/>
              <w:rPr>
                <w:rFonts w:eastAsia="Times New Roman" w:cs="Arial"/>
                <w:color w:val="000000"/>
                <w:lang w:eastAsia="es-MX"/>
              </w:rPr>
            </w:pPr>
            <w:r w:rsidRPr="00891101">
              <w:rPr>
                <w:rFonts w:eastAsia="Times New Roman" w:cs="Arial"/>
                <w:color w:val="000000"/>
                <w:lang w:eastAsia="es-MX"/>
              </w:rPr>
              <w:t xml:space="preserve">Coadyuvar con el proceso de coordinación los </w:t>
            </w:r>
            <w:r w:rsidR="00A84491">
              <w:rPr>
                <w:rFonts w:eastAsia="Times New Roman" w:cs="Arial"/>
                <w:color w:val="000000"/>
                <w:lang w:eastAsia="es-MX"/>
              </w:rPr>
              <w:t>Proyectos</w:t>
            </w:r>
            <w:r w:rsidRPr="00891101">
              <w:rPr>
                <w:rFonts w:eastAsia="Times New Roman" w:cs="Arial"/>
                <w:color w:val="000000"/>
                <w:lang w:eastAsia="es-MX"/>
              </w:rPr>
              <w:t xml:space="preserve"> de coinversión y carteras federales registrados en el sistema electrónico.</w:t>
            </w:r>
          </w:p>
        </w:tc>
        <w:tc>
          <w:tcPr>
            <w:tcW w:w="1134"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Eventual</w:t>
            </w:r>
          </w:p>
        </w:tc>
        <w:tc>
          <w:tcPr>
            <w:tcW w:w="1275"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Periódica</w:t>
            </w:r>
          </w:p>
        </w:tc>
        <w:tc>
          <w:tcPr>
            <w:tcW w:w="1575"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91101">
              <w:rPr>
                <w:rFonts w:eastAsia="Times New Roman" w:cs="Arial"/>
                <w:b/>
                <w:lang w:eastAsia="es-MX"/>
              </w:rPr>
              <w:t>Permanente</w:t>
            </w:r>
          </w:p>
        </w:tc>
      </w:tr>
      <w:tr w:rsidR="00997A85" w:rsidRPr="00891101" w:rsidTr="00891101">
        <w:trPr>
          <w:trHeight w:val="847"/>
        </w:trPr>
        <w:tc>
          <w:tcPr>
            <w:tcW w:w="482" w:type="dxa"/>
            <w:vMerge/>
            <w:shd w:val="clear" w:color="auto" w:fill="auto"/>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shd w:val="clear" w:color="auto" w:fill="auto"/>
            <w:vAlign w:val="center"/>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shd w:val="clear" w:color="auto" w:fill="auto"/>
            <w:vAlign w:val="center"/>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shd w:val="clear" w:color="auto" w:fill="auto"/>
            <w:vAlign w:val="center"/>
          </w:tcPr>
          <w:p w:rsidR="006E2801" w:rsidRPr="008911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1D164A" w:rsidRPr="00891101" w:rsidRDefault="001D164A" w:rsidP="008377F4">
            <w:pPr>
              <w:widowControl w:val="0"/>
              <w:autoSpaceDE w:val="0"/>
              <w:autoSpaceDN w:val="0"/>
              <w:adjustRightInd w:val="0"/>
              <w:spacing w:after="0" w:line="240" w:lineRule="auto"/>
              <w:ind w:right="-20"/>
              <w:jc w:val="center"/>
              <w:rPr>
                <w:rFonts w:eastAsia="Times New Roman" w:cs="Arial"/>
                <w:b/>
                <w:lang w:eastAsia="es-MX"/>
              </w:rPr>
            </w:pPr>
          </w:p>
          <w:p w:rsidR="001D164A" w:rsidRPr="00891101" w:rsidRDefault="001D164A"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911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91101" w:rsidRDefault="006E2801" w:rsidP="00F53134">
            <w:pPr>
              <w:widowControl w:val="0"/>
              <w:autoSpaceDE w:val="0"/>
              <w:autoSpaceDN w:val="0"/>
              <w:adjustRightInd w:val="0"/>
              <w:spacing w:after="0" w:line="240" w:lineRule="auto"/>
              <w:ind w:right="-20"/>
              <w:rPr>
                <w:rFonts w:eastAsia="Times New Roman" w:cs="Arial"/>
                <w:b/>
                <w:lang w:eastAsia="es-MX"/>
              </w:rPr>
            </w:pPr>
          </w:p>
        </w:tc>
        <w:tc>
          <w:tcPr>
            <w:tcW w:w="1575" w:type="dxa"/>
            <w:shd w:val="clear" w:color="auto" w:fill="auto"/>
            <w:vAlign w:val="center"/>
          </w:tcPr>
          <w:p w:rsidR="006E2801" w:rsidRDefault="00197196" w:rsidP="008377F4">
            <w:pPr>
              <w:widowControl w:val="0"/>
              <w:autoSpaceDE w:val="0"/>
              <w:autoSpaceDN w:val="0"/>
              <w:adjustRightInd w:val="0"/>
              <w:spacing w:after="0" w:line="240" w:lineRule="auto"/>
              <w:ind w:right="-20"/>
              <w:jc w:val="center"/>
              <w:rPr>
                <w:rFonts w:eastAsia="Times New Roman" w:cs="Arial"/>
                <w:lang w:eastAsia="es-MX"/>
              </w:rPr>
            </w:pPr>
            <w:r w:rsidRPr="00197196">
              <w:rPr>
                <w:rFonts w:eastAsia="Times New Roman" w:cs="Arial"/>
                <w:lang w:eastAsia="es-MX"/>
              </w:rPr>
              <w:t>X</w:t>
            </w:r>
          </w:p>
          <w:p w:rsidR="00197196" w:rsidRDefault="00197196" w:rsidP="008377F4">
            <w:pPr>
              <w:widowControl w:val="0"/>
              <w:autoSpaceDE w:val="0"/>
              <w:autoSpaceDN w:val="0"/>
              <w:adjustRightInd w:val="0"/>
              <w:spacing w:after="0" w:line="240" w:lineRule="auto"/>
              <w:ind w:right="-20"/>
              <w:jc w:val="center"/>
              <w:rPr>
                <w:rFonts w:eastAsia="Times New Roman" w:cs="Arial"/>
                <w:lang w:eastAsia="es-MX"/>
              </w:rPr>
            </w:pPr>
          </w:p>
          <w:p w:rsidR="00197196" w:rsidRDefault="00197196" w:rsidP="008377F4">
            <w:pPr>
              <w:widowControl w:val="0"/>
              <w:autoSpaceDE w:val="0"/>
              <w:autoSpaceDN w:val="0"/>
              <w:adjustRightInd w:val="0"/>
              <w:spacing w:after="0" w:line="240" w:lineRule="auto"/>
              <w:ind w:right="-20"/>
              <w:jc w:val="center"/>
              <w:rPr>
                <w:rFonts w:eastAsia="Times New Roman" w:cs="Arial"/>
                <w:lang w:eastAsia="es-MX"/>
              </w:rPr>
            </w:pPr>
          </w:p>
          <w:p w:rsidR="00197196" w:rsidRDefault="00197196" w:rsidP="008377F4">
            <w:pPr>
              <w:widowControl w:val="0"/>
              <w:autoSpaceDE w:val="0"/>
              <w:autoSpaceDN w:val="0"/>
              <w:adjustRightInd w:val="0"/>
              <w:spacing w:after="0" w:line="240" w:lineRule="auto"/>
              <w:ind w:right="-20"/>
              <w:jc w:val="center"/>
              <w:rPr>
                <w:rFonts w:eastAsia="Times New Roman" w:cs="Arial"/>
                <w:lang w:eastAsia="es-MX"/>
              </w:rPr>
            </w:pPr>
          </w:p>
          <w:p w:rsidR="00197196" w:rsidRDefault="00197196" w:rsidP="008377F4">
            <w:pPr>
              <w:widowControl w:val="0"/>
              <w:autoSpaceDE w:val="0"/>
              <w:autoSpaceDN w:val="0"/>
              <w:adjustRightInd w:val="0"/>
              <w:spacing w:after="0" w:line="240" w:lineRule="auto"/>
              <w:ind w:right="-20"/>
              <w:jc w:val="center"/>
              <w:rPr>
                <w:rFonts w:eastAsia="Times New Roman" w:cs="Arial"/>
                <w:lang w:eastAsia="es-MX"/>
              </w:rPr>
            </w:pPr>
          </w:p>
          <w:p w:rsidR="00197196" w:rsidRDefault="00197196" w:rsidP="008377F4">
            <w:pPr>
              <w:widowControl w:val="0"/>
              <w:autoSpaceDE w:val="0"/>
              <w:autoSpaceDN w:val="0"/>
              <w:adjustRightInd w:val="0"/>
              <w:spacing w:after="0" w:line="240" w:lineRule="auto"/>
              <w:ind w:right="-20"/>
              <w:jc w:val="center"/>
              <w:rPr>
                <w:rFonts w:eastAsia="Times New Roman" w:cs="Arial"/>
                <w:lang w:eastAsia="es-MX"/>
              </w:rPr>
            </w:pPr>
          </w:p>
          <w:p w:rsidR="00197196" w:rsidRDefault="00197196" w:rsidP="008377F4">
            <w:pPr>
              <w:widowControl w:val="0"/>
              <w:autoSpaceDE w:val="0"/>
              <w:autoSpaceDN w:val="0"/>
              <w:adjustRightInd w:val="0"/>
              <w:spacing w:after="0" w:line="240" w:lineRule="auto"/>
              <w:ind w:right="-20"/>
              <w:jc w:val="center"/>
              <w:rPr>
                <w:rFonts w:eastAsia="Times New Roman" w:cs="Arial"/>
                <w:lang w:eastAsia="es-MX"/>
              </w:rPr>
            </w:pPr>
          </w:p>
          <w:p w:rsidR="00197196" w:rsidRPr="00197196" w:rsidRDefault="00197196" w:rsidP="008377F4">
            <w:pPr>
              <w:widowControl w:val="0"/>
              <w:autoSpaceDE w:val="0"/>
              <w:autoSpaceDN w:val="0"/>
              <w:adjustRightInd w:val="0"/>
              <w:spacing w:after="0" w:line="240" w:lineRule="auto"/>
              <w:ind w:right="-20"/>
              <w:jc w:val="center"/>
              <w:rPr>
                <w:rFonts w:eastAsia="Times New Roman" w:cs="Arial"/>
                <w:lang w:eastAsia="es-MX"/>
              </w:rPr>
            </w:pPr>
          </w:p>
        </w:tc>
      </w:tr>
    </w:tbl>
    <w:p w:rsidR="006E2801" w:rsidRPr="00891101"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91101" w:rsidTr="0066486D">
        <w:tc>
          <w:tcPr>
            <w:tcW w:w="9639" w:type="dxa"/>
          </w:tcPr>
          <w:p w:rsidR="006E2801" w:rsidRPr="00891101"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91101">
              <w:rPr>
                <w:rFonts w:eastAsia="Times New Roman" w:cs="Arial"/>
                <w:b/>
                <w:lang w:eastAsia="es-MX"/>
              </w:rPr>
              <w:t>6. Perfil deseado del puesto</w:t>
            </w:r>
          </w:p>
        </w:tc>
      </w:tr>
      <w:tr w:rsidR="006E2801" w:rsidRPr="00891101" w:rsidTr="0066486D">
        <w:tc>
          <w:tcPr>
            <w:tcW w:w="9639"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Preparación académica</w:t>
            </w:r>
          </w:p>
        </w:tc>
      </w:tr>
      <w:tr w:rsidR="008B223B" w:rsidRPr="00891101" w:rsidTr="0066486D">
        <w:tc>
          <w:tcPr>
            <w:tcW w:w="9639" w:type="dxa"/>
          </w:tcPr>
          <w:p w:rsidR="008B223B" w:rsidRPr="00891101" w:rsidRDefault="008B223B" w:rsidP="00A258B3">
            <w:pPr>
              <w:spacing w:after="0" w:line="240" w:lineRule="auto"/>
              <w:jc w:val="both"/>
              <w:rPr>
                <w:rFonts w:eastAsia="Times New Roman" w:cs="Arial"/>
                <w:color w:val="000000"/>
                <w:lang w:eastAsia="es-MX"/>
              </w:rPr>
            </w:pPr>
            <w:r w:rsidRPr="00891101">
              <w:rPr>
                <w:rFonts w:eastAsia="Times New Roman" w:cs="Arial"/>
                <w:color w:val="000000"/>
                <w:lang w:eastAsia="es-MX"/>
              </w:rPr>
              <w:t xml:space="preserve">Licenciatura en Administración Municipal, Informática, </w:t>
            </w:r>
            <w:r w:rsidR="00641DE9">
              <w:rPr>
                <w:rFonts w:eastAsia="Times New Roman" w:cs="Arial"/>
                <w:color w:val="000000"/>
                <w:lang w:eastAsia="es-MX"/>
              </w:rPr>
              <w:t>Administración Pública</w:t>
            </w:r>
            <w:r w:rsidRPr="00891101">
              <w:rPr>
                <w:rFonts w:eastAsia="Times New Roman" w:cs="Arial"/>
                <w:color w:val="000000"/>
                <w:lang w:eastAsia="es-MX"/>
              </w:rPr>
              <w:t xml:space="preserve"> o similar,  Contaduría Pública, Matemáticas y/o Arquitectura.</w:t>
            </w:r>
          </w:p>
        </w:tc>
      </w:tr>
      <w:tr w:rsidR="006E2801" w:rsidRPr="00891101" w:rsidTr="0066486D">
        <w:tc>
          <w:tcPr>
            <w:tcW w:w="9639"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Conocimientos generales</w:t>
            </w:r>
          </w:p>
        </w:tc>
      </w:tr>
      <w:tr w:rsidR="008B223B" w:rsidRPr="00891101" w:rsidTr="0066486D">
        <w:tc>
          <w:tcPr>
            <w:tcW w:w="9639" w:type="dxa"/>
          </w:tcPr>
          <w:p w:rsidR="008B223B" w:rsidRPr="00891101" w:rsidRDefault="008B223B" w:rsidP="00A258B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Sistemas </w:t>
            </w:r>
            <w:r w:rsidR="00992BA5">
              <w:rPr>
                <w:rFonts w:eastAsia="Times New Roman" w:cs="Arial"/>
                <w:lang w:eastAsia="es-MX"/>
              </w:rPr>
              <w:t>computacionales</w:t>
            </w:r>
            <w:r w:rsidR="00992BA5" w:rsidRPr="0021620B">
              <w:rPr>
                <w:rFonts w:eastAsia="Times New Roman" w:cs="Arial"/>
                <w:lang w:eastAsia="es-MX"/>
              </w:rPr>
              <w:t>, administración, economía, ingeniería y arquitectura</w:t>
            </w:r>
            <w:r w:rsidR="000170C4">
              <w:rPr>
                <w:rFonts w:eastAsia="Times New Roman" w:cs="Arial"/>
                <w:lang w:eastAsia="es-MX"/>
              </w:rPr>
              <w:t>.</w:t>
            </w:r>
          </w:p>
        </w:tc>
      </w:tr>
      <w:tr w:rsidR="006E2801" w:rsidRPr="00891101" w:rsidTr="0066486D">
        <w:tc>
          <w:tcPr>
            <w:tcW w:w="9639"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Conocimientos específicos</w:t>
            </w:r>
          </w:p>
        </w:tc>
      </w:tr>
      <w:tr w:rsidR="008B223B" w:rsidRPr="00891101" w:rsidTr="0066486D">
        <w:tc>
          <w:tcPr>
            <w:tcW w:w="9639" w:type="dxa"/>
          </w:tcPr>
          <w:p w:rsidR="008B223B" w:rsidRPr="008C51F7" w:rsidRDefault="008B223B" w:rsidP="00A258B3">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Conocimientos del área </w:t>
            </w:r>
            <w:r w:rsidRPr="00C30258">
              <w:rPr>
                <w:rFonts w:eastAsia="Times New Roman" w:cs="Arial"/>
                <w:lang w:eastAsia="es-MX"/>
              </w:rPr>
              <w:t xml:space="preserve">geográfica </w:t>
            </w:r>
            <w:r>
              <w:rPr>
                <w:rFonts w:eastAsia="Times New Roman" w:cs="Arial"/>
                <w:lang w:eastAsia="es-MX"/>
              </w:rPr>
              <w:t>del E</w:t>
            </w:r>
            <w:r w:rsidRPr="00C30258">
              <w:rPr>
                <w:rFonts w:eastAsia="Times New Roman" w:cs="Arial"/>
                <w:lang w:eastAsia="es-MX"/>
              </w:rPr>
              <w:t xml:space="preserve">stado, </w:t>
            </w:r>
            <w:r>
              <w:rPr>
                <w:rFonts w:eastAsia="Times New Roman" w:cs="Arial"/>
                <w:lang w:eastAsia="es-MX"/>
              </w:rPr>
              <w:t xml:space="preserve">conocer y analizar </w:t>
            </w:r>
            <w:r w:rsidRPr="00C30258">
              <w:rPr>
                <w:rFonts w:eastAsia="Times New Roman" w:cs="Arial"/>
                <w:lang w:eastAsia="es-MX"/>
              </w:rPr>
              <w:t>los instrumentos</w:t>
            </w:r>
            <w:r>
              <w:rPr>
                <w:rFonts w:eastAsia="Times New Roman" w:cs="Arial"/>
                <w:lang w:eastAsia="es-MX"/>
              </w:rPr>
              <w:t xml:space="preserve"> de planeación estatal vigentes; </w:t>
            </w:r>
            <w:r w:rsidRPr="00C30258">
              <w:rPr>
                <w:rFonts w:eastAsia="Times New Roman" w:cs="Arial"/>
                <w:lang w:eastAsia="es-MX"/>
              </w:rPr>
              <w:t xml:space="preserve">conocer </w:t>
            </w:r>
            <w:r>
              <w:rPr>
                <w:rFonts w:eastAsia="Times New Roman" w:cs="Arial"/>
                <w:lang w:eastAsia="es-MX"/>
              </w:rPr>
              <w:t xml:space="preserve">los instrumentos jurídicos </w:t>
            </w:r>
            <w:r w:rsidRPr="00C30258">
              <w:rPr>
                <w:rFonts w:eastAsia="Times New Roman" w:cs="Arial"/>
                <w:lang w:eastAsia="es-MX"/>
              </w:rPr>
              <w:t>en el ámbito de la p</w:t>
            </w:r>
            <w:r>
              <w:rPr>
                <w:rFonts w:eastAsia="Times New Roman" w:cs="Arial"/>
                <w:lang w:eastAsia="es-MX"/>
              </w:rPr>
              <w:t xml:space="preserve">laneación de la </w:t>
            </w:r>
            <w:r w:rsidR="00A84491">
              <w:rPr>
                <w:rFonts w:eastAsia="Times New Roman" w:cs="Arial"/>
                <w:lang w:eastAsia="es-MX"/>
              </w:rPr>
              <w:t>Inversión Pública</w:t>
            </w:r>
            <w:r>
              <w:rPr>
                <w:rFonts w:eastAsia="Times New Roman" w:cs="Arial"/>
                <w:lang w:eastAsia="es-MX"/>
              </w:rPr>
              <w:t>, así como sus reglas de operación.</w:t>
            </w:r>
          </w:p>
        </w:tc>
      </w:tr>
    </w:tbl>
    <w:p w:rsidR="006E2801"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91101" w:rsidTr="0066486D">
        <w:tc>
          <w:tcPr>
            <w:tcW w:w="9639" w:type="dxa"/>
            <w:gridSpan w:val="2"/>
          </w:tcPr>
          <w:p w:rsidR="006E2801" w:rsidRPr="00891101" w:rsidRDefault="006E2801" w:rsidP="008377F4">
            <w:pPr>
              <w:widowControl w:val="0"/>
              <w:autoSpaceDE w:val="0"/>
              <w:autoSpaceDN w:val="0"/>
              <w:adjustRightInd w:val="0"/>
              <w:spacing w:after="0" w:line="240" w:lineRule="auto"/>
              <w:ind w:left="360" w:right="-20"/>
              <w:rPr>
                <w:rFonts w:eastAsia="Times New Roman" w:cs="Arial"/>
                <w:b/>
                <w:lang w:eastAsia="es-MX"/>
              </w:rPr>
            </w:pPr>
            <w:r w:rsidRPr="00891101">
              <w:rPr>
                <w:rFonts w:eastAsia="Times New Roman" w:cs="Arial"/>
                <w:b/>
                <w:lang w:eastAsia="es-MX"/>
              </w:rPr>
              <w:t xml:space="preserve">7. Experiencia laboral </w:t>
            </w:r>
          </w:p>
        </w:tc>
      </w:tr>
      <w:tr w:rsidR="006E2801" w:rsidRPr="00891101" w:rsidTr="00D0250B">
        <w:tc>
          <w:tcPr>
            <w:tcW w:w="4962"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Puesto o área</w:t>
            </w:r>
          </w:p>
        </w:tc>
        <w:tc>
          <w:tcPr>
            <w:tcW w:w="4677" w:type="dxa"/>
          </w:tcPr>
          <w:p w:rsidR="006E2801" w:rsidRPr="00891101" w:rsidRDefault="006E2801" w:rsidP="008377F4">
            <w:pPr>
              <w:widowControl w:val="0"/>
              <w:autoSpaceDE w:val="0"/>
              <w:autoSpaceDN w:val="0"/>
              <w:adjustRightInd w:val="0"/>
              <w:spacing w:after="0" w:line="240" w:lineRule="auto"/>
              <w:ind w:right="-20"/>
              <w:rPr>
                <w:rFonts w:eastAsia="Times New Roman" w:cs="Arial"/>
                <w:b/>
                <w:lang w:eastAsia="es-MX"/>
              </w:rPr>
            </w:pPr>
            <w:r w:rsidRPr="00891101">
              <w:rPr>
                <w:rFonts w:eastAsia="Times New Roman" w:cs="Arial"/>
                <w:b/>
                <w:lang w:eastAsia="es-MX"/>
              </w:rPr>
              <w:t>Tiempo mínimo de experiencia</w:t>
            </w:r>
          </w:p>
        </w:tc>
      </w:tr>
      <w:tr w:rsidR="006E2801" w:rsidRPr="00891101" w:rsidTr="00D0250B">
        <w:tc>
          <w:tcPr>
            <w:tcW w:w="4962" w:type="dxa"/>
          </w:tcPr>
          <w:p w:rsidR="006E2801" w:rsidRPr="00891101" w:rsidRDefault="001D164A" w:rsidP="008377F4">
            <w:pPr>
              <w:widowControl w:val="0"/>
              <w:autoSpaceDE w:val="0"/>
              <w:autoSpaceDN w:val="0"/>
              <w:adjustRightInd w:val="0"/>
              <w:spacing w:after="0" w:line="240" w:lineRule="auto"/>
              <w:ind w:right="-20"/>
              <w:jc w:val="both"/>
              <w:rPr>
                <w:rFonts w:eastAsia="Times New Roman" w:cs="Arial"/>
                <w:lang w:eastAsia="es-MX"/>
              </w:rPr>
            </w:pPr>
            <w:r w:rsidRPr="00891101">
              <w:rPr>
                <w:rFonts w:eastAsia="Times New Roman" w:cs="Arial"/>
                <w:lang w:eastAsia="es-MX"/>
              </w:rPr>
              <w:t xml:space="preserve">Mando medio o superior en la </w:t>
            </w:r>
            <w:r w:rsidR="00641DE9">
              <w:rPr>
                <w:rFonts w:eastAsia="Times New Roman" w:cs="Arial"/>
                <w:lang w:eastAsia="es-MX"/>
              </w:rPr>
              <w:t>Administración Pública</w:t>
            </w:r>
            <w:r w:rsidRPr="00891101">
              <w:rPr>
                <w:rFonts w:eastAsia="Times New Roman" w:cs="Arial"/>
                <w:lang w:eastAsia="es-MX"/>
              </w:rPr>
              <w:t xml:space="preserve"> Federal, Estatal o Municipal.</w:t>
            </w:r>
          </w:p>
        </w:tc>
        <w:tc>
          <w:tcPr>
            <w:tcW w:w="4677" w:type="dxa"/>
            <w:vAlign w:val="center"/>
          </w:tcPr>
          <w:p w:rsidR="006E2801" w:rsidRPr="00891101" w:rsidRDefault="000170C4" w:rsidP="000170C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92BA5">
              <w:rPr>
                <w:rFonts w:eastAsia="Times New Roman" w:cs="Arial"/>
                <w:lang w:eastAsia="es-MX"/>
              </w:rPr>
              <w:t xml:space="preserve"> </w:t>
            </w:r>
          </w:p>
        </w:tc>
      </w:tr>
      <w:tr w:rsidR="006E2801" w:rsidRPr="00891101" w:rsidTr="00D0250B">
        <w:trPr>
          <w:trHeight w:val="714"/>
        </w:trPr>
        <w:tc>
          <w:tcPr>
            <w:tcW w:w="4962" w:type="dxa"/>
          </w:tcPr>
          <w:p w:rsidR="006E2801" w:rsidRPr="00891101" w:rsidRDefault="001D164A" w:rsidP="008377F4">
            <w:pPr>
              <w:widowControl w:val="0"/>
              <w:autoSpaceDE w:val="0"/>
              <w:autoSpaceDN w:val="0"/>
              <w:adjustRightInd w:val="0"/>
              <w:spacing w:after="0" w:line="240" w:lineRule="auto"/>
              <w:ind w:right="-20"/>
              <w:jc w:val="both"/>
              <w:rPr>
                <w:rFonts w:eastAsia="Times New Roman" w:cs="Arial"/>
                <w:lang w:eastAsia="es-MX"/>
              </w:rPr>
            </w:pPr>
            <w:r w:rsidRPr="00891101">
              <w:rPr>
                <w:rFonts w:eastAsia="Times New Roman" w:cs="Arial"/>
                <w:lang w:eastAsia="es-MX"/>
              </w:rPr>
              <w:t xml:space="preserve">Áreas de planeación o evaluación de programas/ </w:t>
            </w:r>
            <w:r w:rsidR="00A84491">
              <w:rPr>
                <w:rFonts w:eastAsia="Times New Roman" w:cs="Arial"/>
                <w:lang w:eastAsia="es-MX"/>
              </w:rPr>
              <w:t>Proyectos</w:t>
            </w:r>
            <w:r w:rsidRPr="00891101">
              <w:rPr>
                <w:rFonts w:eastAsia="Times New Roman" w:cs="Arial"/>
                <w:lang w:eastAsia="es-MX"/>
              </w:rPr>
              <w:t xml:space="preserve"> de </w:t>
            </w:r>
            <w:r w:rsidR="00A84491">
              <w:rPr>
                <w:rFonts w:eastAsia="Times New Roman" w:cs="Arial"/>
                <w:lang w:eastAsia="es-MX"/>
              </w:rPr>
              <w:t>Inversión Pública</w:t>
            </w:r>
            <w:r w:rsidRPr="00891101">
              <w:rPr>
                <w:rFonts w:eastAsia="Times New Roman" w:cs="Arial"/>
                <w:lang w:eastAsia="es-MX"/>
              </w:rPr>
              <w:t xml:space="preserve"> y/o privada</w:t>
            </w:r>
            <w:r w:rsidR="000170C4">
              <w:rPr>
                <w:rFonts w:eastAsia="Times New Roman" w:cs="Arial"/>
                <w:lang w:eastAsia="es-MX"/>
              </w:rPr>
              <w:t>.</w:t>
            </w:r>
          </w:p>
        </w:tc>
        <w:tc>
          <w:tcPr>
            <w:tcW w:w="4677" w:type="dxa"/>
            <w:vAlign w:val="center"/>
          </w:tcPr>
          <w:p w:rsidR="006E2801" w:rsidRPr="00891101" w:rsidRDefault="000170C4" w:rsidP="000170C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92BA5">
              <w:rPr>
                <w:rFonts w:eastAsia="Times New Roman" w:cs="Arial"/>
                <w:lang w:eastAsia="es-MX"/>
              </w:rPr>
              <w:t xml:space="preserve"> </w:t>
            </w:r>
          </w:p>
        </w:tc>
      </w:tr>
    </w:tbl>
    <w:p w:rsidR="003524AD" w:rsidRDefault="003524AD" w:rsidP="006E2801">
      <w:pPr>
        <w:widowControl w:val="0"/>
        <w:autoSpaceDE w:val="0"/>
        <w:autoSpaceDN w:val="0"/>
        <w:adjustRightInd w:val="0"/>
        <w:spacing w:after="0" w:line="240" w:lineRule="auto"/>
        <w:ind w:left="3493" w:right="-20"/>
        <w:rPr>
          <w:rFonts w:cs="Arial"/>
          <w:w w:val="99"/>
        </w:rPr>
      </w:pPr>
    </w:p>
    <w:p w:rsidR="005D47A7" w:rsidRDefault="005D47A7" w:rsidP="006E2801">
      <w:pPr>
        <w:widowControl w:val="0"/>
        <w:autoSpaceDE w:val="0"/>
        <w:autoSpaceDN w:val="0"/>
        <w:adjustRightInd w:val="0"/>
        <w:spacing w:after="0" w:line="240" w:lineRule="auto"/>
        <w:ind w:left="3493" w:right="-20"/>
        <w:rPr>
          <w:rFonts w:cs="Arial"/>
          <w:w w:val="99"/>
        </w:rPr>
      </w:pPr>
    </w:p>
    <w:p w:rsidR="005D47A7" w:rsidRDefault="005D47A7" w:rsidP="006E2801">
      <w:pPr>
        <w:widowControl w:val="0"/>
        <w:autoSpaceDE w:val="0"/>
        <w:autoSpaceDN w:val="0"/>
        <w:adjustRightInd w:val="0"/>
        <w:spacing w:after="0" w:line="240" w:lineRule="auto"/>
        <w:ind w:left="3493" w:right="-20"/>
        <w:rPr>
          <w:rFonts w:cs="Arial"/>
          <w:w w:val="99"/>
        </w:rPr>
      </w:pPr>
    </w:p>
    <w:p w:rsidR="005D47A7" w:rsidRDefault="005D47A7" w:rsidP="006E2801">
      <w:pPr>
        <w:widowControl w:val="0"/>
        <w:autoSpaceDE w:val="0"/>
        <w:autoSpaceDN w:val="0"/>
        <w:adjustRightInd w:val="0"/>
        <w:spacing w:after="0" w:line="240" w:lineRule="auto"/>
        <w:ind w:left="3493" w:right="-20"/>
        <w:rPr>
          <w:rFonts w:cs="Arial"/>
          <w:w w:val="99"/>
        </w:rPr>
      </w:pPr>
    </w:p>
    <w:p w:rsidR="005D47A7" w:rsidRDefault="005D47A7" w:rsidP="006E2801">
      <w:pPr>
        <w:widowControl w:val="0"/>
        <w:autoSpaceDE w:val="0"/>
        <w:autoSpaceDN w:val="0"/>
        <w:adjustRightInd w:val="0"/>
        <w:spacing w:after="0" w:line="240" w:lineRule="auto"/>
        <w:ind w:left="3493" w:right="-20"/>
        <w:rPr>
          <w:rFonts w:cs="Arial"/>
          <w:w w:val="99"/>
        </w:rPr>
      </w:pPr>
    </w:p>
    <w:p w:rsidR="005D47A7" w:rsidRDefault="005D47A7" w:rsidP="006E2801">
      <w:pPr>
        <w:widowControl w:val="0"/>
        <w:autoSpaceDE w:val="0"/>
        <w:autoSpaceDN w:val="0"/>
        <w:adjustRightInd w:val="0"/>
        <w:spacing w:after="0" w:line="240" w:lineRule="auto"/>
        <w:ind w:left="3493" w:right="-20"/>
        <w:rPr>
          <w:rFonts w:cs="Arial"/>
          <w:w w:val="99"/>
        </w:rPr>
      </w:pPr>
    </w:p>
    <w:p w:rsidR="006E2801" w:rsidRPr="00F55767" w:rsidRDefault="006E2801" w:rsidP="006E2801">
      <w:pPr>
        <w:widowControl w:val="0"/>
        <w:autoSpaceDE w:val="0"/>
        <w:autoSpaceDN w:val="0"/>
        <w:adjustRightInd w:val="0"/>
        <w:spacing w:after="0" w:line="240" w:lineRule="auto"/>
        <w:ind w:left="3493" w:right="-20"/>
        <w:rPr>
          <w:rFonts w:cs="Arial"/>
        </w:rPr>
      </w:pPr>
      <w:r w:rsidRPr="00F55767">
        <w:rPr>
          <w:rFonts w:cs="Arial"/>
          <w:w w:val="99"/>
        </w:rPr>
        <w:lastRenderedPageBreak/>
        <w:t>Cédula</w:t>
      </w:r>
      <w:r w:rsidRPr="00F55767">
        <w:rPr>
          <w:rFonts w:cs="Arial"/>
        </w:rPr>
        <w:t xml:space="preserve"> </w:t>
      </w:r>
      <w:r w:rsidRPr="00F55767">
        <w:rPr>
          <w:rFonts w:cs="Arial"/>
          <w:w w:val="99"/>
        </w:rPr>
        <w:t>de</w:t>
      </w:r>
      <w:r w:rsidRPr="00F55767">
        <w:rPr>
          <w:rFonts w:cs="Arial"/>
        </w:rPr>
        <w:t xml:space="preserve"> f</w:t>
      </w:r>
      <w:r w:rsidRPr="00F55767">
        <w:rPr>
          <w:rFonts w:cs="Arial"/>
          <w:w w:val="99"/>
        </w:rPr>
        <w:t>un</w:t>
      </w:r>
      <w:r w:rsidRPr="00F55767">
        <w:rPr>
          <w:rFonts w:cs="Arial"/>
        </w:rPr>
        <w:t>c</w:t>
      </w:r>
      <w:r w:rsidRPr="00F55767">
        <w:rPr>
          <w:rFonts w:cs="Arial"/>
          <w:w w:val="99"/>
        </w:rPr>
        <w:t>ione</w:t>
      </w:r>
      <w:r w:rsidRPr="00F55767">
        <w:rPr>
          <w:rFonts w:cs="Arial"/>
        </w:rPr>
        <w:t>s</w:t>
      </w:r>
      <w:r w:rsidRPr="00F55767">
        <w:rPr>
          <w:rFonts w:cs="Arial"/>
          <w:spacing w:val="1"/>
        </w:rPr>
        <w:t xml:space="preserve"> </w:t>
      </w:r>
      <w:r w:rsidRPr="00F55767">
        <w:rPr>
          <w:rFonts w:cs="Arial"/>
        </w:rPr>
        <w:t xml:space="preserve">y </w:t>
      </w:r>
      <w:r w:rsidRPr="00F55767">
        <w:rPr>
          <w:rFonts w:cs="Arial"/>
          <w:w w:val="99"/>
        </w:rPr>
        <w:t>re</w:t>
      </w:r>
      <w:r w:rsidRPr="00F55767">
        <w:rPr>
          <w:rFonts w:cs="Arial"/>
        </w:rPr>
        <w:t>s</w:t>
      </w:r>
      <w:r w:rsidRPr="00F55767">
        <w:rPr>
          <w:rFonts w:cs="Arial"/>
          <w:w w:val="99"/>
        </w:rPr>
        <w:t>pon</w:t>
      </w:r>
      <w:r w:rsidRPr="00F55767">
        <w:rPr>
          <w:rFonts w:cs="Arial"/>
        </w:rPr>
        <w:t>s</w:t>
      </w:r>
      <w:r w:rsidRPr="00F55767">
        <w:rPr>
          <w:rFonts w:cs="Arial"/>
          <w:w w:val="99"/>
        </w:rPr>
        <w:t>abilidade</w:t>
      </w:r>
      <w:r w:rsidRPr="00F55767">
        <w:rPr>
          <w:rFonts w:cs="Arial"/>
        </w:rPr>
        <w:t>s</w:t>
      </w:r>
    </w:p>
    <w:p w:rsidR="006E2801" w:rsidRPr="00F55767"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F55767" w:rsidTr="0066486D">
        <w:tc>
          <w:tcPr>
            <w:tcW w:w="9639" w:type="dxa"/>
            <w:gridSpan w:val="2"/>
          </w:tcPr>
          <w:p w:rsidR="006E2801" w:rsidRPr="00F55767" w:rsidRDefault="006E2801" w:rsidP="008377F4">
            <w:pPr>
              <w:widowControl w:val="0"/>
              <w:autoSpaceDE w:val="0"/>
              <w:autoSpaceDN w:val="0"/>
              <w:adjustRightInd w:val="0"/>
              <w:spacing w:after="0" w:line="240" w:lineRule="auto"/>
              <w:ind w:right="-20"/>
              <w:rPr>
                <w:rFonts w:eastAsia="Times New Roman" w:cs="Arial"/>
                <w:b/>
                <w:lang w:eastAsia="es-MX"/>
              </w:rPr>
            </w:pPr>
            <w:r w:rsidRPr="00F55767">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F55767" w:rsidTr="0066486D">
        <w:tc>
          <w:tcPr>
            <w:tcW w:w="3402" w:type="dxa"/>
          </w:tcPr>
          <w:p w:rsidR="006E2801" w:rsidRPr="00F55767" w:rsidRDefault="006E2801" w:rsidP="008377F4">
            <w:pPr>
              <w:widowControl w:val="0"/>
              <w:autoSpaceDE w:val="0"/>
              <w:autoSpaceDN w:val="0"/>
              <w:adjustRightInd w:val="0"/>
              <w:spacing w:after="0" w:line="240" w:lineRule="auto"/>
              <w:ind w:right="-20"/>
              <w:rPr>
                <w:rFonts w:eastAsia="Times New Roman" w:cs="Arial"/>
                <w:b/>
                <w:lang w:eastAsia="es-MX"/>
              </w:rPr>
            </w:pPr>
            <w:r w:rsidRPr="00F55767">
              <w:rPr>
                <w:rFonts w:eastAsia="Times New Roman" w:cs="Arial"/>
                <w:b/>
                <w:lang w:eastAsia="es-MX"/>
              </w:rPr>
              <w:t>Fecha de elaboración:</w:t>
            </w:r>
          </w:p>
        </w:tc>
        <w:tc>
          <w:tcPr>
            <w:tcW w:w="6237" w:type="dxa"/>
          </w:tcPr>
          <w:p w:rsidR="006E2801" w:rsidRPr="00F55767"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B75F00" w:rsidRPr="00F55767">
              <w:rPr>
                <w:rFonts w:eastAsia="Times New Roman" w:cs="Arial"/>
                <w:lang w:eastAsia="es-MX"/>
              </w:rPr>
              <w:t xml:space="preserve"> </w:t>
            </w:r>
            <w:r w:rsidR="006E2801" w:rsidRPr="00F55767">
              <w:rPr>
                <w:rFonts w:eastAsia="Times New Roman" w:cs="Arial"/>
                <w:lang w:eastAsia="es-MX"/>
              </w:rPr>
              <w:t>de 201</w:t>
            </w:r>
            <w:r w:rsidR="00FA1F32" w:rsidRPr="00F55767">
              <w:rPr>
                <w:rFonts w:eastAsia="Times New Roman" w:cs="Arial"/>
                <w:lang w:eastAsia="es-MX"/>
              </w:rPr>
              <w:t>6</w:t>
            </w:r>
          </w:p>
        </w:tc>
      </w:tr>
      <w:tr w:rsidR="006E2801" w:rsidRPr="00F55767" w:rsidTr="0066486D">
        <w:tc>
          <w:tcPr>
            <w:tcW w:w="3402" w:type="dxa"/>
          </w:tcPr>
          <w:p w:rsidR="006E2801" w:rsidRPr="00F55767" w:rsidRDefault="006E2801" w:rsidP="008377F4">
            <w:pPr>
              <w:widowControl w:val="0"/>
              <w:autoSpaceDE w:val="0"/>
              <w:autoSpaceDN w:val="0"/>
              <w:adjustRightInd w:val="0"/>
              <w:spacing w:after="0" w:line="240" w:lineRule="auto"/>
              <w:ind w:right="-20"/>
              <w:rPr>
                <w:rFonts w:eastAsia="Times New Roman" w:cs="Arial"/>
                <w:b/>
                <w:lang w:eastAsia="es-MX"/>
              </w:rPr>
            </w:pPr>
            <w:r w:rsidRPr="00F55767">
              <w:rPr>
                <w:rFonts w:eastAsia="Times New Roman" w:cs="Arial"/>
                <w:b/>
                <w:lang w:eastAsia="es-MX"/>
              </w:rPr>
              <w:t>Fecha de actualización:</w:t>
            </w:r>
          </w:p>
        </w:tc>
        <w:tc>
          <w:tcPr>
            <w:tcW w:w="6237" w:type="dxa"/>
          </w:tcPr>
          <w:p w:rsidR="006E2801" w:rsidRPr="00F55767" w:rsidRDefault="006E2801" w:rsidP="008377F4">
            <w:pPr>
              <w:widowControl w:val="0"/>
              <w:autoSpaceDE w:val="0"/>
              <w:autoSpaceDN w:val="0"/>
              <w:adjustRightInd w:val="0"/>
              <w:spacing w:after="0" w:line="240" w:lineRule="auto"/>
              <w:ind w:right="-20"/>
              <w:rPr>
                <w:rFonts w:eastAsia="Times New Roman" w:cs="Arial"/>
                <w:lang w:eastAsia="es-MX"/>
              </w:rPr>
            </w:pPr>
            <w:r w:rsidRPr="00F55767">
              <w:rPr>
                <w:rFonts w:eastAsia="Times New Roman" w:cs="Arial"/>
                <w:lang w:eastAsia="es-MX"/>
              </w:rPr>
              <w:t>No aplica</w:t>
            </w:r>
          </w:p>
        </w:tc>
      </w:tr>
      <w:tr w:rsidR="006E2801" w:rsidRPr="00F55767" w:rsidTr="0066486D">
        <w:tc>
          <w:tcPr>
            <w:tcW w:w="3402" w:type="dxa"/>
          </w:tcPr>
          <w:p w:rsidR="006E2801" w:rsidRPr="00F55767" w:rsidRDefault="006E2801" w:rsidP="008377F4">
            <w:pPr>
              <w:widowControl w:val="0"/>
              <w:autoSpaceDE w:val="0"/>
              <w:autoSpaceDN w:val="0"/>
              <w:adjustRightInd w:val="0"/>
              <w:spacing w:after="0" w:line="240" w:lineRule="auto"/>
              <w:ind w:right="-20"/>
              <w:rPr>
                <w:rFonts w:eastAsia="Times New Roman" w:cs="Arial"/>
                <w:b/>
                <w:lang w:eastAsia="es-MX"/>
              </w:rPr>
            </w:pPr>
            <w:r w:rsidRPr="00F55767">
              <w:rPr>
                <w:rFonts w:eastAsia="Times New Roman" w:cs="Arial"/>
                <w:b/>
                <w:lang w:eastAsia="es-MX"/>
              </w:rPr>
              <w:t>Puesto:</w:t>
            </w:r>
          </w:p>
        </w:tc>
        <w:tc>
          <w:tcPr>
            <w:tcW w:w="6237" w:type="dxa"/>
          </w:tcPr>
          <w:p w:rsidR="006E2801" w:rsidRPr="00F55767" w:rsidRDefault="006E2801" w:rsidP="009F587F">
            <w:pPr>
              <w:widowControl w:val="0"/>
              <w:autoSpaceDE w:val="0"/>
              <w:autoSpaceDN w:val="0"/>
              <w:adjustRightInd w:val="0"/>
              <w:spacing w:after="0" w:line="240" w:lineRule="auto"/>
              <w:ind w:right="-20"/>
              <w:jc w:val="both"/>
              <w:rPr>
                <w:rFonts w:eastAsia="Times New Roman" w:cs="Arial"/>
                <w:lang w:eastAsia="es-MX"/>
              </w:rPr>
            </w:pPr>
            <w:r w:rsidRPr="00F55767">
              <w:rPr>
                <w:rFonts w:eastAsia="Times New Roman" w:cs="Arial"/>
                <w:lang w:eastAsia="es-MX"/>
              </w:rPr>
              <w:t xml:space="preserve">Jefe de Departamento </w:t>
            </w:r>
            <w:r w:rsidR="009F587F" w:rsidRPr="00F55767">
              <w:rPr>
                <w:rFonts w:eastAsia="Times New Roman" w:cs="Arial"/>
                <w:lang w:eastAsia="es-MX"/>
              </w:rPr>
              <w:t>para la Formulación de la Coinversión Municipal</w:t>
            </w:r>
          </w:p>
        </w:tc>
      </w:tr>
      <w:tr w:rsidR="006E2801" w:rsidRPr="00F55767" w:rsidTr="0066486D">
        <w:tc>
          <w:tcPr>
            <w:tcW w:w="3402" w:type="dxa"/>
          </w:tcPr>
          <w:p w:rsidR="006E2801" w:rsidRPr="00F55767" w:rsidRDefault="006E2801" w:rsidP="008377F4">
            <w:pPr>
              <w:widowControl w:val="0"/>
              <w:autoSpaceDE w:val="0"/>
              <w:autoSpaceDN w:val="0"/>
              <w:adjustRightInd w:val="0"/>
              <w:spacing w:after="0" w:line="240" w:lineRule="auto"/>
              <w:ind w:right="-20"/>
              <w:rPr>
                <w:rFonts w:eastAsia="Times New Roman" w:cs="Arial"/>
                <w:b/>
                <w:lang w:eastAsia="es-MX"/>
              </w:rPr>
            </w:pPr>
            <w:r w:rsidRPr="00F55767">
              <w:rPr>
                <w:rFonts w:eastAsia="Times New Roman" w:cs="Arial"/>
                <w:b/>
                <w:lang w:eastAsia="es-MX"/>
              </w:rPr>
              <w:t>Superior inmediato:</w:t>
            </w:r>
          </w:p>
        </w:tc>
        <w:tc>
          <w:tcPr>
            <w:tcW w:w="6237" w:type="dxa"/>
          </w:tcPr>
          <w:p w:rsidR="006E2801" w:rsidRPr="00F55767" w:rsidRDefault="00F55767" w:rsidP="008377F4">
            <w:pPr>
              <w:widowControl w:val="0"/>
              <w:autoSpaceDE w:val="0"/>
              <w:autoSpaceDN w:val="0"/>
              <w:adjustRightInd w:val="0"/>
              <w:spacing w:after="0" w:line="240" w:lineRule="auto"/>
              <w:ind w:right="-20"/>
              <w:rPr>
                <w:rFonts w:eastAsia="Times New Roman" w:cs="Arial"/>
                <w:lang w:eastAsia="es-MX"/>
              </w:rPr>
            </w:pPr>
            <w:r w:rsidRPr="00F55767">
              <w:rPr>
                <w:rFonts w:eastAsia="Times New Roman" w:cs="Arial"/>
                <w:lang w:eastAsia="es-MX"/>
              </w:rPr>
              <w:t>Coordinador de Vinculación para la Coinversión Municipal</w:t>
            </w:r>
          </w:p>
        </w:tc>
      </w:tr>
      <w:tr w:rsidR="006E2801" w:rsidRPr="00F55767" w:rsidTr="0066486D">
        <w:tc>
          <w:tcPr>
            <w:tcW w:w="3402" w:type="dxa"/>
          </w:tcPr>
          <w:p w:rsidR="006E2801" w:rsidRPr="00F55767" w:rsidRDefault="006E2801" w:rsidP="008377F4">
            <w:pPr>
              <w:widowControl w:val="0"/>
              <w:autoSpaceDE w:val="0"/>
              <w:autoSpaceDN w:val="0"/>
              <w:adjustRightInd w:val="0"/>
              <w:spacing w:after="0" w:line="240" w:lineRule="auto"/>
              <w:ind w:right="-20"/>
              <w:rPr>
                <w:rFonts w:eastAsia="Times New Roman" w:cs="Arial"/>
                <w:b/>
                <w:lang w:eastAsia="es-MX"/>
              </w:rPr>
            </w:pPr>
            <w:r w:rsidRPr="00F55767">
              <w:rPr>
                <w:rFonts w:eastAsia="Times New Roman" w:cs="Arial"/>
                <w:b/>
                <w:lang w:eastAsia="es-MX"/>
              </w:rPr>
              <w:t>Área de adscripción:</w:t>
            </w:r>
          </w:p>
        </w:tc>
        <w:tc>
          <w:tcPr>
            <w:tcW w:w="6237" w:type="dxa"/>
          </w:tcPr>
          <w:p w:rsidR="006E2801" w:rsidRPr="00F55767" w:rsidRDefault="00F55767" w:rsidP="008377F4">
            <w:pPr>
              <w:widowControl w:val="0"/>
              <w:autoSpaceDE w:val="0"/>
              <w:autoSpaceDN w:val="0"/>
              <w:adjustRightInd w:val="0"/>
              <w:spacing w:after="0" w:line="240" w:lineRule="auto"/>
              <w:ind w:right="-20"/>
              <w:rPr>
                <w:rFonts w:eastAsia="Times New Roman" w:cs="Arial"/>
                <w:lang w:eastAsia="es-MX"/>
              </w:rPr>
            </w:pPr>
            <w:r w:rsidRPr="00F55767">
              <w:rPr>
                <w:rFonts w:eastAsia="Times New Roman" w:cs="Arial"/>
                <w:lang w:eastAsia="es-MX"/>
              </w:rPr>
              <w:t>Coordinación de Vinculación para la Coinversión Municipal</w:t>
            </w:r>
          </w:p>
        </w:tc>
      </w:tr>
      <w:tr w:rsidR="006E2801" w:rsidRPr="00F55767" w:rsidTr="0066486D">
        <w:tc>
          <w:tcPr>
            <w:tcW w:w="3402" w:type="dxa"/>
          </w:tcPr>
          <w:p w:rsidR="006E2801" w:rsidRPr="00F55767" w:rsidRDefault="006E2801" w:rsidP="008377F4">
            <w:pPr>
              <w:widowControl w:val="0"/>
              <w:autoSpaceDE w:val="0"/>
              <w:autoSpaceDN w:val="0"/>
              <w:adjustRightInd w:val="0"/>
              <w:spacing w:after="0" w:line="240" w:lineRule="auto"/>
              <w:ind w:right="-20"/>
              <w:rPr>
                <w:rFonts w:eastAsia="Times New Roman" w:cs="Arial"/>
                <w:b/>
                <w:lang w:eastAsia="es-MX"/>
              </w:rPr>
            </w:pPr>
            <w:r w:rsidRPr="00F55767">
              <w:rPr>
                <w:rFonts w:eastAsia="Times New Roman" w:cs="Arial"/>
                <w:b/>
                <w:lang w:eastAsia="es-MX"/>
              </w:rPr>
              <w:t>Tipo de plaza-relación laboral</w:t>
            </w:r>
          </w:p>
        </w:tc>
        <w:tc>
          <w:tcPr>
            <w:tcW w:w="6237" w:type="dxa"/>
          </w:tcPr>
          <w:p w:rsidR="006E2801" w:rsidRPr="00F55767"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F55767">
              <w:rPr>
                <w:rFonts w:eastAsia="Times New Roman" w:cs="Arial"/>
                <w:lang w:eastAsia="es-MX"/>
              </w:rPr>
              <w:t xml:space="preserve"> - Confianza</w:t>
            </w:r>
          </w:p>
        </w:tc>
      </w:tr>
    </w:tbl>
    <w:p w:rsidR="006E2801" w:rsidRPr="00F55767" w:rsidRDefault="006E2801" w:rsidP="006E2801">
      <w:pPr>
        <w:widowControl w:val="0"/>
        <w:tabs>
          <w:tab w:val="left" w:pos="1140"/>
        </w:tabs>
        <w:autoSpaceDE w:val="0"/>
        <w:autoSpaceDN w:val="0"/>
        <w:adjustRightInd w:val="0"/>
        <w:spacing w:after="0" w:line="240" w:lineRule="auto"/>
        <w:ind w:right="-20"/>
        <w:rPr>
          <w:rFonts w:cs="Arial"/>
        </w:rPr>
      </w:pPr>
      <w:r w:rsidRPr="00F55767">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F55767" w:rsidTr="0066486D">
        <w:tc>
          <w:tcPr>
            <w:tcW w:w="9668" w:type="dxa"/>
          </w:tcPr>
          <w:p w:rsidR="006E2801" w:rsidRPr="00F55767"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F55767">
              <w:rPr>
                <w:rFonts w:eastAsia="Times New Roman" w:cs="Arial"/>
                <w:b/>
                <w:lang w:eastAsia="es-MX"/>
              </w:rPr>
              <w:t>1. Objetivo General:</w:t>
            </w:r>
          </w:p>
        </w:tc>
      </w:tr>
      <w:tr w:rsidR="008B223B" w:rsidRPr="00F55767" w:rsidTr="0066486D">
        <w:tc>
          <w:tcPr>
            <w:tcW w:w="9668" w:type="dxa"/>
          </w:tcPr>
          <w:p w:rsidR="008B223B" w:rsidRPr="00F55767" w:rsidRDefault="008B223B" w:rsidP="00A258B3">
            <w:pPr>
              <w:widowControl w:val="0"/>
              <w:tabs>
                <w:tab w:val="left" w:pos="1140"/>
              </w:tabs>
              <w:autoSpaceDE w:val="0"/>
              <w:autoSpaceDN w:val="0"/>
              <w:adjustRightInd w:val="0"/>
              <w:spacing w:after="0" w:line="240" w:lineRule="auto"/>
              <w:ind w:right="-20"/>
              <w:jc w:val="both"/>
              <w:rPr>
                <w:rFonts w:eastAsia="Times New Roman" w:cs="Arial"/>
                <w:highlight w:val="yellow"/>
                <w:lang w:eastAsia="es-MX"/>
              </w:rPr>
            </w:pPr>
            <w:r>
              <w:rPr>
                <w:rFonts w:eastAsia="Times New Roman" w:cs="Arial"/>
                <w:lang w:eastAsia="es-MX"/>
              </w:rPr>
              <w:t>F</w:t>
            </w:r>
            <w:r w:rsidRPr="00FD5312">
              <w:rPr>
                <w:rFonts w:eastAsia="Times New Roman" w:cs="Arial"/>
                <w:lang w:eastAsia="es-MX"/>
              </w:rPr>
              <w:t>ormula</w:t>
            </w:r>
            <w:r>
              <w:rPr>
                <w:rFonts w:eastAsia="Times New Roman" w:cs="Arial"/>
                <w:lang w:eastAsia="es-MX"/>
              </w:rPr>
              <w:t xml:space="preserve">r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sidRPr="00FD5312">
              <w:rPr>
                <w:rFonts w:eastAsia="Times New Roman" w:cs="Arial"/>
                <w:lang w:eastAsia="es-MX"/>
              </w:rPr>
              <w:t xml:space="preserve"> </w:t>
            </w:r>
            <w:r>
              <w:rPr>
                <w:rFonts w:eastAsia="Times New Roman" w:cs="Arial"/>
                <w:lang w:eastAsia="es-MX"/>
              </w:rPr>
              <w:t xml:space="preserve">para </w:t>
            </w:r>
            <w:r w:rsidRPr="00FD5312">
              <w:rPr>
                <w:rFonts w:eastAsia="Times New Roman" w:cs="Arial"/>
                <w:lang w:eastAsia="es-MX"/>
              </w:rPr>
              <w:t>la Coinversión Municipal, basadas en las prioridades de la Planeación Estatal para su incorporación al Banco de Proyectos</w:t>
            </w:r>
            <w:r w:rsidR="000170C4">
              <w:rPr>
                <w:rFonts w:eastAsia="Times New Roman" w:cs="Arial"/>
                <w:lang w:eastAsia="es-MX"/>
              </w:rPr>
              <w:t>.</w:t>
            </w:r>
          </w:p>
        </w:tc>
      </w:tr>
    </w:tbl>
    <w:p w:rsidR="006E2801" w:rsidRPr="00F55767"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F55767" w:rsidTr="0066486D">
        <w:tc>
          <w:tcPr>
            <w:tcW w:w="9668" w:type="dxa"/>
          </w:tcPr>
          <w:p w:rsidR="006E2801" w:rsidRPr="00F55767"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F55767">
              <w:rPr>
                <w:rFonts w:eastAsia="Times New Roman" w:cs="Arial"/>
                <w:b/>
                <w:lang w:eastAsia="es-MX"/>
              </w:rPr>
              <w:t>2. Funciones específicas:</w:t>
            </w:r>
          </w:p>
        </w:tc>
      </w:tr>
      <w:tr w:rsidR="008B223B" w:rsidRPr="006E1EBF" w:rsidTr="0066486D">
        <w:tc>
          <w:tcPr>
            <w:tcW w:w="9668" w:type="dxa"/>
          </w:tcPr>
          <w:p w:rsidR="008B223B" w:rsidRPr="007168B5" w:rsidRDefault="008B223B" w:rsidP="009B4247">
            <w:pPr>
              <w:pStyle w:val="Prrafodelista"/>
              <w:numPr>
                <w:ilvl w:val="0"/>
                <w:numId w:val="86"/>
              </w:numPr>
              <w:spacing w:after="0" w:line="240" w:lineRule="auto"/>
              <w:ind w:left="318" w:hanging="284"/>
              <w:jc w:val="both"/>
              <w:rPr>
                <w:rFonts w:cs="Arial"/>
              </w:rPr>
            </w:pPr>
            <w:r>
              <w:rPr>
                <w:rFonts w:cs="Arial"/>
              </w:rPr>
              <w:t>Asesorar a las autoridades municipales</w:t>
            </w:r>
            <w:r w:rsidRPr="00882BD5">
              <w:rPr>
                <w:rFonts w:cs="Arial"/>
              </w:rPr>
              <w:t xml:space="preserve"> para </w:t>
            </w:r>
            <w:r>
              <w:rPr>
                <w:rFonts w:cs="Arial"/>
              </w:rPr>
              <w:t>la integración de</w:t>
            </w:r>
            <w:r w:rsidRPr="00882BD5">
              <w:rPr>
                <w:rFonts w:cs="Arial"/>
              </w:rPr>
              <w:t xml:space="preserve"> la documentación necesaria para la etapa de registro de cartera de los </w:t>
            </w:r>
            <w:r w:rsidR="00A84491">
              <w:rPr>
                <w:rFonts w:cs="Arial"/>
              </w:rPr>
              <w:t>Proyectos</w:t>
            </w:r>
            <w:r w:rsidRPr="00882BD5">
              <w:rPr>
                <w:rFonts w:cs="Arial"/>
              </w:rPr>
              <w:t xml:space="preserve"> de inversión, según los lineamientos de inversión vigentes;</w:t>
            </w:r>
          </w:p>
          <w:p w:rsidR="008B223B" w:rsidRPr="00882BD5" w:rsidRDefault="008B223B" w:rsidP="009B4247">
            <w:pPr>
              <w:pStyle w:val="Prrafodelista"/>
              <w:numPr>
                <w:ilvl w:val="0"/>
                <w:numId w:val="86"/>
              </w:numPr>
              <w:spacing w:after="0" w:line="240" w:lineRule="auto"/>
              <w:ind w:left="318" w:hanging="284"/>
              <w:jc w:val="both"/>
              <w:rPr>
                <w:rFonts w:cs="Arial"/>
              </w:rPr>
            </w:pPr>
            <w:r>
              <w:rPr>
                <w:rFonts w:cs="Arial"/>
              </w:rPr>
              <w:t>Apoyar a las a</w:t>
            </w:r>
            <w:r w:rsidR="000170C4">
              <w:rPr>
                <w:rFonts w:cs="Arial"/>
              </w:rPr>
              <w:t>utoridades municipales para la f</w:t>
            </w:r>
            <w:r>
              <w:rPr>
                <w:rFonts w:cs="Arial"/>
              </w:rPr>
              <w:t xml:space="preserve">ormulación de los </w:t>
            </w:r>
            <w:r w:rsidR="00A84491">
              <w:rPr>
                <w:rFonts w:cs="Arial"/>
              </w:rPr>
              <w:t>Proyectos</w:t>
            </w:r>
            <w:r>
              <w:rPr>
                <w:rFonts w:cs="Arial"/>
              </w:rPr>
              <w:t xml:space="preserve"> de</w:t>
            </w:r>
            <w:r w:rsidRPr="00882BD5">
              <w:rPr>
                <w:rFonts w:cs="Arial"/>
              </w:rPr>
              <w:t xml:space="preserve"> </w:t>
            </w:r>
            <w:r w:rsidR="000170C4">
              <w:rPr>
                <w:rFonts w:cs="Arial"/>
              </w:rPr>
              <w:t>Inversión</w:t>
            </w:r>
            <w:r w:rsidR="000170C4" w:rsidRPr="00882BD5">
              <w:rPr>
                <w:rFonts w:cs="Arial"/>
              </w:rPr>
              <w:t xml:space="preserve"> </w:t>
            </w:r>
            <w:r w:rsidR="000170C4">
              <w:rPr>
                <w:rFonts w:cs="Arial"/>
              </w:rPr>
              <w:t xml:space="preserve">Pública </w:t>
            </w:r>
            <w:r>
              <w:rPr>
                <w:rFonts w:cs="Arial"/>
              </w:rPr>
              <w:t xml:space="preserve">en el ámbito </w:t>
            </w:r>
            <w:r w:rsidRPr="00882BD5">
              <w:rPr>
                <w:rFonts w:cs="Arial"/>
              </w:rPr>
              <w:t xml:space="preserve">municipal basadas en la planeación y </w:t>
            </w:r>
            <w:r>
              <w:rPr>
                <w:rFonts w:cs="Arial"/>
              </w:rPr>
              <w:t>propuestas de</w:t>
            </w:r>
            <w:r w:rsidRPr="00882BD5">
              <w:rPr>
                <w:rFonts w:cs="Arial"/>
              </w:rPr>
              <w:t xml:space="preserve"> fuentes de financiamiento;</w:t>
            </w:r>
          </w:p>
          <w:p w:rsidR="008B223B" w:rsidRDefault="008B223B" w:rsidP="009B4247">
            <w:pPr>
              <w:pStyle w:val="Prrafodelista"/>
              <w:numPr>
                <w:ilvl w:val="0"/>
                <w:numId w:val="86"/>
              </w:numPr>
              <w:spacing w:after="0" w:line="240" w:lineRule="auto"/>
              <w:ind w:left="318" w:hanging="284"/>
              <w:jc w:val="both"/>
              <w:rPr>
                <w:rFonts w:cs="Arial"/>
              </w:rPr>
            </w:pPr>
            <w:r w:rsidRPr="00882BD5">
              <w:rPr>
                <w:rFonts w:cs="Arial"/>
              </w:rPr>
              <w:t xml:space="preserve">Elaborar reportes de seguimiento de los </w:t>
            </w:r>
            <w:r w:rsidR="00A84491">
              <w:rPr>
                <w:rFonts w:cs="Arial"/>
              </w:rPr>
              <w:t>Proyectos</w:t>
            </w:r>
            <w:r w:rsidRPr="00882BD5">
              <w:rPr>
                <w:rFonts w:cs="Arial"/>
              </w:rPr>
              <w:t xml:space="preserve"> de inversión en la etapa de registro de cartera para su incor</w:t>
            </w:r>
            <w:r w:rsidR="00992BA5">
              <w:rPr>
                <w:rFonts w:cs="Arial"/>
              </w:rPr>
              <w:t>poración al sistema electrónico</w:t>
            </w:r>
            <w:r w:rsidR="0048085C">
              <w:rPr>
                <w:rFonts w:cs="Arial"/>
              </w:rPr>
              <w:t>; y</w:t>
            </w:r>
          </w:p>
          <w:p w:rsidR="008B223B" w:rsidRPr="00F55767" w:rsidRDefault="000170C4" w:rsidP="009B4247">
            <w:pPr>
              <w:pStyle w:val="Prrafodelista"/>
              <w:numPr>
                <w:ilvl w:val="0"/>
                <w:numId w:val="91"/>
              </w:numPr>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F55767" w:rsidTr="0066486D">
        <w:tc>
          <w:tcPr>
            <w:tcW w:w="9668" w:type="dxa"/>
          </w:tcPr>
          <w:p w:rsidR="006E2801" w:rsidRPr="00F55767" w:rsidRDefault="006E2801" w:rsidP="008377F4">
            <w:pPr>
              <w:widowControl w:val="0"/>
              <w:tabs>
                <w:tab w:val="left" w:pos="1140"/>
              </w:tabs>
              <w:autoSpaceDE w:val="0"/>
              <w:autoSpaceDN w:val="0"/>
              <w:adjustRightInd w:val="0"/>
              <w:spacing w:after="0" w:line="240" w:lineRule="auto"/>
              <w:ind w:left="360" w:right="-20"/>
              <w:rPr>
                <w:rFonts w:eastAsia="Times New Roman" w:cs="Arial"/>
                <w:b/>
                <w:lang w:eastAsia="es-MX"/>
              </w:rPr>
            </w:pPr>
            <w:r w:rsidRPr="00F55767">
              <w:rPr>
                <w:rFonts w:eastAsia="Times New Roman" w:cs="Arial"/>
                <w:b/>
                <w:lang w:eastAsia="es-MX"/>
              </w:rPr>
              <w:t>3. Campo decisional:</w:t>
            </w:r>
          </w:p>
        </w:tc>
      </w:tr>
      <w:tr w:rsidR="006E2801" w:rsidRPr="00F55767" w:rsidTr="0066486D">
        <w:tc>
          <w:tcPr>
            <w:tcW w:w="9668" w:type="dxa"/>
          </w:tcPr>
          <w:p w:rsidR="006E2801" w:rsidRPr="00F55767" w:rsidRDefault="00303832" w:rsidP="00992BA5">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F55767">
              <w:rPr>
                <w:rFonts w:eastAsia="Times New Roman" w:cs="Arial"/>
                <w:lang w:eastAsia="es-MX"/>
              </w:rPr>
              <w:t>.</w:t>
            </w:r>
          </w:p>
        </w:tc>
      </w:tr>
    </w:tbl>
    <w:p w:rsidR="006E2801" w:rsidRPr="00F55767"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F55767" w:rsidTr="0066486D">
        <w:tc>
          <w:tcPr>
            <w:tcW w:w="9639" w:type="dxa"/>
            <w:gridSpan w:val="3"/>
          </w:tcPr>
          <w:p w:rsidR="006E2801" w:rsidRPr="00F55767" w:rsidRDefault="006E2801" w:rsidP="008377F4">
            <w:pPr>
              <w:widowControl w:val="0"/>
              <w:autoSpaceDE w:val="0"/>
              <w:autoSpaceDN w:val="0"/>
              <w:adjustRightInd w:val="0"/>
              <w:spacing w:after="0" w:line="240" w:lineRule="auto"/>
              <w:ind w:left="425" w:right="-20"/>
              <w:rPr>
                <w:rFonts w:eastAsia="Times New Roman" w:cs="Arial"/>
                <w:b/>
                <w:lang w:eastAsia="es-MX"/>
              </w:rPr>
            </w:pPr>
            <w:r w:rsidRPr="00F55767">
              <w:rPr>
                <w:rFonts w:eastAsia="Times New Roman" w:cs="Arial"/>
                <w:b/>
                <w:lang w:eastAsia="es-MX"/>
              </w:rPr>
              <w:t>4. Puestos subordinados:</w:t>
            </w:r>
          </w:p>
        </w:tc>
      </w:tr>
      <w:tr w:rsidR="006E2801" w:rsidRPr="00F55767" w:rsidTr="0066486D">
        <w:tc>
          <w:tcPr>
            <w:tcW w:w="3030" w:type="dxa"/>
          </w:tcPr>
          <w:p w:rsidR="006E2801" w:rsidRPr="00F55767"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F55767">
              <w:rPr>
                <w:rFonts w:eastAsia="Times New Roman" w:cs="Arial"/>
                <w:b/>
                <w:lang w:eastAsia="es-MX"/>
              </w:rPr>
              <w:t>Directos</w:t>
            </w:r>
          </w:p>
        </w:tc>
        <w:tc>
          <w:tcPr>
            <w:tcW w:w="3172" w:type="dxa"/>
          </w:tcPr>
          <w:p w:rsidR="006E2801" w:rsidRPr="00F55767"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F55767">
              <w:rPr>
                <w:rFonts w:eastAsia="Times New Roman" w:cs="Arial"/>
                <w:b/>
                <w:lang w:eastAsia="es-MX"/>
              </w:rPr>
              <w:t>Indirectos</w:t>
            </w:r>
          </w:p>
        </w:tc>
        <w:tc>
          <w:tcPr>
            <w:tcW w:w="3437" w:type="dxa"/>
          </w:tcPr>
          <w:p w:rsidR="006E2801" w:rsidRPr="00F55767"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F55767">
              <w:rPr>
                <w:rFonts w:eastAsia="Times New Roman" w:cs="Arial"/>
                <w:b/>
                <w:lang w:eastAsia="es-MX"/>
              </w:rPr>
              <w:t>Total</w:t>
            </w:r>
          </w:p>
        </w:tc>
      </w:tr>
      <w:tr w:rsidR="006E2801" w:rsidRPr="006E1EBF" w:rsidTr="0066486D">
        <w:tc>
          <w:tcPr>
            <w:tcW w:w="3030" w:type="dxa"/>
          </w:tcPr>
          <w:p w:rsidR="006E2801" w:rsidRPr="00F55767" w:rsidRDefault="009F7214"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w:t>
            </w:r>
          </w:p>
        </w:tc>
        <w:tc>
          <w:tcPr>
            <w:tcW w:w="3172" w:type="dxa"/>
          </w:tcPr>
          <w:p w:rsidR="006E2801" w:rsidRPr="00F55767"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F55767">
              <w:rPr>
                <w:rFonts w:eastAsia="Times New Roman" w:cs="Arial"/>
                <w:lang w:eastAsia="es-MX"/>
              </w:rPr>
              <w:t>0</w:t>
            </w:r>
          </w:p>
        </w:tc>
        <w:tc>
          <w:tcPr>
            <w:tcW w:w="3437" w:type="dxa"/>
          </w:tcPr>
          <w:p w:rsidR="006E2801" w:rsidRPr="00F55767" w:rsidRDefault="009F7214"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5700CB" w:rsidTr="0066486D">
        <w:tc>
          <w:tcPr>
            <w:tcW w:w="9654" w:type="dxa"/>
            <w:gridSpan w:val="6"/>
          </w:tcPr>
          <w:p w:rsidR="006E2801" w:rsidRPr="005700CB" w:rsidRDefault="006E2801" w:rsidP="008377F4">
            <w:pPr>
              <w:widowControl w:val="0"/>
              <w:autoSpaceDE w:val="0"/>
              <w:autoSpaceDN w:val="0"/>
              <w:adjustRightInd w:val="0"/>
              <w:spacing w:after="0" w:line="240" w:lineRule="auto"/>
              <w:ind w:left="425" w:right="-20"/>
              <w:rPr>
                <w:rFonts w:eastAsia="Times New Roman" w:cs="Arial"/>
                <w:b/>
                <w:lang w:eastAsia="es-MX"/>
              </w:rPr>
            </w:pPr>
            <w:r w:rsidRPr="005700CB">
              <w:rPr>
                <w:rFonts w:eastAsia="Times New Roman" w:cs="Arial"/>
                <w:b/>
                <w:lang w:eastAsia="es-MX"/>
              </w:rPr>
              <w:t>5. Relaciones interinstitucionales</w:t>
            </w:r>
          </w:p>
        </w:tc>
      </w:tr>
      <w:tr w:rsidR="00997A85" w:rsidRPr="005700CB" w:rsidTr="0066486D">
        <w:tc>
          <w:tcPr>
            <w:tcW w:w="482" w:type="dxa"/>
          </w:tcPr>
          <w:p w:rsidR="006E2801" w:rsidRPr="005700C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5700C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Puesto y/o área de trabajo</w:t>
            </w:r>
          </w:p>
        </w:tc>
        <w:tc>
          <w:tcPr>
            <w:tcW w:w="2352" w:type="dxa"/>
            <w:vAlign w:val="center"/>
          </w:tcPr>
          <w:p w:rsidR="006E2801" w:rsidRPr="005700C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Con el objeto de:</w:t>
            </w:r>
          </w:p>
        </w:tc>
        <w:tc>
          <w:tcPr>
            <w:tcW w:w="4126" w:type="dxa"/>
            <w:gridSpan w:val="3"/>
            <w:vAlign w:val="center"/>
          </w:tcPr>
          <w:p w:rsidR="006E2801" w:rsidRPr="005700C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Frecuencia</w:t>
            </w:r>
          </w:p>
        </w:tc>
      </w:tr>
      <w:tr w:rsidR="00997A85" w:rsidRPr="005700CB" w:rsidTr="0066486D">
        <w:trPr>
          <w:trHeight w:val="330"/>
        </w:trPr>
        <w:tc>
          <w:tcPr>
            <w:tcW w:w="482" w:type="dxa"/>
            <w:vMerge w:val="restart"/>
            <w:textDirection w:val="btLr"/>
          </w:tcPr>
          <w:p w:rsidR="006E2801" w:rsidRPr="005700CB"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5700CB">
              <w:rPr>
                <w:rFonts w:eastAsia="Times New Roman" w:cs="Arial"/>
                <w:b/>
                <w:lang w:eastAsia="es-MX"/>
              </w:rPr>
              <w:t>Internas</w:t>
            </w:r>
          </w:p>
        </w:tc>
        <w:tc>
          <w:tcPr>
            <w:tcW w:w="2694" w:type="dxa"/>
            <w:vMerge w:val="restart"/>
          </w:tcPr>
          <w:p w:rsidR="006E2801" w:rsidRPr="005700CB" w:rsidRDefault="006E2801" w:rsidP="00F53134">
            <w:pPr>
              <w:spacing w:after="0" w:line="240" w:lineRule="auto"/>
              <w:jc w:val="both"/>
              <w:rPr>
                <w:rFonts w:eastAsia="Times New Roman" w:cs="Arial"/>
                <w:lang w:eastAsia="es-MX"/>
              </w:rPr>
            </w:pPr>
          </w:p>
          <w:p w:rsidR="006E2801" w:rsidRPr="005700CB" w:rsidRDefault="006E2801" w:rsidP="00BA0F8D">
            <w:pPr>
              <w:pStyle w:val="Prrafodelista"/>
              <w:numPr>
                <w:ilvl w:val="0"/>
                <w:numId w:val="7"/>
              </w:numPr>
              <w:spacing w:after="0" w:line="240" w:lineRule="auto"/>
              <w:ind w:left="261" w:hanging="284"/>
              <w:jc w:val="both"/>
              <w:rPr>
                <w:rFonts w:eastAsia="Times New Roman" w:cs="Arial"/>
                <w:lang w:eastAsia="es-MX"/>
              </w:rPr>
            </w:pPr>
            <w:r w:rsidRPr="005700CB">
              <w:rPr>
                <w:rFonts w:eastAsia="Times New Roman" w:cs="Arial"/>
                <w:lang w:eastAsia="es-MX"/>
              </w:rPr>
              <w:t>Coordina</w:t>
            </w:r>
            <w:r w:rsidR="003524AD" w:rsidRPr="005700CB">
              <w:rPr>
                <w:rFonts w:eastAsia="Times New Roman" w:cs="Arial"/>
                <w:lang w:eastAsia="es-MX"/>
              </w:rPr>
              <w:t>ción</w:t>
            </w:r>
            <w:r w:rsidRPr="005700CB">
              <w:rPr>
                <w:rFonts w:eastAsia="Times New Roman" w:cs="Arial"/>
                <w:lang w:eastAsia="es-MX"/>
              </w:rPr>
              <w:t xml:space="preserve"> de Vinculación</w:t>
            </w:r>
            <w:r w:rsidR="003524AD" w:rsidRPr="005700CB">
              <w:rPr>
                <w:rFonts w:eastAsia="Times New Roman" w:cs="Arial"/>
                <w:lang w:eastAsia="es-MX"/>
              </w:rPr>
              <w:t xml:space="preserve"> para la </w:t>
            </w:r>
            <w:r w:rsidR="000170C4" w:rsidRPr="005700CB">
              <w:rPr>
                <w:rFonts w:eastAsia="Times New Roman" w:cs="Arial"/>
                <w:lang w:eastAsia="es-MX"/>
              </w:rPr>
              <w:t>Coinversión Municipal</w:t>
            </w:r>
            <w:r w:rsidRPr="005700CB">
              <w:rPr>
                <w:rFonts w:eastAsia="Times New Roman" w:cs="Arial"/>
                <w:lang w:eastAsia="es-MX"/>
              </w:rPr>
              <w:t>.</w:t>
            </w:r>
          </w:p>
          <w:p w:rsidR="006E2801" w:rsidRPr="005700CB" w:rsidRDefault="006E2801" w:rsidP="00BA0F8D">
            <w:pPr>
              <w:pStyle w:val="Prrafodelista"/>
              <w:spacing w:after="0" w:line="240" w:lineRule="auto"/>
              <w:ind w:left="261" w:hanging="284"/>
              <w:jc w:val="both"/>
              <w:rPr>
                <w:rFonts w:eastAsia="Times New Roman" w:cs="Arial"/>
                <w:lang w:eastAsia="es-MX"/>
              </w:rPr>
            </w:pPr>
          </w:p>
          <w:p w:rsidR="006E2801" w:rsidRPr="005700CB" w:rsidRDefault="006E2801" w:rsidP="00992BA5">
            <w:pPr>
              <w:pStyle w:val="Prrafodelista"/>
              <w:spacing w:after="0" w:line="240" w:lineRule="auto"/>
              <w:ind w:left="261"/>
              <w:jc w:val="both"/>
              <w:rPr>
                <w:rFonts w:eastAsia="Times New Roman" w:cs="Arial"/>
                <w:lang w:eastAsia="es-MX"/>
              </w:rPr>
            </w:pPr>
            <w:r w:rsidRPr="005700CB">
              <w:rPr>
                <w:rFonts w:eastAsia="Times New Roman" w:cs="Arial"/>
                <w:lang w:eastAsia="es-MX"/>
              </w:rPr>
              <w:t xml:space="preserve">Departamento de </w:t>
            </w:r>
            <w:r w:rsidR="003524AD" w:rsidRPr="005700CB">
              <w:rPr>
                <w:rFonts w:eastAsia="Times New Roman" w:cs="Arial"/>
                <w:lang w:eastAsia="es-MX"/>
              </w:rPr>
              <w:t>Viabilización para la Coinversión Municipal</w:t>
            </w:r>
          </w:p>
          <w:p w:rsidR="003524AD" w:rsidRPr="005700CB" w:rsidRDefault="003524AD" w:rsidP="00992BA5">
            <w:pPr>
              <w:pStyle w:val="Prrafodelista"/>
              <w:spacing w:after="0" w:line="240" w:lineRule="auto"/>
              <w:ind w:left="261"/>
              <w:jc w:val="both"/>
              <w:rPr>
                <w:rFonts w:eastAsia="Times New Roman" w:cs="Arial"/>
                <w:lang w:eastAsia="es-MX"/>
              </w:rPr>
            </w:pPr>
            <w:r w:rsidRPr="005700CB">
              <w:rPr>
                <w:rFonts w:eastAsia="Times New Roman" w:cs="Arial"/>
                <w:lang w:eastAsia="es-MX"/>
              </w:rPr>
              <w:lastRenderedPageBreak/>
              <w:t>Departamento para el Registro de la Coinversión Municipal</w:t>
            </w:r>
          </w:p>
        </w:tc>
        <w:tc>
          <w:tcPr>
            <w:tcW w:w="2352" w:type="dxa"/>
            <w:vMerge w:val="restart"/>
          </w:tcPr>
          <w:p w:rsidR="006E2801" w:rsidRPr="005700CB" w:rsidRDefault="006E2801" w:rsidP="008377F4">
            <w:pPr>
              <w:spacing w:after="0" w:line="240" w:lineRule="auto"/>
              <w:ind w:left="397" w:hanging="357"/>
              <w:jc w:val="both"/>
              <w:rPr>
                <w:rFonts w:eastAsia="Times New Roman" w:cs="Arial"/>
                <w:lang w:eastAsia="es-MX"/>
              </w:rPr>
            </w:pPr>
          </w:p>
          <w:p w:rsidR="006E2801" w:rsidRPr="005700CB" w:rsidRDefault="00992BA5" w:rsidP="003524AD">
            <w:pPr>
              <w:spacing w:after="0" w:line="240" w:lineRule="auto"/>
              <w:jc w:val="both"/>
              <w:rPr>
                <w:rFonts w:eastAsia="Times New Roman" w:cs="Arial"/>
                <w:lang w:eastAsia="es-MX"/>
              </w:rPr>
            </w:pPr>
            <w:r>
              <w:rPr>
                <w:rFonts w:eastAsia="Times New Roman" w:cs="Arial"/>
                <w:lang w:eastAsia="es-MX"/>
              </w:rPr>
              <w:t>Revisar que</w:t>
            </w:r>
            <w:r w:rsidR="003524AD" w:rsidRPr="005700CB">
              <w:rPr>
                <w:rFonts w:eastAsia="Times New Roman" w:cs="Arial"/>
                <w:lang w:eastAsia="es-MX"/>
              </w:rPr>
              <w:t xml:space="preserve"> las propuestas de Inversión Pública cumplan con los Lineamientos de Inversión vigentes</w:t>
            </w:r>
            <w:r w:rsidR="006E2801" w:rsidRPr="005700CB">
              <w:rPr>
                <w:rFonts w:eastAsia="Times New Roman" w:cs="Arial"/>
                <w:lang w:eastAsia="es-MX"/>
              </w:rPr>
              <w:t>.</w:t>
            </w:r>
          </w:p>
        </w:tc>
        <w:tc>
          <w:tcPr>
            <w:tcW w:w="1276" w:type="dxa"/>
            <w:vAlign w:val="center"/>
          </w:tcPr>
          <w:p w:rsidR="006E2801" w:rsidRPr="005700C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Eventual</w:t>
            </w:r>
          </w:p>
        </w:tc>
        <w:tc>
          <w:tcPr>
            <w:tcW w:w="1275" w:type="dxa"/>
            <w:vAlign w:val="center"/>
          </w:tcPr>
          <w:p w:rsidR="006E2801" w:rsidRPr="005700C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Periódica</w:t>
            </w:r>
          </w:p>
        </w:tc>
        <w:tc>
          <w:tcPr>
            <w:tcW w:w="1575" w:type="dxa"/>
            <w:vAlign w:val="center"/>
          </w:tcPr>
          <w:p w:rsidR="006E2801" w:rsidRPr="005700C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Permanente</w:t>
            </w:r>
          </w:p>
        </w:tc>
      </w:tr>
      <w:tr w:rsidR="00997A85" w:rsidRPr="005700CB" w:rsidTr="0066486D">
        <w:trPr>
          <w:trHeight w:val="70"/>
        </w:trPr>
        <w:tc>
          <w:tcPr>
            <w:tcW w:w="482" w:type="dxa"/>
            <w:vMerge/>
          </w:tcPr>
          <w:p w:rsidR="006E2801" w:rsidRPr="005700C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vAlign w:val="center"/>
          </w:tcPr>
          <w:p w:rsidR="006E2801" w:rsidRPr="005700CB"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vAlign w:val="center"/>
          </w:tcPr>
          <w:p w:rsidR="006E2801" w:rsidRPr="005700CB"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tcPr>
          <w:p w:rsidR="006E2801" w:rsidRPr="005700CB" w:rsidRDefault="006E2801" w:rsidP="008377F4">
            <w:pPr>
              <w:spacing w:after="0" w:line="240" w:lineRule="auto"/>
              <w:rPr>
                <w:rFonts w:eastAsia="Times New Roman" w:cs="Arial"/>
                <w:lang w:eastAsia="es-MX"/>
              </w:rPr>
            </w:pPr>
          </w:p>
        </w:tc>
        <w:tc>
          <w:tcPr>
            <w:tcW w:w="1275" w:type="dxa"/>
          </w:tcPr>
          <w:p w:rsidR="006E2801" w:rsidRPr="005700CB" w:rsidRDefault="006E2801" w:rsidP="008377F4">
            <w:pPr>
              <w:spacing w:after="0" w:line="240" w:lineRule="auto"/>
              <w:rPr>
                <w:rFonts w:eastAsia="Times New Roman" w:cs="Arial"/>
                <w:lang w:eastAsia="es-MX"/>
              </w:rPr>
            </w:pPr>
          </w:p>
        </w:tc>
        <w:tc>
          <w:tcPr>
            <w:tcW w:w="1575" w:type="dxa"/>
          </w:tcPr>
          <w:p w:rsidR="006E2801" w:rsidRPr="005700CB" w:rsidRDefault="006E2801" w:rsidP="008377F4">
            <w:pPr>
              <w:spacing w:after="0" w:line="240" w:lineRule="auto"/>
              <w:jc w:val="center"/>
              <w:rPr>
                <w:rFonts w:eastAsia="Times New Roman" w:cs="Arial"/>
                <w:lang w:eastAsia="es-MX"/>
              </w:rPr>
            </w:pPr>
            <w:r w:rsidRPr="005700CB">
              <w:rPr>
                <w:rFonts w:eastAsia="Times New Roman" w:cs="Arial"/>
                <w:lang w:eastAsia="es-MX"/>
              </w:rPr>
              <w:t>X</w:t>
            </w:r>
          </w:p>
        </w:tc>
      </w:tr>
      <w:tr w:rsidR="005700CB" w:rsidRPr="005700CB" w:rsidTr="0066486D">
        <w:tc>
          <w:tcPr>
            <w:tcW w:w="482" w:type="dxa"/>
            <w:vMerge w:val="restart"/>
            <w:textDirection w:val="btLr"/>
          </w:tcPr>
          <w:p w:rsidR="005700CB" w:rsidRPr="005700CB" w:rsidRDefault="005700CB" w:rsidP="008377F4">
            <w:pPr>
              <w:widowControl w:val="0"/>
              <w:autoSpaceDE w:val="0"/>
              <w:autoSpaceDN w:val="0"/>
              <w:adjustRightInd w:val="0"/>
              <w:spacing w:after="0" w:line="240" w:lineRule="auto"/>
              <w:ind w:left="113" w:right="-20"/>
              <w:jc w:val="center"/>
              <w:rPr>
                <w:rFonts w:eastAsia="Times New Roman" w:cs="Arial"/>
                <w:b/>
                <w:lang w:eastAsia="es-MX"/>
              </w:rPr>
            </w:pPr>
            <w:r w:rsidRPr="005700CB">
              <w:rPr>
                <w:rFonts w:eastAsia="Times New Roman" w:cs="Arial"/>
                <w:b/>
                <w:lang w:eastAsia="es-MX"/>
              </w:rPr>
              <w:lastRenderedPageBreak/>
              <w:t>Externas</w:t>
            </w:r>
          </w:p>
        </w:tc>
        <w:tc>
          <w:tcPr>
            <w:tcW w:w="2694" w:type="dxa"/>
            <w:vMerge w:val="restart"/>
          </w:tcPr>
          <w:p w:rsidR="005700CB" w:rsidRPr="005700CB" w:rsidRDefault="005700CB" w:rsidP="005700CB">
            <w:pPr>
              <w:pStyle w:val="Prrafodelista"/>
              <w:spacing w:after="0" w:line="240" w:lineRule="auto"/>
              <w:ind w:left="397" w:hanging="357"/>
              <w:jc w:val="both"/>
              <w:rPr>
                <w:rFonts w:cs="Arial"/>
              </w:rPr>
            </w:pPr>
          </w:p>
          <w:p w:rsidR="005700CB" w:rsidRDefault="005700CB" w:rsidP="009B4247">
            <w:pPr>
              <w:pStyle w:val="Prrafodelista"/>
              <w:numPr>
                <w:ilvl w:val="0"/>
                <w:numId w:val="93"/>
              </w:numPr>
              <w:spacing w:after="0" w:line="240" w:lineRule="auto"/>
              <w:ind w:left="397" w:hanging="357"/>
              <w:jc w:val="both"/>
              <w:rPr>
                <w:rFonts w:cs="Arial"/>
              </w:rPr>
            </w:pPr>
            <w:r w:rsidRPr="005700CB">
              <w:rPr>
                <w:rFonts w:cs="Arial"/>
              </w:rPr>
              <w:t>Coordinación General del C</w:t>
            </w:r>
            <w:r w:rsidR="00992BA5">
              <w:rPr>
                <w:rFonts w:cs="Arial"/>
              </w:rPr>
              <w:t>omité Estatal de Planeación para el Desarrollo de Oaxaca</w:t>
            </w:r>
          </w:p>
          <w:p w:rsidR="00992BA5" w:rsidRPr="005700CB" w:rsidRDefault="00992BA5" w:rsidP="00992BA5">
            <w:pPr>
              <w:pStyle w:val="Prrafodelista"/>
              <w:spacing w:after="0" w:line="240" w:lineRule="auto"/>
              <w:ind w:left="397"/>
              <w:jc w:val="both"/>
              <w:rPr>
                <w:rFonts w:cs="Arial"/>
              </w:rPr>
            </w:pPr>
          </w:p>
          <w:p w:rsidR="005700CB" w:rsidRPr="005700CB" w:rsidRDefault="005700CB" w:rsidP="00992BA5">
            <w:pPr>
              <w:pStyle w:val="Prrafodelista"/>
              <w:spacing w:after="0" w:line="240" w:lineRule="auto"/>
              <w:ind w:left="397"/>
              <w:jc w:val="both"/>
              <w:rPr>
                <w:rFonts w:cs="Arial"/>
              </w:rPr>
            </w:pPr>
            <w:r w:rsidRPr="005700CB">
              <w:rPr>
                <w:rFonts w:cs="Arial"/>
              </w:rPr>
              <w:t>S</w:t>
            </w:r>
            <w:r w:rsidR="00992BA5">
              <w:rPr>
                <w:rFonts w:cs="Arial"/>
              </w:rPr>
              <w:t>ecretaría de Desarrollo Social</w:t>
            </w:r>
          </w:p>
          <w:p w:rsidR="005700CB" w:rsidRPr="005700CB" w:rsidRDefault="005700CB" w:rsidP="005700CB">
            <w:pPr>
              <w:spacing w:after="0" w:line="240" w:lineRule="auto"/>
              <w:ind w:left="397" w:hanging="357"/>
              <w:jc w:val="both"/>
              <w:rPr>
                <w:rFonts w:cs="Arial"/>
              </w:rPr>
            </w:pPr>
          </w:p>
          <w:p w:rsidR="005700CB" w:rsidRPr="005700CB" w:rsidRDefault="005700CB" w:rsidP="009B4247">
            <w:pPr>
              <w:pStyle w:val="Prrafodelista"/>
              <w:numPr>
                <w:ilvl w:val="0"/>
                <w:numId w:val="93"/>
              </w:numPr>
              <w:spacing w:after="0" w:line="240" w:lineRule="auto"/>
              <w:ind w:left="397" w:hanging="357"/>
              <w:jc w:val="both"/>
              <w:rPr>
                <w:rFonts w:cs="Arial"/>
              </w:rPr>
            </w:pPr>
            <w:r w:rsidRPr="005700CB">
              <w:rPr>
                <w:rFonts w:cs="Arial"/>
              </w:rPr>
              <w:t xml:space="preserve">H. Ayuntamientos del </w:t>
            </w:r>
            <w:r w:rsidR="00992BA5">
              <w:rPr>
                <w:rFonts w:cs="Arial"/>
              </w:rPr>
              <w:t>E</w:t>
            </w:r>
            <w:r w:rsidRPr="005700CB">
              <w:rPr>
                <w:rFonts w:cs="Arial"/>
              </w:rPr>
              <w:t>stado de Oaxaca</w:t>
            </w:r>
          </w:p>
          <w:p w:rsidR="005700CB" w:rsidRPr="005700CB" w:rsidRDefault="005700CB" w:rsidP="005700CB">
            <w:pPr>
              <w:spacing w:after="0" w:line="240" w:lineRule="auto"/>
              <w:jc w:val="both"/>
              <w:rPr>
                <w:rFonts w:cs="Arial"/>
              </w:rPr>
            </w:pPr>
          </w:p>
          <w:p w:rsidR="005700CB" w:rsidRPr="005700CB" w:rsidRDefault="005700CB" w:rsidP="005700CB">
            <w:pPr>
              <w:spacing w:after="0" w:line="240" w:lineRule="auto"/>
              <w:jc w:val="both"/>
              <w:rPr>
                <w:rFonts w:cs="Arial"/>
              </w:rPr>
            </w:pPr>
          </w:p>
          <w:p w:rsidR="005700CB" w:rsidRPr="005700CB" w:rsidRDefault="005700CB" w:rsidP="005700CB">
            <w:pPr>
              <w:spacing w:after="0" w:line="240" w:lineRule="auto"/>
              <w:jc w:val="both"/>
              <w:rPr>
                <w:rFonts w:cs="Arial"/>
              </w:rPr>
            </w:pPr>
          </w:p>
          <w:p w:rsidR="005700CB" w:rsidRPr="005700CB" w:rsidRDefault="005700CB" w:rsidP="005700CB">
            <w:pPr>
              <w:spacing w:after="0" w:line="240" w:lineRule="auto"/>
              <w:jc w:val="both"/>
              <w:rPr>
                <w:rFonts w:cs="Arial"/>
              </w:rPr>
            </w:pPr>
          </w:p>
          <w:p w:rsidR="005700CB" w:rsidRPr="005700CB" w:rsidRDefault="005700CB" w:rsidP="005700CB">
            <w:pPr>
              <w:spacing w:after="0" w:line="240" w:lineRule="auto"/>
              <w:jc w:val="both"/>
              <w:rPr>
                <w:rFonts w:cs="Arial"/>
              </w:rPr>
            </w:pPr>
          </w:p>
          <w:p w:rsidR="005700CB" w:rsidRPr="005700CB" w:rsidRDefault="005700CB" w:rsidP="005700CB">
            <w:pPr>
              <w:spacing w:after="0" w:line="240" w:lineRule="auto"/>
              <w:jc w:val="both"/>
              <w:rPr>
                <w:rFonts w:cs="Arial"/>
              </w:rPr>
            </w:pPr>
          </w:p>
          <w:p w:rsidR="005700CB" w:rsidRPr="005700CB" w:rsidRDefault="005700CB" w:rsidP="009B4247">
            <w:pPr>
              <w:pStyle w:val="Prrafodelista"/>
              <w:numPr>
                <w:ilvl w:val="0"/>
                <w:numId w:val="93"/>
              </w:numPr>
              <w:spacing w:after="0" w:line="240" w:lineRule="auto"/>
              <w:ind w:left="397" w:hanging="357"/>
              <w:jc w:val="both"/>
              <w:rPr>
                <w:rFonts w:cs="Arial"/>
              </w:rPr>
            </w:pPr>
            <w:r w:rsidRPr="005700CB">
              <w:rPr>
                <w:rFonts w:cs="Arial"/>
              </w:rPr>
              <w:t>Instancias Normativas</w:t>
            </w:r>
          </w:p>
          <w:p w:rsidR="005700CB" w:rsidRPr="005700CB" w:rsidRDefault="005700CB" w:rsidP="005700CB">
            <w:pPr>
              <w:spacing w:after="0" w:line="240" w:lineRule="auto"/>
              <w:jc w:val="both"/>
              <w:rPr>
                <w:rFonts w:cs="Arial"/>
              </w:rPr>
            </w:pPr>
          </w:p>
        </w:tc>
        <w:tc>
          <w:tcPr>
            <w:tcW w:w="2352" w:type="dxa"/>
            <w:vMerge w:val="restart"/>
          </w:tcPr>
          <w:p w:rsidR="005700CB" w:rsidRPr="005700CB" w:rsidRDefault="005700CB" w:rsidP="005700CB">
            <w:pPr>
              <w:pStyle w:val="Prrafodelista"/>
              <w:spacing w:after="0" w:line="240" w:lineRule="auto"/>
              <w:ind w:left="397" w:hanging="357"/>
              <w:jc w:val="both"/>
              <w:rPr>
                <w:rFonts w:cs="Arial"/>
              </w:rPr>
            </w:pPr>
          </w:p>
          <w:p w:rsidR="005700CB" w:rsidRPr="005700CB" w:rsidRDefault="005700CB" w:rsidP="005700CB">
            <w:pPr>
              <w:pStyle w:val="Prrafodelista"/>
              <w:spacing w:after="0" w:line="240" w:lineRule="auto"/>
              <w:ind w:left="0"/>
              <w:jc w:val="both"/>
              <w:rPr>
                <w:rFonts w:cs="Arial"/>
              </w:rPr>
            </w:pPr>
            <w:r w:rsidRPr="005700CB">
              <w:rPr>
                <w:rFonts w:cs="Arial"/>
              </w:rPr>
              <w:t xml:space="preserve">Coadyuvar en procesos de asesoría y revisión de documentos para integración de los </w:t>
            </w:r>
            <w:r w:rsidR="000170C4">
              <w:rPr>
                <w:rFonts w:cs="Arial"/>
              </w:rPr>
              <w:t>Proyectos de Inversión Pública</w:t>
            </w:r>
            <w:r w:rsidRPr="005700CB">
              <w:rPr>
                <w:rFonts w:cs="Arial"/>
              </w:rPr>
              <w:t>.</w:t>
            </w:r>
          </w:p>
          <w:p w:rsidR="005700CB" w:rsidRDefault="005700CB" w:rsidP="005700CB">
            <w:pPr>
              <w:spacing w:after="0" w:line="240" w:lineRule="auto"/>
              <w:ind w:left="397" w:hanging="357"/>
              <w:jc w:val="both"/>
              <w:rPr>
                <w:rFonts w:cs="Arial"/>
              </w:rPr>
            </w:pPr>
          </w:p>
          <w:p w:rsidR="00992BA5" w:rsidRDefault="00992BA5" w:rsidP="005700CB">
            <w:pPr>
              <w:spacing w:after="0" w:line="240" w:lineRule="auto"/>
              <w:ind w:left="397" w:hanging="357"/>
              <w:jc w:val="both"/>
              <w:rPr>
                <w:rFonts w:cs="Arial"/>
              </w:rPr>
            </w:pPr>
          </w:p>
          <w:p w:rsidR="00992BA5" w:rsidRDefault="00992BA5" w:rsidP="005700CB">
            <w:pPr>
              <w:spacing w:after="0" w:line="240" w:lineRule="auto"/>
              <w:ind w:left="397" w:hanging="357"/>
              <w:jc w:val="both"/>
              <w:rPr>
                <w:rFonts w:cs="Arial"/>
              </w:rPr>
            </w:pPr>
          </w:p>
          <w:p w:rsidR="005700CB" w:rsidRPr="005700CB" w:rsidRDefault="005700CB" w:rsidP="005700CB">
            <w:pPr>
              <w:pStyle w:val="Prrafodelista"/>
              <w:spacing w:after="0" w:line="240" w:lineRule="auto"/>
              <w:ind w:left="0"/>
              <w:jc w:val="both"/>
              <w:rPr>
                <w:rFonts w:cs="Arial"/>
              </w:rPr>
            </w:pPr>
            <w:r w:rsidRPr="005700CB">
              <w:rPr>
                <w:rFonts w:cs="Arial"/>
              </w:rPr>
              <w:t xml:space="preserve">Apoyo y orientación a las </w:t>
            </w:r>
            <w:r w:rsidR="000170C4" w:rsidRPr="005700CB">
              <w:rPr>
                <w:rFonts w:cs="Arial"/>
              </w:rPr>
              <w:t xml:space="preserve">autoridades municipales </w:t>
            </w:r>
            <w:r w:rsidRPr="005700CB">
              <w:rPr>
                <w:rFonts w:cs="Arial"/>
              </w:rPr>
              <w:t>para la inversión de sus recursos basados en la planeación y necesidades actuales.</w:t>
            </w:r>
          </w:p>
          <w:p w:rsidR="005700CB" w:rsidRPr="005700CB" w:rsidRDefault="005700CB" w:rsidP="005700CB">
            <w:pPr>
              <w:pStyle w:val="Prrafodelista"/>
              <w:spacing w:after="0" w:line="240" w:lineRule="auto"/>
              <w:rPr>
                <w:rFonts w:cs="Arial"/>
              </w:rPr>
            </w:pPr>
          </w:p>
          <w:p w:rsidR="005700CB" w:rsidRPr="005700CB" w:rsidRDefault="005700CB" w:rsidP="005700CB">
            <w:pPr>
              <w:pStyle w:val="Prrafodelista"/>
              <w:spacing w:after="0" w:line="240" w:lineRule="auto"/>
              <w:ind w:left="0"/>
              <w:jc w:val="both"/>
              <w:rPr>
                <w:rFonts w:cs="Arial"/>
              </w:rPr>
            </w:pPr>
            <w:r w:rsidRPr="005700CB">
              <w:rPr>
                <w:rFonts w:cs="Arial"/>
              </w:rPr>
              <w:t>Coadyuvar con los H. Ayuntamientos en los procesos de validaciones de las propuestas de Inversión Municipal con las instancias normativas correspondiente.</w:t>
            </w:r>
          </w:p>
        </w:tc>
        <w:tc>
          <w:tcPr>
            <w:tcW w:w="1276" w:type="dxa"/>
            <w:vAlign w:val="center"/>
          </w:tcPr>
          <w:p w:rsidR="005700CB" w:rsidRPr="005700CB" w:rsidRDefault="005700CB"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Eventual</w:t>
            </w:r>
          </w:p>
        </w:tc>
        <w:tc>
          <w:tcPr>
            <w:tcW w:w="1275" w:type="dxa"/>
            <w:vAlign w:val="center"/>
          </w:tcPr>
          <w:p w:rsidR="005700CB" w:rsidRPr="005700CB" w:rsidRDefault="005700CB"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Periódica</w:t>
            </w:r>
          </w:p>
        </w:tc>
        <w:tc>
          <w:tcPr>
            <w:tcW w:w="1575" w:type="dxa"/>
            <w:vAlign w:val="center"/>
          </w:tcPr>
          <w:p w:rsidR="005700CB" w:rsidRPr="005700CB" w:rsidRDefault="005700CB" w:rsidP="008377F4">
            <w:pPr>
              <w:widowControl w:val="0"/>
              <w:autoSpaceDE w:val="0"/>
              <w:autoSpaceDN w:val="0"/>
              <w:adjustRightInd w:val="0"/>
              <w:spacing w:after="0" w:line="240" w:lineRule="auto"/>
              <w:ind w:right="-20"/>
              <w:jc w:val="center"/>
              <w:rPr>
                <w:rFonts w:eastAsia="Times New Roman" w:cs="Arial"/>
                <w:b/>
                <w:lang w:eastAsia="es-MX"/>
              </w:rPr>
            </w:pPr>
            <w:r w:rsidRPr="005700CB">
              <w:rPr>
                <w:rFonts w:eastAsia="Times New Roman" w:cs="Arial"/>
                <w:b/>
                <w:lang w:eastAsia="es-MX"/>
              </w:rPr>
              <w:t>Permanente</w:t>
            </w:r>
          </w:p>
        </w:tc>
      </w:tr>
      <w:tr w:rsidR="005700CB" w:rsidRPr="006E1EBF" w:rsidTr="0066486D">
        <w:trPr>
          <w:trHeight w:val="847"/>
        </w:trPr>
        <w:tc>
          <w:tcPr>
            <w:tcW w:w="482" w:type="dxa"/>
            <w:vMerge/>
          </w:tcPr>
          <w:p w:rsidR="005700CB" w:rsidRPr="005700CB" w:rsidRDefault="005700CB"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vAlign w:val="center"/>
          </w:tcPr>
          <w:p w:rsidR="005700CB" w:rsidRPr="005700CB" w:rsidRDefault="005700CB"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vAlign w:val="center"/>
          </w:tcPr>
          <w:p w:rsidR="005700CB" w:rsidRPr="005700CB" w:rsidRDefault="005700CB"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5700CB" w:rsidRPr="005700CB" w:rsidRDefault="005700CB"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5700CB" w:rsidRPr="005700CB" w:rsidRDefault="005700CB"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5700CB" w:rsidRDefault="00992BA5" w:rsidP="005700C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Default="00992BA5" w:rsidP="005700CB">
            <w:pPr>
              <w:widowControl w:val="0"/>
              <w:autoSpaceDE w:val="0"/>
              <w:autoSpaceDN w:val="0"/>
              <w:adjustRightInd w:val="0"/>
              <w:spacing w:after="0" w:line="240" w:lineRule="auto"/>
              <w:ind w:right="-20"/>
              <w:jc w:val="center"/>
              <w:rPr>
                <w:rFonts w:eastAsia="Times New Roman" w:cs="Arial"/>
                <w:lang w:eastAsia="es-MX"/>
              </w:rPr>
            </w:pPr>
          </w:p>
          <w:p w:rsidR="00992BA5" w:rsidRPr="005700CB" w:rsidRDefault="00992BA5" w:rsidP="005700CB">
            <w:pPr>
              <w:widowControl w:val="0"/>
              <w:autoSpaceDE w:val="0"/>
              <w:autoSpaceDN w:val="0"/>
              <w:adjustRightInd w:val="0"/>
              <w:spacing w:after="0" w:line="240" w:lineRule="auto"/>
              <w:ind w:right="-20"/>
              <w:jc w:val="center"/>
              <w:rPr>
                <w:rFonts w:eastAsia="Times New Roman" w:cs="Arial"/>
                <w:lang w:eastAsia="es-MX"/>
              </w:rPr>
            </w:pP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5700CB" w:rsidTr="0066486D">
        <w:tc>
          <w:tcPr>
            <w:tcW w:w="9639" w:type="dxa"/>
          </w:tcPr>
          <w:p w:rsidR="006E2801" w:rsidRPr="005700CB" w:rsidRDefault="006E2801" w:rsidP="008377F4">
            <w:pPr>
              <w:widowControl w:val="0"/>
              <w:autoSpaceDE w:val="0"/>
              <w:autoSpaceDN w:val="0"/>
              <w:adjustRightInd w:val="0"/>
              <w:spacing w:after="0" w:line="240" w:lineRule="auto"/>
              <w:ind w:left="425" w:right="-20"/>
              <w:rPr>
                <w:rFonts w:eastAsia="Times New Roman" w:cs="Arial"/>
                <w:b/>
                <w:lang w:eastAsia="es-MX"/>
              </w:rPr>
            </w:pPr>
            <w:r w:rsidRPr="005700CB">
              <w:rPr>
                <w:rFonts w:eastAsia="Times New Roman" w:cs="Arial"/>
                <w:b/>
                <w:lang w:eastAsia="es-MX"/>
              </w:rPr>
              <w:t>6. Perfil deseado del puesto</w:t>
            </w:r>
          </w:p>
        </w:tc>
      </w:tr>
      <w:tr w:rsidR="006E2801" w:rsidRPr="005700CB" w:rsidTr="0066486D">
        <w:tc>
          <w:tcPr>
            <w:tcW w:w="9639" w:type="dxa"/>
          </w:tcPr>
          <w:p w:rsidR="006E2801" w:rsidRPr="005700CB" w:rsidRDefault="006E2801" w:rsidP="008377F4">
            <w:pPr>
              <w:widowControl w:val="0"/>
              <w:autoSpaceDE w:val="0"/>
              <w:autoSpaceDN w:val="0"/>
              <w:adjustRightInd w:val="0"/>
              <w:spacing w:after="0" w:line="240" w:lineRule="auto"/>
              <w:ind w:right="-20"/>
              <w:rPr>
                <w:rFonts w:eastAsia="Times New Roman" w:cs="Arial"/>
                <w:b/>
                <w:lang w:eastAsia="es-MX"/>
              </w:rPr>
            </w:pPr>
            <w:r w:rsidRPr="005700CB">
              <w:rPr>
                <w:rFonts w:eastAsia="Times New Roman" w:cs="Arial"/>
                <w:b/>
                <w:lang w:eastAsia="es-MX"/>
              </w:rPr>
              <w:t>Preparación académica</w:t>
            </w:r>
          </w:p>
        </w:tc>
      </w:tr>
      <w:tr w:rsidR="008B223B" w:rsidRPr="005700CB" w:rsidTr="0066486D">
        <w:tc>
          <w:tcPr>
            <w:tcW w:w="9639" w:type="dxa"/>
          </w:tcPr>
          <w:p w:rsidR="008B223B" w:rsidRPr="00882BD5" w:rsidRDefault="008B223B" w:rsidP="00992BA5">
            <w:pPr>
              <w:widowControl w:val="0"/>
              <w:autoSpaceDE w:val="0"/>
              <w:autoSpaceDN w:val="0"/>
              <w:adjustRightInd w:val="0"/>
              <w:spacing w:after="0" w:line="240" w:lineRule="auto"/>
              <w:ind w:right="-23"/>
              <w:jc w:val="both"/>
              <w:rPr>
                <w:rFonts w:cs="Arial"/>
              </w:rPr>
            </w:pPr>
            <w:r w:rsidRPr="00882BD5">
              <w:rPr>
                <w:rFonts w:cs="Arial"/>
              </w:rPr>
              <w:t>Licenciatura en Administración Municipal, Ingenier</w:t>
            </w:r>
            <w:r w:rsidR="00992BA5">
              <w:rPr>
                <w:rFonts w:cs="Arial"/>
              </w:rPr>
              <w:t>ía</w:t>
            </w:r>
            <w:r w:rsidRPr="00882BD5">
              <w:rPr>
                <w:rFonts w:cs="Arial"/>
              </w:rPr>
              <w:t xml:space="preserve">, </w:t>
            </w:r>
            <w:r w:rsidR="00992BA5" w:rsidRPr="00882BD5">
              <w:rPr>
                <w:rFonts w:cs="Arial"/>
              </w:rPr>
              <w:t>Arquitect</w:t>
            </w:r>
            <w:r w:rsidR="00992BA5">
              <w:rPr>
                <w:rFonts w:cs="Arial"/>
              </w:rPr>
              <w:t>ura y/o Economía.</w:t>
            </w:r>
          </w:p>
        </w:tc>
      </w:tr>
      <w:tr w:rsidR="006E2801" w:rsidRPr="005700CB" w:rsidTr="0066486D">
        <w:tc>
          <w:tcPr>
            <w:tcW w:w="9639" w:type="dxa"/>
          </w:tcPr>
          <w:p w:rsidR="006E2801" w:rsidRPr="005700CB" w:rsidRDefault="006E2801" w:rsidP="008377F4">
            <w:pPr>
              <w:widowControl w:val="0"/>
              <w:autoSpaceDE w:val="0"/>
              <w:autoSpaceDN w:val="0"/>
              <w:adjustRightInd w:val="0"/>
              <w:spacing w:after="0" w:line="240" w:lineRule="auto"/>
              <w:ind w:right="-20"/>
              <w:rPr>
                <w:rFonts w:eastAsia="Times New Roman" w:cs="Arial"/>
                <w:b/>
                <w:lang w:eastAsia="es-MX"/>
              </w:rPr>
            </w:pPr>
            <w:r w:rsidRPr="005700CB">
              <w:rPr>
                <w:rFonts w:eastAsia="Times New Roman" w:cs="Arial"/>
                <w:b/>
                <w:lang w:eastAsia="es-MX"/>
              </w:rPr>
              <w:t>Conocimientos generales</w:t>
            </w:r>
          </w:p>
        </w:tc>
      </w:tr>
      <w:tr w:rsidR="008B223B" w:rsidRPr="005700CB" w:rsidTr="0066486D">
        <w:tc>
          <w:tcPr>
            <w:tcW w:w="9639" w:type="dxa"/>
          </w:tcPr>
          <w:p w:rsidR="008B223B" w:rsidRPr="00882BD5" w:rsidRDefault="008B223B" w:rsidP="00A258B3">
            <w:pPr>
              <w:widowControl w:val="0"/>
              <w:autoSpaceDE w:val="0"/>
              <w:autoSpaceDN w:val="0"/>
              <w:adjustRightInd w:val="0"/>
              <w:spacing w:after="0" w:line="240" w:lineRule="auto"/>
              <w:ind w:right="-23"/>
              <w:jc w:val="both"/>
              <w:rPr>
                <w:rFonts w:cs="Arial"/>
              </w:rPr>
            </w:pPr>
            <w:r w:rsidRPr="00882BD5">
              <w:rPr>
                <w:rFonts w:cs="Arial"/>
              </w:rPr>
              <w:t xml:space="preserve">Computación, </w:t>
            </w:r>
            <w:r w:rsidR="00992BA5" w:rsidRPr="00882BD5">
              <w:rPr>
                <w:rFonts w:cs="Arial"/>
              </w:rPr>
              <w:t>mapeo digital, administración, economía, ingeniería y arquitectura</w:t>
            </w:r>
            <w:r w:rsidR="00992BA5">
              <w:rPr>
                <w:rFonts w:cs="Arial"/>
              </w:rPr>
              <w:t>.</w:t>
            </w:r>
          </w:p>
        </w:tc>
      </w:tr>
      <w:tr w:rsidR="006E2801" w:rsidRPr="005700CB" w:rsidTr="0066486D">
        <w:tc>
          <w:tcPr>
            <w:tcW w:w="9639" w:type="dxa"/>
          </w:tcPr>
          <w:p w:rsidR="006E2801" w:rsidRPr="005700CB" w:rsidRDefault="006E2801" w:rsidP="008377F4">
            <w:pPr>
              <w:widowControl w:val="0"/>
              <w:autoSpaceDE w:val="0"/>
              <w:autoSpaceDN w:val="0"/>
              <w:adjustRightInd w:val="0"/>
              <w:spacing w:after="0" w:line="240" w:lineRule="auto"/>
              <w:ind w:right="-20"/>
              <w:rPr>
                <w:rFonts w:eastAsia="Times New Roman" w:cs="Arial"/>
                <w:b/>
                <w:lang w:eastAsia="es-MX"/>
              </w:rPr>
            </w:pPr>
            <w:r w:rsidRPr="005700CB">
              <w:rPr>
                <w:rFonts w:eastAsia="Times New Roman" w:cs="Arial"/>
                <w:b/>
                <w:lang w:eastAsia="es-MX"/>
              </w:rPr>
              <w:t>Conocimientos específicos</w:t>
            </w:r>
          </w:p>
        </w:tc>
      </w:tr>
      <w:tr w:rsidR="008B223B" w:rsidRPr="006E1EBF" w:rsidTr="0066486D">
        <w:tc>
          <w:tcPr>
            <w:tcW w:w="9639" w:type="dxa"/>
          </w:tcPr>
          <w:p w:rsidR="008B223B" w:rsidRPr="005700CB" w:rsidRDefault="008B223B" w:rsidP="00A258B3">
            <w:pPr>
              <w:widowControl w:val="0"/>
              <w:tabs>
                <w:tab w:val="left" w:pos="960"/>
              </w:tabs>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Conocimientos sobre el área geográfica del Estado, entender y analizar los instrumentos de Planeación Estatal vigentes, conocer los instrumentos jurídicos en el ámbito de Planeación de la Inversión Pública.</w:t>
            </w:r>
          </w:p>
        </w:tc>
      </w:tr>
    </w:tbl>
    <w:p w:rsidR="006E2801" w:rsidRDefault="006E2801" w:rsidP="006E2801">
      <w:pPr>
        <w:widowControl w:val="0"/>
        <w:autoSpaceDE w:val="0"/>
        <w:autoSpaceDN w:val="0"/>
        <w:adjustRightInd w:val="0"/>
        <w:spacing w:after="0" w:line="240" w:lineRule="auto"/>
        <w:ind w:left="3493" w:right="-20"/>
        <w:rPr>
          <w:rFonts w:cs="Arial"/>
          <w:b/>
          <w:highlight w:val="yellow"/>
        </w:rPr>
      </w:pPr>
    </w:p>
    <w:p w:rsidR="00954BE6" w:rsidRDefault="00954BE6" w:rsidP="006E2801">
      <w:pPr>
        <w:widowControl w:val="0"/>
        <w:autoSpaceDE w:val="0"/>
        <w:autoSpaceDN w:val="0"/>
        <w:adjustRightInd w:val="0"/>
        <w:spacing w:after="0" w:line="240" w:lineRule="auto"/>
        <w:ind w:left="3493" w:right="-20"/>
        <w:rPr>
          <w:rFonts w:cs="Arial"/>
          <w:b/>
          <w:highlight w:val="yellow"/>
        </w:rPr>
      </w:pPr>
    </w:p>
    <w:p w:rsidR="00954BE6" w:rsidRDefault="00954BE6" w:rsidP="006E2801">
      <w:pPr>
        <w:widowControl w:val="0"/>
        <w:autoSpaceDE w:val="0"/>
        <w:autoSpaceDN w:val="0"/>
        <w:adjustRightInd w:val="0"/>
        <w:spacing w:after="0" w:line="240" w:lineRule="auto"/>
        <w:ind w:left="3493" w:right="-20"/>
        <w:rPr>
          <w:rFonts w:cs="Arial"/>
          <w:b/>
          <w:highlight w:val="yellow"/>
        </w:rPr>
      </w:pPr>
    </w:p>
    <w:p w:rsidR="00954BE6" w:rsidRDefault="00954BE6"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B50E6E" w:rsidTr="0066486D">
        <w:tc>
          <w:tcPr>
            <w:tcW w:w="9639" w:type="dxa"/>
            <w:gridSpan w:val="2"/>
          </w:tcPr>
          <w:p w:rsidR="006E2801" w:rsidRPr="00B50E6E" w:rsidRDefault="006E2801" w:rsidP="008377F4">
            <w:pPr>
              <w:widowControl w:val="0"/>
              <w:autoSpaceDE w:val="0"/>
              <w:autoSpaceDN w:val="0"/>
              <w:adjustRightInd w:val="0"/>
              <w:spacing w:after="0" w:line="240" w:lineRule="auto"/>
              <w:ind w:left="425" w:right="-20"/>
              <w:rPr>
                <w:rFonts w:eastAsia="Times New Roman" w:cs="Arial"/>
                <w:b/>
                <w:lang w:eastAsia="es-MX"/>
              </w:rPr>
            </w:pPr>
            <w:r w:rsidRPr="00B50E6E">
              <w:rPr>
                <w:rFonts w:eastAsia="Times New Roman" w:cs="Arial"/>
                <w:b/>
                <w:lang w:eastAsia="es-MX"/>
              </w:rPr>
              <w:lastRenderedPageBreak/>
              <w:t xml:space="preserve">7. Experiencia laboral </w:t>
            </w:r>
          </w:p>
        </w:tc>
      </w:tr>
      <w:tr w:rsidR="006E2801" w:rsidRPr="00B50E6E" w:rsidTr="00D0250B">
        <w:tc>
          <w:tcPr>
            <w:tcW w:w="4962" w:type="dxa"/>
          </w:tcPr>
          <w:p w:rsidR="006E2801" w:rsidRPr="00B50E6E" w:rsidRDefault="006E2801" w:rsidP="008377F4">
            <w:pPr>
              <w:widowControl w:val="0"/>
              <w:autoSpaceDE w:val="0"/>
              <w:autoSpaceDN w:val="0"/>
              <w:adjustRightInd w:val="0"/>
              <w:spacing w:after="0" w:line="240" w:lineRule="auto"/>
              <w:ind w:right="-20"/>
              <w:rPr>
                <w:rFonts w:eastAsia="Times New Roman" w:cs="Arial"/>
                <w:b/>
                <w:lang w:eastAsia="es-MX"/>
              </w:rPr>
            </w:pPr>
            <w:r w:rsidRPr="00B50E6E">
              <w:rPr>
                <w:rFonts w:eastAsia="Times New Roman" w:cs="Arial"/>
                <w:b/>
                <w:lang w:eastAsia="es-MX"/>
              </w:rPr>
              <w:t>Puesto o área</w:t>
            </w:r>
          </w:p>
        </w:tc>
        <w:tc>
          <w:tcPr>
            <w:tcW w:w="4677" w:type="dxa"/>
          </w:tcPr>
          <w:p w:rsidR="006E2801" w:rsidRPr="00B50E6E" w:rsidRDefault="006E2801" w:rsidP="008377F4">
            <w:pPr>
              <w:widowControl w:val="0"/>
              <w:autoSpaceDE w:val="0"/>
              <w:autoSpaceDN w:val="0"/>
              <w:adjustRightInd w:val="0"/>
              <w:spacing w:after="0" w:line="240" w:lineRule="auto"/>
              <w:ind w:right="-20"/>
              <w:rPr>
                <w:rFonts w:eastAsia="Times New Roman" w:cs="Arial"/>
                <w:b/>
                <w:lang w:eastAsia="es-MX"/>
              </w:rPr>
            </w:pPr>
            <w:r w:rsidRPr="00B50E6E">
              <w:rPr>
                <w:rFonts w:eastAsia="Times New Roman" w:cs="Arial"/>
                <w:b/>
                <w:lang w:eastAsia="es-MX"/>
              </w:rPr>
              <w:t>Tiempo mínimo de experiencia</w:t>
            </w:r>
          </w:p>
        </w:tc>
      </w:tr>
      <w:tr w:rsidR="006E2801" w:rsidRPr="00B50E6E" w:rsidTr="00D0250B">
        <w:tc>
          <w:tcPr>
            <w:tcW w:w="4962" w:type="dxa"/>
          </w:tcPr>
          <w:p w:rsidR="006E2801" w:rsidRPr="00B50E6E"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B50E6E">
              <w:rPr>
                <w:rFonts w:eastAsia="Times New Roman" w:cs="Arial"/>
                <w:lang w:eastAsia="es-MX"/>
              </w:rPr>
              <w:t xml:space="preserve">Mando medio o superior en la </w:t>
            </w:r>
            <w:r w:rsidR="00641DE9">
              <w:rPr>
                <w:rFonts w:eastAsia="Times New Roman" w:cs="Arial"/>
                <w:lang w:eastAsia="es-MX"/>
              </w:rPr>
              <w:t>Administración Pública</w:t>
            </w:r>
            <w:r w:rsidRPr="00B50E6E">
              <w:rPr>
                <w:rFonts w:eastAsia="Times New Roman" w:cs="Arial"/>
                <w:lang w:eastAsia="es-MX"/>
              </w:rPr>
              <w:t xml:space="preserve"> Federal, Estatal o Municipal.</w:t>
            </w:r>
          </w:p>
        </w:tc>
        <w:tc>
          <w:tcPr>
            <w:tcW w:w="4677" w:type="dxa"/>
            <w:vAlign w:val="center"/>
          </w:tcPr>
          <w:p w:rsidR="006E2801" w:rsidRPr="00B50E6E" w:rsidRDefault="00082CD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992BA5">
              <w:rPr>
                <w:rFonts w:eastAsia="Times New Roman" w:cs="Arial"/>
                <w:lang w:eastAsia="es-MX"/>
              </w:rPr>
              <w:t xml:space="preserve"> </w:t>
            </w:r>
          </w:p>
        </w:tc>
      </w:tr>
      <w:tr w:rsidR="006E2801" w:rsidRPr="006E1EBF" w:rsidTr="00D0250B">
        <w:trPr>
          <w:trHeight w:val="725"/>
        </w:trPr>
        <w:tc>
          <w:tcPr>
            <w:tcW w:w="4962" w:type="dxa"/>
          </w:tcPr>
          <w:p w:rsidR="006E2801" w:rsidRPr="00B50E6E" w:rsidRDefault="007028D9" w:rsidP="008377F4">
            <w:pPr>
              <w:widowControl w:val="0"/>
              <w:autoSpaceDE w:val="0"/>
              <w:autoSpaceDN w:val="0"/>
              <w:adjustRightInd w:val="0"/>
              <w:spacing w:after="0" w:line="240" w:lineRule="auto"/>
              <w:ind w:right="-20"/>
              <w:jc w:val="both"/>
              <w:rPr>
                <w:rFonts w:eastAsia="Times New Roman" w:cs="Arial"/>
                <w:lang w:eastAsia="es-MX"/>
              </w:rPr>
            </w:pPr>
            <w:r w:rsidRPr="00B50E6E">
              <w:rPr>
                <w:rFonts w:eastAsia="Times New Roman" w:cs="Arial"/>
                <w:lang w:eastAsia="es-MX"/>
              </w:rPr>
              <w:t xml:space="preserve">Áreas de planeación o evaluación de programas/ </w:t>
            </w:r>
            <w:r w:rsidR="00A84491">
              <w:rPr>
                <w:rFonts w:eastAsia="Times New Roman" w:cs="Arial"/>
                <w:lang w:eastAsia="es-MX"/>
              </w:rPr>
              <w:t>Proyectos</w:t>
            </w:r>
            <w:r w:rsidRPr="00B50E6E">
              <w:rPr>
                <w:rFonts w:eastAsia="Times New Roman" w:cs="Arial"/>
                <w:lang w:eastAsia="es-MX"/>
              </w:rPr>
              <w:t xml:space="preserve"> de </w:t>
            </w:r>
            <w:r w:rsidR="00A84491">
              <w:rPr>
                <w:rFonts w:eastAsia="Times New Roman" w:cs="Arial"/>
                <w:lang w:eastAsia="es-MX"/>
              </w:rPr>
              <w:t>Inversión Pública</w:t>
            </w:r>
            <w:r w:rsidRPr="00B50E6E">
              <w:rPr>
                <w:rFonts w:eastAsia="Times New Roman" w:cs="Arial"/>
                <w:lang w:eastAsia="es-MX"/>
              </w:rPr>
              <w:t xml:space="preserve"> y/o privada</w:t>
            </w:r>
            <w:r w:rsidR="003021EF">
              <w:rPr>
                <w:rFonts w:eastAsia="Times New Roman" w:cs="Arial"/>
                <w:lang w:eastAsia="es-MX"/>
              </w:rPr>
              <w:t>.</w:t>
            </w:r>
          </w:p>
        </w:tc>
        <w:tc>
          <w:tcPr>
            <w:tcW w:w="4677" w:type="dxa"/>
            <w:vAlign w:val="center"/>
          </w:tcPr>
          <w:p w:rsidR="006E2801" w:rsidRPr="00B50E6E" w:rsidRDefault="00992BA5"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años </w:t>
            </w:r>
          </w:p>
        </w:tc>
      </w:tr>
    </w:tbl>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6E2801" w:rsidRPr="006E1EBF" w:rsidRDefault="006E2801" w:rsidP="006E2801">
      <w:pPr>
        <w:widowControl w:val="0"/>
        <w:tabs>
          <w:tab w:val="left" w:pos="2700"/>
        </w:tabs>
        <w:autoSpaceDE w:val="0"/>
        <w:autoSpaceDN w:val="0"/>
        <w:adjustRightInd w:val="0"/>
        <w:spacing w:after="14" w:line="160" w:lineRule="exact"/>
        <w:rPr>
          <w:rFonts w:cs="Arial"/>
          <w:highlight w:val="yellow"/>
        </w:rPr>
      </w:pPr>
    </w:p>
    <w:p w:rsidR="00F53134" w:rsidRPr="006E1EBF" w:rsidRDefault="00F53134" w:rsidP="006E2801">
      <w:pPr>
        <w:widowControl w:val="0"/>
        <w:autoSpaceDE w:val="0"/>
        <w:autoSpaceDN w:val="0"/>
        <w:adjustRightInd w:val="0"/>
        <w:spacing w:after="0" w:line="240" w:lineRule="auto"/>
        <w:ind w:left="3493" w:right="-20"/>
        <w:rPr>
          <w:rFonts w:cs="Arial"/>
          <w:w w:val="99"/>
          <w:highlight w:val="yellow"/>
        </w:rPr>
      </w:pPr>
    </w:p>
    <w:p w:rsidR="00F53134" w:rsidRPr="006E1EBF" w:rsidRDefault="00F53134" w:rsidP="006E2801">
      <w:pPr>
        <w:widowControl w:val="0"/>
        <w:autoSpaceDE w:val="0"/>
        <w:autoSpaceDN w:val="0"/>
        <w:adjustRightInd w:val="0"/>
        <w:spacing w:after="0" w:line="240" w:lineRule="auto"/>
        <w:ind w:left="3493" w:right="-20"/>
        <w:rPr>
          <w:rFonts w:cs="Arial"/>
          <w:w w:val="99"/>
          <w:highlight w:val="yellow"/>
        </w:rPr>
      </w:pPr>
    </w:p>
    <w:p w:rsidR="00F53134" w:rsidRPr="006E1EBF" w:rsidRDefault="00F53134" w:rsidP="006E2801">
      <w:pPr>
        <w:widowControl w:val="0"/>
        <w:autoSpaceDE w:val="0"/>
        <w:autoSpaceDN w:val="0"/>
        <w:adjustRightInd w:val="0"/>
        <w:spacing w:after="0" w:line="240" w:lineRule="auto"/>
        <w:ind w:left="3493" w:right="-20"/>
        <w:rPr>
          <w:rFonts w:cs="Arial"/>
          <w:w w:val="99"/>
          <w:highlight w:val="yellow"/>
        </w:rPr>
      </w:pPr>
    </w:p>
    <w:p w:rsidR="00F53134" w:rsidRPr="006E1EBF" w:rsidRDefault="00F53134" w:rsidP="006E2801">
      <w:pPr>
        <w:widowControl w:val="0"/>
        <w:autoSpaceDE w:val="0"/>
        <w:autoSpaceDN w:val="0"/>
        <w:adjustRightInd w:val="0"/>
        <w:spacing w:after="0" w:line="240" w:lineRule="auto"/>
        <w:ind w:left="3493" w:right="-20"/>
        <w:rPr>
          <w:rFonts w:cs="Arial"/>
          <w:w w:val="99"/>
          <w:highlight w:val="yellow"/>
        </w:rPr>
      </w:pPr>
    </w:p>
    <w:p w:rsidR="00DE748A" w:rsidRDefault="00DE748A" w:rsidP="006E2801">
      <w:pPr>
        <w:widowControl w:val="0"/>
        <w:autoSpaceDE w:val="0"/>
        <w:autoSpaceDN w:val="0"/>
        <w:adjustRightInd w:val="0"/>
        <w:spacing w:after="0" w:line="240" w:lineRule="auto"/>
        <w:ind w:left="3493" w:right="-20"/>
        <w:rPr>
          <w:rFonts w:cs="Arial"/>
          <w:w w:val="99"/>
        </w:rPr>
      </w:pPr>
    </w:p>
    <w:p w:rsidR="00DE748A" w:rsidRDefault="00DE748A" w:rsidP="006E2801">
      <w:pPr>
        <w:widowControl w:val="0"/>
        <w:autoSpaceDE w:val="0"/>
        <w:autoSpaceDN w:val="0"/>
        <w:adjustRightInd w:val="0"/>
        <w:spacing w:after="0" w:line="240" w:lineRule="auto"/>
        <w:ind w:left="3493" w:right="-20"/>
        <w:rPr>
          <w:rFonts w:cs="Arial"/>
          <w:w w:val="99"/>
        </w:rPr>
      </w:pPr>
    </w:p>
    <w:p w:rsidR="00DE748A" w:rsidRDefault="00DE748A" w:rsidP="006E2801">
      <w:pPr>
        <w:widowControl w:val="0"/>
        <w:autoSpaceDE w:val="0"/>
        <w:autoSpaceDN w:val="0"/>
        <w:adjustRightInd w:val="0"/>
        <w:spacing w:after="0" w:line="240" w:lineRule="auto"/>
        <w:ind w:left="3493" w:right="-20"/>
        <w:rPr>
          <w:rFonts w:cs="Arial"/>
          <w:w w:val="99"/>
        </w:rPr>
      </w:pPr>
    </w:p>
    <w:p w:rsidR="00DE748A" w:rsidRDefault="00DE748A" w:rsidP="006E2801">
      <w:pPr>
        <w:widowControl w:val="0"/>
        <w:autoSpaceDE w:val="0"/>
        <w:autoSpaceDN w:val="0"/>
        <w:adjustRightInd w:val="0"/>
        <w:spacing w:after="0" w:line="240" w:lineRule="auto"/>
        <w:ind w:left="3493" w:right="-20"/>
        <w:rPr>
          <w:rFonts w:cs="Arial"/>
          <w:w w:val="99"/>
        </w:rPr>
      </w:pPr>
    </w:p>
    <w:p w:rsidR="00DE748A" w:rsidRDefault="00DE748A" w:rsidP="006E2801">
      <w:pPr>
        <w:widowControl w:val="0"/>
        <w:autoSpaceDE w:val="0"/>
        <w:autoSpaceDN w:val="0"/>
        <w:adjustRightInd w:val="0"/>
        <w:spacing w:after="0" w:line="240" w:lineRule="auto"/>
        <w:ind w:left="3493" w:right="-20"/>
        <w:rPr>
          <w:rFonts w:cs="Arial"/>
          <w:w w:val="99"/>
        </w:rPr>
      </w:pPr>
    </w:p>
    <w:p w:rsidR="00DE748A" w:rsidRDefault="00DE748A" w:rsidP="006E2801">
      <w:pPr>
        <w:widowControl w:val="0"/>
        <w:autoSpaceDE w:val="0"/>
        <w:autoSpaceDN w:val="0"/>
        <w:adjustRightInd w:val="0"/>
        <w:spacing w:after="0" w:line="240" w:lineRule="auto"/>
        <w:ind w:left="3493" w:right="-20"/>
        <w:rPr>
          <w:rFonts w:cs="Arial"/>
          <w:w w:val="99"/>
        </w:rPr>
      </w:pPr>
    </w:p>
    <w:p w:rsidR="00DE748A" w:rsidRDefault="00DE748A" w:rsidP="006E2801">
      <w:pPr>
        <w:widowControl w:val="0"/>
        <w:autoSpaceDE w:val="0"/>
        <w:autoSpaceDN w:val="0"/>
        <w:adjustRightInd w:val="0"/>
        <w:spacing w:after="0" w:line="240" w:lineRule="auto"/>
        <w:ind w:left="3493" w:right="-20"/>
        <w:rPr>
          <w:rFonts w:cs="Arial"/>
          <w:w w:val="99"/>
        </w:rPr>
      </w:pPr>
    </w:p>
    <w:p w:rsidR="00DE748A" w:rsidRDefault="00DE748A" w:rsidP="006E2801">
      <w:pPr>
        <w:widowControl w:val="0"/>
        <w:autoSpaceDE w:val="0"/>
        <w:autoSpaceDN w:val="0"/>
        <w:adjustRightInd w:val="0"/>
        <w:spacing w:after="0" w:line="240" w:lineRule="auto"/>
        <w:ind w:left="3493" w:right="-20"/>
        <w:rPr>
          <w:rFonts w:cs="Arial"/>
          <w:w w:val="99"/>
        </w:rPr>
      </w:pPr>
    </w:p>
    <w:p w:rsidR="006E2801" w:rsidRPr="009B523A" w:rsidRDefault="006E2801" w:rsidP="006E2801">
      <w:pPr>
        <w:widowControl w:val="0"/>
        <w:autoSpaceDE w:val="0"/>
        <w:autoSpaceDN w:val="0"/>
        <w:adjustRightInd w:val="0"/>
        <w:spacing w:after="0" w:line="240" w:lineRule="auto"/>
        <w:ind w:left="3493" w:right="-20"/>
        <w:rPr>
          <w:rFonts w:cs="Arial"/>
        </w:rPr>
      </w:pPr>
      <w:r w:rsidRPr="009B523A">
        <w:rPr>
          <w:rFonts w:cs="Arial"/>
          <w:w w:val="99"/>
        </w:rPr>
        <w:lastRenderedPageBreak/>
        <w:t>Cédula</w:t>
      </w:r>
      <w:r w:rsidRPr="009B523A">
        <w:rPr>
          <w:rFonts w:cs="Arial"/>
        </w:rPr>
        <w:t xml:space="preserve"> </w:t>
      </w:r>
      <w:r w:rsidRPr="009B523A">
        <w:rPr>
          <w:rFonts w:cs="Arial"/>
          <w:w w:val="99"/>
        </w:rPr>
        <w:t>de</w:t>
      </w:r>
      <w:r w:rsidRPr="009B523A">
        <w:rPr>
          <w:rFonts w:cs="Arial"/>
        </w:rPr>
        <w:t xml:space="preserve"> f</w:t>
      </w:r>
      <w:r w:rsidRPr="009B523A">
        <w:rPr>
          <w:rFonts w:cs="Arial"/>
          <w:w w:val="99"/>
        </w:rPr>
        <w:t>un</w:t>
      </w:r>
      <w:r w:rsidRPr="009B523A">
        <w:rPr>
          <w:rFonts w:cs="Arial"/>
        </w:rPr>
        <w:t>c</w:t>
      </w:r>
      <w:r w:rsidRPr="009B523A">
        <w:rPr>
          <w:rFonts w:cs="Arial"/>
          <w:w w:val="99"/>
        </w:rPr>
        <w:t>ione</w:t>
      </w:r>
      <w:r w:rsidRPr="009B523A">
        <w:rPr>
          <w:rFonts w:cs="Arial"/>
        </w:rPr>
        <w:t>s</w:t>
      </w:r>
      <w:r w:rsidRPr="009B523A">
        <w:rPr>
          <w:rFonts w:cs="Arial"/>
          <w:spacing w:val="1"/>
        </w:rPr>
        <w:t xml:space="preserve"> </w:t>
      </w:r>
      <w:r w:rsidRPr="009B523A">
        <w:rPr>
          <w:rFonts w:cs="Arial"/>
        </w:rPr>
        <w:t xml:space="preserve">y </w:t>
      </w:r>
      <w:r w:rsidRPr="009B523A">
        <w:rPr>
          <w:rFonts w:cs="Arial"/>
          <w:w w:val="99"/>
        </w:rPr>
        <w:t>re</w:t>
      </w:r>
      <w:r w:rsidRPr="009B523A">
        <w:rPr>
          <w:rFonts w:cs="Arial"/>
        </w:rPr>
        <w:t>s</w:t>
      </w:r>
      <w:r w:rsidRPr="009B523A">
        <w:rPr>
          <w:rFonts w:cs="Arial"/>
          <w:w w:val="99"/>
        </w:rPr>
        <w:t>pon</w:t>
      </w:r>
      <w:r w:rsidRPr="009B523A">
        <w:rPr>
          <w:rFonts w:cs="Arial"/>
        </w:rPr>
        <w:t>s</w:t>
      </w:r>
      <w:r w:rsidRPr="009B523A">
        <w:rPr>
          <w:rFonts w:cs="Arial"/>
          <w:w w:val="99"/>
        </w:rPr>
        <w:t>abilidade</w:t>
      </w:r>
      <w:r w:rsidRPr="009B523A">
        <w:rPr>
          <w:rFonts w:cs="Arial"/>
        </w:rPr>
        <w:t>s</w:t>
      </w:r>
    </w:p>
    <w:p w:rsidR="006E2801" w:rsidRPr="006E1EBF" w:rsidRDefault="006E2801" w:rsidP="006E2801">
      <w:pPr>
        <w:widowControl w:val="0"/>
        <w:autoSpaceDE w:val="0"/>
        <w:autoSpaceDN w:val="0"/>
        <w:adjustRightInd w:val="0"/>
        <w:spacing w:after="0" w:line="240" w:lineRule="auto"/>
        <w:ind w:left="3493" w:right="-20"/>
        <w:rPr>
          <w:rFonts w:cs="Arial"/>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9B523A" w:rsidTr="0066486D">
        <w:tc>
          <w:tcPr>
            <w:tcW w:w="9639" w:type="dxa"/>
            <w:gridSpan w:val="2"/>
          </w:tcPr>
          <w:p w:rsidR="006E2801" w:rsidRPr="009B523A" w:rsidRDefault="006E2801" w:rsidP="008377F4">
            <w:pPr>
              <w:widowControl w:val="0"/>
              <w:autoSpaceDE w:val="0"/>
              <w:autoSpaceDN w:val="0"/>
              <w:adjustRightInd w:val="0"/>
              <w:spacing w:after="0" w:line="240" w:lineRule="auto"/>
              <w:ind w:right="-20"/>
              <w:rPr>
                <w:rFonts w:eastAsia="Times New Roman" w:cs="Arial"/>
                <w:b/>
                <w:lang w:eastAsia="es-MX"/>
              </w:rPr>
            </w:pPr>
            <w:r w:rsidRPr="009B523A">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9B523A" w:rsidTr="0066486D">
        <w:tc>
          <w:tcPr>
            <w:tcW w:w="3402" w:type="dxa"/>
          </w:tcPr>
          <w:p w:rsidR="006E2801" w:rsidRPr="009B523A" w:rsidRDefault="006E2801" w:rsidP="008377F4">
            <w:pPr>
              <w:widowControl w:val="0"/>
              <w:autoSpaceDE w:val="0"/>
              <w:autoSpaceDN w:val="0"/>
              <w:adjustRightInd w:val="0"/>
              <w:spacing w:after="0" w:line="240" w:lineRule="auto"/>
              <w:ind w:right="-20"/>
              <w:rPr>
                <w:rFonts w:eastAsia="Times New Roman" w:cs="Arial"/>
                <w:b/>
                <w:lang w:eastAsia="es-MX"/>
              </w:rPr>
            </w:pPr>
            <w:r w:rsidRPr="009B523A">
              <w:rPr>
                <w:rFonts w:eastAsia="Times New Roman" w:cs="Arial"/>
                <w:b/>
                <w:lang w:eastAsia="es-MX"/>
              </w:rPr>
              <w:t>Fecha de elaboración:</w:t>
            </w:r>
          </w:p>
        </w:tc>
        <w:tc>
          <w:tcPr>
            <w:tcW w:w="6237" w:type="dxa"/>
          </w:tcPr>
          <w:p w:rsidR="006E2801" w:rsidRPr="009B523A"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9B523A">
              <w:rPr>
                <w:rFonts w:eastAsia="Times New Roman" w:cs="Arial"/>
                <w:lang w:eastAsia="es-MX"/>
              </w:rPr>
              <w:t xml:space="preserve"> </w:t>
            </w:r>
            <w:r w:rsidR="006E2801" w:rsidRPr="009B523A">
              <w:rPr>
                <w:rFonts w:eastAsia="Times New Roman" w:cs="Arial"/>
                <w:lang w:eastAsia="es-MX"/>
              </w:rPr>
              <w:t>de 201</w:t>
            </w:r>
            <w:r w:rsidR="00FA1F32" w:rsidRPr="009B523A">
              <w:rPr>
                <w:rFonts w:eastAsia="Times New Roman" w:cs="Arial"/>
                <w:lang w:eastAsia="es-MX"/>
              </w:rPr>
              <w:t>6</w:t>
            </w:r>
          </w:p>
        </w:tc>
      </w:tr>
      <w:tr w:rsidR="006E2801" w:rsidRPr="009B523A" w:rsidTr="0066486D">
        <w:tc>
          <w:tcPr>
            <w:tcW w:w="3402" w:type="dxa"/>
          </w:tcPr>
          <w:p w:rsidR="006E2801" w:rsidRPr="009B523A" w:rsidRDefault="006E2801" w:rsidP="008377F4">
            <w:pPr>
              <w:widowControl w:val="0"/>
              <w:autoSpaceDE w:val="0"/>
              <w:autoSpaceDN w:val="0"/>
              <w:adjustRightInd w:val="0"/>
              <w:spacing w:after="0" w:line="240" w:lineRule="auto"/>
              <w:ind w:right="-20"/>
              <w:rPr>
                <w:rFonts w:eastAsia="Times New Roman" w:cs="Arial"/>
                <w:b/>
                <w:lang w:eastAsia="es-MX"/>
              </w:rPr>
            </w:pPr>
            <w:r w:rsidRPr="009B523A">
              <w:rPr>
                <w:rFonts w:eastAsia="Times New Roman" w:cs="Arial"/>
                <w:b/>
                <w:lang w:eastAsia="es-MX"/>
              </w:rPr>
              <w:t>Fecha de actualización:</w:t>
            </w:r>
          </w:p>
        </w:tc>
        <w:tc>
          <w:tcPr>
            <w:tcW w:w="6237" w:type="dxa"/>
          </w:tcPr>
          <w:p w:rsidR="006E2801" w:rsidRPr="009B523A" w:rsidRDefault="006E2801" w:rsidP="008377F4">
            <w:pPr>
              <w:widowControl w:val="0"/>
              <w:autoSpaceDE w:val="0"/>
              <w:autoSpaceDN w:val="0"/>
              <w:adjustRightInd w:val="0"/>
              <w:spacing w:after="0" w:line="240" w:lineRule="auto"/>
              <w:ind w:right="-20"/>
              <w:rPr>
                <w:rFonts w:eastAsia="Times New Roman" w:cs="Arial"/>
                <w:lang w:eastAsia="es-MX"/>
              </w:rPr>
            </w:pPr>
            <w:r w:rsidRPr="009B523A">
              <w:rPr>
                <w:rFonts w:eastAsia="Times New Roman" w:cs="Arial"/>
                <w:lang w:eastAsia="es-MX"/>
              </w:rPr>
              <w:t>No aplica</w:t>
            </w:r>
          </w:p>
        </w:tc>
      </w:tr>
      <w:tr w:rsidR="006E2801" w:rsidRPr="009B523A" w:rsidTr="0066486D">
        <w:tc>
          <w:tcPr>
            <w:tcW w:w="3402" w:type="dxa"/>
          </w:tcPr>
          <w:p w:rsidR="006E2801" w:rsidRPr="009B523A" w:rsidRDefault="006E2801" w:rsidP="008377F4">
            <w:pPr>
              <w:widowControl w:val="0"/>
              <w:autoSpaceDE w:val="0"/>
              <w:autoSpaceDN w:val="0"/>
              <w:adjustRightInd w:val="0"/>
              <w:spacing w:after="0" w:line="240" w:lineRule="auto"/>
              <w:ind w:right="-20"/>
              <w:rPr>
                <w:rFonts w:eastAsia="Times New Roman" w:cs="Arial"/>
                <w:b/>
                <w:lang w:eastAsia="es-MX"/>
              </w:rPr>
            </w:pPr>
            <w:r w:rsidRPr="009B523A">
              <w:rPr>
                <w:rFonts w:eastAsia="Times New Roman" w:cs="Arial"/>
                <w:b/>
                <w:lang w:eastAsia="es-MX"/>
              </w:rPr>
              <w:t>Puesto:</w:t>
            </w:r>
          </w:p>
        </w:tc>
        <w:tc>
          <w:tcPr>
            <w:tcW w:w="6237" w:type="dxa"/>
          </w:tcPr>
          <w:p w:rsidR="006E2801" w:rsidRPr="009B523A"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9B523A">
              <w:rPr>
                <w:rFonts w:eastAsia="Times New Roman" w:cs="Arial"/>
                <w:lang w:eastAsia="es-MX"/>
              </w:rPr>
              <w:t xml:space="preserve">Jefe de </w:t>
            </w:r>
            <w:r w:rsidR="001C4D94" w:rsidRPr="009B523A">
              <w:rPr>
                <w:rFonts w:eastAsia="Times New Roman" w:cs="Arial"/>
                <w:lang w:eastAsia="es-MX"/>
              </w:rPr>
              <w:t>Departamento para la Viabilización de la Coinversión Municipal</w:t>
            </w:r>
          </w:p>
        </w:tc>
      </w:tr>
      <w:tr w:rsidR="009F7214" w:rsidRPr="009B523A" w:rsidTr="0066486D">
        <w:tc>
          <w:tcPr>
            <w:tcW w:w="3402" w:type="dxa"/>
          </w:tcPr>
          <w:p w:rsidR="009F7214" w:rsidRPr="009B523A" w:rsidRDefault="009F7214" w:rsidP="008377F4">
            <w:pPr>
              <w:widowControl w:val="0"/>
              <w:autoSpaceDE w:val="0"/>
              <w:autoSpaceDN w:val="0"/>
              <w:adjustRightInd w:val="0"/>
              <w:spacing w:after="0" w:line="240" w:lineRule="auto"/>
              <w:ind w:right="-20"/>
              <w:rPr>
                <w:rFonts w:eastAsia="Times New Roman" w:cs="Arial"/>
                <w:b/>
                <w:lang w:eastAsia="es-MX"/>
              </w:rPr>
            </w:pPr>
            <w:r w:rsidRPr="009B523A">
              <w:rPr>
                <w:rFonts w:eastAsia="Times New Roman" w:cs="Arial"/>
                <w:b/>
                <w:lang w:eastAsia="es-MX"/>
              </w:rPr>
              <w:t>Superior inmediato:</w:t>
            </w:r>
          </w:p>
        </w:tc>
        <w:tc>
          <w:tcPr>
            <w:tcW w:w="6237" w:type="dxa"/>
          </w:tcPr>
          <w:p w:rsidR="009F7214" w:rsidRPr="00F55767" w:rsidRDefault="009F7214" w:rsidP="00F96B14">
            <w:pPr>
              <w:widowControl w:val="0"/>
              <w:autoSpaceDE w:val="0"/>
              <w:autoSpaceDN w:val="0"/>
              <w:adjustRightInd w:val="0"/>
              <w:spacing w:after="0" w:line="240" w:lineRule="auto"/>
              <w:ind w:right="-20"/>
              <w:rPr>
                <w:rFonts w:eastAsia="Times New Roman" w:cs="Arial"/>
                <w:lang w:eastAsia="es-MX"/>
              </w:rPr>
            </w:pPr>
            <w:r w:rsidRPr="00F55767">
              <w:rPr>
                <w:rFonts w:eastAsia="Times New Roman" w:cs="Arial"/>
                <w:lang w:eastAsia="es-MX"/>
              </w:rPr>
              <w:t>Coordinador de Vinculación para la Coinversión Municipal</w:t>
            </w:r>
          </w:p>
        </w:tc>
      </w:tr>
      <w:tr w:rsidR="006E2801" w:rsidRPr="009B523A" w:rsidTr="0066486D">
        <w:tc>
          <w:tcPr>
            <w:tcW w:w="3402" w:type="dxa"/>
          </w:tcPr>
          <w:p w:rsidR="006E2801" w:rsidRPr="009B523A" w:rsidRDefault="006E2801" w:rsidP="008377F4">
            <w:pPr>
              <w:widowControl w:val="0"/>
              <w:autoSpaceDE w:val="0"/>
              <w:autoSpaceDN w:val="0"/>
              <w:adjustRightInd w:val="0"/>
              <w:spacing w:after="0" w:line="240" w:lineRule="auto"/>
              <w:ind w:right="-20"/>
              <w:rPr>
                <w:rFonts w:eastAsia="Times New Roman" w:cs="Arial"/>
                <w:b/>
                <w:lang w:eastAsia="es-MX"/>
              </w:rPr>
            </w:pPr>
            <w:r w:rsidRPr="009B523A">
              <w:rPr>
                <w:rFonts w:eastAsia="Times New Roman" w:cs="Arial"/>
                <w:b/>
                <w:lang w:eastAsia="es-MX"/>
              </w:rPr>
              <w:t>Área de adscripción:</w:t>
            </w:r>
          </w:p>
        </w:tc>
        <w:tc>
          <w:tcPr>
            <w:tcW w:w="6237" w:type="dxa"/>
          </w:tcPr>
          <w:p w:rsidR="006E2801" w:rsidRPr="009B523A" w:rsidRDefault="00C523EF"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Coordinación de Vinculación para la Coinversión Municipal</w:t>
            </w:r>
          </w:p>
        </w:tc>
      </w:tr>
      <w:tr w:rsidR="006E2801" w:rsidRPr="006E1EBF" w:rsidTr="0066486D">
        <w:tc>
          <w:tcPr>
            <w:tcW w:w="3402" w:type="dxa"/>
          </w:tcPr>
          <w:p w:rsidR="006E2801" w:rsidRPr="009B523A" w:rsidRDefault="006E2801" w:rsidP="008377F4">
            <w:pPr>
              <w:widowControl w:val="0"/>
              <w:autoSpaceDE w:val="0"/>
              <w:autoSpaceDN w:val="0"/>
              <w:adjustRightInd w:val="0"/>
              <w:spacing w:after="0" w:line="240" w:lineRule="auto"/>
              <w:ind w:right="-20"/>
              <w:rPr>
                <w:rFonts w:eastAsia="Times New Roman" w:cs="Arial"/>
                <w:b/>
                <w:lang w:eastAsia="es-MX"/>
              </w:rPr>
            </w:pPr>
            <w:r w:rsidRPr="009B523A">
              <w:rPr>
                <w:rFonts w:eastAsia="Times New Roman" w:cs="Arial"/>
                <w:b/>
                <w:lang w:eastAsia="es-MX"/>
              </w:rPr>
              <w:t>Tipo de plaza-relación laboral</w:t>
            </w:r>
          </w:p>
        </w:tc>
        <w:tc>
          <w:tcPr>
            <w:tcW w:w="6237" w:type="dxa"/>
          </w:tcPr>
          <w:p w:rsidR="006E2801" w:rsidRPr="009B523A"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9B523A">
              <w:rPr>
                <w:rFonts w:eastAsia="Times New Roman" w:cs="Arial"/>
                <w:lang w:eastAsia="es-MX"/>
              </w:rPr>
              <w:t xml:space="preserve"> - Confianza</w:t>
            </w:r>
          </w:p>
        </w:tc>
      </w:tr>
    </w:tbl>
    <w:p w:rsidR="006E2801" w:rsidRPr="0021620B" w:rsidRDefault="006E2801" w:rsidP="006E2801">
      <w:pPr>
        <w:widowControl w:val="0"/>
        <w:tabs>
          <w:tab w:val="left" w:pos="1140"/>
        </w:tabs>
        <w:autoSpaceDE w:val="0"/>
        <w:autoSpaceDN w:val="0"/>
        <w:adjustRightInd w:val="0"/>
        <w:spacing w:after="0" w:line="240" w:lineRule="auto"/>
        <w:ind w:right="-20"/>
        <w:rPr>
          <w:rFonts w:cs="Arial"/>
        </w:rPr>
      </w:pPr>
      <w:r w:rsidRPr="0021620B">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21620B" w:rsidTr="0066486D">
        <w:tc>
          <w:tcPr>
            <w:tcW w:w="9668" w:type="dxa"/>
          </w:tcPr>
          <w:p w:rsidR="006E2801" w:rsidRPr="0021620B"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21620B">
              <w:rPr>
                <w:rFonts w:eastAsia="Times New Roman" w:cs="Arial"/>
                <w:b/>
                <w:lang w:eastAsia="es-MX"/>
              </w:rPr>
              <w:t>1. Objetivo General:</w:t>
            </w:r>
          </w:p>
        </w:tc>
      </w:tr>
      <w:tr w:rsidR="008B223B" w:rsidRPr="006E1EBF" w:rsidTr="0066486D">
        <w:tc>
          <w:tcPr>
            <w:tcW w:w="9668" w:type="dxa"/>
          </w:tcPr>
          <w:p w:rsidR="008B223B" w:rsidRPr="0021620B" w:rsidRDefault="008B223B" w:rsidP="00A258B3">
            <w:pPr>
              <w:widowControl w:val="0"/>
              <w:tabs>
                <w:tab w:val="left" w:pos="1140"/>
              </w:tabs>
              <w:autoSpaceDE w:val="0"/>
              <w:autoSpaceDN w:val="0"/>
              <w:adjustRightInd w:val="0"/>
              <w:spacing w:after="0" w:line="240" w:lineRule="auto"/>
              <w:ind w:right="-20"/>
              <w:jc w:val="both"/>
              <w:rPr>
                <w:rFonts w:eastAsia="Times New Roman" w:cs="Arial"/>
                <w:lang w:eastAsia="es-MX"/>
              </w:rPr>
            </w:pPr>
            <w:r w:rsidRPr="007315C0">
              <w:rPr>
                <w:rFonts w:cs="Arial"/>
              </w:rPr>
              <w:t xml:space="preserve">Dar la viabilidad técnica a los </w:t>
            </w:r>
            <w:r w:rsidR="00A84491">
              <w:rPr>
                <w:rFonts w:cs="Arial"/>
              </w:rPr>
              <w:t>Proyectos</w:t>
            </w:r>
            <w:r w:rsidRPr="007315C0">
              <w:rPr>
                <w:rFonts w:cs="Arial"/>
              </w:rPr>
              <w:t xml:space="preserve"> de inversión conforme a lineamientos, para su incorporación al Banco de </w:t>
            </w:r>
            <w:r w:rsidR="00A84491">
              <w:rPr>
                <w:rFonts w:cs="Arial"/>
              </w:rPr>
              <w:t>Proyectos</w:t>
            </w:r>
            <w:r w:rsidRPr="007315C0">
              <w:rPr>
                <w:rFonts w:cs="Arial"/>
              </w:rPr>
              <w:t xml:space="preserve"> de </w:t>
            </w:r>
            <w:r w:rsidR="00A84491">
              <w:rPr>
                <w:rFonts w:cs="Arial"/>
              </w:rPr>
              <w:t>Inversión Pública</w:t>
            </w:r>
            <w:r w:rsidRPr="007315C0">
              <w:rPr>
                <w:rFonts w:cs="Arial"/>
              </w:rPr>
              <w:t>.</w:t>
            </w:r>
          </w:p>
        </w:tc>
      </w:tr>
    </w:tbl>
    <w:p w:rsidR="006E2801" w:rsidRPr="006E1EBF" w:rsidRDefault="006E2801" w:rsidP="006E2801">
      <w:pPr>
        <w:widowControl w:val="0"/>
        <w:tabs>
          <w:tab w:val="left" w:pos="1140"/>
        </w:tabs>
        <w:autoSpaceDE w:val="0"/>
        <w:autoSpaceDN w:val="0"/>
        <w:adjustRightInd w:val="0"/>
        <w:spacing w:after="0" w:line="240" w:lineRule="auto"/>
        <w:ind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21620B" w:rsidTr="0066486D">
        <w:tc>
          <w:tcPr>
            <w:tcW w:w="9668" w:type="dxa"/>
          </w:tcPr>
          <w:p w:rsidR="006E2801" w:rsidRPr="0021620B"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21620B">
              <w:rPr>
                <w:rFonts w:eastAsia="Times New Roman" w:cs="Arial"/>
                <w:b/>
                <w:lang w:eastAsia="es-MX"/>
              </w:rPr>
              <w:t>2. Funciones específicas:</w:t>
            </w:r>
          </w:p>
        </w:tc>
      </w:tr>
      <w:tr w:rsidR="008B223B" w:rsidRPr="006E1EBF" w:rsidTr="0066486D">
        <w:tc>
          <w:tcPr>
            <w:tcW w:w="9668" w:type="dxa"/>
          </w:tcPr>
          <w:p w:rsidR="008B223B" w:rsidRPr="0021620B" w:rsidRDefault="008B223B" w:rsidP="009B4247">
            <w:pPr>
              <w:pStyle w:val="Prrafodelista"/>
              <w:numPr>
                <w:ilvl w:val="0"/>
                <w:numId w:val="91"/>
              </w:numPr>
              <w:spacing w:after="0" w:line="240" w:lineRule="auto"/>
              <w:ind w:left="318" w:hanging="284"/>
              <w:jc w:val="both"/>
              <w:rPr>
                <w:rFonts w:cs="Arial"/>
              </w:rPr>
            </w:pPr>
            <w:r w:rsidRPr="0021620B">
              <w:rPr>
                <w:rFonts w:cs="Arial"/>
              </w:rPr>
              <w:t xml:space="preserve">Apoyar a las autoridades municipales en la integración técnica de los </w:t>
            </w:r>
            <w:r w:rsidR="00A84491">
              <w:rPr>
                <w:rFonts w:cs="Arial"/>
              </w:rPr>
              <w:t>Proyectos</w:t>
            </w:r>
            <w:r w:rsidRPr="0021620B">
              <w:rPr>
                <w:rFonts w:cs="Arial"/>
              </w:rPr>
              <w:t xml:space="preserve"> de inversión, conforme </w:t>
            </w:r>
            <w:r w:rsidR="00C523EF">
              <w:rPr>
                <w:rFonts w:cs="Arial"/>
              </w:rPr>
              <w:t>a los lineamientos de inversión;</w:t>
            </w:r>
          </w:p>
          <w:p w:rsidR="008B223B" w:rsidRPr="0021620B" w:rsidRDefault="008B223B" w:rsidP="003021EF">
            <w:pPr>
              <w:pStyle w:val="Prrafodelista"/>
              <w:numPr>
                <w:ilvl w:val="0"/>
                <w:numId w:val="91"/>
              </w:numPr>
              <w:tabs>
                <w:tab w:val="left" w:pos="318"/>
              </w:tabs>
              <w:spacing w:after="0" w:line="240" w:lineRule="auto"/>
              <w:ind w:left="318" w:hanging="284"/>
              <w:jc w:val="both"/>
              <w:rPr>
                <w:rFonts w:cs="Arial"/>
              </w:rPr>
            </w:pPr>
            <w:r w:rsidRPr="0021620B">
              <w:rPr>
                <w:rFonts w:cs="Arial"/>
              </w:rPr>
              <w:t xml:space="preserve">Verificar la viabilidad de los </w:t>
            </w:r>
            <w:r w:rsidR="00A84491">
              <w:rPr>
                <w:rFonts w:cs="Arial"/>
              </w:rPr>
              <w:t>Proyectos</w:t>
            </w:r>
            <w:r w:rsidRPr="0021620B">
              <w:rPr>
                <w:rFonts w:cs="Arial"/>
              </w:rPr>
              <w:t xml:space="preserve"> de inversión en el ámbito municipal conforme a los lineamientos de inversión;</w:t>
            </w:r>
          </w:p>
          <w:p w:rsidR="008B223B" w:rsidRPr="0021620B" w:rsidRDefault="008B223B" w:rsidP="009B4247">
            <w:pPr>
              <w:pStyle w:val="Prrafodelista"/>
              <w:numPr>
                <w:ilvl w:val="0"/>
                <w:numId w:val="91"/>
              </w:numPr>
              <w:spacing w:after="0" w:line="240" w:lineRule="auto"/>
              <w:ind w:left="318" w:hanging="284"/>
              <w:jc w:val="both"/>
              <w:rPr>
                <w:rFonts w:cs="Arial"/>
              </w:rPr>
            </w:pPr>
            <w:r w:rsidRPr="0021620B">
              <w:rPr>
                <w:rFonts w:cs="Arial"/>
              </w:rPr>
              <w:t xml:space="preserve">Generar reporte a través del cual se informa el estatus en la integración de los </w:t>
            </w:r>
            <w:r w:rsidR="00A84491">
              <w:rPr>
                <w:rFonts w:cs="Arial"/>
              </w:rPr>
              <w:t>Proyectos</w:t>
            </w:r>
            <w:r w:rsidRPr="0021620B">
              <w:rPr>
                <w:rFonts w:cs="Arial"/>
              </w:rPr>
              <w:t xml:space="preserve"> de i</w:t>
            </w:r>
            <w:r w:rsidR="00C523EF">
              <w:rPr>
                <w:rFonts w:cs="Arial"/>
              </w:rPr>
              <w:t>nversión en el ámbito municipal;</w:t>
            </w:r>
          </w:p>
          <w:p w:rsidR="008B223B" w:rsidRPr="0021620B" w:rsidRDefault="008B223B" w:rsidP="009B4247">
            <w:pPr>
              <w:pStyle w:val="Prrafodelista"/>
              <w:numPr>
                <w:ilvl w:val="0"/>
                <w:numId w:val="91"/>
              </w:numPr>
              <w:spacing w:after="0" w:line="240" w:lineRule="auto"/>
              <w:ind w:left="318" w:hanging="284"/>
              <w:jc w:val="both"/>
              <w:rPr>
                <w:rFonts w:cs="Arial"/>
                <w:b/>
              </w:rPr>
            </w:pPr>
            <w:r w:rsidRPr="0021620B">
              <w:rPr>
                <w:rFonts w:cs="Arial"/>
              </w:rPr>
              <w:t xml:space="preserve">Informar de los </w:t>
            </w:r>
            <w:r w:rsidR="00A84491">
              <w:rPr>
                <w:rFonts w:cs="Arial"/>
              </w:rPr>
              <w:t>Proyectos</w:t>
            </w:r>
            <w:r w:rsidRPr="0021620B">
              <w:rPr>
                <w:rFonts w:cs="Arial"/>
              </w:rPr>
              <w:t xml:space="preserve"> de inversión en el ámbito municipal que hayan concluido la etapa de viabilización</w:t>
            </w:r>
            <w:r w:rsidR="0048085C">
              <w:rPr>
                <w:rFonts w:cs="Arial"/>
              </w:rPr>
              <w:t>; y</w:t>
            </w:r>
            <w:r w:rsidRPr="0021620B">
              <w:rPr>
                <w:rFonts w:cs="Arial"/>
              </w:rPr>
              <w:t xml:space="preserve"> </w:t>
            </w:r>
          </w:p>
          <w:p w:rsidR="008B223B" w:rsidRPr="0021620B" w:rsidRDefault="003021EF" w:rsidP="009B4247">
            <w:pPr>
              <w:pStyle w:val="Prrafodelista"/>
              <w:numPr>
                <w:ilvl w:val="0"/>
                <w:numId w:val="86"/>
              </w:numPr>
              <w:spacing w:after="0" w:line="240" w:lineRule="auto"/>
              <w:ind w:left="318" w:hanging="283"/>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21620B" w:rsidTr="0066486D">
        <w:tc>
          <w:tcPr>
            <w:tcW w:w="9668" w:type="dxa"/>
          </w:tcPr>
          <w:p w:rsidR="006E2801" w:rsidRPr="0021620B"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21620B">
              <w:rPr>
                <w:rFonts w:eastAsia="Times New Roman" w:cs="Arial"/>
                <w:b/>
                <w:lang w:eastAsia="es-MX"/>
              </w:rPr>
              <w:t>3. Campo decisional:</w:t>
            </w:r>
          </w:p>
        </w:tc>
      </w:tr>
      <w:tr w:rsidR="006E2801" w:rsidRPr="006E1EBF" w:rsidTr="0066486D">
        <w:tc>
          <w:tcPr>
            <w:tcW w:w="9668" w:type="dxa"/>
          </w:tcPr>
          <w:p w:rsidR="006E2801" w:rsidRPr="0021620B" w:rsidRDefault="00303832" w:rsidP="009B4247">
            <w:pPr>
              <w:pStyle w:val="Prrafodelista"/>
              <w:numPr>
                <w:ilvl w:val="0"/>
                <w:numId w:val="92"/>
              </w:numPr>
              <w:spacing w:after="0" w:line="240" w:lineRule="auto"/>
              <w:ind w:left="318" w:hanging="283"/>
              <w:jc w:val="both"/>
              <w:rPr>
                <w:rFonts w:eastAsia="Times New Roman" w:cs="Arial"/>
                <w:lang w:eastAsia="es-MX"/>
              </w:rPr>
            </w:pPr>
            <w:r>
              <w:rPr>
                <w:rFonts w:eastAsia="Times New Roman" w:cs="Arial"/>
                <w:lang w:eastAsia="es-MX"/>
              </w:rPr>
              <w:t>No aplica</w:t>
            </w:r>
            <w:r w:rsidR="005B1E10" w:rsidRPr="0021620B">
              <w:rPr>
                <w:rFonts w:eastAsia="Times New Roman" w:cs="Arial"/>
                <w:lang w:eastAsia="es-MX"/>
              </w:rPr>
              <w:t>.</w:t>
            </w: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21620B" w:rsidTr="0066486D">
        <w:tc>
          <w:tcPr>
            <w:tcW w:w="9639" w:type="dxa"/>
            <w:gridSpan w:val="3"/>
          </w:tcPr>
          <w:p w:rsidR="006E2801" w:rsidRPr="0021620B" w:rsidRDefault="006E2801" w:rsidP="008377F4">
            <w:pPr>
              <w:widowControl w:val="0"/>
              <w:autoSpaceDE w:val="0"/>
              <w:autoSpaceDN w:val="0"/>
              <w:adjustRightInd w:val="0"/>
              <w:spacing w:after="0" w:line="240" w:lineRule="auto"/>
              <w:ind w:left="425" w:right="-20"/>
              <w:rPr>
                <w:rFonts w:eastAsia="Times New Roman" w:cs="Arial"/>
                <w:b/>
                <w:lang w:eastAsia="es-MX"/>
              </w:rPr>
            </w:pPr>
            <w:r w:rsidRPr="0021620B">
              <w:rPr>
                <w:rFonts w:eastAsia="Times New Roman" w:cs="Arial"/>
                <w:b/>
                <w:lang w:eastAsia="es-MX"/>
              </w:rPr>
              <w:t>4. Puestos subordinados:</w:t>
            </w:r>
          </w:p>
        </w:tc>
      </w:tr>
      <w:tr w:rsidR="006E2801" w:rsidRPr="0021620B" w:rsidTr="0066486D">
        <w:tc>
          <w:tcPr>
            <w:tcW w:w="3030" w:type="dxa"/>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Directos</w:t>
            </w:r>
          </w:p>
        </w:tc>
        <w:tc>
          <w:tcPr>
            <w:tcW w:w="3172" w:type="dxa"/>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Indirectos</w:t>
            </w:r>
          </w:p>
        </w:tc>
        <w:tc>
          <w:tcPr>
            <w:tcW w:w="3437" w:type="dxa"/>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Total</w:t>
            </w:r>
          </w:p>
        </w:tc>
      </w:tr>
      <w:tr w:rsidR="006E2801" w:rsidRPr="006E1EBF" w:rsidTr="0066486D">
        <w:tc>
          <w:tcPr>
            <w:tcW w:w="3030" w:type="dxa"/>
          </w:tcPr>
          <w:p w:rsidR="006E2801" w:rsidRPr="0021620B" w:rsidRDefault="008B223B"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5</w:t>
            </w:r>
          </w:p>
        </w:tc>
        <w:tc>
          <w:tcPr>
            <w:tcW w:w="3172" w:type="dxa"/>
          </w:tcPr>
          <w:p w:rsidR="006E2801" w:rsidRPr="0021620B" w:rsidRDefault="0093496E" w:rsidP="008377F4">
            <w:pPr>
              <w:widowControl w:val="0"/>
              <w:autoSpaceDE w:val="0"/>
              <w:autoSpaceDN w:val="0"/>
              <w:adjustRightInd w:val="0"/>
              <w:spacing w:after="0" w:line="240" w:lineRule="auto"/>
              <w:ind w:right="-20"/>
              <w:jc w:val="center"/>
              <w:rPr>
                <w:rFonts w:eastAsia="Times New Roman" w:cs="Arial"/>
                <w:lang w:eastAsia="es-MX"/>
              </w:rPr>
            </w:pPr>
            <w:r w:rsidRPr="0021620B">
              <w:rPr>
                <w:rFonts w:eastAsia="Times New Roman" w:cs="Arial"/>
                <w:lang w:eastAsia="es-MX"/>
              </w:rPr>
              <w:t>0</w:t>
            </w:r>
          </w:p>
        </w:tc>
        <w:tc>
          <w:tcPr>
            <w:tcW w:w="3437" w:type="dxa"/>
          </w:tcPr>
          <w:p w:rsidR="006E2801" w:rsidRPr="0021620B" w:rsidRDefault="008B223B"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5</w:t>
            </w:r>
          </w:p>
        </w:tc>
      </w:tr>
    </w:tbl>
    <w:p w:rsidR="009F7214" w:rsidRDefault="009F7214" w:rsidP="006E2801">
      <w:pPr>
        <w:widowControl w:val="0"/>
        <w:autoSpaceDE w:val="0"/>
        <w:autoSpaceDN w:val="0"/>
        <w:adjustRightInd w:val="0"/>
        <w:spacing w:after="0" w:line="240" w:lineRule="auto"/>
        <w:ind w:left="3493" w:right="-20"/>
        <w:rPr>
          <w:rFonts w:cs="Arial"/>
          <w:b/>
          <w:highlight w:val="yellow"/>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21620B" w:rsidTr="0066486D">
        <w:tc>
          <w:tcPr>
            <w:tcW w:w="9654" w:type="dxa"/>
            <w:gridSpan w:val="6"/>
          </w:tcPr>
          <w:p w:rsidR="006E2801" w:rsidRPr="0021620B" w:rsidRDefault="006E2801" w:rsidP="008377F4">
            <w:pPr>
              <w:widowControl w:val="0"/>
              <w:autoSpaceDE w:val="0"/>
              <w:autoSpaceDN w:val="0"/>
              <w:adjustRightInd w:val="0"/>
              <w:spacing w:after="0" w:line="240" w:lineRule="auto"/>
              <w:ind w:left="425" w:right="-20"/>
              <w:rPr>
                <w:rFonts w:eastAsia="Times New Roman" w:cs="Arial"/>
                <w:b/>
                <w:lang w:eastAsia="es-MX"/>
              </w:rPr>
            </w:pPr>
            <w:r w:rsidRPr="0021620B">
              <w:rPr>
                <w:rFonts w:eastAsia="Times New Roman" w:cs="Arial"/>
                <w:b/>
                <w:lang w:eastAsia="es-MX"/>
              </w:rPr>
              <w:t>5. Relaciones interinstitucionales</w:t>
            </w:r>
          </w:p>
        </w:tc>
      </w:tr>
      <w:tr w:rsidR="00997A85" w:rsidRPr="0021620B" w:rsidTr="0066486D">
        <w:tc>
          <w:tcPr>
            <w:tcW w:w="482" w:type="dxa"/>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Puesto y/o área de trabajo</w:t>
            </w:r>
          </w:p>
        </w:tc>
        <w:tc>
          <w:tcPr>
            <w:tcW w:w="2494"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Con el objeto de:</w:t>
            </w:r>
          </w:p>
        </w:tc>
        <w:tc>
          <w:tcPr>
            <w:tcW w:w="3984" w:type="dxa"/>
            <w:gridSpan w:val="3"/>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Frecuencia</w:t>
            </w:r>
          </w:p>
        </w:tc>
      </w:tr>
      <w:tr w:rsidR="00997A85" w:rsidRPr="0021620B" w:rsidTr="0066486D">
        <w:trPr>
          <w:trHeight w:val="330"/>
        </w:trPr>
        <w:tc>
          <w:tcPr>
            <w:tcW w:w="482" w:type="dxa"/>
            <w:vMerge w:val="restart"/>
            <w:textDirection w:val="btLr"/>
          </w:tcPr>
          <w:p w:rsidR="006E2801" w:rsidRPr="0021620B" w:rsidRDefault="006E2801" w:rsidP="00F53134">
            <w:pPr>
              <w:widowControl w:val="0"/>
              <w:autoSpaceDE w:val="0"/>
              <w:autoSpaceDN w:val="0"/>
              <w:adjustRightInd w:val="0"/>
              <w:spacing w:after="0" w:line="240" w:lineRule="auto"/>
              <w:ind w:left="113" w:right="-23"/>
              <w:jc w:val="center"/>
              <w:rPr>
                <w:rFonts w:eastAsia="Times New Roman" w:cs="Arial"/>
                <w:b/>
                <w:lang w:eastAsia="es-MX"/>
              </w:rPr>
            </w:pPr>
            <w:r w:rsidRPr="0021620B">
              <w:rPr>
                <w:rFonts w:eastAsia="Times New Roman" w:cs="Arial"/>
                <w:b/>
                <w:lang w:eastAsia="es-MX"/>
              </w:rPr>
              <w:t>Internas</w:t>
            </w:r>
          </w:p>
        </w:tc>
        <w:tc>
          <w:tcPr>
            <w:tcW w:w="2694" w:type="dxa"/>
            <w:vMerge w:val="restart"/>
          </w:tcPr>
          <w:p w:rsidR="006E2801" w:rsidRPr="0021620B" w:rsidRDefault="006E2801" w:rsidP="008377F4">
            <w:pPr>
              <w:pStyle w:val="Prrafodelista"/>
              <w:spacing w:after="0" w:line="240" w:lineRule="auto"/>
              <w:ind w:left="397"/>
              <w:jc w:val="both"/>
              <w:rPr>
                <w:rFonts w:eastAsia="Times New Roman" w:cs="Arial"/>
                <w:lang w:eastAsia="es-MX"/>
              </w:rPr>
            </w:pPr>
          </w:p>
          <w:p w:rsidR="006E2801" w:rsidRPr="0021620B" w:rsidRDefault="003465A5" w:rsidP="009B4247">
            <w:pPr>
              <w:pStyle w:val="Prrafodelista"/>
              <w:numPr>
                <w:ilvl w:val="0"/>
                <w:numId w:val="145"/>
              </w:numPr>
              <w:spacing w:after="0" w:line="240" w:lineRule="auto"/>
              <w:ind w:left="261" w:hanging="284"/>
              <w:jc w:val="both"/>
              <w:rPr>
                <w:rFonts w:eastAsia="Times New Roman" w:cs="Arial"/>
                <w:lang w:eastAsia="es-MX"/>
              </w:rPr>
            </w:pPr>
            <w:r w:rsidRPr="0021620B">
              <w:rPr>
                <w:rFonts w:eastAsia="Times New Roman" w:cs="Arial"/>
                <w:lang w:eastAsia="es-MX"/>
              </w:rPr>
              <w:t>Coordinación de Vinculación para la Coinversión Municipal</w:t>
            </w:r>
          </w:p>
          <w:p w:rsidR="006E2801" w:rsidRPr="0021620B" w:rsidRDefault="006E2801" w:rsidP="00BA0F8D">
            <w:pPr>
              <w:pStyle w:val="Prrafodelista"/>
              <w:spacing w:after="0" w:line="240" w:lineRule="auto"/>
              <w:ind w:left="261" w:hanging="284"/>
              <w:jc w:val="both"/>
              <w:rPr>
                <w:rFonts w:eastAsia="Times New Roman" w:cs="Arial"/>
                <w:lang w:eastAsia="es-MX"/>
              </w:rPr>
            </w:pPr>
          </w:p>
          <w:p w:rsidR="006E2801" w:rsidRPr="0021620B" w:rsidRDefault="001C4D94" w:rsidP="00C523EF">
            <w:pPr>
              <w:pStyle w:val="Prrafodelista"/>
              <w:spacing w:after="0" w:line="240" w:lineRule="auto"/>
              <w:ind w:left="261"/>
              <w:jc w:val="both"/>
              <w:rPr>
                <w:rFonts w:eastAsia="Times New Roman" w:cs="Arial"/>
                <w:lang w:eastAsia="es-MX"/>
              </w:rPr>
            </w:pPr>
            <w:r w:rsidRPr="0021620B">
              <w:rPr>
                <w:rFonts w:eastAsia="Times New Roman" w:cs="Arial"/>
                <w:lang w:eastAsia="es-MX"/>
              </w:rPr>
              <w:t>Departamento para la Formulación de la Coinversión Municipal</w:t>
            </w:r>
          </w:p>
          <w:p w:rsidR="006E2801" w:rsidRPr="0021620B" w:rsidRDefault="006E2801" w:rsidP="00BA0F8D">
            <w:pPr>
              <w:spacing w:after="0" w:line="240" w:lineRule="auto"/>
              <w:ind w:left="261" w:hanging="284"/>
              <w:jc w:val="both"/>
              <w:rPr>
                <w:rFonts w:eastAsia="Times New Roman" w:cs="Arial"/>
                <w:lang w:eastAsia="es-MX"/>
              </w:rPr>
            </w:pPr>
          </w:p>
          <w:p w:rsidR="006E2801" w:rsidRPr="0021620B" w:rsidRDefault="001C4D94" w:rsidP="00C523EF">
            <w:pPr>
              <w:pStyle w:val="Prrafodelista"/>
              <w:spacing w:after="0" w:line="240" w:lineRule="auto"/>
              <w:ind w:left="261"/>
              <w:jc w:val="both"/>
              <w:rPr>
                <w:rFonts w:eastAsia="Times New Roman" w:cs="Arial"/>
                <w:lang w:eastAsia="es-MX"/>
              </w:rPr>
            </w:pPr>
            <w:r w:rsidRPr="0021620B">
              <w:rPr>
                <w:rFonts w:eastAsia="Times New Roman" w:cs="Arial"/>
                <w:lang w:eastAsia="es-MX"/>
              </w:rPr>
              <w:t>Departamento para el Registro de la Coinversión Municipal</w:t>
            </w:r>
          </w:p>
        </w:tc>
        <w:tc>
          <w:tcPr>
            <w:tcW w:w="2494" w:type="dxa"/>
            <w:vMerge w:val="restart"/>
          </w:tcPr>
          <w:p w:rsidR="006E2801" w:rsidRPr="0021620B" w:rsidRDefault="006E2801" w:rsidP="008377F4">
            <w:pPr>
              <w:pStyle w:val="Prrafodelista"/>
              <w:spacing w:after="0" w:line="240" w:lineRule="auto"/>
              <w:ind w:left="397"/>
              <w:jc w:val="both"/>
              <w:rPr>
                <w:rFonts w:eastAsia="Times New Roman" w:cs="Arial"/>
                <w:lang w:eastAsia="es-MX"/>
              </w:rPr>
            </w:pPr>
          </w:p>
          <w:p w:rsidR="006E2801" w:rsidRPr="0021620B" w:rsidRDefault="0021620B" w:rsidP="0021620B">
            <w:pPr>
              <w:spacing w:after="0" w:line="240" w:lineRule="auto"/>
              <w:ind w:left="-23"/>
              <w:jc w:val="both"/>
              <w:rPr>
                <w:rFonts w:eastAsia="Times New Roman" w:cs="Arial"/>
                <w:lang w:eastAsia="es-MX"/>
              </w:rPr>
            </w:pPr>
            <w:r w:rsidRPr="00882BD5">
              <w:rPr>
                <w:rFonts w:cs="Arial"/>
              </w:rPr>
              <w:t xml:space="preserve">Que los </w:t>
            </w:r>
            <w:r w:rsidR="00A84491">
              <w:rPr>
                <w:rFonts w:cs="Arial"/>
              </w:rPr>
              <w:t>Proyectos</w:t>
            </w:r>
            <w:r w:rsidRPr="00882BD5">
              <w:rPr>
                <w:rFonts w:cs="Arial"/>
              </w:rPr>
              <w:t xml:space="preserve"> de </w:t>
            </w:r>
            <w:r w:rsidR="00A84491">
              <w:rPr>
                <w:rFonts w:cs="Arial"/>
              </w:rPr>
              <w:t>Inversión Pública</w:t>
            </w:r>
            <w:r w:rsidRPr="00882BD5">
              <w:rPr>
                <w:rFonts w:cs="Arial"/>
              </w:rPr>
              <w:t xml:space="preserve"> cumplan con los lineamientos</w:t>
            </w:r>
            <w:r>
              <w:rPr>
                <w:rFonts w:cs="Arial"/>
              </w:rPr>
              <w:t xml:space="preserve"> normativos </w:t>
            </w:r>
            <w:r w:rsidRPr="00882BD5">
              <w:rPr>
                <w:rFonts w:cs="Arial"/>
              </w:rPr>
              <w:t>y que estén debidamente orientados</w:t>
            </w:r>
            <w:r>
              <w:rPr>
                <w:rFonts w:cs="Arial"/>
              </w:rPr>
              <w:t xml:space="preserve"> a los </w:t>
            </w:r>
            <w:r>
              <w:rPr>
                <w:rFonts w:cs="Arial"/>
              </w:rPr>
              <w:lastRenderedPageBreak/>
              <w:t xml:space="preserve">requerimientos que establecen los instrumentos de </w:t>
            </w:r>
            <w:r w:rsidRPr="00882BD5">
              <w:rPr>
                <w:rFonts w:cs="Arial"/>
              </w:rPr>
              <w:t>planeación</w:t>
            </w:r>
            <w:r>
              <w:rPr>
                <w:rFonts w:cs="Arial"/>
              </w:rPr>
              <w:t>.</w:t>
            </w:r>
          </w:p>
        </w:tc>
        <w:tc>
          <w:tcPr>
            <w:tcW w:w="1134"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lastRenderedPageBreak/>
              <w:t>Eventual</w:t>
            </w:r>
          </w:p>
        </w:tc>
        <w:tc>
          <w:tcPr>
            <w:tcW w:w="1275"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Periódica</w:t>
            </w:r>
          </w:p>
        </w:tc>
        <w:tc>
          <w:tcPr>
            <w:tcW w:w="1575"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Permanente</w:t>
            </w:r>
          </w:p>
        </w:tc>
      </w:tr>
      <w:tr w:rsidR="00997A85" w:rsidRPr="0021620B" w:rsidTr="0066486D">
        <w:trPr>
          <w:trHeight w:val="70"/>
        </w:trPr>
        <w:tc>
          <w:tcPr>
            <w:tcW w:w="482" w:type="dxa"/>
            <w:vMerge/>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vAlign w:val="center"/>
          </w:tcPr>
          <w:p w:rsidR="006E2801" w:rsidRPr="0021620B"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vAlign w:val="center"/>
          </w:tcPr>
          <w:p w:rsidR="006E2801" w:rsidRPr="0021620B"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r w:rsidRPr="0021620B">
              <w:rPr>
                <w:rFonts w:eastAsia="Times New Roman" w:cs="Arial"/>
                <w:lang w:eastAsia="es-MX"/>
              </w:rPr>
              <w:lastRenderedPageBreak/>
              <w:t>X</w:t>
            </w: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8377F4">
            <w:pPr>
              <w:widowControl w:val="0"/>
              <w:autoSpaceDE w:val="0"/>
              <w:autoSpaceDN w:val="0"/>
              <w:adjustRightInd w:val="0"/>
              <w:spacing w:after="0" w:line="240" w:lineRule="auto"/>
              <w:ind w:right="-20"/>
              <w:jc w:val="center"/>
              <w:rPr>
                <w:rFonts w:eastAsia="Times New Roman" w:cs="Arial"/>
                <w:lang w:eastAsia="es-MX"/>
              </w:rPr>
            </w:pPr>
          </w:p>
          <w:p w:rsidR="007028D9" w:rsidRPr="0021620B" w:rsidRDefault="007028D9" w:rsidP="00F53134">
            <w:pPr>
              <w:widowControl w:val="0"/>
              <w:autoSpaceDE w:val="0"/>
              <w:autoSpaceDN w:val="0"/>
              <w:adjustRightInd w:val="0"/>
              <w:spacing w:after="0" w:line="240" w:lineRule="auto"/>
              <w:ind w:right="-20"/>
              <w:rPr>
                <w:rFonts w:eastAsia="Times New Roman" w:cs="Arial"/>
                <w:lang w:eastAsia="es-MX"/>
              </w:rPr>
            </w:pPr>
          </w:p>
        </w:tc>
      </w:tr>
      <w:tr w:rsidR="00997A85" w:rsidRPr="0021620B" w:rsidTr="0066486D">
        <w:tc>
          <w:tcPr>
            <w:tcW w:w="482" w:type="dxa"/>
            <w:vMerge w:val="restart"/>
            <w:textDirection w:val="btLr"/>
          </w:tcPr>
          <w:p w:rsidR="006E2801" w:rsidRPr="0021620B"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21620B">
              <w:rPr>
                <w:rFonts w:eastAsia="Times New Roman" w:cs="Arial"/>
                <w:b/>
                <w:lang w:eastAsia="es-MX"/>
              </w:rPr>
              <w:lastRenderedPageBreak/>
              <w:t>Externas</w:t>
            </w:r>
          </w:p>
        </w:tc>
        <w:tc>
          <w:tcPr>
            <w:tcW w:w="2694" w:type="dxa"/>
            <w:vMerge w:val="restart"/>
          </w:tcPr>
          <w:p w:rsidR="006E2801" w:rsidRPr="0021620B" w:rsidRDefault="006E2801" w:rsidP="00C523EF">
            <w:pPr>
              <w:spacing w:after="0" w:line="240" w:lineRule="auto"/>
              <w:jc w:val="both"/>
              <w:rPr>
                <w:lang w:eastAsia="es-MX"/>
              </w:rPr>
            </w:pPr>
          </w:p>
          <w:p w:rsidR="00C523EF" w:rsidRDefault="00C523EF" w:rsidP="009B4247">
            <w:pPr>
              <w:numPr>
                <w:ilvl w:val="0"/>
                <w:numId w:val="92"/>
              </w:numPr>
              <w:spacing w:after="0" w:line="240" w:lineRule="auto"/>
              <w:ind w:left="261" w:hanging="284"/>
              <w:jc w:val="both"/>
            </w:pPr>
            <w:r w:rsidRPr="005700CB">
              <w:t>Coordinación General del C</w:t>
            </w:r>
            <w:r>
              <w:t>omité Estatal de Planeación para el Desarrollo de Oaxaca</w:t>
            </w:r>
          </w:p>
          <w:p w:rsidR="00C523EF" w:rsidRDefault="00C523EF" w:rsidP="00C523EF">
            <w:pPr>
              <w:spacing w:after="0" w:line="240" w:lineRule="auto"/>
              <w:jc w:val="both"/>
            </w:pPr>
          </w:p>
          <w:p w:rsidR="0021620B" w:rsidRDefault="0021620B" w:rsidP="00C523EF">
            <w:pPr>
              <w:spacing w:after="0" w:line="240" w:lineRule="auto"/>
              <w:ind w:left="261"/>
              <w:jc w:val="both"/>
            </w:pPr>
            <w:r w:rsidRPr="00882BD5">
              <w:t>C</w:t>
            </w:r>
            <w:r w:rsidR="00C523EF">
              <w:t xml:space="preserve">omisión </w:t>
            </w:r>
            <w:r w:rsidRPr="00882BD5">
              <w:t>E</w:t>
            </w:r>
            <w:r w:rsidR="00C523EF">
              <w:t xml:space="preserve">statal del </w:t>
            </w:r>
            <w:r w:rsidRPr="00882BD5">
              <w:t>A</w:t>
            </w:r>
            <w:r w:rsidR="00C523EF">
              <w:t>gua</w:t>
            </w:r>
          </w:p>
          <w:p w:rsidR="00C523EF" w:rsidRPr="00882BD5" w:rsidRDefault="00C523EF" w:rsidP="00C523EF">
            <w:pPr>
              <w:spacing w:after="0" w:line="240" w:lineRule="auto"/>
              <w:ind w:left="261"/>
              <w:jc w:val="both"/>
            </w:pPr>
          </w:p>
          <w:p w:rsidR="0021620B" w:rsidRDefault="0021620B" w:rsidP="00C523EF">
            <w:pPr>
              <w:spacing w:after="0" w:line="240" w:lineRule="auto"/>
              <w:ind w:left="261"/>
              <w:jc w:val="both"/>
            </w:pPr>
            <w:r w:rsidRPr="00882BD5">
              <w:t>S</w:t>
            </w:r>
            <w:r w:rsidR="00C523EF">
              <w:t xml:space="preserve">ecretaría de las </w:t>
            </w:r>
            <w:r w:rsidRPr="00882BD5">
              <w:t>I</w:t>
            </w:r>
            <w:r w:rsidR="00C523EF">
              <w:t>nfraestructuras y el Ordenamiento Territorial Sustentable</w:t>
            </w:r>
          </w:p>
          <w:p w:rsidR="00C523EF" w:rsidRPr="00882BD5" w:rsidRDefault="00C523EF" w:rsidP="00C523EF">
            <w:pPr>
              <w:spacing w:after="0" w:line="240" w:lineRule="auto"/>
              <w:ind w:left="261"/>
              <w:jc w:val="both"/>
            </w:pPr>
          </w:p>
          <w:p w:rsidR="0021620B" w:rsidRDefault="0021620B" w:rsidP="00C523EF">
            <w:pPr>
              <w:spacing w:after="0" w:line="240" w:lineRule="auto"/>
              <w:ind w:left="261"/>
              <w:jc w:val="both"/>
            </w:pPr>
            <w:r w:rsidRPr="00882BD5">
              <w:t>C</w:t>
            </w:r>
            <w:r w:rsidR="00C523EF">
              <w:t xml:space="preserve">aminos y </w:t>
            </w:r>
            <w:r w:rsidRPr="00882BD5">
              <w:t>A</w:t>
            </w:r>
            <w:r w:rsidR="00C523EF">
              <w:t xml:space="preserve">eropistas de </w:t>
            </w:r>
            <w:r w:rsidRPr="00882BD5">
              <w:t>O</w:t>
            </w:r>
            <w:r w:rsidR="00C523EF">
              <w:t>axaca</w:t>
            </w:r>
          </w:p>
          <w:p w:rsidR="00C523EF" w:rsidRPr="00882BD5" w:rsidRDefault="00C523EF" w:rsidP="00C523EF">
            <w:pPr>
              <w:spacing w:after="0" w:line="240" w:lineRule="auto"/>
              <w:ind w:left="261"/>
              <w:jc w:val="both"/>
            </w:pPr>
          </w:p>
          <w:p w:rsidR="0021620B" w:rsidRPr="00882BD5" w:rsidRDefault="0021620B" w:rsidP="00C523EF">
            <w:pPr>
              <w:spacing w:after="0" w:line="240" w:lineRule="auto"/>
              <w:ind w:left="261"/>
              <w:jc w:val="both"/>
            </w:pPr>
            <w:r w:rsidRPr="00882BD5">
              <w:t>C</w:t>
            </w:r>
            <w:r w:rsidR="00C523EF">
              <w:t xml:space="preserve">omisión </w:t>
            </w:r>
            <w:r w:rsidRPr="00882BD5">
              <w:t>F</w:t>
            </w:r>
            <w:r w:rsidR="00C523EF">
              <w:t xml:space="preserve">ederal de </w:t>
            </w:r>
            <w:r w:rsidRPr="00882BD5">
              <w:t>E</w:t>
            </w:r>
            <w:r w:rsidR="00C523EF">
              <w:t>lectricidad</w:t>
            </w:r>
          </w:p>
          <w:p w:rsidR="00C523EF" w:rsidRDefault="00C523EF" w:rsidP="00C523EF">
            <w:pPr>
              <w:spacing w:after="0" w:line="240" w:lineRule="auto"/>
              <w:ind w:left="261"/>
              <w:jc w:val="both"/>
            </w:pPr>
          </w:p>
          <w:p w:rsidR="0021620B" w:rsidRPr="00882BD5" w:rsidRDefault="0021620B" w:rsidP="00C523EF">
            <w:pPr>
              <w:spacing w:after="0" w:line="240" w:lineRule="auto"/>
              <w:ind w:left="261"/>
              <w:jc w:val="both"/>
            </w:pPr>
            <w:r w:rsidRPr="00882BD5">
              <w:t xml:space="preserve">Autoridades Municipales </w:t>
            </w:r>
          </w:p>
          <w:p w:rsidR="00C523EF" w:rsidRPr="00C523EF" w:rsidRDefault="00C523EF" w:rsidP="00C523EF">
            <w:pPr>
              <w:spacing w:after="0" w:line="240" w:lineRule="auto"/>
              <w:ind w:left="261"/>
              <w:jc w:val="both"/>
              <w:rPr>
                <w:lang w:eastAsia="es-MX"/>
              </w:rPr>
            </w:pPr>
          </w:p>
          <w:p w:rsidR="006E2801" w:rsidRPr="0021620B" w:rsidRDefault="0021620B" w:rsidP="00C523EF">
            <w:pPr>
              <w:spacing w:after="0" w:line="240" w:lineRule="auto"/>
              <w:ind w:left="261"/>
              <w:jc w:val="both"/>
              <w:rPr>
                <w:lang w:eastAsia="es-MX"/>
              </w:rPr>
            </w:pPr>
            <w:r w:rsidRPr="00882BD5">
              <w:t>S</w:t>
            </w:r>
            <w:r w:rsidR="00C523EF">
              <w:t>ecretaría de Medio Ambiente y Recursos Naturales</w:t>
            </w:r>
            <w:r w:rsidRPr="00882BD5">
              <w:t xml:space="preserve">                                                                                                                                                                                                                                                                                                                                       </w:t>
            </w:r>
          </w:p>
        </w:tc>
        <w:tc>
          <w:tcPr>
            <w:tcW w:w="2494" w:type="dxa"/>
            <w:vMerge w:val="restart"/>
          </w:tcPr>
          <w:p w:rsidR="006E2801" w:rsidRDefault="006E2801" w:rsidP="008377F4">
            <w:pPr>
              <w:pStyle w:val="Prrafodelista"/>
              <w:spacing w:after="0" w:line="240" w:lineRule="auto"/>
              <w:ind w:left="397" w:hanging="357"/>
              <w:jc w:val="both"/>
              <w:rPr>
                <w:rFonts w:eastAsia="Times New Roman" w:cs="Arial"/>
                <w:lang w:eastAsia="es-MX"/>
              </w:rPr>
            </w:pPr>
          </w:p>
          <w:p w:rsidR="00C523EF" w:rsidRPr="0021620B" w:rsidRDefault="00C523EF" w:rsidP="008377F4">
            <w:pPr>
              <w:pStyle w:val="Prrafodelista"/>
              <w:spacing w:after="0" w:line="240" w:lineRule="auto"/>
              <w:ind w:left="397" w:hanging="357"/>
              <w:jc w:val="both"/>
              <w:rPr>
                <w:rFonts w:eastAsia="Times New Roman" w:cs="Arial"/>
                <w:lang w:eastAsia="es-MX"/>
              </w:rPr>
            </w:pPr>
          </w:p>
          <w:p w:rsidR="006E2801" w:rsidRPr="0021620B" w:rsidRDefault="00C523EF" w:rsidP="00F53134">
            <w:pPr>
              <w:spacing w:after="0" w:line="240" w:lineRule="auto"/>
              <w:jc w:val="both"/>
              <w:rPr>
                <w:rFonts w:eastAsia="Times New Roman" w:cs="Arial"/>
                <w:lang w:eastAsia="es-MX"/>
              </w:rPr>
            </w:pPr>
            <w:r>
              <w:rPr>
                <w:rFonts w:cs="Arial"/>
              </w:rPr>
              <w:t>Revisar que</w:t>
            </w:r>
            <w:r w:rsidR="0021620B" w:rsidRPr="00882BD5">
              <w:rPr>
                <w:rFonts w:cs="Arial"/>
              </w:rPr>
              <w:t xml:space="preserve"> los </w:t>
            </w:r>
            <w:r w:rsidR="00A84491">
              <w:rPr>
                <w:rFonts w:cs="Arial"/>
              </w:rPr>
              <w:t>Proyectos</w:t>
            </w:r>
            <w:r w:rsidR="0021620B" w:rsidRPr="00882BD5">
              <w:rPr>
                <w:rFonts w:cs="Arial"/>
              </w:rPr>
              <w:t xml:space="preserve"> de inversión estén alineados a los Planes de Desarrollo Municipal y que cumplan con una </w:t>
            </w:r>
            <w:r w:rsidR="0021620B">
              <w:rPr>
                <w:rFonts w:cs="Arial"/>
              </w:rPr>
              <w:t>factibilidad técnica y ambiental e</w:t>
            </w:r>
            <w:r w:rsidR="0021620B" w:rsidRPr="00882BD5">
              <w:rPr>
                <w:rFonts w:cs="Arial"/>
              </w:rPr>
              <w:t>mitida por las instancias normativas correspondientes</w:t>
            </w:r>
            <w:r>
              <w:rPr>
                <w:rFonts w:cs="Arial"/>
              </w:rPr>
              <w:t>.</w:t>
            </w:r>
          </w:p>
        </w:tc>
        <w:tc>
          <w:tcPr>
            <w:tcW w:w="1134"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Eventual</w:t>
            </w:r>
          </w:p>
        </w:tc>
        <w:tc>
          <w:tcPr>
            <w:tcW w:w="1275"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Periódica</w:t>
            </w:r>
          </w:p>
        </w:tc>
        <w:tc>
          <w:tcPr>
            <w:tcW w:w="1575"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21620B">
              <w:rPr>
                <w:rFonts w:eastAsia="Times New Roman" w:cs="Arial"/>
                <w:b/>
                <w:lang w:eastAsia="es-MX"/>
              </w:rPr>
              <w:t>Permanente</w:t>
            </w:r>
          </w:p>
        </w:tc>
      </w:tr>
      <w:tr w:rsidR="00997A85" w:rsidRPr="006E1EBF" w:rsidTr="0066486D">
        <w:trPr>
          <w:trHeight w:val="847"/>
        </w:trPr>
        <w:tc>
          <w:tcPr>
            <w:tcW w:w="482" w:type="dxa"/>
            <w:vMerge/>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vAlign w:val="center"/>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vAlign w:val="center"/>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6E2801" w:rsidP="00C523EF">
            <w:pPr>
              <w:widowControl w:val="0"/>
              <w:autoSpaceDE w:val="0"/>
              <w:autoSpaceDN w:val="0"/>
              <w:adjustRightInd w:val="0"/>
              <w:spacing w:after="0" w:line="240" w:lineRule="auto"/>
              <w:ind w:right="-20"/>
              <w:jc w:val="center"/>
              <w:rPr>
                <w:rFonts w:eastAsia="Times New Roman" w:cs="Arial"/>
                <w:lang w:eastAsia="es-MX"/>
              </w:rPr>
            </w:pPr>
            <w:r w:rsidRPr="0021620B">
              <w:rPr>
                <w:rFonts w:eastAsia="Times New Roman" w:cs="Arial"/>
                <w:lang w:eastAsia="es-MX"/>
              </w:rPr>
              <w:t>X</w:t>
            </w: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C523EF" w:rsidRPr="0021620B" w:rsidRDefault="00C523EF" w:rsidP="00C523EF">
            <w:pPr>
              <w:widowControl w:val="0"/>
              <w:autoSpaceDE w:val="0"/>
              <w:autoSpaceDN w:val="0"/>
              <w:adjustRightInd w:val="0"/>
              <w:spacing w:after="0" w:line="240" w:lineRule="auto"/>
              <w:ind w:right="-20"/>
              <w:jc w:val="center"/>
              <w:rPr>
                <w:rFonts w:eastAsia="Times New Roman" w:cs="Arial"/>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21620B"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21620B" w:rsidRDefault="006E2801" w:rsidP="00F53134">
            <w:pPr>
              <w:widowControl w:val="0"/>
              <w:autoSpaceDE w:val="0"/>
              <w:autoSpaceDN w:val="0"/>
              <w:adjustRightInd w:val="0"/>
              <w:spacing w:after="0" w:line="240" w:lineRule="auto"/>
              <w:ind w:right="-20"/>
              <w:rPr>
                <w:rFonts w:eastAsia="Times New Roman" w:cs="Arial"/>
                <w:lang w:eastAsia="es-MX"/>
              </w:rPr>
            </w:pPr>
          </w:p>
        </w:tc>
      </w:tr>
    </w:tbl>
    <w:p w:rsidR="006E2801" w:rsidRPr="006E1EBF" w:rsidRDefault="006E2801"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21620B" w:rsidTr="0066486D">
        <w:tc>
          <w:tcPr>
            <w:tcW w:w="9639" w:type="dxa"/>
          </w:tcPr>
          <w:p w:rsidR="006E2801" w:rsidRPr="0021620B" w:rsidRDefault="006E2801" w:rsidP="008377F4">
            <w:pPr>
              <w:widowControl w:val="0"/>
              <w:autoSpaceDE w:val="0"/>
              <w:autoSpaceDN w:val="0"/>
              <w:adjustRightInd w:val="0"/>
              <w:spacing w:after="0" w:line="240" w:lineRule="auto"/>
              <w:ind w:left="425" w:right="-20"/>
              <w:rPr>
                <w:rFonts w:eastAsia="Times New Roman" w:cs="Arial"/>
                <w:b/>
                <w:lang w:eastAsia="es-MX"/>
              </w:rPr>
            </w:pPr>
            <w:r w:rsidRPr="0021620B">
              <w:rPr>
                <w:rFonts w:eastAsia="Times New Roman" w:cs="Arial"/>
                <w:b/>
                <w:lang w:eastAsia="es-MX"/>
              </w:rPr>
              <w:t>6. Perfil deseado del puesto</w:t>
            </w:r>
          </w:p>
        </w:tc>
      </w:tr>
      <w:tr w:rsidR="006E2801" w:rsidRPr="0021620B" w:rsidTr="0066486D">
        <w:tc>
          <w:tcPr>
            <w:tcW w:w="9639" w:type="dxa"/>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r w:rsidRPr="0021620B">
              <w:rPr>
                <w:rFonts w:eastAsia="Times New Roman" w:cs="Arial"/>
                <w:b/>
                <w:lang w:eastAsia="es-MX"/>
              </w:rPr>
              <w:t>Preparación académica</w:t>
            </w:r>
          </w:p>
        </w:tc>
      </w:tr>
      <w:tr w:rsidR="006E2801" w:rsidRPr="0021620B" w:rsidTr="0066486D">
        <w:tc>
          <w:tcPr>
            <w:tcW w:w="9639" w:type="dxa"/>
          </w:tcPr>
          <w:p w:rsidR="006E2801" w:rsidRPr="0021620B" w:rsidRDefault="006E2801" w:rsidP="00C523EF">
            <w:pPr>
              <w:widowControl w:val="0"/>
              <w:autoSpaceDE w:val="0"/>
              <w:autoSpaceDN w:val="0"/>
              <w:adjustRightInd w:val="0"/>
              <w:spacing w:after="0" w:line="240" w:lineRule="auto"/>
              <w:ind w:right="-20"/>
              <w:jc w:val="both"/>
              <w:rPr>
                <w:rFonts w:eastAsia="Times New Roman" w:cs="Arial"/>
                <w:lang w:eastAsia="es-MX"/>
              </w:rPr>
            </w:pPr>
            <w:r w:rsidRPr="0021620B">
              <w:rPr>
                <w:rFonts w:eastAsia="Times New Roman" w:cs="Arial"/>
                <w:lang w:eastAsia="es-MX"/>
              </w:rPr>
              <w:t>Licenciatura en Administración Municipal, Ingenier</w:t>
            </w:r>
            <w:r w:rsidR="0021620B">
              <w:rPr>
                <w:rFonts w:eastAsia="Times New Roman" w:cs="Arial"/>
                <w:lang w:eastAsia="es-MX"/>
              </w:rPr>
              <w:t>ía</w:t>
            </w:r>
            <w:r w:rsidR="00C523EF">
              <w:rPr>
                <w:rFonts w:eastAsia="Times New Roman" w:cs="Arial"/>
                <w:lang w:eastAsia="es-MX"/>
              </w:rPr>
              <w:t xml:space="preserve"> y/o</w:t>
            </w:r>
            <w:r w:rsidRPr="0021620B">
              <w:rPr>
                <w:rFonts w:eastAsia="Times New Roman" w:cs="Arial"/>
                <w:lang w:eastAsia="es-MX"/>
              </w:rPr>
              <w:t xml:space="preserve"> </w:t>
            </w:r>
            <w:r w:rsidR="00C523EF">
              <w:rPr>
                <w:rFonts w:eastAsia="Times New Roman" w:cs="Arial"/>
                <w:lang w:eastAsia="es-MX"/>
              </w:rPr>
              <w:t>A</w:t>
            </w:r>
            <w:r w:rsidRPr="0021620B">
              <w:rPr>
                <w:rFonts w:eastAsia="Times New Roman" w:cs="Arial"/>
                <w:lang w:eastAsia="es-MX"/>
              </w:rPr>
              <w:t>rquitect</w:t>
            </w:r>
            <w:r w:rsidR="0021620B">
              <w:rPr>
                <w:rFonts w:eastAsia="Times New Roman" w:cs="Arial"/>
                <w:lang w:eastAsia="es-MX"/>
              </w:rPr>
              <w:t>ura.</w:t>
            </w:r>
          </w:p>
        </w:tc>
      </w:tr>
      <w:tr w:rsidR="006E2801" w:rsidRPr="0021620B" w:rsidTr="0066486D">
        <w:tc>
          <w:tcPr>
            <w:tcW w:w="9639" w:type="dxa"/>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r w:rsidRPr="0021620B">
              <w:rPr>
                <w:rFonts w:eastAsia="Times New Roman" w:cs="Arial"/>
                <w:b/>
                <w:lang w:eastAsia="es-MX"/>
              </w:rPr>
              <w:t>Conocimientos generales</w:t>
            </w:r>
          </w:p>
        </w:tc>
      </w:tr>
      <w:tr w:rsidR="006E2801" w:rsidRPr="0021620B" w:rsidTr="0066486D">
        <w:tc>
          <w:tcPr>
            <w:tcW w:w="9639" w:type="dxa"/>
          </w:tcPr>
          <w:p w:rsidR="006E2801" w:rsidRPr="0021620B"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21620B">
              <w:rPr>
                <w:rFonts w:eastAsia="Times New Roman" w:cs="Arial"/>
                <w:lang w:eastAsia="es-MX"/>
              </w:rPr>
              <w:t xml:space="preserve">Computación, </w:t>
            </w:r>
            <w:r w:rsidR="00C523EF" w:rsidRPr="0021620B">
              <w:rPr>
                <w:rFonts w:eastAsia="Times New Roman" w:cs="Arial"/>
                <w:lang w:eastAsia="es-MX"/>
              </w:rPr>
              <w:t>mapeo digital, administración, economía, ingeniería y arquitectura</w:t>
            </w:r>
          </w:p>
        </w:tc>
      </w:tr>
      <w:tr w:rsidR="006E2801" w:rsidRPr="0021620B" w:rsidTr="0066486D">
        <w:tc>
          <w:tcPr>
            <w:tcW w:w="9639" w:type="dxa"/>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r w:rsidRPr="0021620B">
              <w:rPr>
                <w:rFonts w:eastAsia="Times New Roman" w:cs="Arial"/>
                <w:b/>
                <w:lang w:eastAsia="es-MX"/>
              </w:rPr>
              <w:t>Conocimientos específicos</w:t>
            </w:r>
          </w:p>
        </w:tc>
      </w:tr>
      <w:tr w:rsidR="008B223B" w:rsidRPr="006E1EBF" w:rsidTr="0066486D">
        <w:tc>
          <w:tcPr>
            <w:tcW w:w="9639" w:type="dxa"/>
          </w:tcPr>
          <w:p w:rsidR="008B223B" w:rsidRPr="0021620B" w:rsidRDefault="008B223B" w:rsidP="00A258B3">
            <w:pPr>
              <w:spacing w:after="0" w:line="240" w:lineRule="auto"/>
              <w:jc w:val="both"/>
              <w:rPr>
                <w:rFonts w:eastAsia="Times New Roman" w:cs="Arial"/>
                <w:lang w:eastAsia="es-MX"/>
              </w:rPr>
            </w:pPr>
            <w:r w:rsidRPr="0021620B">
              <w:rPr>
                <w:rFonts w:eastAsia="Times New Roman" w:cs="Arial"/>
                <w:lang w:eastAsia="es-MX"/>
              </w:rPr>
              <w:t xml:space="preserve">Computación básica, </w:t>
            </w:r>
            <w:proofErr w:type="spellStart"/>
            <w:r w:rsidR="00C523EF" w:rsidRPr="0021620B">
              <w:rPr>
                <w:rFonts w:eastAsia="Times New Roman" w:cs="Arial"/>
                <w:lang w:eastAsia="es-MX"/>
              </w:rPr>
              <w:t>word</w:t>
            </w:r>
            <w:proofErr w:type="spellEnd"/>
            <w:r w:rsidR="00C523EF" w:rsidRPr="0021620B">
              <w:rPr>
                <w:rFonts w:eastAsia="Times New Roman" w:cs="Arial"/>
                <w:lang w:eastAsia="es-MX"/>
              </w:rPr>
              <w:t>, excel, mapeo digital, archivo, lectura y análisis de indicadores</w:t>
            </w:r>
            <w:r w:rsidRPr="0021620B">
              <w:rPr>
                <w:rFonts w:eastAsia="Times New Roman" w:cs="Arial"/>
                <w:lang w:eastAsia="es-MX"/>
              </w:rPr>
              <w:t xml:space="preserve">. </w:t>
            </w:r>
          </w:p>
        </w:tc>
      </w:tr>
    </w:tbl>
    <w:p w:rsidR="00C523EF" w:rsidRDefault="00C523EF" w:rsidP="006E2801">
      <w:pPr>
        <w:widowControl w:val="0"/>
        <w:autoSpaceDE w:val="0"/>
        <w:autoSpaceDN w:val="0"/>
        <w:adjustRightInd w:val="0"/>
        <w:spacing w:after="0" w:line="240" w:lineRule="auto"/>
        <w:ind w:left="3493" w:right="-20"/>
        <w:rPr>
          <w:rFonts w:cs="Arial"/>
          <w:b/>
          <w:highlight w:val="yellow"/>
        </w:rPr>
      </w:pPr>
    </w:p>
    <w:p w:rsidR="003021EF" w:rsidRDefault="003021EF" w:rsidP="006E2801">
      <w:pPr>
        <w:widowControl w:val="0"/>
        <w:autoSpaceDE w:val="0"/>
        <w:autoSpaceDN w:val="0"/>
        <w:adjustRightInd w:val="0"/>
        <w:spacing w:after="0" w:line="240" w:lineRule="auto"/>
        <w:ind w:left="3493" w:right="-20"/>
        <w:rPr>
          <w:rFonts w:cs="Arial"/>
          <w:b/>
          <w:highlight w:val="yellow"/>
        </w:rPr>
      </w:pPr>
    </w:p>
    <w:p w:rsidR="003021EF" w:rsidRDefault="003021EF" w:rsidP="006E2801">
      <w:pPr>
        <w:widowControl w:val="0"/>
        <w:autoSpaceDE w:val="0"/>
        <w:autoSpaceDN w:val="0"/>
        <w:adjustRightInd w:val="0"/>
        <w:spacing w:after="0" w:line="240" w:lineRule="auto"/>
        <w:ind w:left="3493" w:right="-20"/>
        <w:rPr>
          <w:rFonts w:cs="Arial"/>
          <w:b/>
          <w:highlight w:val="yellow"/>
        </w:rPr>
      </w:pPr>
    </w:p>
    <w:p w:rsidR="003021EF" w:rsidRDefault="003021EF" w:rsidP="006E2801">
      <w:pPr>
        <w:widowControl w:val="0"/>
        <w:autoSpaceDE w:val="0"/>
        <w:autoSpaceDN w:val="0"/>
        <w:adjustRightInd w:val="0"/>
        <w:spacing w:after="0" w:line="240" w:lineRule="auto"/>
        <w:ind w:left="3493" w:right="-20"/>
        <w:rPr>
          <w:rFonts w:cs="Arial"/>
          <w:b/>
          <w:highlight w:val="yellow"/>
        </w:rPr>
      </w:pPr>
    </w:p>
    <w:p w:rsidR="003021EF" w:rsidRDefault="003021EF" w:rsidP="006E2801">
      <w:pPr>
        <w:widowControl w:val="0"/>
        <w:autoSpaceDE w:val="0"/>
        <w:autoSpaceDN w:val="0"/>
        <w:adjustRightInd w:val="0"/>
        <w:spacing w:after="0" w:line="240" w:lineRule="auto"/>
        <w:ind w:left="3493" w:right="-20"/>
        <w:rPr>
          <w:rFonts w:cs="Arial"/>
          <w:b/>
          <w:highlight w:val="yellow"/>
        </w:rPr>
      </w:pPr>
    </w:p>
    <w:p w:rsidR="003021EF" w:rsidRDefault="003021EF" w:rsidP="006E2801">
      <w:pPr>
        <w:widowControl w:val="0"/>
        <w:autoSpaceDE w:val="0"/>
        <w:autoSpaceDN w:val="0"/>
        <w:adjustRightInd w:val="0"/>
        <w:spacing w:after="0" w:line="240" w:lineRule="auto"/>
        <w:ind w:left="3493" w:right="-20"/>
        <w:rPr>
          <w:rFonts w:cs="Arial"/>
          <w:b/>
          <w:highlight w:val="yellow"/>
        </w:rPr>
      </w:pPr>
    </w:p>
    <w:p w:rsidR="003021EF" w:rsidRDefault="003021EF" w:rsidP="006E2801">
      <w:pPr>
        <w:widowControl w:val="0"/>
        <w:autoSpaceDE w:val="0"/>
        <w:autoSpaceDN w:val="0"/>
        <w:adjustRightInd w:val="0"/>
        <w:spacing w:after="0" w:line="240" w:lineRule="auto"/>
        <w:ind w:left="3493" w:right="-20"/>
        <w:rPr>
          <w:rFonts w:cs="Arial"/>
          <w:b/>
          <w:highlight w:val="yellow"/>
        </w:rPr>
      </w:pPr>
    </w:p>
    <w:p w:rsidR="003021EF" w:rsidRDefault="003021EF" w:rsidP="006E2801">
      <w:pPr>
        <w:widowControl w:val="0"/>
        <w:autoSpaceDE w:val="0"/>
        <w:autoSpaceDN w:val="0"/>
        <w:adjustRightInd w:val="0"/>
        <w:spacing w:after="0" w:line="240" w:lineRule="auto"/>
        <w:ind w:left="3493" w:right="-20"/>
        <w:rPr>
          <w:rFonts w:cs="Arial"/>
          <w:b/>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21620B" w:rsidTr="0066486D">
        <w:tc>
          <w:tcPr>
            <w:tcW w:w="9639" w:type="dxa"/>
            <w:gridSpan w:val="2"/>
          </w:tcPr>
          <w:p w:rsidR="006E2801" w:rsidRPr="0021620B" w:rsidRDefault="006E2801" w:rsidP="008377F4">
            <w:pPr>
              <w:widowControl w:val="0"/>
              <w:autoSpaceDE w:val="0"/>
              <w:autoSpaceDN w:val="0"/>
              <w:adjustRightInd w:val="0"/>
              <w:spacing w:after="0" w:line="240" w:lineRule="auto"/>
              <w:ind w:left="425" w:right="-20"/>
              <w:rPr>
                <w:rFonts w:eastAsia="Times New Roman" w:cs="Arial"/>
                <w:b/>
                <w:lang w:eastAsia="es-MX"/>
              </w:rPr>
            </w:pPr>
            <w:r w:rsidRPr="0021620B">
              <w:rPr>
                <w:rFonts w:eastAsia="Times New Roman" w:cs="Arial"/>
                <w:b/>
                <w:lang w:eastAsia="es-MX"/>
              </w:rPr>
              <w:lastRenderedPageBreak/>
              <w:t xml:space="preserve">7. Experiencia laboral </w:t>
            </w:r>
          </w:p>
        </w:tc>
      </w:tr>
      <w:tr w:rsidR="006E2801" w:rsidRPr="0021620B" w:rsidTr="00D0250B">
        <w:tc>
          <w:tcPr>
            <w:tcW w:w="4962" w:type="dxa"/>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r w:rsidRPr="0021620B">
              <w:rPr>
                <w:rFonts w:eastAsia="Times New Roman" w:cs="Arial"/>
                <w:b/>
                <w:lang w:eastAsia="es-MX"/>
              </w:rPr>
              <w:t>Puesto o área</w:t>
            </w:r>
          </w:p>
        </w:tc>
        <w:tc>
          <w:tcPr>
            <w:tcW w:w="4677" w:type="dxa"/>
          </w:tcPr>
          <w:p w:rsidR="006E2801" w:rsidRPr="0021620B" w:rsidRDefault="006E2801" w:rsidP="008377F4">
            <w:pPr>
              <w:widowControl w:val="0"/>
              <w:autoSpaceDE w:val="0"/>
              <w:autoSpaceDN w:val="0"/>
              <w:adjustRightInd w:val="0"/>
              <w:spacing w:after="0" w:line="240" w:lineRule="auto"/>
              <w:ind w:right="-20"/>
              <w:rPr>
                <w:rFonts w:eastAsia="Times New Roman" w:cs="Arial"/>
                <w:b/>
                <w:lang w:eastAsia="es-MX"/>
              </w:rPr>
            </w:pPr>
            <w:r w:rsidRPr="0021620B">
              <w:rPr>
                <w:rFonts w:eastAsia="Times New Roman" w:cs="Arial"/>
                <w:b/>
                <w:lang w:eastAsia="es-MX"/>
              </w:rPr>
              <w:t>Tiempo mínimo de experiencia</w:t>
            </w:r>
          </w:p>
        </w:tc>
      </w:tr>
      <w:tr w:rsidR="006E2801" w:rsidRPr="0021620B" w:rsidTr="00045648">
        <w:trPr>
          <w:trHeight w:val="608"/>
        </w:trPr>
        <w:tc>
          <w:tcPr>
            <w:tcW w:w="4962" w:type="dxa"/>
          </w:tcPr>
          <w:p w:rsidR="006E2801" w:rsidRPr="0021620B" w:rsidRDefault="0021620B" w:rsidP="008377F4">
            <w:pPr>
              <w:widowControl w:val="0"/>
              <w:autoSpaceDE w:val="0"/>
              <w:autoSpaceDN w:val="0"/>
              <w:adjustRightInd w:val="0"/>
              <w:spacing w:after="0" w:line="240" w:lineRule="auto"/>
              <w:ind w:right="-20"/>
              <w:jc w:val="both"/>
              <w:rPr>
                <w:rFonts w:eastAsia="Times New Roman" w:cs="Arial"/>
                <w:lang w:eastAsia="es-MX"/>
              </w:rPr>
            </w:pPr>
            <w:r w:rsidRPr="0021620B">
              <w:rPr>
                <w:rFonts w:cs="Arial"/>
              </w:rPr>
              <w:t xml:space="preserve">Mando medio o superior en la </w:t>
            </w:r>
            <w:r w:rsidR="00641DE9">
              <w:rPr>
                <w:rFonts w:cs="Arial"/>
              </w:rPr>
              <w:t>Administración Pública</w:t>
            </w:r>
            <w:r w:rsidRPr="0021620B">
              <w:rPr>
                <w:rFonts w:cs="Arial"/>
              </w:rPr>
              <w:t xml:space="preserve"> Federal, Estatal o Municipal.</w:t>
            </w:r>
          </w:p>
        </w:tc>
        <w:tc>
          <w:tcPr>
            <w:tcW w:w="4677" w:type="dxa"/>
            <w:vAlign w:val="center"/>
          </w:tcPr>
          <w:p w:rsidR="006E2801" w:rsidRPr="0021620B" w:rsidRDefault="00082CD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r w:rsidR="006E2801" w:rsidRPr="008377F4" w:rsidTr="00045648">
        <w:trPr>
          <w:trHeight w:val="527"/>
        </w:trPr>
        <w:tc>
          <w:tcPr>
            <w:tcW w:w="4962" w:type="dxa"/>
          </w:tcPr>
          <w:p w:rsidR="006E2801" w:rsidRPr="0021620B" w:rsidRDefault="007028D9" w:rsidP="008377F4">
            <w:pPr>
              <w:widowControl w:val="0"/>
              <w:autoSpaceDE w:val="0"/>
              <w:autoSpaceDN w:val="0"/>
              <w:adjustRightInd w:val="0"/>
              <w:spacing w:after="0" w:line="240" w:lineRule="auto"/>
              <w:ind w:right="-20"/>
              <w:jc w:val="both"/>
              <w:rPr>
                <w:rFonts w:eastAsia="Times New Roman" w:cs="Arial"/>
                <w:lang w:eastAsia="es-MX"/>
              </w:rPr>
            </w:pPr>
            <w:r w:rsidRPr="0021620B">
              <w:rPr>
                <w:rFonts w:eastAsia="Times New Roman" w:cs="Arial"/>
                <w:lang w:eastAsia="es-MX"/>
              </w:rPr>
              <w:t xml:space="preserve">Áreas de planeación o evaluación de programas/ </w:t>
            </w:r>
            <w:r w:rsidR="00A84491">
              <w:rPr>
                <w:rFonts w:eastAsia="Times New Roman" w:cs="Arial"/>
                <w:lang w:eastAsia="es-MX"/>
              </w:rPr>
              <w:t>Proyectos</w:t>
            </w:r>
            <w:r w:rsidRPr="0021620B">
              <w:rPr>
                <w:rFonts w:eastAsia="Times New Roman" w:cs="Arial"/>
                <w:lang w:eastAsia="es-MX"/>
              </w:rPr>
              <w:t xml:space="preserve"> de </w:t>
            </w:r>
            <w:r w:rsidR="00A84491">
              <w:rPr>
                <w:rFonts w:eastAsia="Times New Roman" w:cs="Arial"/>
                <w:lang w:eastAsia="es-MX"/>
              </w:rPr>
              <w:t>Inversión Pública</w:t>
            </w:r>
            <w:r w:rsidRPr="0021620B">
              <w:rPr>
                <w:rFonts w:eastAsia="Times New Roman" w:cs="Arial"/>
                <w:lang w:eastAsia="es-MX"/>
              </w:rPr>
              <w:t xml:space="preserve"> y/o privada</w:t>
            </w:r>
            <w:r w:rsidR="003021EF">
              <w:rPr>
                <w:rFonts w:eastAsia="Times New Roman" w:cs="Arial"/>
                <w:lang w:eastAsia="es-MX"/>
              </w:rPr>
              <w:t>.</w:t>
            </w:r>
          </w:p>
        </w:tc>
        <w:tc>
          <w:tcPr>
            <w:tcW w:w="4677" w:type="dxa"/>
            <w:vAlign w:val="center"/>
          </w:tcPr>
          <w:p w:rsidR="006E2801" w:rsidRPr="008377F4" w:rsidRDefault="00C523EF" w:rsidP="00CD6A5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tc>
      </w:tr>
    </w:tbl>
    <w:p w:rsidR="006E2801" w:rsidRDefault="006E2801"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tabs>
          <w:tab w:val="left" w:pos="2700"/>
        </w:tabs>
        <w:autoSpaceDE w:val="0"/>
        <w:autoSpaceDN w:val="0"/>
        <w:adjustRightInd w:val="0"/>
        <w:spacing w:after="14" w:line="160" w:lineRule="exact"/>
        <w:rPr>
          <w:rFonts w:cs="Arial"/>
        </w:rPr>
      </w:pPr>
    </w:p>
    <w:p w:rsidR="00C523EF" w:rsidRPr="00882BD5" w:rsidRDefault="00C523EF"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C523EF" w:rsidRDefault="00C523EF"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953"/>
      </w:tblGrid>
      <w:tr w:rsidR="006E2801" w:rsidRPr="008377F4" w:rsidTr="00E25DFD">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045648">
        <w:tc>
          <w:tcPr>
            <w:tcW w:w="3686" w:type="dxa"/>
          </w:tcPr>
          <w:p w:rsidR="006E2801" w:rsidRPr="008377F4" w:rsidRDefault="006E2801" w:rsidP="008377F4">
            <w:pPr>
              <w:widowControl w:val="0"/>
              <w:tabs>
                <w:tab w:val="right" w:pos="3206"/>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r w:rsidRPr="008377F4">
              <w:rPr>
                <w:rFonts w:eastAsia="Times New Roman" w:cs="Arial"/>
                <w:b/>
                <w:lang w:eastAsia="es-MX"/>
              </w:rPr>
              <w:tab/>
            </w:r>
          </w:p>
        </w:tc>
        <w:tc>
          <w:tcPr>
            <w:tcW w:w="5953"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6E1EBF">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045648">
        <w:tc>
          <w:tcPr>
            <w:tcW w:w="3686"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5953"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045648">
        <w:tc>
          <w:tcPr>
            <w:tcW w:w="3686"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5953"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Programación de la Inversión Pública</w:t>
            </w:r>
          </w:p>
        </w:tc>
      </w:tr>
      <w:tr w:rsidR="006E2801" w:rsidRPr="008377F4" w:rsidTr="00045648">
        <w:tc>
          <w:tcPr>
            <w:tcW w:w="3686"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5953"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Subsecretario de Planeación e Inversión Pública</w:t>
            </w:r>
          </w:p>
        </w:tc>
      </w:tr>
      <w:tr w:rsidR="006E2801" w:rsidRPr="008377F4" w:rsidTr="00045648">
        <w:tc>
          <w:tcPr>
            <w:tcW w:w="3686"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5953" w:type="dxa"/>
          </w:tcPr>
          <w:p w:rsidR="006E2801" w:rsidRPr="008377F4" w:rsidRDefault="00787CC6"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Subsecretaría</w:t>
            </w:r>
            <w:r w:rsidR="006E2801" w:rsidRPr="008377F4">
              <w:rPr>
                <w:rFonts w:eastAsia="Times New Roman" w:cs="Arial"/>
                <w:lang w:eastAsia="es-MX"/>
              </w:rPr>
              <w:t xml:space="preserve"> de Planeación e Inversión Pública</w:t>
            </w:r>
          </w:p>
        </w:tc>
      </w:tr>
      <w:tr w:rsidR="006E2801" w:rsidRPr="008377F4" w:rsidTr="00045648">
        <w:tc>
          <w:tcPr>
            <w:tcW w:w="3686"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5953"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Superior</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215C6B" w:rsidRPr="008377F4" w:rsidTr="00E25DFD">
        <w:tc>
          <w:tcPr>
            <w:tcW w:w="9668" w:type="dxa"/>
          </w:tcPr>
          <w:p w:rsidR="00215C6B" w:rsidRPr="008377F4" w:rsidRDefault="00215C6B" w:rsidP="00215C6B">
            <w:pPr>
              <w:widowControl w:val="0"/>
              <w:tabs>
                <w:tab w:val="left" w:pos="1140"/>
              </w:tabs>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Supervisar el financiamiento de los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y coordinar los procesos de autorización y adecuaciones presupuestarias correspondientes a los sectores.</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215C6B" w:rsidRPr="008377F4" w:rsidTr="00E25DFD">
        <w:tc>
          <w:tcPr>
            <w:tcW w:w="9668" w:type="dxa"/>
          </w:tcPr>
          <w:p w:rsidR="00215C6B" w:rsidRPr="008377F4" w:rsidRDefault="00215C6B" w:rsidP="009B4247">
            <w:pPr>
              <w:numPr>
                <w:ilvl w:val="0"/>
                <w:numId w:val="95"/>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 el</w:t>
            </w:r>
            <w:r w:rsidRPr="008377F4">
              <w:rPr>
                <w:rFonts w:eastAsia="Times New Roman" w:cs="Arial"/>
                <w:lang w:eastAsia="es-MX"/>
              </w:rPr>
              <w:t xml:space="preserve"> análisis </w:t>
            </w:r>
            <w:r>
              <w:rPr>
                <w:rFonts w:eastAsia="Times New Roman" w:cs="Arial"/>
                <w:lang w:eastAsia="es-MX"/>
              </w:rPr>
              <w:t xml:space="preserve">de la normatividad en materia de programación del gasto de </w:t>
            </w:r>
            <w:r w:rsidR="00A84491">
              <w:rPr>
                <w:rFonts w:eastAsia="Times New Roman" w:cs="Arial"/>
                <w:lang w:eastAsia="es-MX"/>
              </w:rPr>
              <w:t>Inversión Pública</w:t>
            </w:r>
            <w:r>
              <w:rPr>
                <w:rFonts w:eastAsia="Times New Roman" w:cs="Arial"/>
                <w:lang w:eastAsia="es-MX"/>
              </w:rPr>
              <w:t xml:space="preserve"> de los sectores;</w:t>
            </w:r>
          </w:p>
          <w:p w:rsidR="00215C6B" w:rsidRDefault="00215C6B" w:rsidP="009B4247">
            <w:pPr>
              <w:numPr>
                <w:ilvl w:val="0"/>
                <w:numId w:val="95"/>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eastAsia="es-MX"/>
              </w:rPr>
              <w:t>Coordinar la elaboración del plan</w:t>
            </w:r>
            <w:r w:rsidRPr="008377F4">
              <w:rPr>
                <w:rFonts w:eastAsia="Times New Roman" w:cs="Arial"/>
                <w:lang w:eastAsia="es-MX"/>
              </w:rPr>
              <w:t xml:space="preserve"> anual y plurianual de inversión pública </w:t>
            </w:r>
            <w:r w:rsidRPr="0033716C">
              <w:rPr>
                <w:rFonts w:eastAsia="Times New Roman" w:cs="Arial"/>
                <w:lang w:eastAsia="es-MX"/>
              </w:rPr>
              <w:t xml:space="preserve">con </w:t>
            </w:r>
            <w:r w:rsidR="00A84491">
              <w:rPr>
                <w:rFonts w:eastAsia="Times New Roman" w:cs="Arial"/>
                <w:lang w:eastAsia="es-MX"/>
              </w:rPr>
              <w:t>Proyectos</w:t>
            </w:r>
            <w:r w:rsidRPr="0033716C">
              <w:rPr>
                <w:rFonts w:eastAsia="Times New Roman" w:cs="Arial"/>
                <w:lang w:eastAsia="es-MX"/>
              </w:rPr>
              <w:t xml:space="preserve"> registrados en el Banco de </w:t>
            </w:r>
            <w:r w:rsidR="00A84491">
              <w:rPr>
                <w:rFonts w:eastAsia="Times New Roman" w:cs="Arial"/>
                <w:lang w:eastAsia="es-MX"/>
              </w:rPr>
              <w:t>Proyectos</w:t>
            </w:r>
            <w:r w:rsidRPr="0033716C">
              <w:rPr>
                <w:rFonts w:eastAsia="Times New Roman" w:cs="Arial"/>
                <w:lang w:eastAsia="es-MX"/>
              </w:rPr>
              <w:t xml:space="preserve"> de Inversión Pública</w:t>
            </w:r>
            <w:r>
              <w:rPr>
                <w:rFonts w:eastAsia="Times New Roman" w:cs="Arial"/>
                <w:lang w:eastAsia="es-MX"/>
              </w:rPr>
              <w:t>,</w:t>
            </w:r>
            <w:r w:rsidRPr="008377F4">
              <w:rPr>
                <w:rFonts w:eastAsia="Times New Roman" w:cs="Arial"/>
                <w:lang w:eastAsia="es-MX"/>
              </w:rPr>
              <w:t xml:space="preserve"> para su incorpor</w:t>
            </w:r>
            <w:r>
              <w:rPr>
                <w:rFonts w:eastAsia="Times New Roman" w:cs="Arial"/>
                <w:lang w:eastAsia="es-MX"/>
              </w:rPr>
              <w:t xml:space="preserve">ación al </w:t>
            </w:r>
            <w:r w:rsidR="00641DE9">
              <w:rPr>
                <w:rFonts w:eastAsia="Times New Roman" w:cs="Arial"/>
                <w:lang w:eastAsia="es-MX"/>
              </w:rPr>
              <w:t>Presupuesto de Egresos</w:t>
            </w:r>
            <w:r>
              <w:rPr>
                <w:rFonts w:eastAsia="Times New Roman" w:cs="Arial"/>
                <w:lang w:eastAsia="es-MX"/>
              </w:rPr>
              <w:t>;</w:t>
            </w:r>
          </w:p>
          <w:p w:rsidR="00215C6B" w:rsidRPr="004F7442" w:rsidRDefault="00215C6B" w:rsidP="009B4247">
            <w:pPr>
              <w:numPr>
                <w:ilvl w:val="0"/>
                <w:numId w:val="95"/>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val="es-ES_tradnl" w:eastAsia="es-MX"/>
              </w:rPr>
              <w:t>Coordinar el se</w:t>
            </w:r>
            <w:r w:rsidRPr="008377F4">
              <w:rPr>
                <w:rFonts w:eastAsia="Times New Roman" w:cs="Arial"/>
                <w:lang w:val="es-ES_tradnl" w:eastAsia="es-MX"/>
              </w:rPr>
              <w:t xml:space="preserve">guimiento y control de las asignaciones presupuestales de las fuentes de financiamiento </w:t>
            </w:r>
            <w:r>
              <w:rPr>
                <w:rFonts w:eastAsia="Times New Roman" w:cs="Arial"/>
                <w:lang w:val="es-ES_tradnl" w:eastAsia="es-MX"/>
              </w:rPr>
              <w:t>f</w:t>
            </w:r>
            <w:r w:rsidRPr="008377F4">
              <w:rPr>
                <w:rFonts w:eastAsia="Times New Roman" w:cs="Arial"/>
                <w:lang w:val="es-ES_tradnl" w:eastAsia="es-MX"/>
              </w:rPr>
              <w:t>ederal</w:t>
            </w:r>
            <w:r>
              <w:rPr>
                <w:rFonts w:eastAsia="Times New Roman" w:cs="Arial"/>
                <w:lang w:val="es-ES_tradnl" w:eastAsia="es-MX"/>
              </w:rPr>
              <w:t xml:space="preserve">es </w:t>
            </w:r>
            <w:r w:rsidRPr="008377F4">
              <w:rPr>
                <w:rFonts w:eastAsia="Times New Roman" w:cs="Arial"/>
                <w:lang w:val="es-ES_tradnl" w:eastAsia="es-MX"/>
              </w:rPr>
              <w:t xml:space="preserve"> y estatal</w:t>
            </w:r>
            <w:r>
              <w:rPr>
                <w:rFonts w:eastAsia="Times New Roman" w:cs="Arial"/>
                <w:lang w:val="es-ES_tradnl" w:eastAsia="es-MX"/>
              </w:rPr>
              <w:t>es, y</w:t>
            </w:r>
            <w:r w:rsidRPr="008377F4">
              <w:rPr>
                <w:rFonts w:eastAsia="Times New Roman" w:cs="Arial"/>
                <w:lang w:val="es-ES_tradnl" w:eastAsia="es-MX"/>
              </w:rPr>
              <w:t xml:space="preserve">  afectaciones </w:t>
            </w:r>
            <w:r>
              <w:rPr>
                <w:rFonts w:eastAsia="Times New Roman" w:cs="Arial"/>
                <w:lang w:val="es-ES_tradnl" w:eastAsia="es-MX"/>
              </w:rPr>
              <w:t xml:space="preserve">al presupuesto </w:t>
            </w:r>
            <w:r w:rsidRPr="008377F4">
              <w:rPr>
                <w:rFonts w:eastAsia="Times New Roman" w:cs="Arial"/>
                <w:lang w:val="es-ES_tradnl" w:eastAsia="es-MX"/>
              </w:rPr>
              <w:t xml:space="preserve">conforme a los  </w:t>
            </w:r>
            <w:r w:rsidR="00A84491">
              <w:rPr>
                <w:rFonts w:eastAsia="Times New Roman" w:cs="Arial"/>
                <w:lang w:val="es-ES_tradnl" w:eastAsia="es-MX"/>
              </w:rPr>
              <w:t>Proyectos</w:t>
            </w:r>
            <w:r w:rsidRPr="008377F4">
              <w:rPr>
                <w:rFonts w:eastAsia="Times New Roman" w:cs="Arial"/>
                <w:lang w:val="es-ES_tradnl" w:eastAsia="es-MX"/>
              </w:rPr>
              <w:t xml:space="preserve"> de </w:t>
            </w:r>
            <w:r w:rsidR="00A84491">
              <w:rPr>
                <w:rFonts w:eastAsia="Times New Roman" w:cs="Arial"/>
                <w:lang w:val="es-ES_tradnl" w:eastAsia="es-MX"/>
              </w:rPr>
              <w:t>Inversión Pública</w:t>
            </w:r>
            <w:r w:rsidRPr="008377F4">
              <w:rPr>
                <w:rFonts w:eastAsia="Times New Roman" w:cs="Arial"/>
                <w:lang w:val="es-ES_tradnl" w:eastAsia="es-MX"/>
              </w:rPr>
              <w:t xml:space="preserve"> autorizados</w:t>
            </w:r>
            <w:r>
              <w:rPr>
                <w:rFonts w:eastAsia="Times New Roman" w:cs="Arial"/>
                <w:lang w:val="es-ES_tradnl" w:eastAsia="es-MX"/>
              </w:rPr>
              <w:t xml:space="preserve"> de los sectores;</w:t>
            </w:r>
          </w:p>
          <w:p w:rsidR="00215C6B" w:rsidRPr="006D4EEF" w:rsidRDefault="00215C6B" w:rsidP="009B4247">
            <w:pPr>
              <w:numPr>
                <w:ilvl w:val="0"/>
                <w:numId w:val="101"/>
              </w:numPr>
              <w:spacing w:after="0" w:line="240" w:lineRule="auto"/>
              <w:ind w:left="318" w:hanging="284"/>
              <w:jc w:val="both"/>
              <w:rPr>
                <w:rFonts w:eastAsia="Times New Roman" w:cs="Arial"/>
                <w:lang w:eastAsia="es-MX"/>
              </w:rPr>
            </w:pPr>
            <w:r w:rsidRPr="006D4EEF">
              <w:rPr>
                <w:rFonts w:eastAsia="Times New Roman" w:cs="Arial"/>
                <w:lang w:eastAsia="es-MX"/>
              </w:rPr>
              <w:t>Supervisar la elaboración de las autorizaciones y adecuaciones presupuestarias relacionadas con la inversión pública correspondientes a los sectores;</w:t>
            </w:r>
          </w:p>
          <w:p w:rsidR="00215C6B" w:rsidRPr="0030332D" w:rsidRDefault="00215C6B" w:rsidP="009B4247">
            <w:pPr>
              <w:pStyle w:val="Prrafodelista"/>
              <w:numPr>
                <w:ilvl w:val="0"/>
                <w:numId w:val="101"/>
              </w:numPr>
              <w:spacing w:after="0" w:line="240" w:lineRule="auto"/>
              <w:ind w:left="318" w:hanging="284"/>
              <w:jc w:val="both"/>
              <w:rPr>
                <w:rFonts w:eastAsia="Times New Roman" w:cs="Arial"/>
                <w:lang w:eastAsia="es-MX"/>
              </w:rPr>
            </w:pPr>
            <w:r w:rsidRPr="0030332D">
              <w:rPr>
                <w:rFonts w:eastAsia="Times New Roman" w:cs="Arial"/>
                <w:lang w:eastAsia="es-MX"/>
              </w:rPr>
              <w:t>Participar en la elaboración de reportes de la situación de la inversión pública autorizada de los sectores</w:t>
            </w:r>
            <w:r w:rsidR="003021EF">
              <w:rPr>
                <w:rFonts w:eastAsia="Times New Roman" w:cs="Arial"/>
                <w:lang w:eastAsia="es-MX"/>
              </w:rPr>
              <w:t>;</w:t>
            </w:r>
          </w:p>
          <w:p w:rsidR="00215C6B" w:rsidRPr="006820F8" w:rsidRDefault="00215C6B" w:rsidP="009B4247">
            <w:pPr>
              <w:pStyle w:val="Prrafodelista"/>
              <w:numPr>
                <w:ilvl w:val="0"/>
                <w:numId w:val="101"/>
              </w:numPr>
              <w:spacing w:after="0" w:line="240" w:lineRule="auto"/>
              <w:ind w:left="318" w:hanging="284"/>
              <w:jc w:val="both"/>
              <w:rPr>
                <w:rFonts w:eastAsia="Times New Roman" w:cs="Arial"/>
                <w:lang w:eastAsia="es-MX"/>
              </w:rPr>
            </w:pPr>
            <w:r w:rsidRPr="006820F8">
              <w:rPr>
                <w:rFonts w:eastAsia="Times New Roman" w:cs="Arial"/>
                <w:lang w:eastAsia="es-MX"/>
              </w:rPr>
              <w:t>Participar en la integración del cierre presupuestal para determinar los recursos susceptibles de recalendarización para aplicación y erogación en el siguiente ejercicio, correspondiente a los sectores;</w:t>
            </w:r>
          </w:p>
          <w:p w:rsidR="00215C6B" w:rsidRPr="0007429F" w:rsidRDefault="00215C6B" w:rsidP="009B4247">
            <w:pPr>
              <w:pStyle w:val="Prrafodelista"/>
              <w:widowControl w:val="0"/>
              <w:numPr>
                <w:ilvl w:val="0"/>
                <w:numId w:val="94"/>
              </w:numPr>
              <w:tabs>
                <w:tab w:val="left" w:pos="318"/>
              </w:tabs>
              <w:autoSpaceDE w:val="0"/>
              <w:autoSpaceDN w:val="0"/>
              <w:adjustRightInd w:val="0"/>
              <w:spacing w:after="0" w:line="240" w:lineRule="auto"/>
              <w:ind w:left="318" w:right="-20" w:hanging="284"/>
              <w:jc w:val="both"/>
              <w:rPr>
                <w:rFonts w:eastAsia="Times New Roman" w:cs="Arial"/>
                <w:lang w:eastAsia="es-MX"/>
              </w:rPr>
            </w:pPr>
            <w:r w:rsidRPr="0007429F">
              <w:rPr>
                <w:rFonts w:eastAsia="Times New Roman" w:cs="Arial"/>
                <w:lang w:eastAsia="es-MX"/>
              </w:rPr>
              <w:t xml:space="preserve">Supervisar la elaboración de las cancelaciones </w:t>
            </w:r>
            <w:r w:rsidRPr="0007429F">
              <w:rPr>
                <w:rFonts w:eastAsia="Times New Roman" w:cs="Arial"/>
                <w:bCs/>
                <w:lang w:eastAsia="es-MX"/>
              </w:rPr>
              <w:t xml:space="preserve">de saldos por economías presupuestarias de los </w:t>
            </w:r>
            <w:r w:rsidR="00A84491">
              <w:rPr>
                <w:rFonts w:eastAsia="Times New Roman" w:cs="Arial"/>
                <w:bCs/>
                <w:lang w:eastAsia="es-MX"/>
              </w:rPr>
              <w:t>Proyectos</w:t>
            </w:r>
            <w:r>
              <w:rPr>
                <w:rFonts w:eastAsia="Times New Roman" w:cs="Arial"/>
                <w:bCs/>
                <w:lang w:eastAsia="es-MX"/>
              </w:rPr>
              <w:t xml:space="preserve"> de </w:t>
            </w:r>
            <w:r w:rsidR="00A84491">
              <w:rPr>
                <w:rFonts w:eastAsia="Times New Roman" w:cs="Arial"/>
                <w:bCs/>
                <w:lang w:eastAsia="es-MX"/>
              </w:rPr>
              <w:t>Inversión Pública</w:t>
            </w:r>
            <w:r w:rsidRPr="0007429F">
              <w:rPr>
                <w:rFonts w:eastAsia="Times New Roman" w:cs="Arial"/>
                <w:bCs/>
                <w:lang w:eastAsia="es-MX"/>
              </w:rPr>
              <w:t xml:space="preserve"> de los sectores;</w:t>
            </w:r>
          </w:p>
          <w:p w:rsidR="00215C6B" w:rsidRPr="004721A4" w:rsidRDefault="00215C6B" w:rsidP="009B4247">
            <w:pPr>
              <w:pStyle w:val="Prrafodelista"/>
              <w:numPr>
                <w:ilvl w:val="0"/>
                <w:numId w:val="101"/>
              </w:numPr>
              <w:shd w:val="clear" w:color="auto" w:fill="FFFFFF"/>
              <w:tabs>
                <w:tab w:val="left" w:pos="318"/>
              </w:tabs>
              <w:spacing w:after="0" w:line="240" w:lineRule="auto"/>
              <w:ind w:left="318" w:hanging="284"/>
              <w:jc w:val="both"/>
              <w:rPr>
                <w:rFonts w:eastAsia="Times New Roman" w:cs="Arial"/>
                <w:lang w:eastAsia="es-MX"/>
              </w:rPr>
            </w:pPr>
            <w:r w:rsidRPr="004721A4">
              <w:rPr>
                <w:rFonts w:eastAsia="Times New Roman" w:cs="Arial"/>
                <w:lang w:eastAsia="es-MX"/>
              </w:rPr>
              <w:t xml:space="preserve">Supervisar la actualización de los registros en los sistemas electrónicos de la inversión pública, que correspondan a los sectores; y </w:t>
            </w:r>
          </w:p>
          <w:p w:rsidR="00215C6B" w:rsidRPr="00305393" w:rsidRDefault="003021EF" w:rsidP="009B4247">
            <w:pPr>
              <w:pStyle w:val="Prrafodelista"/>
              <w:numPr>
                <w:ilvl w:val="0"/>
                <w:numId w:val="95"/>
              </w:numPr>
              <w:autoSpaceDE w:val="0"/>
              <w:autoSpaceDN w:val="0"/>
              <w:adjustRightInd w:val="0"/>
              <w:spacing w:after="0" w:line="240" w:lineRule="auto"/>
              <w:ind w:left="318" w:hanging="284"/>
              <w:jc w:val="both"/>
              <w:rPr>
                <w:rFonts w:eastAsia="Times New Roman" w:cs="Arial"/>
                <w:b/>
                <w:bCs/>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215C6B" w:rsidRPr="008377F4" w:rsidTr="00E25DFD">
        <w:tc>
          <w:tcPr>
            <w:tcW w:w="9668" w:type="dxa"/>
          </w:tcPr>
          <w:p w:rsidR="009F7214" w:rsidRPr="00C523EF" w:rsidRDefault="00C523EF" w:rsidP="009B4247">
            <w:pPr>
              <w:pStyle w:val="Prrafodelista"/>
              <w:numPr>
                <w:ilvl w:val="0"/>
                <w:numId w:val="96"/>
              </w:numPr>
              <w:spacing w:after="0" w:line="240" w:lineRule="auto"/>
              <w:ind w:left="318" w:hanging="284"/>
              <w:jc w:val="both"/>
              <w:rPr>
                <w:rFonts w:eastAsia="Times New Roman" w:cs="Arial"/>
                <w:lang w:val="es-ES_tradnl" w:eastAsia="es-MX"/>
              </w:rPr>
            </w:pPr>
            <w:r>
              <w:rPr>
                <w:rFonts w:eastAsia="Times New Roman" w:cs="Arial"/>
                <w:lang w:eastAsia="es-MX"/>
              </w:rPr>
              <w:t>A</w:t>
            </w:r>
            <w:r w:rsidR="00215C6B" w:rsidRPr="008377F4">
              <w:rPr>
                <w:rFonts w:eastAsia="Times New Roman" w:cs="Arial"/>
                <w:lang w:eastAsia="es-MX"/>
              </w:rPr>
              <w:t>signar la fuente de fi</w:t>
            </w:r>
            <w:r w:rsidR="00215C6B">
              <w:rPr>
                <w:rFonts w:eastAsia="Times New Roman" w:cs="Arial"/>
                <w:lang w:eastAsia="es-MX"/>
              </w:rPr>
              <w:t xml:space="preserve">nanciamiento a </w:t>
            </w:r>
            <w:r w:rsidR="00A84491">
              <w:rPr>
                <w:rFonts w:eastAsia="Times New Roman" w:cs="Arial"/>
                <w:lang w:eastAsia="es-MX"/>
              </w:rPr>
              <w:t>Proyectos</w:t>
            </w:r>
            <w:r w:rsidR="00215C6B" w:rsidRPr="008377F4">
              <w:rPr>
                <w:rFonts w:eastAsia="Times New Roman" w:cs="Arial"/>
                <w:lang w:eastAsia="es-MX"/>
              </w:rPr>
              <w:t xml:space="preserve"> de inversión de los </w:t>
            </w:r>
            <w:r w:rsidR="00215C6B">
              <w:rPr>
                <w:rFonts w:eastAsia="Times New Roman" w:cs="Arial"/>
                <w:lang w:eastAsia="es-MX"/>
              </w:rPr>
              <w:t>sectores</w:t>
            </w:r>
            <w:r w:rsidR="00215C6B" w:rsidRPr="008377F4">
              <w:rPr>
                <w:rFonts w:eastAsia="Times New Roman" w:cs="Arial"/>
                <w:lang w:eastAsia="es-MX"/>
              </w:rPr>
              <w:t xml:space="preserve"> en base a</w:t>
            </w:r>
            <w:r w:rsidR="00215C6B">
              <w:rPr>
                <w:rFonts w:eastAsia="Times New Roman" w:cs="Arial"/>
                <w:lang w:eastAsia="es-MX"/>
              </w:rPr>
              <w:t xml:space="preserve"> la disponibilidad financiera y presupuestaria;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0"/>
        <w:gridCol w:w="3118"/>
      </w:tblGrid>
      <w:tr w:rsidR="006E2801" w:rsidRPr="008377F4" w:rsidTr="00E25DFD">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6246DC">
        <w:tc>
          <w:tcPr>
            <w:tcW w:w="3261"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26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118"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6246DC">
        <w:tc>
          <w:tcPr>
            <w:tcW w:w="3261" w:type="dxa"/>
          </w:tcPr>
          <w:p w:rsidR="006E2801" w:rsidRPr="008377F4" w:rsidRDefault="00215C6B"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w:t>
            </w:r>
          </w:p>
        </w:tc>
        <w:tc>
          <w:tcPr>
            <w:tcW w:w="3260" w:type="dxa"/>
          </w:tcPr>
          <w:p w:rsidR="006E2801" w:rsidRPr="008377F4" w:rsidRDefault="008615B0"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56</w:t>
            </w:r>
          </w:p>
        </w:tc>
        <w:tc>
          <w:tcPr>
            <w:tcW w:w="3118" w:type="dxa"/>
          </w:tcPr>
          <w:p w:rsidR="006E2801" w:rsidRPr="008377F4" w:rsidRDefault="008615B0" w:rsidP="0093496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64</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DE748A">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DE748A">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215C6B" w:rsidRPr="008377F4" w:rsidTr="00DE748A">
        <w:trPr>
          <w:trHeight w:val="330"/>
        </w:trPr>
        <w:tc>
          <w:tcPr>
            <w:tcW w:w="482" w:type="dxa"/>
            <w:vMerge w:val="restart"/>
            <w:textDirection w:val="btLr"/>
          </w:tcPr>
          <w:p w:rsidR="00215C6B" w:rsidRPr="008377F4" w:rsidRDefault="00215C6B"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215C6B" w:rsidRDefault="00215C6B" w:rsidP="00C523EF">
            <w:pPr>
              <w:spacing w:after="0" w:line="240" w:lineRule="auto"/>
              <w:jc w:val="both"/>
              <w:rPr>
                <w:lang w:eastAsia="es-MX"/>
              </w:rPr>
            </w:pPr>
          </w:p>
          <w:p w:rsidR="00215C6B" w:rsidRPr="008377F4" w:rsidRDefault="00215C6B" w:rsidP="009B4247">
            <w:pPr>
              <w:numPr>
                <w:ilvl w:val="0"/>
                <w:numId w:val="101"/>
              </w:numPr>
              <w:spacing w:after="0" w:line="240" w:lineRule="auto"/>
              <w:ind w:left="261" w:hanging="261"/>
              <w:jc w:val="both"/>
              <w:rPr>
                <w:lang w:eastAsia="es-MX"/>
              </w:rPr>
            </w:pPr>
            <w:r w:rsidRPr="008377F4">
              <w:rPr>
                <w:lang w:eastAsia="es-MX"/>
              </w:rPr>
              <w:t>Coordinación de Programación y Control Municipal y Regional.</w:t>
            </w:r>
          </w:p>
          <w:p w:rsidR="00215C6B" w:rsidRPr="008377F4" w:rsidRDefault="00215C6B" w:rsidP="00C523EF">
            <w:pPr>
              <w:spacing w:after="0" w:line="240" w:lineRule="auto"/>
              <w:jc w:val="both"/>
              <w:rPr>
                <w:lang w:eastAsia="es-MX"/>
              </w:rPr>
            </w:pPr>
          </w:p>
          <w:p w:rsidR="00215C6B" w:rsidRDefault="00215C6B" w:rsidP="00C523EF">
            <w:pPr>
              <w:tabs>
                <w:tab w:val="left" w:pos="281"/>
              </w:tabs>
              <w:spacing w:after="0" w:line="240" w:lineRule="auto"/>
              <w:ind w:left="261"/>
              <w:jc w:val="both"/>
              <w:rPr>
                <w:lang w:eastAsia="es-MX"/>
              </w:rPr>
            </w:pPr>
            <w:r w:rsidRPr="008377F4">
              <w:rPr>
                <w:lang w:eastAsia="es-MX"/>
              </w:rPr>
              <w:t xml:space="preserve">Coordinación de Planeación y </w:t>
            </w:r>
            <w:r w:rsidR="00A84491">
              <w:rPr>
                <w:lang w:eastAsia="es-MX"/>
              </w:rPr>
              <w:t>Proyectos</w:t>
            </w:r>
            <w:r w:rsidRPr="008377F4">
              <w:rPr>
                <w:lang w:eastAsia="es-MX"/>
              </w:rPr>
              <w:t xml:space="preserve"> de Inversión.</w:t>
            </w:r>
          </w:p>
          <w:p w:rsidR="00215C6B" w:rsidRDefault="00215C6B" w:rsidP="00C523EF">
            <w:pPr>
              <w:tabs>
                <w:tab w:val="left" w:pos="281"/>
              </w:tabs>
              <w:spacing w:after="0" w:line="240" w:lineRule="auto"/>
              <w:ind w:left="261"/>
              <w:jc w:val="both"/>
              <w:rPr>
                <w:lang w:eastAsia="es-MX"/>
              </w:rPr>
            </w:pPr>
          </w:p>
          <w:p w:rsidR="00215C6B" w:rsidRDefault="00215C6B" w:rsidP="00C523EF">
            <w:pPr>
              <w:tabs>
                <w:tab w:val="left" w:pos="281"/>
              </w:tabs>
              <w:spacing w:after="0" w:line="240" w:lineRule="auto"/>
              <w:ind w:left="261"/>
              <w:jc w:val="both"/>
              <w:rPr>
                <w:lang w:eastAsia="es-MX"/>
              </w:rPr>
            </w:pPr>
          </w:p>
          <w:p w:rsidR="00215C6B" w:rsidRDefault="00215C6B" w:rsidP="00C523EF">
            <w:pPr>
              <w:tabs>
                <w:tab w:val="left" w:pos="281"/>
              </w:tabs>
              <w:spacing w:after="0" w:line="240" w:lineRule="auto"/>
              <w:ind w:left="261"/>
              <w:jc w:val="both"/>
              <w:rPr>
                <w:lang w:eastAsia="es-MX"/>
              </w:rPr>
            </w:pPr>
          </w:p>
          <w:p w:rsidR="00215C6B" w:rsidRDefault="00215C6B" w:rsidP="00C523EF">
            <w:pPr>
              <w:tabs>
                <w:tab w:val="left" w:pos="281"/>
              </w:tabs>
              <w:spacing w:after="0" w:line="240" w:lineRule="auto"/>
              <w:ind w:left="261"/>
              <w:jc w:val="both"/>
              <w:rPr>
                <w:lang w:eastAsia="es-MX"/>
              </w:rPr>
            </w:pPr>
          </w:p>
          <w:p w:rsidR="00215C6B" w:rsidRPr="002F0FB4" w:rsidRDefault="00215C6B" w:rsidP="00C523EF">
            <w:pPr>
              <w:tabs>
                <w:tab w:val="left" w:pos="281"/>
              </w:tabs>
              <w:spacing w:after="0" w:line="240" w:lineRule="auto"/>
              <w:ind w:left="261"/>
              <w:jc w:val="both"/>
              <w:rPr>
                <w:lang w:eastAsia="es-MX"/>
              </w:rPr>
            </w:pPr>
          </w:p>
          <w:p w:rsidR="00215C6B" w:rsidRPr="00282C54" w:rsidRDefault="00215C6B" w:rsidP="00C523EF">
            <w:pPr>
              <w:tabs>
                <w:tab w:val="left" w:pos="281"/>
              </w:tabs>
              <w:spacing w:after="0" w:line="240" w:lineRule="auto"/>
              <w:ind w:left="261"/>
              <w:jc w:val="both"/>
              <w:rPr>
                <w:lang w:eastAsia="es-MX"/>
              </w:rPr>
            </w:pPr>
            <w:r>
              <w:rPr>
                <w:lang w:eastAsia="es-MX"/>
              </w:rPr>
              <w:t xml:space="preserve">Coordinación de </w:t>
            </w:r>
            <w:r w:rsidR="000C658D">
              <w:rPr>
                <w:lang w:eastAsia="es-MX"/>
              </w:rPr>
              <w:t>Seguimiento Fin</w:t>
            </w:r>
            <w:r>
              <w:rPr>
                <w:lang w:eastAsia="es-MX"/>
              </w:rPr>
              <w:t xml:space="preserve">anciero y </w:t>
            </w:r>
            <w:r w:rsidR="000C658D">
              <w:rPr>
                <w:lang w:eastAsia="es-MX"/>
              </w:rPr>
              <w:t>Programático</w:t>
            </w:r>
          </w:p>
        </w:tc>
        <w:tc>
          <w:tcPr>
            <w:tcW w:w="2494" w:type="dxa"/>
            <w:vMerge w:val="restart"/>
          </w:tcPr>
          <w:p w:rsidR="00215C6B" w:rsidRDefault="00215C6B" w:rsidP="00C523EF">
            <w:pPr>
              <w:spacing w:after="0" w:line="240" w:lineRule="auto"/>
              <w:jc w:val="both"/>
              <w:rPr>
                <w:lang w:eastAsia="es-MX"/>
              </w:rPr>
            </w:pPr>
          </w:p>
          <w:p w:rsidR="00215C6B" w:rsidRDefault="00215C6B" w:rsidP="00C523EF">
            <w:pPr>
              <w:spacing w:after="0" w:line="240" w:lineRule="auto"/>
              <w:jc w:val="both"/>
              <w:rPr>
                <w:lang w:eastAsia="es-MX"/>
              </w:rPr>
            </w:pPr>
            <w:r>
              <w:rPr>
                <w:lang w:eastAsia="es-MX"/>
              </w:rPr>
              <w:t>Integrar al plan anual y/o plurianual de inversión pública.</w:t>
            </w:r>
          </w:p>
          <w:p w:rsidR="00215C6B" w:rsidRDefault="00215C6B" w:rsidP="00C523EF">
            <w:pPr>
              <w:spacing w:after="0" w:line="240" w:lineRule="auto"/>
              <w:jc w:val="both"/>
              <w:rPr>
                <w:lang w:eastAsia="es-MX"/>
              </w:rPr>
            </w:pPr>
          </w:p>
          <w:p w:rsidR="00215C6B" w:rsidRDefault="00215C6B" w:rsidP="00C523EF">
            <w:pPr>
              <w:spacing w:after="0" w:line="240" w:lineRule="auto"/>
              <w:jc w:val="both"/>
              <w:rPr>
                <w:lang w:eastAsia="es-MX"/>
              </w:rPr>
            </w:pPr>
          </w:p>
          <w:p w:rsidR="00215C6B" w:rsidRPr="00C32FED" w:rsidRDefault="00215C6B" w:rsidP="00C523EF">
            <w:pPr>
              <w:spacing w:after="0" w:line="240" w:lineRule="auto"/>
              <w:jc w:val="both"/>
              <w:rPr>
                <w:lang w:eastAsia="es-MX"/>
              </w:rPr>
            </w:pPr>
            <w:r>
              <w:rPr>
                <w:lang w:eastAsia="es-MX"/>
              </w:rPr>
              <w:t xml:space="preserve">Supervisar </w:t>
            </w:r>
            <w:r w:rsidRPr="00C32FED">
              <w:rPr>
                <w:lang w:eastAsia="es-MX"/>
              </w:rPr>
              <w:t>la informaci</w:t>
            </w:r>
            <w:r>
              <w:rPr>
                <w:lang w:eastAsia="es-MX"/>
              </w:rPr>
              <w:t xml:space="preserve">ón correspondiente a </w:t>
            </w:r>
            <w:r w:rsidRPr="00C32FED">
              <w:rPr>
                <w:lang w:eastAsia="es-MX"/>
              </w:rPr>
              <w:t xml:space="preserve"> </w:t>
            </w:r>
            <w:r w:rsidR="00A84491">
              <w:rPr>
                <w:lang w:eastAsia="es-MX"/>
              </w:rPr>
              <w:t>Proyectos</w:t>
            </w:r>
            <w:r w:rsidRPr="00C32FED">
              <w:rPr>
                <w:lang w:eastAsia="es-MX"/>
              </w:rPr>
              <w:t xml:space="preserve"> de inversión</w:t>
            </w:r>
            <w:r>
              <w:rPr>
                <w:lang w:eastAsia="es-MX"/>
              </w:rPr>
              <w:t xml:space="preserve"> de los sectores registrados en el Banco de </w:t>
            </w:r>
            <w:r w:rsidR="00A84491">
              <w:rPr>
                <w:lang w:eastAsia="es-MX"/>
              </w:rPr>
              <w:t>Proyectos</w:t>
            </w:r>
            <w:r>
              <w:rPr>
                <w:lang w:eastAsia="es-MX"/>
              </w:rPr>
              <w:t xml:space="preserve"> de Inversión Pública.</w:t>
            </w:r>
          </w:p>
          <w:p w:rsidR="00215C6B" w:rsidRDefault="00215C6B" w:rsidP="00C523EF">
            <w:pPr>
              <w:spacing w:after="0" w:line="240" w:lineRule="auto"/>
              <w:jc w:val="both"/>
              <w:rPr>
                <w:lang w:eastAsia="es-MX"/>
              </w:rPr>
            </w:pPr>
          </w:p>
          <w:p w:rsidR="00215C6B" w:rsidRPr="00C32FED" w:rsidRDefault="00215C6B" w:rsidP="00C523EF">
            <w:pPr>
              <w:spacing w:after="0" w:line="240" w:lineRule="auto"/>
              <w:jc w:val="both"/>
              <w:rPr>
                <w:lang w:eastAsia="es-MX"/>
              </w:rPr>
            </w:pPr>
            <w:r>
              <w:rPr>
                <w:lang w:eastAsia="es-MX"/>
              </w:rPr>
              <w:t xml:space="preserve">Informar </w:t>
            </w:r>
            <w:r w:rsidRPr="00C32FED">
              <w:rPr>
                <w:lang w:eastAsia="es-MX"/>
              </w:rPr>
              <w:t>los montos autorizados</w:t>
            </w:r>
            <w:r>
              <w:rPr>
                <w:lang w:eastAsia="es-MX"/>
              </w:rPr>
              <w:t xml:space="preserve"> a los sectores correspondi</w:t>
            </w:r>
            <w:r w:rsidR="009F7214">
              <w:rPr>
                <w:lang w:eastAsia="es-MX"/>
              </w:rPr>
              <w:t xml:space="preserve">entes a </w:t>
            </w:r>
            <w:r w:rsidR="00A84491">
              <w:rPr>
                <w:lang w:eastAsia="es-MX"/>
              </w:rPr>
              <w:t>Proyectos</w:t>
            </w:r>
            <w:r w:rsidR="009F7214">
              <w:rPr>
                <w:lang w:eastAsia="es-MX"/>
              </w:rPr>
              <w:t xml:space="preserve"> de inversión.</w:t>
            </w:r>
          </w:p>
        </w:tc>
        <w:tc>
          <w:tcPr>
            <w:tcW w:w="1134" w:type="dxa"/>
            <w:vAlign w:val="center"/>
          </w:tcPr>
          <w:p w:rsidR="00215C6B" w:rsidRPr="008377F4" w:rsidRDefault="00215C6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215C6B" w:rsidRPr="008377F4" w:rsidRDefault="00215C6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215C6B" w:rsidRPr="008377F4" w:rsidRDefault="00215C6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DE748A">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215C6B">
            <w:pPr>
              <w:spacing w:after="0" w:line="240" w:lineRule="auto"/>
              <w:jc w:val="center"/>
              <w:rPr>
                <w:rFonts w:eastAsia="Times New Roman" w:cs="Arial"/>
                <w:lang w:eastAsia="es-MX"/>
              </w:rPr>
            </w:pPr>
          </w:p>
        </w:tc>
        <w:tc>
          <w:tcPr>
            <w:tcW w:w="1275" w:type="dxa"/>
          </w:tcPr>
          <w:p w:rsidR="006E2801" w:rsidRPr="008377F4" w:rsidRDefault="00215C6B" w:rsidP="00215C6B">
            <w:pPr>
              <w:spacing w:after="0" w:line="240" w:lineRule="auto"/>
              <w:jc w:val="center"/>
              <w:rPr>
                <w:rFonts w:eastAsia="Times New Roman" w:cs="Arial"/>
                <w:lang w:eastAsia="es-MX"/>
              </w:rPr>
            </w:pPr>
            <w:r>
              <w:rPr>
                <w:rFonts w:eastAsia="Times New Roman" w:cs="Arial"/>
                <w:lang w:eastAsia="es-MX"/>
              </w:rPr>
              <w:t>X</w:t>
            </w:r>
          </w:p>
        </w:tc>
        <w:tc>
          <w:tcPr>
            <w:tcW w:w="1575" w:type="dxa"/>
          </w:tcPr>
          <w:p w:rsidR="006E2801" w:rsidRDefault="006E2801"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r>
              <w:rPr>
                <w:rFonts w:eastAsia="Times New Roman" w:cs="Arial"/>
                <w:lang w:eastAsia="es-MX"/>
              </w:rPr>
              <w:t>X</w:t>
            </w: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Default="00215C6B" w:rsidP="00215C6B">
            <w:pPr>
              <w:spacing w:after="0" w:line="240" w:lineRule="auto"/>
              <w:jc w:val="center"/>
              <w:rPr>
                <w:rFonts w:eastAsia="Times New Roman" w:cs="Arial"/>
                <w:lang w:eastAsia="es-MX"/>
              </w:rPr>
            </w:pPr>
          </w:p>
          <w:p w:rsidR="00215C6B" w:rsidRPr="008377F4" w:rsidRDefault="00215C6B" w:rsidP="00215C6B">
            <w:pPr>
              <w:spacing w:after="0" w:line="240" w:lineRule="auto"/>
              <w:jc w:val="center"/>
              <w:rPr>
                <w:rFonts w:eastAsia="Times New Roman" w:cs="Arial"/>
                <w:lang w:eastAsia="es-MX"/>
              </w:rPr>
            </w:pPr>
            <w:r>
              <w:rPr>
                <w:rFonts w:eastAsia="Times New Roman" w:cs="Arial"/>
                <w:lang w:eastAsia="es-MX"/>
              </w:rPr>
              <w:t>X</w:t>
            </w:r>
          </w:p>
        </w:tc>
      </w:tr>
      <w:tr w:rsidR="00215C6B" w:rsidRPr="008377F4" w:rsidTr="00DE748A">
        <w:tc>
          <w:tcPr>
            <w:tcW w:w="482" w:type="dxa"/>
            <w:vMerge w:val="restart"/>
            <w:textDirection w:val="btLr"/>
          </w:tcPr>
          <w:p w:rsidR="00215C6B" w:rsidRPr="008377F4" w:rsidRDefault="00215C6B"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215C6B" w:rsidRPr="008377F4" w:rsidRDefault="00215C6B" w:rsidP="00215C6B">
            <w:pPr>
              <w:spacing w:after="0" w:line="240" w:lineRule="auto"/>
              <w:ind w:left="397" w:hanging="357"/>
              <w:jc w:val="both"/>
              <w:rPr>
                <w:rFonts w:eastAsia="Times New Roman" w:cs="Arial"/>
                <w:lang w:eastAsia="es-MX"/>
              </w:rPr>
            </w:pPr>
          </w:p>
          <w:p w:rsidR="00215C6B" w:rsidRPr="00215C6B" w:rsidRDefault="00215C6B" w:rsidP="009B4247">
            <w:pPr>
              <w:pStyle w:val="Prrafodelista"/>
              <w:numPr>
                <w:ilvl w:val="0"/>
                <w:numId w:val="98"/>
              </w:numPr>
              <w:spacing w:after="0" w:line="240" w:lineRule="auto"/>
              <w:ind w:left="261" w:hanging="284"/>
              <w:jc w:val="both"/>
              <w:rPr>
                <w:rFonts w:eastAsia="Times New Roman" w:cs="Arial"/>
                <w:lang w:eastAsia="es-MX"/>
              </w:rPr>
            </w:pPr>
            <w:r>
              <w:rPr>
                <w:rFonts w:eastAsia="Times New Roman" w:cs="Arial"/>
                <w:lang w:eastAsia="es-MX"/>
              </w:rPr>
              <w:t xml:space="preserve">Poder Judicial, </w:t>
            </w:r>
            <w:r w:rsidRPr="008377F4">
              <w:rPr>
                <w:rFonts w:eastAsia="Times New Roman" w:cs="Arial"/>
                <w:lang w:eastAsia="es-MX"/>
              </w:rPr>
              <w:t xml:space="preserve">Dependencias y Entidades </w:t>
            </w:r>
            <w:r>
              <w:rPr>
                <w:rFonts w:eastAsia="Times New Roman" w:cs="Arial"/>
                <w:lang w:eastAsia="es-MX"/>
              </w:rPr>
              <w:t>del Poder Ejecutivo y Órganos Autónomos.</w:t>
            </w:r>
          </w:p>
        </w:tc>
        <w:tc>
          <w:tcPr>
            <w:tcW w:w="2494" w:type="dxa"/>
            <w:vMerge w:val="restart"/>
          </w:tcPr>
          <w:p w:rsidR="00215C6B" w:rsidRPr="008377F4" w:rsidRDefault="00215C6B" w:rsidP="00215C6B">
            <w:pPr>
              <w:spacing w:after="0" w:line="240" w:lineRule="auto"/>
              <w:ind w:left="397" w:hanging="357"/>
              <w:jc w:val="both"/>
              <w:rPr>
                <w:rFonts w:eastAsia="Times New Roman" w:cs="Arial"/>
                <w:lang w:eastAsia="es-MX"/>
              </w:rPr>
            </w:pPr>
          </w:p>
          <w:p w:rsidR="00215C6B" w:rsidRPr="00C32FED" w:rsidRDefault="000C658D" w:rsidP="00215C6B">
            <w:pPr>
              <w:spacing w:after="0" w:line="240" w:lineRule="auto"/>
              <w:jc w:val="both"/>
              <w:rPr>
                <w:rFonts w:eastAsia="Times New Roman" w:cs="Arial"/>
                <w:lang w:eastAsia="es-MX"/>
              </w:rPr>
            </w:pPr>
            <w:r>
              <w:rPr>
                <w:rFonts w:eastAsia="Times New Roman" w:cs="Arial"/>
                <w:lang w:eastAsia="es-MX"/>
              </w:rPr>
              <w:t>Supervisar el</w:t>
            </w:r>
            <w:r w:rsidR="00215C6B">
              <w:rPr>
                <w:rFonts w:eastAsia="Times New Roman" w:cs="Arial"/>
                <w:lang w:eastAsia="es-MX"/>
              </w:rPr>
              <w:t xml:space="preserve"> seguimiento a las solicitudes de a</w:t>
            </w:r>
            <w:r w:rsidR="00215C6B" w:rsidRPr="00C32FED">
              <w:rPr>
                <w:rFonts w:eastAsia="Times New Roman" w:cs="Arial"/>
                <w:lang w:eastAsia="es-MX"/>
              </w:rPr>
              <w:t>utorizaci</w:t>
            </w:r>
            <w:r w:rsidR="00215C6B">
              <w:rPr>
                <w:rFonts w:eastAsia="Times New Roman" w:cs="Arial"/>
                <w:lang w:eastAsia="es-MX"/>
              </w:rPr>
              <w:t>ones y adecuaciones presupuestarias.</w:t>
            </w:r>
          </w:p>
        </w:tc>
        <w:tc>
          <w:tcPr>
            <w:tcW w:w="1134" w:type="dxa"/>
            <w:vAlign w:val="center"/>
          </w:tcPr>
          <w:p w:rsidR="00215C6B" w:rsidRPr="008377F4" w:rsidRDefault="00215C6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215C6B" w:rsidRPr="008377F4" w:rsidRDefault="00215C6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215C6B" w:rsidRPr="008377F4" w:rsidRDefault="00215C6B"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215C6B">
        <w:trPr>
          <w:trHeight w:val="1255"/>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215C6B">
            <w:pPr>
              <w:spacing w:after="0" w:line="240" w:lineRule="auto"/>
              <w:rPr>
                <w:rFonts w:eastAsia="Times New Roman" w:cs="Arial"/>
                <w:lang w:eastAsia="es-MX"/>
              </w:rPr>
            </w:pPr>
          </w:p>
        </w:tc>
      </w:tr>
    </w:tbl>
    <w:p w:rsidR="00215C6B" w:rsidRDefault="00215C6B" w:rsidP="00215C6B">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8377F4" w:rsidTr="00215C6B">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215C6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215C6B" w:rsidRPr="008377F4" w:rsidTr="00215C6B">
        <w:tc>
          <w:tcPr>
            <w:tcW w:w="9639" w:type="dxa"/>
          </w:tcPr>
          <w:p w:rsidR="00215C6B" w:rsidRPr="008377F4" w:rsidRDefault="00215C6B" w:rsidP="003021EF">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w:t>
            </w:r>
            <w:r w:rsidR="003021EF">
              <w:rPr>
                <w:rFonts w:eastAsia="Times New Roman" w:cs="Arial"/>
                <w:lang w:eastAsia="es-MX"/>
              </w:rPr>
              <w:t>Administración.</w:t>
            </w:r>
            <w:r>
              <w:rPr>
                <w:rFonts w:eastAsia="Times New Roman" w:cs="Arial"/>
                <w:lang w:eastAsia="es-MX"/>
              </w:rPr>
              <w:t xml:space="preserve"> </w:t>
            </w:r>
          </w:p>
        </w:tc>
      </w:tr>
      <w:tr w:rsidR="006E2801" w:rsidRPr="008377F4" w:rsidTr="00215C6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215C6B">
        <w:tc>
          <w:tcPr>
            <w:tcW w:w="9639" w:type="dxa"/>
          </w:tcPr>
          <w:p w:rsidR="006E2801" w:rsidRPr="008377F4" w:rsidRDefault="00215C6B" w:rsidP="008377F4">
            <w:pPr>
              <w:widowControl w:val="0"/>
              <w:tabs>
                <w:tab w:val="left" w:pos="96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6E2801" w:rsidRPr="008377F4" w:rsidTr="00215C6B">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215C6B" w:rsidRPr="008377F4" w:rsidTr="00215C6B">
        <w:tc>
          <w:tcPr>
            <w:tcW w:w="9639" w:type="dxa"/>
          </w:tcPr>
          <w:p w:rsidR="00215C6B" w:rsidRPr="008377F4" w:rsidRDefault="00215C6B" w:rsidP="00215C6B">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Disposiciones jurídicas en materia presupuestal, lineamientos y reglas de operación aplicables a </w:t>
            </w:r>
            <w:r w:rsidR="00A84491">
              <w:rPr>
                <w:rFonts w:eastAsia="Times New Roman" w:cs="Arial"/>
                <w:lang w:eastAsia="es-MX"/>
              </w:rPr>
              <w:t>Proyectos</w:t>
            </w:r>
            <w:r w:rsidRPr="008377F4">
              <w:rPr>
                <w:rFonts w:eastAsia="Times New Roman" w:cs="Arial"/>
                <w:lang w:eastAsia="es-MX"/>
              </w:rPr>
              <w:t xml:space="preserve"> de </w:t>
            </w:r>
            <w:r w:rsidR="00A84491" w:rsidRPr="008377F4">
              <w:rPr>
                <w:rFonts w:eastAsia="Times New Roman" w:cs="Arial"/>
                <w:lang w:eastAsia="es-MX"/>
              </w:rPr>
              <w:t>Inversión Pública</w:t>
            </w:r>
            <w:r w:rsidRPr="008377F4">
              <w:rPr>
                <w:rFonts w:eastAsia="Times New Roman" w:cs="Arial"/>
                <w:lang w:eastAsia="es-MX"/>
              </w:rPr>
              <w:t>.</w:t>
            </w:r>
          </w:p>
        </w:tc>
      </w:tr>
    </w:tbl>
    <w:p w:rsidR="006E2801" w:rsidRDefault="006E2801" w:rsidP="006E2801">
      <w:pPr>
        <w:widowControl w:val="0"/>
        <w:autoSpaceDE w:val="0"/>
        <w:autoSpaceDN w:val="0"/>
        <w:adjustRightInd w:val="0"/>
        <w:spacing w:after="0" w:line="240" w:lineRule="auto"/>
        <w:ind w:left="3493" w:right="-20"/>
        <w:rPr>
          <w:rFonts w:cs="Arial"/>
          <w:b/>
        </w:rPr>
      </w:pPr>
    </w:p>
    <w:p w:rsidR="003021EF" w:rsidRDefault="003021EF" w:rsidP="006E2801">
      <w:pPr>
        <w:widowControl w:val="0"/>
        <w:autoSpaceDE w:val="0"/>
        <w:autoSpaceDN w:val="0"/>
        <w:adjustRightInd w:val="0"/>
        <w:spacing w:after="0" w:line="240" w:lineRule="auto"/>
        <w:ind w:left="3493" w:right="-20"/>
        <w:rPr>
          <w:rFonts w:cs="Arial"/>
          <w:b/>
        </w:rPr>
      </w:pPr>
    </w:p>
    <w:p w:rsidR="003021EF" w:rsidRDefault="003021EF" w:rsidP="006E2801">
      <w:pPr>
        <w:widowControl w:val="0"/>
        <w:autoSpaceDE w:val="0"/>
        <w:autoSpaceDN w:val="0"/>
        <w:adjustRightInd w:val="0"/>
        <w:spacing w:after="0" w:line="240" w:lineRule="auto"/>
        <w:ind w:left="3493" w:right="-20"/>
        <w:rPr>
          <w:rFonts w:cs="Arial"/>
          <w:b/>
        </w:rPr>
      </w:pPr>
    </w:p>
    <w:p w:rsidR="003021EF" w:rsidRDefault="003021EF" w:rsidP="006E2801">
      <w:pPr>
        <w:widowControl w:val="0"/>
        <w:autoSpaceDE w:val="0"/>
        <w:autoSpaceDN w:val="0"/>
        <w:adjustRightInd w:val="0"/>
        <w:spacing w:after="0" w:line="240" w:lineRule="auto"/>
        <w:ind w:left="3493" w:right="-20"/>
        <w:rPr>
          <w:rFonts w:cs="Arial"/>
          <w:b/>
        </w:rPr>
      </w:pPr>
    </w:p>
    <w:p w:rsidR="003021EF" w:rsidRPr="00882BD5" w:rsidRDefault="003021EF"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25DFD">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D0250B">
        <w:trPr>
          <w:trHeight w:val="441"/>
        </w:trPr>
        <w:tc>
          <w:tcPr>
            <w:tcW w:w="4962" w:type="dxa"/>
          </w:tcPr>
          <w:p w:rsidR="006E2801" w:rsidRPr="008377F4" w:rsidRDefault="00995823"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Mando Medio</w:t>
            </w:r>
            <w:r w:rsidR="00A31209" w:rsidRPr="008377F4">
              <w:rPr>
                <w:rFonts w:eastAsia="Times New Roman" w:cs="Arial"/>
                <w:lang w:eastAsia="es-MX"/>
              </w:rPr>
              <w:t xml:space="preserve"> o superior en la </w:t>
            </w:r>
            <w:r w:rsidR="00641DE9">
              <w:rPr>
                <w:rFonts w:eastAsia="Times New Roman" w:cs="Arial"/>
                <w:lang w:eastAsia="es-MX"/>
              </w:rPr>
              <w:t>Administración Pública</w:t>
            </w:r>
            <w:r w:rsidR="00A31209" w:rsidRPr="008377F4">
              <w:rPr>
                <w:rFonts w:eastAsia="Times New Roman" w:cs="Arial"/>
                <w:lang w:eastAsia="es-MX"/>
              </w:rPr>
              <w:t xml:space="preserve"> Federal, Estatal o Municipal.</w:t>
            </w:r>
          </w:p>
        </w:tc>
        <w:tc>
          <w:tcPr>
            <w:tcW w:w="4677" w:type="dxa"/>
            <w:vAlign w:val="center"/>
          </w:tcPr>
          <w:p w:rsidR="006E2801" w:rsidRPr="008377F4" w:rsidRDefault="000C658D"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r w:rsidR="00215C6B" w:rsidRPr="008377F4" w:rsidTr="00D0250B">
        <w:trPr>
          <w:trHeight w:val="650"/>
        </w:trPr>
        <w:tc>
          <w:tcPr>
            <w:tcW w:w="4962" w:type="dxa"/>
          </w:tcPr>
          <w:p w:rsidR="00215C6B" w:rsidRPr="008377F4" w:rsidRDefault="00215C6B" w:rsidP="00215C6B">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contabilidad, egresos, control presupuestal, inversión pública</w:t>
            </w:r>
            <w:r w:rsidR="003021EF">
              <w:rPr>
                <w:rFonts w:eastAsia="Times New Roman" w:cs="Arial"/>
                <w:lang w:eastAsia="es-MX"/>
              </w:rPr>
              <w:t>.</w:t>
            </w:r>
            <w:r w:rsidRPr="008377F4">
              <w:rPr>
                <w:rFonts w:eastAsia="Times New Roman" w:cs="Arial"/>
                <w:lang w:eastAsia="es-MX"/>
              </w:rPr>
              <w:t xml:space="preserve"> </w:t>
            </w:r>
          </w:p>
        </w:tc>
        <w:tc>
          <w:tcPr>
            <w:tcW w:w="4677" w:type="dxa"/>
            <w:vAlign w:val="center"/>
          </w:tcPr>
          <w:p w:rsidR="00215C6B" w:rsidRPr="008377F4" w:rsidRDefault="009954E0" w:rsidP="009954E0">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 </w:t>
            </w:r>
            <w:r w:rsidR="000C658D">
              <w:rPr>
                <w:rFonts w:eastAsia="Times New Roman" w:cs="Arial"/>
                <w:lang w:eastAsia="es-MX"/>
              </w:rPr>
              <w:t xml:space="preserve">3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Pr="00882BD5" w:rsidRDefault="00C32FED"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215C6B" w:rsidRDefault="00215C6B" w:rsidP="006E2801">
      <w:pPr>
        <w:widowControl w:val="0"/>
        <w:autoSpaceDE w:val="0"/>
        <w:autoSpaceDN w:val="0"/>
        <w:adjustRightInd w:val="0"/>
        <w:spacing w:after="0" w:line="240" w:lineRule="auto"/>
        <w:ind w:left="3493" w:right="-20"/>
        <w:rPr>
          <w:rFonts w:cs="Arial"/>
          <w:w w:val="99"/>
        </w:rPr>
      </w:pPr>
    </w:p>
    <w:p w:rsidR="00215C6B" w:rsidRDefault="00215C6B"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3021EF" w:rsidRDefault="003021EF" w:rsidP="006E2801">
      <w:pPr>
        <w:widowControl w:val="0"/>
        <w:autoSpaceDE w:val="0"/>
        <w:autoSpaceDN w:val="0"/>
        <w:adjustRightInd w:val="0"/>
        <w:spacing w:after="0" w:line="240" w:lineRule="auto"/>
        <w:ind w:left="3493" w:right="-20"/>
        <w:rPr>
          <w:rFonts w:cs="Arial"/>
          <w:w w:val="99"/>
        </w:rPr>
      </w:pPr>
    </w:p>
    <w:p w:rsidR="003021EF" w:rsidRDefault="003021EF" w:rsidP="006E2801">
      <w:pPr>
        <w:widowControl w:val="0"/>
        <w:autoSpaceDE w:val="0"/>
        <w:autoSpaceDN w:val="0"/>
        <w:adjustRightInd w:val="0"/>
        <w:spacing w:after="0" w:line="240" w:lineRule="auto"/>
        <w:ind w:left="3493" w:right="-20"/>
        <w:rPr>
          <w:rFonts w:cs="Arial"/>
          <w:w w:val="99"/>
        </w:rPr>
      </w:pPr>
    </w:p>
    <w:p w:rsidR="003021EF" w:rsidRDefault="003021EF"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25DFD">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9A7E31">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Programación y Control Sectorial</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w:t>
            </w:r>
            <w:r w:rsidR="000C658D">
              <w:rPr>
                <w:rFonts w:eastAsia="Times New Roman" w:cs="Arial"/>
                <w:lang w:eastAsia="es-MX"/>
              </w:rPr>
              <w:t xml:space="preserve"> Programación de la Inversión Pú</w:t>
            </w:r>
            <w:r w:rsidRPr="008377F4">
              <w:rPr>
                <w:rFonts w:eastAsia="Times New Roman" w:cs="Arial"/>
                <w:lang w:eastAsia="es-MX"/>
              </w:rPr>
              <w:t>blica</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de</w:t>
            </w:r>
            <w:r w:rsidR="000C658D">
              <w:rPr>
                <w:rFonts w:eastAsia="Times New Roman" w:cs="Arial"/>
                <w:lang w:eastAsia="es-MX"/>
              </w:rPr>
              <w:t xml:space="preserve"> Programación de la Inversión Pú</w:t>
            </w:r>
            <w:r w:rsidRPr="008377F4">
              <w:rPr>
                <w:rFonts w:eastAsia="Times New Roman" w:cs="Arial"/>
                <w:lang w:eastAsia="es-MX"/>
              </w:rPr>
              <w:t>blica</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215C6B" w:rsidRPr="008377F4" w:rsidTr="00E25DFD">
        <w:tc>
          <w:tcPr>
            <w:tcW w:w="9668" w:type="dxa"/>
          </w:tcPr>
          <w:p w:rsidR="00215C6B" w:rsidRPr="008377F4" w:rsidRDefault="00215C6B" w:rsidP="00215C6B">
            <w:pPr>
              <w:widowControl w:val="0"/>
              <w:tabs>
                <w:tab w:val="left" w:pos="1140"/>
              </w:tabs>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Supervisar el financiamiento de los </w:t>
            </w:r>
            <w:r w:rsidR="00A84491">
              <w:rPr>
                <w:rFonts w:eastAsia="Times New Roman" w:cs="Arial"/>
                <w:lang w:eastAsia="es-MX"/>
              </w:rPr>
              <w:t>Proyectos</w:t>
            </w:r>
            <w:r>
              <w:rPr>
                <w:rFonts w:eastAsia="Times New Roman" w:cs="Arial"/>
                <w:lang w:eastAsia="es-MX"/>
              </w:rPr>
              <w:t xml:space="preserve"> de </w:t>
            </w:r>
            <w:r w:rsidR="00A84491">
              <w:rPr>
                <w:rFonts w:eastAsia="Times New Roman" w:cs="Arial"/>
                <w:lang w:eastAsia="es-MX"/>
              </w:rPr>
              <w:t>Inversión Pública</w:t>
            </w:r>
            <w:r>
              <w:rPr>
                <w:rFonts w:eastAsia="Times New Roman" w:cs="Arial"/>
                <w:lang w:eastAsia="es-MX"/>
              </w:rPr>
              <w:t xml:space="preserve"> y coordinar los procesos de autorización y adecuaciones presupuestarias correspondientes a los sectores.</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E2714D" w:rsidRPr="008377F4" w:rsidTr="00E25DFD">
        <w:tc>
          <w:tcPr>
            <w:tcW w:w="9668" w:type="dxa"/>
          </w:tcPr>
          <w:p w:rsidR="00E2714D" w:rsidRPr="008377F4" w:rsidRDefault="00E2714D" w:rsidP="009B4247">
            <w:pPr>
              <w:numPr>
                <w:ilvl w:val="0"/>
                <w:numId w:val="95"/>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 el</w:t>
            </w:r>
            <w:r w:rsidRPr="008377F4">
              <w:rPr>
                <w:rFonts w:eastAsia="Times New Roman" w:cs="Arial"/>
                <w:lang w:eastAsia="es-MX"/>
              </w:rPr>
              <w:t xml:space="preserve"> análisis </w:t>
            </w:r>
            <w:r>
              <w:rPr>
                <w:rFonts w:eastAsia="Times New Roman" w:cs="Arial"/>
                <w:lang w:eastAsia="es-MX"/>
              </w:rPr>
              <w:t>de la normatividad en materia de programación del gasto de inversión pública de los sectores;</w:t>
            </w:r>
          </w:p>
          <w:p w:rsidR="00E2714D" w:rsidRDefault="00E2714D" w:rsidP="009B4247">
            <w:pPr>
              <w:numPr>
                <w:ilvl w:val="0"/>
                <w:numId w:val="95"/>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eastAsia="es-MX"/>
              </w:rPr>
              <w:t>Coordinar la elaboración del plan</w:t>
            </w:r>
            <w:r w:rsidRPr="008377F4">
              <w:rPr>
                <w:rFonts w:eastAsia="Times New Roman" w:cs="Arial"/>
                <w:lang w:eastAsia="es-MX"/>
              </w:rPr>
              <w:t xml:space="preserve"> anual y plurianual de inversión pública </w:t>
            </w:r>
            <w:r w:rsidRPr="0033716C">
              <w:rPr>
                <w:rFonts w:eastAsia="Times New Roman" w:cs="Arial"/>
                <w:lang w:eastAsia="es-MX"/>
              </w:rPr>
              <w:t>con proyectos registrados en el Banco de Proyectos de Inversión Pública</w:t>
            </w:r>
            <w:r>
              <w:rPr>
                <w:rFonts w:eastAsia="Times New Roman" w:cs="Arial"/>
                <w:lang w:eastAsia="es-MX"/>
              </w:rPr>
              <w:t>,</w:t>
            </w:r>
            <w:r w:rsidRPr="008377F4">
              <w:rPr>
                <w:rFonts w:eastAsia="Times New Roman" w:cs="Arial"/>
                <w:lang w:eastAsia="es-MX"/>
              </w:rPr>
              <w:t xml:space="preserve"> para su incorpor</w:t>
            </w:r>
            <w:r>
              <w:rPr>
                <w:rFonts w:eastAsia="Times New Roman" w:cs="Arial"/>
                <w:lang w:eastAsia="es-MX"/>
              </w:rPr>
              <w:t xml:space="preserve">ación al </w:t>
            </w:r>
            <w:r w:rsidR="00641DE9">
              <w:rPr>
                <w:rFonts w:eastAsia="Times New Roman" w:cs="Arial"/>
                <w:lang w:eastAsia="es-MX"/>
              </w:rPr>
              <w:t>Presupuesto de Egresos</w:t>
            </w:r>
            <w:r>
              <w:rPr>
                <w:rFonts w:eastAsia="Times New Roman" w:cs="Arial"/>
                <w:lang w:eastAsia="es-MX"/>
              </w:rPr>
              <w:t>;</w:t>
            </w:r>
          </w:p>
          <w:p w:rsidR="00E2714D" w:rsidRPr="004F7442" w:rsidRDefault="00E2714D" w:rsidP="009B4247">
            <w:pPr>
              <w:numPr>
                <w:ilvl w:val="0"/>
                <w:numId w:val="95"/>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val="es-ES_tradnl" w:eastAsia="es-MX"/>
              </w:rPr>
              <w:t>Coordinar el se</w:t>
            </w:r>
            <w:r w:rsidRPr="008377F4">
              <w:rPr>
                <w:rFonts w:eastAsia="Times New Roman" w:cs="Arial"/>
                <w:lang w:val="es-ES_tradnl" w:eastAsia="es-MX"/>
              </w:rPr>
              <w:t xml:space="preserve">guimiento y control de las asignaciones presupuestales de las fuentes de financiamiento </w:t>
            </w:r>
            <w:r>
              <w:rPr>
                <w:rFonts w:eastAsia="Times New Roman" w:cs="Arial"/>
                <w:lang w:val="es-ES_tradnl" w:eastAsia="es-MX"/>
              </w:rPr>
              <w:t>f</w:t>
            </w:r>
            <w:r w:rsidRPr="008377F4">
              <w:rPr>
                <w:rFonts w:eastAsia="Times New Roman" w:cs="Arial"/>
                <w:lang w:val="es-ES_tradnl" w:eastAsia="es-MX"/>
              </w:rPr>
              <w:t>ederal</w:t>
            </w:r>
            <w:r>
              <w:rPr>
                <w:rFonts w:eastAsia="Times New Roman" w:cs="Arial"/>
                <w:lang w:val="es-ES_tradnl" w:eastAsia="es-MX"/>
              </w:rPr>
              <w:t xml:space="preserve">es </w:t>
            </w:r>
            <w:r w:rsidRPr="008377F4">
              <w:rPr>
                <w:rFonts w:eastAsia="Times New Roman" w:cs="Arial"/>
                <w:lang w:val="es-ES_tradnl" w:eastAsia="es-MX"/>
              </w:rPr>
              <w:t xml:space="preserve"> y estatal</w:t>
            </w:r>
            <w:r>
              <w:rPr>
                <w:rFonts w:eastAsia="Times New Roman" w:cs="Arial"/>
                <w:lang w:val="es-ES_tradnl" w:eastAsia="es-MX"/>
              </w:rPr>
              <w:t>es, y</w:t>
            </w:r>
            <w:r w:rsidRPr="008377F4">
              <w:rPr>
                <w:rFonts w:eastAsia="Times New Roman" w:cs="Arial"/>
                <w:lang w:val="es-ES_tradnl" w:eastAsia="es-MX"/>
              </w:rPr>
              <w:t xml:space="preserve">  afectaciones </w:t>
            </w:r>
            <w:r>
              <w:rPr>
                <w:rFonts w:eastAsia="Times New Roman" w:cs="Arial"/>
                <w:lang w:val="es-ES_tradnl" w:eastAsia="es-MX"/>
              </w:rPr>
              <w:t xml:space="preserve">al presupuesto </w:t>
            </w:r>
            <w:r w:rsidRPr="008377F4">
              <w:rPr>
                <w:rFonts w:eastAsia="Times New Roman" w:cs="Arial"/>
                <w:lang w:val="es-ES_tradnl" w:eastAsia="es-MX"/>
              </w:rPr>
              <w:t xml:space="preserve">conforme a los  </w:t>
            </w:r>
            <w:r w:rsidR="00A84491">
              <w:rPr>
                <w:rFonts w:eastAsia="Times New Roman" w:cs="Arial"/>
                <w:lang w:val="es-ES_tradnl" w:eastAsia="es-MX"/>
              </w:rPr>
              <w:t>Proyectos</w:t>
            </w:r>
            <w:r w:rsidRPr="008377F4">
              <w:rPr>
                <w:rFonts w:eastAsia="Times New Roman" w:cs="Arial"/>
                <w:lang w:val="es-ES_tradnl" w:eastAsia="es-MX"/>
              </w:rPr>
              <w:t xml:space="preserve"> de </w:t>
            </w:r>
            <w:r w:rsidR="00A84491">
              <w:rPr>
                <w:rFonts w:eastAsia="Times New Roman" w:cs="Arial"/>
                <w:lang w:val="es-ES_tradnl" w:eastAsia="es-MX"/>
              </w:rPr>
              <w:t>Inversión Pública</w:t>
            </w:r>
            <w:r w:rsidRPr="008377F4">
              <w:rPr>
                <w:rFonts w:eastAsia="Times New Roman" w:cs="Arial"/>
                <w:lang w:val="es-ES_tradnl" w:eastAsia="es-MX"/>
              </w:rPr>
              <w:t xml:space="preserve"> autorizados</w:t>
            </w:r>
            <w:r>
              <w:rPr>
                <w:rFonts w:eastAsia="Times New Roman" w:cs="Arial"/>
                <w:lang w:val="es-ES_tradnl" w:eastAsia="es-MX"/>
              </w:rPr>
              <w:t xml:space="preserve"> de los sectores;</w:t>
            </w:r>
          </w:p>
          <w:p w:rsidR="00E2714D" w:rsidRPr="006D4EEF" w:rsidRDefault="00E2714D" w:rsidP="009B4247">
            <w:pPr>
              <w:numPr>
                <w:ilvl w:val="0"/>
                <w:numId w:val="101"/>
              </w:numPr>
              <w:spacing w:after="0" w:line="240" w:lineRule="auto"/>
              <w:ind w:left="318" w:hanging="284"/>
              <w:jc w:val="both"/>
              <w:rPr>
                <w:rFonts w:eastAsia="Times New Roman" w:cs="Arial"/>
                <w:lang w:eastAsia="es-MX"/>
              </w:rPr>
            </w:pPr>
            <w:r w:rsidRPr="006D4EEF">
              <w:rPr>
                <w:rFonts w:eastAsia="Times New Roman" w:cs="Arial"/>
                <w:lang w:eastAsia="es-MX"/>
              </w:rPr>
              <w:t>Supervisar la elaboración de las autorizaciones y adecuaciones presupuestarias relacionadas con la inversión pública correspondientes a los sectores;</w:t>
            </w:r>
          </w:p>
          <w:p w:rsidR="00E2714D" w:rsidRPr="0030332D" w:rsidRDefault="00E2714D" w:rsidP="009B4247">
            <w:pPr>
              <w:pStyle w:val="Prrafodelista"/>
              <w:numPr>
                <w:ilvl w:val="0"/>
                <w:numId w:val="101"/>
              </w:numPr>
              <w:spacing w:after="0" w:line="240" w:lineRule="auto"/>
              <w:ind w:left="318" w:hanging="284"/>
              <w:jc w:val="both"/>
              <w:rPr>
                <w:rFonts w:eastAsia="Times New Roman" w:cs="Arial"/>
                <w:lang w:eastAsia="es-MX"/>
              </w:rPr>
            </w:pPr>
            <w:r w:rsidRPr="0030332D">
              <w:rPr>
                <w:rFonts w:eastAsia="Times New Roman" w:cs="Arial"/>
                <w:lang w:eastAsia="es-MX"/>
              </w:rPr>
              <w:t>Participar en la elaboración de reportes de la situación de la inversión pública autorizada de los sectores</w:t>
            </w:r>
            <w:r w:rsidR="000C658D">
              <w:rPr>
                <w:rFonts w:eastAsia="Times New Roman" w:cs="Arial"/>
                <w:lang w:eastAsia="es-MX"/>
              </w:rPr>
              <w:t>;</w:t>
            </w:r>
          </w:p>
          <w:p w:rsidR="00E2714D" w:rsidRPr="006820F8" w:rsidRDefault="00E2714D" w:rsidP="009B4247">
            <w:pPr>
              <w:pStyle w:val="Prrafodelista"/>
              <w:numPr>
                <w:ilvl w:val="0"/>
                <w:numId w:val="101"/>
              </w:numPr>
              <w:spacing w:after="0" w:line="240" w:lineRule="auto"/>
              <w:ind w:left="318" w:hanging="284"/>
              <w:jc w:val="both"/>
              <w:rPr>
                <w:rFonts w:eastAsia="Times New Roman" w:cs="Arial"/>
                <w:lang w:eastAsia="es-MX"/>
              </w:rPr>
            </w:pPr>
            <w:r w:rsidRPr="006820F8">
              <w:rPr>
                <w:rFonts w:eastAsia="Times New Roman" w:cs="Arial"/>
                <w:lang w:eastAsia="es-MX"/>
              </w:rPr>
              <w:t>Participar en la integración del cierre presupuestal para determinar los recursos susceptibles de recalendarización para aplicación y erogación en el siguiente ejercicio, correspondiente a los sectores;</w:t>
            </w:r>
          </w:p>
          <w:p w:rsidR="00E2714D" w:rsidRPr="0007429F" w:rsidRDefault="00E2714D" w:rsidP="009B4247">
            <w:pPr>
              <w:pStyle w:val="Prrafodelista"/>
              <w:widowControl w:val="0"/>
              <w:numPr>
                <w:ilvl w:val="0"/>
                <w:numId w:val="94"/>
              </w:numPr>
              <w:tabs>
                <w:tab w:val="left" w:pos="318"/>
              </w:tabs>
              <w:autoSpaceDE w:val="0"/>
              <w:autoSpaceDN w:val="0"/>
              <w:adjustRightInd w:val="0"/>
              <w:spacing w:after="0" w:line="240" w:lineRule="auto"/>
              <w:ind w:left="318" w:right="-20" w:hanging="284"/>
              <w:jc w:val="both"/>
              <w:rPr>
                <w:rFonts w:eastAsia="Times New Roman" w:cs="Arial"/>
                <w:lang w:eastAsia="es-MX"/>
              </w:rPr>
            </w:pPr>
            <w:r w:rsidRPr="0007429F">
              <w:rPr>
                <w:rFonts w:eastAsia="Times New Roman" w:cs="Arial"/>
                <w:lang w:eastAsia="es-MX"/>
              </w:rPr>
              <w:t xml:space="preserve">Supervisar la elaboración de las cancelaciones </w:t>
            </w:r>
            <w:r w:rsidRPr="0007429F">
              <w:rPr>
                <w:rFonts w:eastAsia="Times New Roman" w:cs="Arial"/>
                <w:bCs/>
                <w:lang w:eastAsia="es-MX"/>
              </w:rPr>
              <w:t xml:space="preserve">de saldos por economías presupuestarias de los </w:t>
            </w:r>
            <w:r w:rsidR="00A84491">
              <w:rPr>
                <w:rFonts w:eastAsia="Times New Roman" w:cs="Arial"/>
                <w:bCs/>
                <w:lang w:eastAsia="es-MX"/>
              </w:rPr>
              <w:t>Proyectos</w:t>
            </w:r>
            <w:r>
              <w:rPr>
                <w:rFonts w:eastAsia="Times New Roman" w:cs="Arial"/>
                <w:bCs/>
                <w:lang w:eastAsia="es-MX"/>
              </w:rPr>
              <w:t xml:space="preserve"> de </w:t>
            </w:r>
            <w:r w:rsidR="00A84491">
              <w:rPr>
                <w:rFonts w:eastAsia="Times New Roman" w:cs="Arial"/>
                <w:bCs/>
                <w:lang w:eastAsia="es-MX"/>
              </w:rPr>
              <w:t>Inversión Pública</w:t>
            </w:r>
            <w:r w:rsidRPr="0007429F">
              <w:rPr>
                <w:rFonts w:eastAsia="Times New Roman" w:cs="Arial"/>
                <w:bCs/>
                <w:lang w:eastAsia="es-MX"/>
              </w:rPr>
              <w:t xml:space="preserve"> de los sectores;</w:t>
            </w:r>
          </w:p>
          <w:p w:rsidR="00E2714D" w:rsidRPr="004721A4" w:rsidRDefault="00E2714D" w:rsidP="009B4247">
            <w:pPr>
              <w:pStyle w:val="Prrafodelista"/>
              <w:numPr>
                <w:ilvl w:val="0"/>
                <w:numId w:val="101"/>
              </w:numPr>
              <w:shd w:val="clear" w:color="auto" w:fill="FFFFFF"/>
              <w:tabs>
                <w:tab w:val="left" w:pos="318"/>
              </w:tabs>
              <w:spacing w:after="0" w:line="240" w:lineRule="auto"/>
              <w:ind w:left="318" w:hanging="284"/>
              <w:jc w:val="both"/>
              <w:rPr>
                <w:rFonts w:eastAsia="Times New Roman" w:cs="Arial"/>
                <w:lang w:eastAsia="es-MX"/>
              </w:rPr>
            </w:pPr>
            <w:r w:rsidRPr="004721A4">
              <w:rPr>
                <w:rFonts w:eastAsia="Times New Roman" w:cs="Arial"/>
                <w:lang w:eastAsia="es-MX"/>
              </w:rPr>
              <w:t xml:space="preserve">Supervisar la actualización de los registros en los sistemas electrónicos de la inversión pública, que correspondan a los sectores; y </w:t>
            </w:r>
          </w:p>
          <w:p w:rsidR="00E2714D" w:rsidRPr="00305393" w:rsidRDefault="003021EF" w:rsidP="009B4247">
            <w:pPr>
              <w:pStyle w:val="Prrafodelista"/>
              <w:numPr>
                <w:ilvl w:val="0"/>
                <w:numId w:val="95"/>
              </w:numPr>
              <w:autoSpaceDE w:val="0"/>
              <w:autoSpaceDN w:val="0"/>
              <w:adjustRightInd w:val="0"/>
              <w:spacing w:after="0" w:line="240" w:lineRule="auto"/>
              <w:ind w:left="318" w:hanging="284"/>
              <w:jc w:val="both"/>
              <w:rPr>
                <w:rFonts w:eastAsia="Times New Roman" w:cs="Arial"/>
                <w:b/>
                <w:bCs/>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E25DFD">
        <w:tc>
          <w:tcPr>
            <w:tcW w:w="9668" w:type="dxa"/>
          </w:tcPr>
          <w:p w:rsidR="005B1E10" w:rsidRPr="008377F4" w:rsidRDefault="00303832" w:rsidP="009B4247">
            <w:pPr>
              <w:pStyle w:val="Prrafodelista"/>
              <w:widowControl w:val="0"/>
              <w:numPr>
                <w:ilvl w:val="0"/>
                <w:numId w:val="96"/>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25DFD">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E25DFD">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25DFD">
        <w:tc>
          <w:tcPr>
            <w:tcW w:w="3030" w:type="dxa"/>
          </w:tcPr>
          <w:p w:rsidR="006E2801" w:rsidRPr="008377F4" w:rsidRDefault="007A75AA"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w:t>
            </w:r>
          </w:p>
        </w:tc>
        <w:tc>
          <w:tcPr>
            <w:tcW w:w="3172"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r w:rsidR="009F587F">
              <w:rPr>
                <w:rFonts w:eastAsia="Times New Roman" w:cs="Arial"/>
                <w:lang w:eastAsia="es-MX"/>
              </w:rPr>
              <w:t>0</w:t>
            </w:r>
          </w:p>
        </w:tc>
        <w:tc>
          <w:tcPr>
            <w:tcW w:w="3437" w:type="dxa"/>
          </w:tcPr>
          <w:p w:rsidR="006E2801" w:rsidRPr="008377F4" w:rsidRDefault="009F587F"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28</w:t>
            </w:r>
          </w:p>
        </w:tc>
      </w:tr>
    </w:tbl>
    <w:p w:rsidR="006E2801" w:rsidRDefault="006E2801" w:rsidP="006E2801">
      <w:pPr>
        <w:widowControl w:val="0"/>
        <w:autoSpaceDE w:val="0"/>
        <w:autoSpaceDN w:val="0"/>
        <w:adjustRightInd w:val="0"/>
        <w:spacing w:after="0" w:line="240" w:lineRule="auto"/>
        <w:ind w:left="3493" w:right="-20"/>
        <w:rPr>
          <w:rFonts w:cs="Arial"/>
          <w:b/>
        </w:rPr>
      </w:pPr>
    </w:p>
    <w:p w:rsidR="003021EF" w:rsidRPr="00882BD5" w:rsidRDefault="003021EF"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E25DFD">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E25DFD">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E2714D" w:rsidRPr="008377F4" w:rsidTr="00E25DFD">
        <w:trPr>
          <w:trHeight w:val="330"/>
        </w:trPr>
        <w:tc>
          <w:tcPr>
            <w:tcW w:w="482" w:type="dxa"/>
            <w:vMerge w:val="restart"/>
            <w:textDirection w:val="btLr"/>
          </w:tcPr>
          <w:p w:rsidR="00E2714D" w:rsidRPr="008377F4" w:rsidRDefault="00E2714D" w:rsidP="00DE748A">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E2714D" w:rsidRDefault="00E2714D" w:rsidP="00E2714D">
            <w:pPr>
              <w:pStyle w:val="Prrafodelista"/>
              <w:spacing w:after="0" w:line="240" w:lineRule="auto"/>
              <w:ind w:left="261" w:hanging="284"/>
              <w:jc w:val="both"/>
              <w:rPr>
                <w:rFonts w:eastAsia="Times New Roman" w:cs="Arial"/>
                <w:lang w:eastAsia="es-MX"/>
              </w:rPr>
            </w:pPr>
          </w:p>
          <w:p w:rsidR="00E2714D" w:rsidRPr="008377F4" w:rsidRDefault="00E2714D" w:rsidP="009B4247">
            <w:pPr>
              <w:pStyle w:val="Prrafodelista"/>
              <w:numPr>
                <w:ilvl w:val="0"/>
                <w:numId w:val="97"/>
              </w:numPr>
              <w:spacing w:after="0" w:line="240" w:lineRule="auto"/>
              <w:ind w:left="261" w:hanging="284"/>
              <w:jc w:val="both"/>
              <w:rPr>
                <w:rFonts w:eastAsia="Times New Roman" w:cs="Arial"/>
                <w:lang w:eastAsia="es-MX"/>
              </w:rPr>
            </w:pPr>
            <w:r w:rsidRPr="008377F4">
              <w:rPr>
                <w:rFonts w:eastAsia="Times New Roman" w:cs="Arial"/>
                <w:lang w:eastAsia="es-MX"/>
              </w:rPr>
              <w:t>Coordinación de Programación y</w:t>
            </w:r>
            <w:r w:rsidR="003021EF">
              <w:rPr>
                <w:rFonts w:eastAsia="Times New Roman" w:cs="Arial"/>
                <w:lang w:eastAsia="es-MX"/>
              </w:rPr>
              <w:t xml:space="preserve"> Control Municipal y Regional</w:t>
            </w:r>
          </w:p>
          <w:p w:rsidR="00E2714D" w:rsidRPr="008377F4" w:rsidRDefault="00E2714D" w:rsidP="00E2714D">
            <w:pPr>
              <w:spacing w:after="0" w:line="240" w:lineRule="auto"/>
              <w:ind w:left="261" w:hanging="284"/>
              <w:jc w:val="both"/>
              <w:rPr>
                <w:rFonts w:eastAsia="Times New Roman" w:cs="Arial"/>
                <w:lang w:eastAsia="es-MX"/>
              </w:rPr>
            </w:pPr>
          </w:p>
          <w:p w:rsidR="00E2714D" w:rsidRDefault="00E2714D" w:rsidP="009B4247">
            <w:pPr>
              <w:pStyle w:val="Prrafodelista"/>
              <w:numPr>
                <w:ilvl w:val="0"/>
                <w:numId w:val="97"/>
              </w:numPr>
              <w:spacing w:after="0" w:line="240" w:lineRule="auto"/>
              <w:ind w:left="261" w:hanging="284"/>
              <w:jc w:val="both"/>
              <w:rPr>
                <w:rFonts w:eastAsia="Times New Roman" w:cs="Arial"/>
                <w:lang w:eastAsia="es-MX"/>
              </w:rPr>
            </w:pPr>
            <w:r w:rsidRPr="008377F4">
              <w:rPr>
                <w:rFonts w:eastAsia="Times New Roman" w:cs="Arial"/>
                <w:lang w:eastAsia="es-MX"/>
              </w:rPr>
              <w:t>Coordinación de Plan</w:t>
            </w:r>
            <w:r w:rsidR="003021EF">
              <w:rPr>
                <w:rFonts w:eastAsia="Times New Roman" w:cs="Arial"/>
                <w:lang w:eastAsia="es-MX"/>
              </w:rPr>
              <w:t>eación y Proyectos de Inversión</w:t>
            </w:r>
          </w:p>
          <w:p w:rsidR="00E2714D" w:rsidRDefault="00E2714D" w:rsidP="00E2714D">
            <w:pPr>
              <w:pStyle w:val="Prrafodelista"/>
              <w:spacing w:after="0" w:line="240" w:lineRule="auto"/>
              <w:rPr>
                <w:rFonts w:eastAsia="Times New Roman" w:cs="Arial"/>
                <w:lang w:eastAsia="es-MX"/>
              </w:rPr>
            </w:pPr>
          </w:p>
          <w:p w:rsidR="00E2714D" w:rsidRDefault="00E2714D" w:rsidP="00E2714D">
            <w:pPr>
              <w:pStyle w:val="Prrafodelista"/>
              <w:spacing w:after="0" w:line="240" w:lineRule="auto"/>
              <w:rPr>
                <w:rFonts w:eastAsia="Times New Roman" w:cs="Arial"/>
                <w:lang w:eastAsia="es-MX"/>
              </w:rPr>
            </w:pPr>
          </w:p>
          <w:p w:rsidR="00E2714D" w:rsidRDefault="00E2714D" w:rsidP="00E2714D">
            <w:pPr>
              <w:spacing w:after="0" w:line="240" w:lineRule="auto"/>
              <w:rPr>
                <w:rFonts w:eastAsia="Times New Roman" w:cs="Arial"/>
                <w:lang w:eastAsia="es-MX"/>
              </w:rPr>
            </w:pPr>
          </w:p>
          <w:p w:rsidR="00E2714D" w:rsidRDefault="00E2714D" w:rsidP="00E2714D">
            <w:pPr>
              <w:spacing w:after="0" w:line="240" w:lineRule="auto"/>
              <w:rPr>
                <w:rFonts w:eastAsia="Times New Roman" w:cs="Arial"/>
                <w:lang w:eastAsia="es-MX"/>
              </w:rPr>
            </w:pPr>
          </w:p>
          <w:p w:rsidR="00E2714D" w:rsidRPr="002F0FB4" w:rsidRDefault="00E2714D" w:rsidP="00E2714D">
            <w:pPr>
              <w:spacing w:after="0" w:line="240" w:lineRule="auto"/>
              <w:rPr>
                <w:rFonts w:eastAsia="Times New Roman" w:cs="Arial"/>
                <w:lang w:eastAsia="es-MX"/>
              </w:rPr>
            </w:pPr>
          </w:p>
          <w:p w:rsidR="00E2714D" w:rsidRPr="00282C54" w:rsidRDefault="00E2714D" w:rsidP="009B4247">
            <w:pPr>
              <w:pStyle w:val="Prrafodelista"/>
              <w:numPr>
                <w:ilvl w:val="0"/>
                <w:numId w:val="97"/>
              </w:numPr>
              <w:spacing w:after="0" w:line="240" w:lineRule="auto"/>
              <w:ind w:left="261" w:hanging="284"/>
              <w:jc w:val="both"/>
              <w:rPr>
                <w:rFonts w:eastAsia="Times New Roman" w:cs="Arial"/>
                <w:lang w:eastAsia="es-MX"/>
              </w:rPr>
            </w:pPr>
            <w:r>
              <w:rPr>
                <w:rFonts w:eastAsia="Times New Roman" w:cs="Arial"/>
                <w:lang w:eastAsia="es-MX"/>
              </w:rPr>
              <w:t xml:space="preserve">Coordinación de </w:t>
            </w:r>
            <w:r w:rsidR="003021EF">
              <w:rPr>
                <w:rFonts w:eastAsia="Times New Roman" w:cs="Arial"/>
                <w:lang w:eastAsia="es-MX"/>
              </w:rPr>
              <w:t xml:space="preserve">Seguimiento Financiero </w:t>
            </w:r>
            <w:r>
              <w:rPr>
                <w:rFonts w:eastAsia="Times New Roman" w:cs="Arial"/>
                <w:lang w:eastAsia="es-MX"/>
              </w:rPr>
              <w:t xml:space="preserve">y </w:t>
            </w:r>
            <w:r w:rsidR="003021EF">
              <w:rPr>
                <w:rFonts w:eastAsia="Times New Roman" w:cs="Arial"/>
                <w:lang w:eastAsia="es-MX"/>
              </w:rPr>
              <w:t>Programático</w:t>
            </w:r>
          </w:p>
        </w:tc>
        <w:tc>
          <w:tcPr>
            <w:tcW w:w="2494" w:type="dxa"/>
            <w:vMerge w:val="restart"/>
          </w:tcPr>
          <w:p w:rsidR="00E2714D" w:rsidRDefault="00E2714D" w:rsidP="00E2714D">
            <w:pPr>
              <w:spacing w:after="0" w:line="240" w:lineRule="auto"/>
              <w:jc w:val="both"/>
              <w:rPr>
                <w:rFonts w:eastAsia="Times New Roman" w:cs="Arial"/>
                <w:lang w:eastAsia="es-MX"/>
              </w:rPr>
            </w:pPr>
          </w:p>
          <w:p w:rsidR="00E2714D" w:rsidRDefault="00E2714D" w:rsidP="00E2714D">
            <w:pPr>
              <w:spacing w:after="0" w:line="240" w:lineRule="auto"/>
              <w:jc w:val="both"/>
              <w:rPr>
                <w:rFonts w:eastAsia="Times New Roman" w:cs="Arial"/>
                <w:lang w:eastAsia="es-MX"/>
              </w:rPr>
            </w:pPr>
            <w:r>
              <w:rPr>
                <w:rFonts w:eastAsia="Times New Roman" w:cs="Arial"/>
                <w:lang w:eastAsia="es-MX"/>
              </w:rPr>
              <w:t>Integrar al plan anual y/o plurianual de inversión pública.</w:t>
            </w:r>
          </w:p>
          <w:p w:rsidR="00E2714D" w:rsidRDefault="00E2714D" w:rsidP="00E2714D">
            <w:pPr>
              <w:spacing w:after="0" w:line="240" w:lineRule="auto"/>
              <w:jc w:val="both"/>
              <w:rPr>
                <w:rFonts w:eastAsia="Times New Roman" w:cs="Arial"/>
                <w:lang w:eastAsia="es-MX"/>
              </w:rPr>
            </w:pPr>
          </w:p>
          <w:p w:rsidR="00E2714D" w:rsidRDefault="00E2714D" w:rsidP="00E2714D">
            <w:pPr>
              <w:spacing w:after="0" w:line="240" w:lineRule="auto"/>
              <w:jc w:val="both"/>
              <w:rPr>
                <w:rFonts w:eastAsia="Times New Roman" w:cs="Arial"/>
                <w:lang w:eastAsia="es-MX"/>
              </w:rPr>
            </w:pPr>
          </w:p>
          <w:p w:rsidR="00E2714D" w:rsidRPr="00C32FED" w:rsidRDefault="00E2714D" w:rsidP="00E2714D">
            <w:pPr>
              <w:spacing w:after="0" w:line="240" w:lineRule="auto"/>
              <w:jc w:val="both"/>
              <w:rPr>
                <w:rFonts w:eastAsia="Times New Roman" w:cs="Arial"/>
                <w:lang w:eastAsia="es-MX"/>
              </w:rPr>
            </w:pPr>
            <w:r>
              <w:rPr>
                <w:rFonts w:eastAsia="Times New Roman" w:cs="Arial"/>
                <w:lang w:eastAsia="es-MX"/>
              </w:rPr>
              <w:t xml:space="preserve">Supervisar </w:t>
            </w:r>
            <w:r w:rsidRPr="00C32FED">
              <w:rPr>
                <w:rFonts w:eastAsia="Times New Roman" w:cs="Arial"/>
                <w:lang w:eastAsia="es-MX"/>
              </w:rPr>
              <w:t>la informaci</w:t>
            </w:r>
            <w:r>
              <w:rPr>
                <w:rFonts w:eastAsia="Times New Roman" w:cs="Arial"/>
                <w:lang w:eastAsia="es-MX"/>
              </w:rPr>
              <w:t xml:space="preserve">ón correspondiente a </w:t>
            </w:r>
            <w:r w:rsidRPr="00C32FED">
              <w:rPr>
                <w:rFonts w:eastAsia="Times New Roman" w:cs="Arial"/>
                <w:lang w:eastAsia="es-MX"/>
              </w:rPr>
              <w:t xml:space="preserve"> </w:t>
            </w:r>
            <w:r w:rsidR="00A84491">
              <w:rPr>
                <w:rFonts w:eastAsia="Times New Roman" w:cs="Arial"/>
                <w:lang w:eastAsia="es-MX"/>
              </w:rPr>
              <w:t>Proyectos</w:t>
            </w:r>
            <w:r w:rsidRPr="00C32FED">
              <w:rPr>
                <w:rFonts w:eastAsia="Times New Roman" w:cs="Arial"/>
                <w:lang w:eastAsia="es-MX"/>
              </w:rPr>
              <w:t xml:space="preserve"> de inversión</w:t>
            </w:r>
            <w:r>
              <w:rPr>
                <w:rFonts w:eastAsia="Times New Roman" w:cs="Arial"/>
                <w:lang w:eastAsia="es-MX"/>
              </w:rPr>
              <w:t xml:space="preserve"> de los sectores registrados en el Banco de Proyectos de Inversión Pública.</w:t>
            </w:r>
          </w:p>
          <w:p w:rsidR="00E2714D" w:rsidRDefault="00E2714D" w:rsidP="00E2714D">
            <w:pPr>
              <w:spacing w:after="0" w:line="240" w:lineRule="auto"/>
              <w:jc w:val="both"/>
              <w:rPr>
                <w:rFonts w:eastAsia="Times New Roman" w:cs="Arial"/>
                <w:lang w:eastAsia="es-MX"/>
              </w:rPr>
            </w:pPr>
          </w:p>
          <w:p w:rsidR="00E2714D" w:rsidRPr="00C32FED" w:rsidRDefault="00E2714D" w:rsidP="00E2714D">
            <w:pPr>
              <w:spacing w:after="0" w:line="240" w:lineRule="auto"/>
              <w:jc w:val="both"/>
              <w:rPr>
                <w:rFonts w:eastAsia="Times New Roman" w:cs="Arial"/>
                <w:lang w:eastAsia="es-MX"/>
              </w:rPr>
            </w:pPr>
            <w:r>
              <w:rPr>
                <w:rFonts w:eastAsia="Times New Roman" w:cs="Arial"/>
                <w:lang w:eastAsia="es-MX"/>
              </w:rPr>
              <w:t xml:space="preserve">Informar </w:t>
            </w:r>
            <w:r w:rsidRPr="00C32FED">
              <w:rPr>
                <w:rFonts w:eastAsia="Times New Roman" w:cs="Arial"/>
                <w:lang w:eastAsia="es-MX"/>
              </w:rPr>
              <w:t>los montos autorizados</w:t>
            </w:r>
            <w:r>
              <w:rPr>
                <w:rFonts w:eastAsia="Times New Roman" w:cs="Arial"/>
                <w:lang w:eastAsia="es-MX"/>
              </w:rPr>
              <w:t xml:space="preserve"> a los sectores correspondientes a </w:t>
            </w:r>
            <w:r w:rsidR="00A84491">
              <w:rPr>
                <w:rFonts w:eastAsia="Times New Roman" w:cs="Arial"/>
                <w:lang w:eastAsia="es-MX"/>
              </w:rPr>
              <w:t>Proyectos</w:t>
            </w:r>
            <w:r>
              <w:rPr>
                <w:rFonts w:eastAsia="Times New Roman" w:cs="Arial"/>
                <w:lang w:eastAsia="es-MX"/>
              </w:rPr>
              <w:t xml:space="preserve"> de inversión.</w:t>
            </w:r>
          </w:p>
        </w:tc>
        <w:tc>
          <w:tcPr>
            <w:tcW w:w="1134" w:type="dxa"/>
            <w:vAlign w:val="center"/>
          </w:tcPr>
          <w:p w:rsidR="00E2714D" w:rsidRPr="008377F4" w:rsidRDefault="00E2714D"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E2714D" w:rsidRPr="008377F4" w:rsidRDefault="00E2714D"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E2714D" w:rsidRPr="008377F4" w:rsidRDefault="00E2714D"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25DFD">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jc w:val="center"/>
              <w:rPr>
                <w:rFonts w:eastAsia="Times New Roman" w:cs="Arial"/>
                <w:lang w:eastAsia="es-MX"/>
              </w:rPr>
            </w:pPr>
          </w:p>
        </w:tc>
        <w:tc>
          <w:tcPr>
            <w:tcW w:w="1275" w:type="dxa"/>
          </w:tcPr>
          <w:p w:rsidR="006E2801" w:rsidRPr="008377F4" w:rsidRDefault="00E2714D" w:rsidP="008377F4">
            <w:pPr>
              <w:tabs>
                <w:tab w:val="left" w:pos="615"/>
                <w:tab w:val="center" w:pos="731"/>
              </w:tabs>
              <w:spacing w:after="0" w:line="240" w:lineRule="auto"/>
              <w:jc w:val="center"/>
              <w:rPr>
                <w:rFonts w:eastAsia="Times New Roman" w:cs="Arial"/>
                <w:lang w:eastAsia="es-MX"/>
              </w:rPr>
            </w:pPr>
            <w:r>
              <w:rPr>
                <w:rFonts w:eastAsia="Times New Roman" w:cs="Arial"/>
                <w:lang w:eastAsia="es-MX"/>
              </w:rPr>
              <w:t>X</w:t>
            </w:r>
          </w:p>
        </w:tc>
        <w:tc>
          <w:tcPr>
            <w:tcW w:w="1575" w:type="dxa"/>
          </w:tcPr>
          <w:p w:rsidR="006E2801" w:rsidRDefault="006E2801"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r>
              <w:rPr>
                <w:rFonts w:eastAsia="Times New Roman" w:cs="Arial"/>
                <w:lang w:eastAsia="es-MX"/>
              </w:rPr>
              <w:t>X</w:t>
            </w: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Default="00E2714D" w:rsidP="008377F4">
            <w:pPr>
              <w:spacing w:after="0" w:line="240" w:lineRule="auto"/>
              <w:jc w:val="center"/>
              <w:rPr>
                <w:rFonts w:eastAsia="Times New Roman" w:cs="Arial"/>
                <w:lang w:eastAsia="es-MX"/>
              </w:rPr>
            </w:pPr>
          </w:p>
          <w:p w:rsidR="00E2714D" w:rsidRPr="008377F4" w:rsidRDefault="00E2714D" w:rsidP="008377F4">
            <w:pPr>
              <w:spacing w:after="0" w:line="240" w:lineRule="auto"/>
              <w:jc w:val="center"/>
              <w:rPr>
                <w:rFonts w:eastAsia="Times New Roman" w:cs="Arial"/>
                <w:lang w:eastAsia="es-MX"/>
              </w:rPr>
            </w:pPr>
            <w:r>
              <w:rPr>
                <w:rFonts w:eastAsia="Times New Roman" w:cs="Arial"/>
                <w:lang w:eastAsia="es-MX"/>
              </w:rPr>
              <w:t>X</w:t>
            </w:r>
          </w:p>
        </w:tc>
      </w:tr>
      <w:tr w:rsidR="00E2714D" w:rsidRPr="008377F4" w:rsidTr="00E25DFD">
        <w:tc>
          <w:tcPr>
            <w:tcW w:w="482" w:type="dxa"/>
            <w:vMerge w:val="restart"/>
            <w:textDirection w:val="btLr"/>
          </w:tcPr>
          <w:p w:rsidR="00E2714D" w:rsidRPr="008377F4" w:rsidRDefault="00E2714D"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E2714D" w:rsidRPr="008377F4" w:rsidRDefault="00E2714D" w:rsidP="00080600">
            <w:pPr>
              <w:spacing w:after="0" w:line="240" w:lineRule="auto"/>
              <w:ind w:left="397" w:hanging="357"/>
              <w:jc w:val="both"/>
              <w:rPr>
                <w:rFonts w:eastAsia="Times New Roman" w:cs="Arial"/>
                <w:lang w:eastAsia="es-MX"/>
              </w:rPr>
            </w:pPr>
          </w:p>
          <w:p w:rsidR="00E2714D" w:rsidRPr="00982313" w:rsidRDefault="00E2714D" w:rsidP="009B4247">
            <w:pPr>
              <w:pStyle w:val="Prrafodelista"/>
              <w:numPr>
                <w:ilvl w:val="0"/>
                <w:numId w:val="98"/>
              </w:numPr>
              <w:spacing w:after="0" w:line="240" w:lineRule="auto"/>
              <w:ind w:left="261" w:hanging="284"/>
              <w:jc w:val="both"/>
              <w:rPr>
                <w:rFonts w:eastAsia="Times New Roman" w:cs="Arial"/>
                <w:lang w:eastAsia="es-MX"/>
              </w:rPr>
            </w:pPr>
            <w:r>
              <w:rPr>
                <w:rFonts w:eastAsia="Times New Roman" w:cs="Arial"/>
                <w:lang w:eastAsia="es-MX"/>
              </w:rPr>
              <w:t xml:space="preserve">Poder Judicial, </w:t>
            </w:r>
            <w:r w:rsidRPr="008377F4">
              <w:rPr>
                <w:rFonts w:eastAsia="Times New Roman" w:cs="Arial"/>
                <w:lang w:eastAsia="es-MX"/>
              </w:rPr>
              <w:t xml:space="preserve">Dependencias y Entidades </w:t>
            </w:r>
            <w:r>
              <w:rPr>
                <w:rFonts w:eastAsia="Times New Roman" w:cs="Arial"/>
                <w:lang w:eastAsia="es-MX"/>
              </w:rPr>
              <w:t>del Poder Ejecutivo y Órganos Autónomos.</w:t>
            </w:r>
          </w:p>
        </w:tc>
        <w:tc>
          <w:tcPr>
            <w:tcW w:w="2494" w:type="dxa"/>
            <w:vMerge w:val="restart"/>
          </w:tcPr>
          <w:p w:rsidR="00E2714D" w:rsidRPr="008377F4" w:rsidRDefault="00E2714D" w:rsidP="00080600">
            <w:pPr>
              <w:spacing w:after="0" w:line="240" w:lineRule="auto"/>
              <w:ind w:left="397" w:hanging="357"/>
              <w:jc w:val="both"/>
              <w:rPr>
                <w:rFonts w:eastAsia="Times New Roman" w:cs="Arial"/>
                <w:lang w:eastAsia="es-MX"/>
              </w:rPr>
            </w:pPr>
          </w:p>
          <w:p w:rsidR="00E2714D" w:rsidRPr="00C32FED" w:rsidRDefault="00E2714D" w:rsidP="00080600">
            <w:pPr>
              <w:spacing w:after="0" w:line="240" w:lineRule="auto"/>
              <w:jc w:val="both"/>
              <w:rPr>
                <w:rFonts w:eastAsia="Times New Roman" w:cs="Arial"/>
                <w:lang w:eastAsia="es-MX"/>
              </w:rPr>
            </w:pPr>
            <w:r>
              <w:rPr>
                <w:rFonts w:eastAsia="Times New Roman" w:cs="Arial"/>
                <w:lang w:eastAsia="es-MX"/>
              </w:rPr>
              <w:t>Dar seguimiento a las solicitudes de a</w:t>
            </w:r>
            <w:r w:rsidRPr="00C32FED">
              <w:rPr>
                <w:rFonts w:eastAsia="Times New Roman" w:cs="Arial"/>
                <w:lang w:eastAsia="es-MX"/>
              </w:rPr>
              <w:t>utorizaci</w:t>
            </w:r>
            <w:r>
              <w:rPr>
                <w:rFonts w:eastAsia="Times New Roman" w:cs="Arial"/>
                <w:lang w:eastAsia="es-MX"/>
              </w:rPr>
              <w:t>ones y adecuaciones presupuestarias.</w:t>
            </w:r>
          </w:p>
        </w:tc>
        <w:tc>
          <w:tcPr>
            <w:tcW w:w="1134" w:type="dxa"/>
            <w:vAlign w:val="center"/>
          </w:tcPr>
          <w:p w:rsidR="00E2714D" w:rsidRPr="008377F4" w:rsidRDefault="00E2714D"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E2714D" w:rsidRPr="008377F4" w:rsidRDefault="00E2714D"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E2714D" w:rsidRPr="008377F4" w:rsidRDefault="00E2714D"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25DFD">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Default="006E2801" w:rsidP="00C32FED">
            <w:pPr>
              <w:widowControl w:val="0"/>
              <w:autoSpaceDE w:val="0"/>
              <w:autoSpaceDN w:val="0"/>
              <w:adjustRightInd w:val="0"/>
              <w:spacing w:after="0" w:line="240" w:lineRule="auto"/>
              <w:ind w:right="-20"/>
              <w:rPr>
                <w:rFonts w:eastAsia="Times New Roman" w:cs="Arial"/>
                <w:lang w:eastAsia="es-MX"/>
              </w:rPr>
            </w:pPr>
          </w:p>
          <w:p w:rsidR="00C32FED" w:rsidRPr="008377F4" w:rsidRDefault="00C32FED" w:rsidP="00C32FED">
            <w:pPr>
              <w:widowControl w:val="0"/>
              <w:autoSpaceDE w:val="0"/>
              <w:autoSpaceDN w:val="0"/>
              <w:adjustRightInd w:val="0"/>
              <w:spacing w:after="0" w:line="240" w:lineRule="auto"/>
              <w:ind w:right="-20"/>
              <w:rPr>
                <w:rFonts w:eastAsia="Times New Roman" w:cs="Arial"/>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E2714D" w:rsidRPr="008377F4" w:rsidTr="00E25DFD">
        <w:tc>
          <w:tcPr>
            <w:tcW w:w="9639" w:type="dxa"/>
          </w:tcPr>
          <w:p w:rsidR="00E2714D" w:rsidRPr="008377F4" w:rsidRDefault="00E2714D" w:rsidP="003021EF">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w:t>
            </w:r>
            <w:r w:rsidR="00F42692">
              <w:rPr>
                <w:rFonts w:eastAsia="Times New Roman" w:cs="Arial"/>
                <w:lang w:eastAsia="es-MX"/>
              </w:rPr>
              <w:t>Economía, Administración o Contaduría</w:t>
            </w:r>
            <w:r w:rsidR="003021EF">
              <w:rPr>
                <w:rFonts w:eastAsia="Times New Roman" w:cs="Arial"/>
                <w:lang w:eastAsia="es-MX"/>
              </w:rPr>
              <w:t xml:space="preserve"> Pública.</w:t>
            </w:r>
            <w:r>
              <w:rPr>
                <w:rFonts w:eastAsia="Times New Roman" w:cs="Arial"/>
                <w:lang w:eastAsia="es-MX"/>
              </w:rPr>
              <w:t xml:space="preserve"> </w:t>
            </w:r>
          </w:p>
        </w:tc>
      </w:tr>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E2714D" w:rsidRPr="008377F4" w:rsidTr="00E25DFD">
        <w:tc>
          <w:tcPr>
            <w:tcW w:w="9639" w:type="dxa"/>
          </w:tcPr>
          <w:p w:rsidR="00E2714D" w:rsidRPr="008377F4" w:rsidRDefault="00E2714D" w:rsidP="0008060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E25DFD">
        <w:tc>
          <w:tcPr>
            <w:tcW w:w="9639" w:type="dxa"/>
          </w:tcPr>
          <w:p w:rsidR="006E2801" w:rsidRPr="008377F4" w:rsidRDefault="00E2714D"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Disposiciones jurídicas en materia presupuestal, lineamientos y reglas de operación aplicables a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w:t>
            </w:r>
          </w:p>
        </w:tc>
      </w:tr>
    </w:tbl>
    <w:p w:rsidR="006E2801" w:rsidRDefault="006E2801" w:rsidP="006E2801">
      <w:pPr>
        <w:widowControl w:val="0"/>
        <w:autoSpaceDE w:val="0"/>
        <w:autoSpaceDN w:val="0"/>
        <w:adjustRightInd w:val="0"/>
        <w:spacing w:after="0" w:line="240" w:lineRule="auto"/>
        <w:ind w:left="3493" w:right="-20"/>
        <w:rPr>
          <w:rFonts w:cs="Arial"/>
          <w:b/>
        </w:rPr>
      </w:pPr>
    </w:p>
    <w:p w:rsidR="003021EF" w:rsidRDefault="003021EF" w:rsidP="006E2801">
      <w:pPr>
        <w:widowControl w:val="0"/>
        <w:autoSpaceDE w:val="0"/>
        <w:autoSpaceDN w:val="0"/>
        <w:adjustRightInd w:val="0"/>
        <w:spacing w:after="0" w:line="240" w:lineRule="auto"/>
        <w:ind w:left="3493" w:right="-20"/>
        <w:rPr>
          <w:rFonts w:cs="Arial"/>
          <w:b/>
        </w:rPr>
      </w:pPr>
    </w:p>
    <w:p w:rsidR="003021EF" w:rsidRDefault="003021EF" w:rsidP="006E2801">
      <w:pPr>
        <w:widowControl w:val="0"/>
        <w:autoSpaceDE w:val="0"/>
        <w:autoSpaceDN w:val="0"/>
        <w:adjustRightInd w:val="0"/>
        <w:spacing w:after="0" w:line="240" w:lineRule="auto"/>
        <w:ind w:left="3493" w:right="-20"/>
        <w:rPr>
          <w:rFonts w:cs="Arial"/>
          <w:b/>
        </w:rPr>
      </w:pPr>
    </w:p>
    <w:p w:rsidR="003021EF" w:rsidRDefault="003021EF" w:rsidP="006E2801">
      <w:pPr>
        <w:widowControl w:val="0"/>
        <w:autoSpaceDE w:val="0"/>
        <w:autoSpaceDN w:val="0"/>
        <w:adjustRightInd w:val="0"/>
        <w:spacing w:after="0" w:line="240" w:lineRule="auto"/>
        <w:ind w:left="3493" w:right="-20"/>
        <w:rPr>
          <w:rFonts w:cs="Arial"/>
          <w:b/>
        </w:rPr>
      </w:pPr>
    </w:p>
    <w:p w:rsidR="003021EF" w:rsidRDefault="003021EF" w:rsidP="006E2801">
      <w:pPr>
        <w:widowControl w:val="0"/>
        <w:autoSpaceDE w:val="0"/>
        <w:autoSpaceDN w:val="0"/>
        <w:adjustRightInd w:val="0"/>
        <w:spacing w:after="0" w:line="240" w:lineRule="auto"/>
        <w:ind w:left="3493" w:right="-20"/>
        <w:rPr>
          <w:rFonts w:cs="Arial"/>
          <w:b/>
        </w:rPr>
      </w:pPr>
    </w:p>
    <w:p w:rsidR="003021EF" w:rsidRPr="00882BD5" w:rsidRDefault="003021EF"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25DFD">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w:t>
            </w:r>
            <w:r w:rsidR="00157ED3" w:rsidRPr="008377F4">
              <w:rPr>
                <w:rFonts w:eastAsia="Times New Roman" w:cs="Arial"/>
                <w:lang w:eastAsia="es-MX"/>
              </w:rPr>
              <w:t xml:space="preserve">Medio </w:t>
            </w:r>
            <w:r w:rsidRPr="008377F4">
              <w:rPr>
                <w:rFonts w:eastAsia="Times New Roman" w:cs="Arial"/>
                <w:lang w:eastAsia="es-MX"/>
              </w:rPr>
              <w:t xml:space="preserve">o </w:t>
            </w:r>
            <w:r w:rsidR="00157ED3" w:rsidRPr="008377F4">
              <w:rPr>
                <w:rFonts w:eastAsia="Times New Roman" w:cs="Arial"/>
                <w:lang w:eastAsia="es-MX"/>
              </w:rPr>
              <w:t xml:space="preserve">Superior </w:t>
            </w:r>
            <w:r w:rsidRPr="008377F4">
              <w:rPr>
                <w:rFonts w:eastAsia="Times New Roman" w:cs="Arial"/>
                <w:lang w:eastAsia="es-MX"/>
              </w:rPr>
              <w:t xml:space="preserve">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C658D"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2   años </w:t>
            </w:r>
          </w:p>
        </w:tc>
      </w:tr>
      <w:tr w:rsidR="006E2801" w:rsidRPr="008377F4" w:rsidTr="00D0250B">
        <w:trPr>
          <w:trHeight w:val="529"/>
        </w:trPr>
        <w:tc>
          <w:tcPr>
            <w:tcW w:w="4962" w:type="dxa"/>
          </w:tcPr>
          <w:p w:rsidR="006E2801" w:rsidRPr="008377F4" w:rsidRDefault="00A31209"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contabilidad, egresos, control presupuestal, inversión pública</w:t>
            </w:r>
            <w:r w:rsidR="003021EF">
              <w:rPr>
                <w:rFonts w:eastAsia="Times New Roman" w:cs="Arial"/>
                <w:lang w:eastAsia="es-MX"/>
              </w:rPr>
              <w:t>.</w:t>
            </w:r>
            <w:r w:rsidRPr="008377F4">
              <w:rPr>
                <w:rFonts w:eastAsia="Times New Roman" w:cs="Arial"/>
                <w:lang w:eastAsia="es-MX"/>
              </w:rPr>
              <w:t xml:space="preserve"> </w:t>
            </w:r>
          </w:p>
        </w:tc>
        <w:tc>
          <w:tcPr>
            <w:tcW w:w="4677" w:type="dxa"/>
            <w:vAlign w:val="center"/>
          </w:tcPr>
          <w:p w:rsidR="006E2801" w:rsidRPr="008377F4" w:rsidRDefault="006E2801" w:rsidP="00D0250B">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2  </w:t>
            </w:r>
            <w:r w:rsidR="00402B6D" w:rsidRPr="008377F4">
              <w:rPr>
                <w:rFonts w:eastAsia="Times New Roman" w:cs="Arial"/>
                <w:lang w:eastAsia="es-MX"/>
              </w:rPr>
              <w:t xml:space="preserve"> </w:t>
            </w:r>
            <w:r w:rsidR="000C658D">
              <w:rPr>
                <w:rFonts w:eastAsia="Times New Roman" w:cs="Arial"/>
                <w:lang w:eastAsia="es-MX"/>
              </w:rPr>
              <w:t xml:space="preserve">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4C2486" w:rsidRDefault="004C2486"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C32FED" w:rsidRDefault="00C32FED" w:rsidP="006E2801">
      <w:pPr>
        <w:widowControl w:val="0"/>
        <w:tabs>
          <w:tab w:val="left" w:pos="2700"/>
        </w:tabs>
        <w:autoSpaceDE w:val="0"/>
        <w:autoSpaceDN w:val="0"/>
        <w:adjustRightInd w:val="0"/>
        <w:spacing w:after="14" w:line="160" w:lineRule="exact"/>
        <w:rPr>
          <w:rFonts w:cs="Arial"/>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0C658D" w:rsidRDefault="000C658D" w:rsidP="006E2801">
      <w:pPr>
        <w:widowControl w:val="0"/>
        <w:autoSpaceDE w:val="0"/>
        <w:autoSpaceDN w:val="0"/>
        <w:adjustRightInd w:val="0"/>
        <w:spacing w:after="0" w:line="240" w:lineRule="auto"/>
        <w:ind w:left="3493" w:right="-20"/>
        <w:rPr>
          <w:rFonts w:cs="Arial"/>
          <w:w w:val="99"/>
        </w:rPr>
      </w:pPr>
    </w:p>
    <w:p w:rsidR="006246DC" w:rsidRDefault="006246DC" w:rsidP="006E2801">
      <w:pPr>
        <w:widowControl w:val="0"/>
        <w:autoSpaceDE w:val="0"/>
        <w:autoSpaceDN w:val="0"/>
        <w:adjustRightInd w:val="0"/>
        <w:spacing w:after="0" w:line="240" w:lineRule="auto"/>
        <w:ind w:left="3493" w:right="-20"/>
        <w:rPr>
          <w:rFonts w:cs="Arial"/>
          <w:w w:val="99"/>
        </w:rPr>
      </w:pPr>
    </w:p>
    <w:p w:rsidR="003021EF" w:rsidRDefault="003021EF"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25DFD">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462FEE">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Análisis Financiero e Integración del Programa Anual de Inversión Pública.</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0C658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Coordinador de P</w:t>
            </w:r>
            <w:r w:rsidR="000C658D">
              <w:rPr>
                <w:rFonts w:eastAsia="Times New Roman" w:cs="Arial"/>
                <w:lang w:eastAsia="es-MX"/>
              </w:rPr>
              <w:t>rogramación y Control Sectorial</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0C658D" w:rsidP="000C658D">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Coordinación de Programación y Control Sectorial</w:t>
            </w:r>
          </w:p>
        </w:tc>
      </w:tr>
      <w:tr w:rsidR="006E2801" w:rsidRPr="008377F4" w:rsidTr="00E25DFD">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E2714D" w:rsidRPr="008377F4" w:rsidTr="00E25DFD">
        <w:tc>
          <w:tcPr>
            <w:tcW w:w="9668" w:type="dxa"/>
          </w:tcPr>
          <w:p w:rsidR="00E2714D" w:rsidRPr="008377F4" w:rsidRDefault="00E2714D" w:rsidP="00080600">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Recopilar  y analizar la información presentada por los ejecutores del gasto de capital conforme a los objetivos establecidos en el Plan Estatal de Desa</w:t>
            </w:r>
            <w:r>
              <w:rPr>
                <w:rFonts w:eastAsia="Times New Roman" w:cs="Arial"/>
                <w:lang w:eastAsia="es-MX"/>
              </w:rPr>
              <w:t>rrollo para su integración al Plan</w:t>
            </w:r>
            <w:r w:rsidRPr="008377F4">
              <w:rPr>
                <w:rFonts w:eastAsia="Times New Roman" w:cs="Arial"/>
                <w:lang w:eastAsia="es-MX"/>
              </w:rPr>
              <w:t xml:space="preserve"> Anual de Inversión Pública (PAIP) y emitir </w:t>
            </w:r>
            <w:r>
              <w:rPr>
                <w:rFonts w:eastAsia="Times New Roman" w:cs="Arial"/>
                <w:lang w:eastAsia="es-MX"/>
              </w:rPr>
              <w:t xml:space="preserve">informes </w:t>
            </w:r>
            <w:r w:rsidRPr="008377F4">
              <w:rPr>
                <w:rFonts w:eastAsia="Times New Roman" w:cs="Arial"/>
                <w:lang w:eastAsia="es-MX"/>
              </w:rPr>
              <w:t xml:space="preserve">de </w:t>
            </w:r>
            <w:r>
              <w:rPr>
                <w:rFonts w:eastAsia="Times New Roman" w:cs="Arial"/>
                <w:lang w:eastAsia="es-MX"/>
              </w:rPr>
              <w:t xml:space="preserve">la </w:t>
            </w:r>
            <w:r w:rsidRPr="008377F4">
              <w:rPr>
                <w:rFonts w:eastAsia="Times New Roman" w:cs="Arial"/>
                <w:lang w:eastAsia="es-MX"/>
              </w:rPr>
              <w:t>inversión pública autorizada.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E2714D" w:rsidRPr="008377F4" w:rsidTr="00E25DFD">
        <w:tc>
          <w:tcPr>
            <w:tcW w:w="9668" w:type="dxa"/>
          </w:tcPr>
          <w:p w:rsidR="00E2714D" w:rsidRDefault="00E2714D" w:rsidP="009B4247">
            <w:pPr>
              <w:numPr>
                <w:ilvl w:val="0"/>
                <w:numId w:val="99"/>
              </w:numPr>
              <w:spacing w:after="0" w:line="240" w:lineRule="auto"/>
              <w:ind w:left="318" w:hanging="284"/>
              <w:jc w:val="both"/>
              <w:rPr>
                <w:rFonts w:eastAsia="Times New Roman" w:cs="Arial"/>
                <w:lang w:eastAsia="es-MX"/>
              </w:rPr>
            </w:pPr>
            <w:r>
              <w:rPr>
                <w:rFonts w:eastAsia="Times New Roman" w:cs="Arial"/>
                <w:lang w:eastAsia="es-MX"/>
              </w:rPr>
              <w:t xml:space="preserve">Analizar el diseño </w:t>
            </w:r>
            <w:r w:rsidRPr="008377F4">
              <w:rPr>
                <w:rFonts w:eastAsia="Times New Roman" w:cs="Arial"/>
                <w:lang w:eastAsia="es-MX"/>
              </w:rPr>
              <w:t xml:space="preserve">y desarrollo de </w:t>
            </w:r>
            <w:r>
              <w:rPr>
                <w:rFonts w:eastAsia="Times New Roman" w:cs="Arial"/>
                <w:lang w:eastAsia="es-MX"/>
              </w:rPr>
              <w:t xml:space="preserve">la normatividad en </w:t>
            </w:r>
            <w:r w:rsidRPr="008377F4">
              <w:rPr>
                <w:rFonts w:eastAsia="Times New Roman" w:cs="Arial"/>
                <w:lang w:eastAsia="es-MX"/>
              </w:rPr>
              <w:t>materia de programación del gasto de inversión</w:t>
            </w:r>
            <w:r>
              <w:rPr>
                <w:rFonts w:eastAsia="Times New Roman" w:cs="Arial"/>
                <w:lang w:eastAsia="es-MX"/>
              </w:rPr>
              <w:t>;</w:t>
            </w:r>
          </w:p>
          <w:p w:rsidR="00E2714D" w:rsidRPr="008377F4" w:rsidRDefault="00E2714D" w:rsidP="009B4247">
            <w:pPr>
              <w:numPr>
                <w:ilvl w:val="0"/>
                <w:numId w:val="99"/>
              </w:numPr>
              <w:spacing w:after="0" w:line="240" w:lineRule="auto"/>
              <w:ind w:left="318" w:hanging="284"/>
              <w:jc w:val="both"/>
              <w:rPr>
                <w:rFonts w:eastAsia="Times New Roman" w:cs="Arial"/>
                <w:lang w:eastAsia="es-MX"/>
              </w:rPr>
            </w:pPr>
            <w:r>
              <w:rPr>
                <w:rFonts w:eastAsia="Times New Roman" w:cs="Arial"/>
                <w:lang w:eastAsia="es-MX"/>
              </w:rPr>
              <w:t>Integrar</w:t>
            </w:r>
            <w:r w:rsidRPr="008377F4">
              <w:rPr>
                <w:rFonts w:eastAsia="Times New Roman" w:cs="Arial"/>
                <w:lang w:eastAsia="es-MX"/>
              </w:rPr>
              <w:t xml:space="preserve"> el </w:t>
            </w:r>
            <w:r>
              <w:rPr>
                <w:rFonts w:eastAsia="Times New Roman" w:cs="Arial"/>
                <w:lang w:eastAsia="es-MX"/>
              </w:rPr>
              <w:t>Plan Anual y P</w:t>
            </w:r>
            <w:r w:rsidRPr="008377F4">
              <w:rPr>
                <w:rFonts w:eastAsia="Times New Roman" w:cs="Arial"/>
                <w:lang w:eastAsia="es-MX"/>
              </w:rPr>
              <w:t xml:space="preserve">lurianual de inversión pública para su incorporación al </w:t>
            </w:r>
            <w:r w:rsidR="00641DE9">
              <w:rPr>
                <w:rFonts w:eastAsia="Times New Roman" w:cs="Arial"/>
                <w:lang w:eastAsia="es-MX"/>
              </w:rPr>
              <w:t>Presupuesto de Egresos</w:t>
            </w:r>
            <w:r>
              <w:rPr>
                <w:rFonts w:eastAsia="Times New Roman" w:cs="Arial"/>
                <w:lang w:eastAsia="es-MX"/>
              </w:rPr>
              <w:t>;</w:t>
            </w:r>
          </w:p>
          <w:p w:rsidR="00E2714D" w:rsidRPr="008377F4" w:rsidRDefault="00E2714D" w:rsidP="009B4247">
            <w:pPr>
              <w:pStyle w:val="Prrafodelista"/>
              <w:widowControl w:val="0"/>
              <w:numPr>
                <w:ilvl w:val="0"/>
                <w:numId w:val="99"/>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Elaborar los informes de la inversión pública autorizada</w:t>
            </w:r>
            <w:r w:rsidR="0048085C">
              <w:rPr>
                <w:rFonts w:eastAsia="Times New Roman" w:cs="Arial"/>
                <w:lang w:eastAsia="es-MX"/>
              </w:rPr>
              <w:t>; y</w:t>
            </w:r>
          </w:p>
          <w:p w:rsidR="00E2714D" w:rsidRPr="008377F4" w:rsidRDefault="003021EF" w:rsidP="009B4247">
            <w:pPr>
              <w:pStyle w:val="Prrafodelista"/>
              <w:widowControl w:val="0"/>
              <w:numPr>
                <w:ilvl w:val="0"/>
                <w:numId w:val="99"/>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E25DF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E25DFD">
        <w:tc>
          <w:tcPr>
            <w:tcW w:w="9668" w:type="dxa"/>
          </w:tcPr>
          <w:p w:rsidR="005B1E10" w:rsidRPr="008377F4" w:rsidRDefault="00303832" w:rsidP="00DE748A">
            <w:pPr>
              <w:pStyle w:val="Prrafodelista"/>
              <w:widowControl w:val="0"/>
              <w:numPr>
                <w:ilvl w:val="0"/>
                <w:numId w:val="7"/>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E25DFD">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E25DFD">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25DFD">
        <w:tc>
          <w:tcPr>
            <w:tcW w:w="3030" w:type="dxa"/>
          </w:tcPr>
          <w:p w:rsidR="006E2801" w:rsidRPr="008377F4" w:rsidRDefault="007A75AA"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p>
        </w:tc>
        <w:tc>
          <w:tcPr>
            <w:tcW w:w="3172"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p>
        </w:tc>
      </w:tr>
    </w:tbl>
    <w:p w:rsidR="009954E0" w:rsidRPr="00882BD5" w:rsidRDefault="009954E0"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8377F4" w:rsidTr="00E25DFD">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E25DFD">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3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6"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E25DFD">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C32FED">
            <w:pPr>
              <w:pStyle w:val="Prrafodelista"/>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46"/>
              </w:numPr>
              <w:spacing w:after="0" w:line="240" w:lineRule="auto"/>
              <w:ind w:left="261" w:hanging="261"/>
              <w:jc w:val="both"/>
              <w:rPr>
                <w:rFonts w:eastAsia="Times New Roman" w:cs="Arial"/>
                <w:lang w:eastAsia="es-MX"/>
              </w:rPr>
            </w:pPr>
            <w:r w:rsidRPr="008377F4">
              <w:rPr>
                <w:rFonts w:eastAsia="Times New Roman" w:cs="Arial"/>
                <w:lang w:eastAsia="es-MX"/>
              </w:rPr>
              <w:t>Departamento de Programación y Control del Sector Desarrollo Social</w:t>
            </w:r>
          </w:p>
          <w:p w:rsidR="006E2801" w:rsidRPr="008377F4" w:rsidRDefault="006E2801" w:rsidP="00841E4C">
            <w:pPr>
              <w:spacing w:after="0" w:line="240" w:lineRule="auto"/>
              <w:ind w:left="261" w:hanging="261"/>
              <w:jc w:val="both"/>
              <w:rPr>
                <w:rFonts w:eastAsia="Times New Roman" w:cs="Arial"/>
                <w:lang w:eastAsia="es-MX"/>
              </w:rPr>
            </w:pPr>
          </w:p>
          <w:p w:rsidR="006E2801" w:rsidRPr="008377F4" w:rsidRDefault="006E2801" w:rsidP="000C658D">
            <w:pPr>
              <w:pStyle w:val="Prrafodelista"/>
              <w:spacing w:after="0" w:line="240" w:lineRule="auto"/>
              <w:ind w:left="261"/>
              <w:jc w:val="both"/>
              <w:rPr>
                <w:rFonts w:eastAsia="Times New Roman" w:cs="Arial"/>
                <w:lang w:eastAsia="es-MX"/>
              </w:rPr>
            </w:pPr>
            <w:r w:rsidRPr="008377F4">
              <w:rPr>
                <w:rFonts w:eastAsia="Times New Roman" w:cs="Arial"/>
                <w:lang w:eastAsia="es-MX"/>
              </w:rPr>
              <w:t xml:space="preserve">Departamento de Programación y Control del Sector Desarrollo Económico </w:t>
            </w:r>
            <w:r w:rsidRPr="008377F4">
              <w:rPr>
                <w:rFonts w:eastAsia="Times New Roman" w:cs="Arial"/>
                <w:lang w:eastAsia="es-MX"/>
              </w:rPr>
              <w:lastRenderedPageBreak/>
              <w:t>Sustentable</w:t>
            </w:r>
          </w:p>
          <w:p w:rsidR="006E2801" w:rsidRPr="008377F4" w:rsidRDefault="006E2801" w:rsidP="00841E4C">
            <w:pPr>
              <w:spacing w:after="0" w:line="240" w:lineRule="auto"/>
              <w:ind w:left="261" w:hanging="261"/>
              <w:jc w:val="both"/>
              <w:rPr>
                <w:rFonts w:eastAsia="Times New Roman" w:cs="Arial"/>
                <w:lang w:eastAsia="es-MX"/>
              </w:rPr>
            </w:pPr>
          </w:p>
          <w:p w:rsidR="006E2801" w:rsidRPr="008377F4" w:rsidRDefault="006E2801" w:rsidP="000C658D">
            <w:pPr>
              <w:pStyle w:val="Prrafodelista"/>
              <w:spacing w:after="0" w:line="240" w:lineRule="auto"/>
              <w:ind w:left="261"/>
              <w:jc w:val="both"/>
              <w:rPr>
                <w:rFonts w:eastAsia="Times New Roman" w:cs="Arial"/>
                <w:lang w:eastAsia="es-MX"/>
              </w:rPr>
            </w:pPr>
            <w:r w:rsidRPr="008377F4">
              <w:rPr>
                <w:rFonts w:eastAsia="Times New Roman" w:cs="Arial"/>
                <w:lang w:eastAsia="es-MX"/>
              </w:rPr>
              <w:t>Departamento de Programación y Control de los Sectores Infraestructura, Justicia, Seguridad y Gobernabilidad</w:t>
            </w:r>
          </w:p>
          <w:p w:rsidR="006E2801" w:rsidRPr="008377F4" w:rsidRDefault="006E2801" w:rsidP="00841E4C">
            <w:pPr>
              <w:spacing w:after="0" w:line="240" w:lineRule="auto"/>
              <w:ind w:left="261" w:hanging="261"/>
              <w:jc w:val="both"/>
              <w:rPr>
                <w:rFonts w:eastAsia="Times New Roman" w:cs="Arial"/>
                <w:lang w:eastAsia="es-MX"/>
              </w:rPr>
            </w:pPr>
          </w:p>
          <w:p w:rsidR="006E2801" w:rsidRPr="008377F4" w:rsidRDefault="006E2801" w:rsidP="000C658D">
            <w:pPr>
              <w:pStyle w:val="Prrafodelista"/>
              <w:spacing w:after="0" w:line="240" w:lineRule="auto"/>
              <w:ind w:left="261"/>
              <w:jc w:val="both"/>
              <w:rPr>
                <w:rFonts w:eastAsia="Times New Roman" w:cs="Arial"/>
                <w:lang w:eastAsia="es-MX"/>
              </w:rPr>
            </w:pPr>
            <w:r w:rsidRPr="008377F4">
              <w:rPr>
                <w:rFonts w:eastAsia="Times New Roman" w:cs="Arial"/>
                <w:lang w:eastAsia="es-MX"/>
              </w:rPr>
              <w:t>Departamento de Revisión y Autorizaciones Zona Norte</w:t>
            </w:r>
          </w:p>
          <w:p w:rsidR="006E2801" w:rsidRPr="008377F4" w:rsidRDefault="006E2801" w:rsidP="00841E4C">
            <w:pPr>
              <w:spacing w:after="0" w:line="240" w:lineRule="auto"/>
              <w:ind w:left="261" w:hanging="261"/>
              <w:jc w:val="both"/>
              <w:rPr>
                <w:rFonts w:eastAsia="Times New Roman" w:cs="Arial"/>
                <w:lang w:eastAsia="es-MX"/>
              </w:rPr>
            </w:pPr>
          </w:p>
          <w:p w:rsidR="006E2801" w:rsidRPr="008377F4" w:rsidRDefault="006E2801" w:rsidP="000C658D">
            <w:pPr>
              <w:pStyle w:val="Prrafodelista"/>
              <w:spacing w:after="0" w:line="240" w:lineRule="auto"/>
              <w:ind w:left="261"/>
              <w:jc w:val="both"/>
              <w:rPr>
                <w:rFonts w:eastAsia="Times New Roman" w:cs="Arial"/>
                <w:lang w:eastAsia="es-MX"/>
              </w:rPr>
            </w:pPr>
            <w:r w:rsidRPr="008377F4">
              <w:rPr>
                <w:rFonts w:eastAsia="Times New Roman" w:cs="Arial"/>
                <w:lang w:eastAsia="es-MX"/>
              </w:rPr>
              <w:t>Departamento de Revisión y Autorizaciones Zona Sur</w:t>
            </w:r>
          </w:p>
        </w:tc>
        <w:tc>
          <w:tcPr>
            <w:tcW w:w="2352" w:type="dxa"/>
            <w:vMerge w:val="restart"/>
          </w:tcPr>
          <w:p w:rsidR="006E2801" w:rsidRPr="008377F4" w:rsidRDefault="006E2801" w:rsidP="008377F4">
            <w:pPr>
              <w:pStyle w:val="Prrafodelista"/>
              <w:spacing w:after="0" w:line="240" w:lineRule="auto"/>
              <w:ind w:left="397" w:hanging="357"/>
              <w:jc w:val="both"/>
              <w:rPr>
                <w:rFonts w:eastAsia="Times New Roman" w:cs="Arial"/>
                <w:b/>
                <w:lang w:eastAsia="es-MX"/>
              </w:rPr>
            </w:pPr>
          </w:p>
          <w:p w:rsidR="006E2801" w:rsidRPr="00C32FED" w:rsidRDefault="006E2801" w:rsidP="00C32FED">
            <w:pPr>
              <w:spacing w:after="0" w:line="240" w:lineRule="auto"/>
              <w:jc w:val="both"/>
              <w:rPr>
                <w:rFonts w:eastAsia="Times New Roman" w:cs="Arial"/>
                <w:lang w:eastAsia="es-MX"/>
              </w:rPr>
            </w:pPr>
            <w:r w:rsidRPr="00C32FED">
              <w:rPr>
                <w:rFonts w:eastAsia="Times New Roman" w:cs="Arial"/>
                <w:lang w:eastAsia="es-MX"/>
              </w:rPr>
              <w:t>Actualizar en los sistemas electrónicos la información de las autorizaciones y adecuaciones presupuestarias generadas</w:t>
            </w:r>
            <w:r w:rsidR="003021EF">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25DFD">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03FF4" w:rsidRPr="008377F4" w:rsidRDefault="00603FF4"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C32FED">
            <w:pPr>
              <w:widowControl w:val="0"/>
              <w:autoSpaceDE w:val="0"/>
              <w:autoSpaceDN w:val="0"/>
              <w:adjustRightInd w:val="0"/>
              <w:spacing w:after="0" w:line="240" w:lineRule="auto"/>
              <w:ind w:right="-20"/>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r w:rsidR="00997A85" w:rsidRPr="008377F4" w:rsidTr="00E25DFD">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982313" w:rsidRDefault="00303832" w:rsidP="009B4247">
            <w:pPr>
              <w:pStyle w:val="Prrafodelista"/>
              <w:widowControl w:val="0"/>
              <w:numPr>
                <w:ilvl w:val="0"/>
                <w:numId w:val="156"/>
              </w:numPr>
              <w:autoSpaceDE w:val="0"/>
              <w:autoSpaceDN w:val="0"/>
              <w:adjustRightInd w:val="0"/>
              <w:spacing w:after="0" w:line="240" w:lineRule="auto"/>
              <w:ind w:right="-20"/>
              <w:rPr>
                <w:rFonts w:eastAsia="Times New Roman" w:cs="Arial"/>
                <w:sz w:val="20"/>
                <w:szCs w:val="20"/>
                <w:lang w:eastAsia="es-MX"/>
              </w:rPr>
            </w:pPr>
            <w:r>
              <w:rPr>
                <w:rFonts w:eastAsia="Times New Roman" w:cs="Arial"/>
                <w:lang w:eastAsia="es-MX"/>
              </w:rPr>
              <w:t>No aplica</w:t>
            </w:r>
          </w:p>
          <w:p w:rsidR="00982313" w:rsidRDefault="00982313" w:rsidP="00982313">
            <w:pPr>
              <w:pStyle w:val="Prrafodelista"/>
              <w:widowControl w:val="0"/>
              <w:autoSpaceDE w:val="0"/>
              <w:autoSpaceDN w:val="0"/>
              <w:adjustRightInd w:val="0"/>
              <w:spacing w:after="0" w:line="240" w:lineRule="auto"/>
              <w:ind w:right="-20"/>
              <w:rPr>
                <w:rFonts w:eastAsia="Times New Roman" w:cs="Arial"/>
                <w:lang w:eastAsia="es-MX"/>
              </w:rPr>
            </w:pPr>
          </w:p>
          <w:p w:rsidR="00982313" w:rsidRPr="00C32FED" w:rsidRDefault="00982313" w:rsidP="00982313">
            <w:pPr>
              <w:pStyle w:val="Prrafodelista"/>
              <w:widowControl w:val="0"/>
              <w:autoSpaceDE w:val="0"/>
              <w:autoSpaceDN w:val="0"/>
              <w:adjustRightInd w:val="0"/>
              <w:spacing w:after="0" w:line="240" w:lineRule="auto"/>
              <w:ind w:right="-20"/>
              <w:rPr>
                <w:rFonts w:eastAsia="Times New Roman" w:cs="Arial"/>
                <w:sz w:val="20"/>
                <w:szCs w:val="20"/>
                <w:lang w:eastAsia="es-MX"/>
              </w:rPr>
            </w:pPr>
          </w:p>
        </w:tc>
        <w:tc>
          <w:tcPr>
            <w:tcW w:w="2352" w:type="dxa"/>
            <w:vMerge w:val="restart"/>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C32FED">
        <w:trPr>
          <w:trHeight w:val="424"/>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25DFD">
        <w:tc>
          <w:tcPr>
            <w:tcW w:w="9639" w:type="dxa"/>
          </w:tcPr>
          <w:p w:rsidR="006E2801" w:rsidRPr="008377F4" w:rsidRDefault="006E2801" w:rsidP="003021EF">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w:t>
            </w:r>
            <w:r w:rsidR="00F42692">
              <w:rPr>
                <w:rFonts w:eastAsia="Times New Roman" w:cs="Arial"/>
                <w:lang w:eastAsia="es-MX"/>
              </w:rPr>
              <w:t>Economía, Administración o Contaduría</w:t>
            </w:r>
            <w:r w:rsidR="003021EF">
              <w:rPr>
                <w:rFonts w:eastAsia="Times New Roman" w:cs="Arial"/>
                <w:lang w:eastAsia="es-MX"/>
              </w:rPr>
              <w:t xml:space="preserve"> Pública</w:t>
            </w:r>
            <w:r w:rsidRPr="008377F4">
              <w:rPr>
                <w:rFonts w:eastAsia="Times New Roman" w:cs="Arial"/>
                <w:lang w:eastAsia="es-MX"/>
              </w:rPr>
              <w:t>.</w:t>
            </w:r>
          </w:p>
        </w:tc>
      </w:tr>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25DFD">
        <w:tc>
          <w:tcPr>
            <w:tcW w:w="9639" w:type="dxa"/>
          </w:tcPr>
          <w:p w:rsidR="006E2801" w:rsidRPr="008377F4" w:rsidRDefault="00641DE9"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Hacienda Pública</w:t>
            </w:r>
            <w:r w:rsidR="006E2801" w:rsidRPr="008377F4">
              <w:rPr>
                <w:rFonts w:eastAsia="Times New Roman" w:cs="Arial"/>
                <w:lang w:eastAsia="es-MX"/>
              </w:rPr>
              <w:t>, finanzas públicas, computación, manejo de recursos humanos y desarrollo organizacional.</w:t>
            </w:r>
          </w:p>
        </w:tc>
      </w:tr>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E25DFD">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Disposiciones jurídicas en materia presupuestal, lineamientos y reglas de operación aplicables a los programas y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 bases de datos y estadísticas básicas.</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E25DFD">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D0250B">
        <w:tc>
          <w:tcPr>
            <w:tcW w:w="4962" w:type="dxa"/>
          </w:tcPr>
          <w:p w:rsidR="006E2801" w:rsidRPr="008377F4" w:rsidRDefault="00603FF4"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98231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0C658D">
              <w:rPr>
                <w:rFonts w:eastAsia="Times New Roman" w:cs="Arial"/>
                <w:lang w:eastAsia="es-MX"/>
              </w:rPr>
              <w:t xml:space="preserve"> </w:t>
            </w:r>
          </w:p>
        </w:tc>
      </w:tr>
      <w:tr w:rsidR="006E2801" w:rsidRPr="008377F4" w:rsidTr="00D0250B">
        <w:trPr>
          <w:trHeight w:val="539"/>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157ED3" w:rsidRPr="008377F4">
              <w:rPr>
                <w:rFonts w:eastAsia="Times New Roman" w:cs="Arial"/>
                <w:lang w:eastAsia="es-MX"/>
              </w:rPr>
              <w:t>programación</w:t>
            </w:r>
            <w:r w:rsidR="00A31209" w:rsidRPr="008377F4">
              <w:rPr>
                <w:rFonts w:eastAsia="Times New Roman" w:cs="Arial"/>
                <w:lang w:eastAsia="es-MX"/>
              </w:rPr>
              <w:t xml:space="preserve">, informática, contabilidad, </w:t>
            </w:r>
            <w:r w:rsidR="00157ED3">
              <w:rPr>
                <w:rFonts w:eastAsia="Times New Roman" w:cs="Arial"/>
                <w:lang w:eastAsia="es-MX"/>
              </w:rPr>
              <w:t>administración pública.</w:t>
            </w:r>
          </w:p>
        </w:tc>
        <w:tc>
          <w:tcPr>
            <w:tcW w:w="4677" w:type="dxa"/>
            <w:vAlign w:val="center"/>
          </w:tcPr>
          <w:p w:rsidR="006E2801" w:rsidRPr="008377F4" w:rsidRDefault="00CD6A52" w:rsidP="0098231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0C658D">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E2714D" w:rsidRDefault="00E2714D" w:rsidP="00993784">
      <w:pPr>
        <w:widowControl w:val="0"/>
        <w:autoSpaceDE w:val="0"/>
        <w:autoSpaceDN w:val="0"/>
        <w:adjustRightInd w:val="0"/>
        <w:spacing w:after="0" w:line="240" w:lineRule="auto"/>
        <w:ind w:left="3493" w:right="-20"/>
        <w:rPr>
          <w:rFonts w:cs="Arial"/>
          <w:w w:val="99"/>
        </w:rPr>
      </w:pPr>
    </w:p>
    <w:p w:rsidR="00157ED3" w:rsidRDefault="00157ED3" w:rsidP="00993784">
      <w:pPr>
        <w:widowControl w:val="0"/>
        <w:autoSpaceDE w:val="0"/>
        <w:autoSpaceDN w:val="0"/>
        <w:adjustRightInd w:val="0"/>
        <w:spacing w:after="0" w:line="240" w:lineRule="auto"/>
        <w:ind w:left="3493" w:right="-20"/>
        <w:rPr>
          <w:rFonts w:cs="Arial"/>
          <w:w w:val="99"/>
        </w:rPr>
      </w:pPr>
    </w:p>
    <w:p w:rsidR="00157ED3" w:rsidRDefault="00157ED3" w:rsidP="00993784">
      <w:pPr>
        <w:widowControl w:val="0"/>
        <w:autoSpaceDE w:val="0"/>
        <w:autoSpaceDN w:val="0"/>
        <w:adjustRightInd w:val="0"/>
        <w:spacing w:after="0" w:line="240" w:lineRule="auto"/>
        <w:ind w:left="3493" w:right="-20"/>
        <w:rPr>
          <w:rFonts w:cs="Arial"/>
          <w:w w:val="99"/>
        </w:rPr>
      </w:pPr>
    </w:p>
    <w:p w:rsidR="00157ED3" w:rsidRDefault="00157ED3" w:rsidP="00993784">
      <w:pPr>
        <w:widowControl w:val="0"/>
        <w:autoSpaceDE w:val="0"/>
        <w:autoSpaceDN w:val="0"/>
        <w:adjustRightInd w:val="0"/>
        <w:spacing w:after="0" w:line="240" w:lineRule="auto"/>
        <w:ind w:left="3493" w:right="-20"/>
        <w:rPr>
          <w:rFonts w:cs="Arial"/>
          <w:w w:val="99"/>
        </w:rPr>
      </w:pPr>
    </w:p>
    <w:p w:rsidR="00993784" w:rsidRPr="00882BD5" w:rsidRDefault="00993784" w:rsidP="00993784">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993784" w:rsidRPr="00882BD5" w:rsidRDefault="00993784" w:rsidP="00993784">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993784" w:rsidRPr="008377F4" w:rsidTr="00212388">
        <w:tc>
          <w:tcPr>
            <w:tcW w:w="9639" w:type="dxa"/>
            <w:gridSpan w:val="2"/>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993784" w:rsidRPr="008377F4" w:rsidTr="00212388">
        <w:tc>
          <w:tcPr>
            <w:tcW w:w="3402" w:type="dxa"/>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993784" w:rsidRPr="008377F4" w:rsidRDefault="00BF6025" w:rsidP="00212388">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993784">
              <w:rPr>
                <w:rFonts w:eastAsia="Times New Roman" w:cs="Arial"/>
                <w:lang w:eastAsia="es-MX"/>
              </w:rPr>
              <w:t xml:space="preserve"> </w:t>
            </w:r>
            <w:r w:rsidR="00993784" w:rsidRPr="008377F4">
              <w:rPr>
                <w:rFonts w:eastAsia="Times New Roman" w:cs="Arial"/>
                <w:lang w:eastAsia="es-MX"/>
              </w:rPr>
              <w:t>de 201</w:t>
            </w:r>
            <w:r w:rsidR="00993784">
              <w:rPr>
                <w:rFonts w:eastAsia="Times New Roman" w:cs="Arial"/>
                <w:lang w:eastAsia="es-MX"/>
              </w:rPr>
              <w:t>6</w:t>
            </w:r>
          </w:p>
        </w:tc>
      </w:tr>
      <w:tr w:rsidR="00993784" w:rsidRPr="008377F4" w:rsidTr="00212388">
        <w:tc>
          <w:tcPr>
            <w:tcW w:w="3402" w:type="dxa"/>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993784" w:rsidRPr="008377F4" w:rsidRDefault="00993784" w:rsidP="00212388">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993784" w:rsidRPr="008377F4" w:rsidTr="00212388">
        <w:tc>
          <w:tcPr>
            <w:tcW w:w="3402" w:type="dxa"/>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993784" w:rsidRPr="008377F4" w:rsidRDefault="00993784" w:rsidP="006246DC">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Programación y Control del Sector Desarrollo Social.</w:t>
            </w:r>
          </w:p>
        </w:tc>
      </w:tr>
      <w:tr w:rsidR="00993784" w:rsidRPr="008377F4" w:rsidTr="00212388">
        <w:tc>
          <w:tcPr>
            <w:tcW w:w="3402" w:type="dxa"/>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993784" w:rsidRPr="008377F4" w:rsidRDefault="00993784" w:rsidP="000C658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Coordinador de P</w:t>
            </w:r>
            <w:r w:rsidR="000C658D">
              <w:rPr>
                <w:rFonts w:eastAsia="Times New Roman" w:cs="Arial"/>
                <w:lang w:eastAsia="es-MX"/>
              </w:rPr>
              <w:t>rogramación y Control Sectorial</w:t>
            </w:r>
          </w:p>
        </w:tc>
      </w:tr>
      <w:tr w:rsidR="00993784" w:rsidRPr="008377F4" w:rsidTr="00212388">
        <w:tc>
          <w:tcPr>
            <w:tcW w:w="3402" w:type="dxa"/>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993784" w:rsidRPr="008377F4" w:rsidRDefault="000C658D" w:rsidP="000C658D">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Coordinación de Programación y Control Sectorial</w:t>
            </w:r>
          </w:p>
        </w:tc>
      </w:tr>
      <w:tr w:rsidR="00993784" w:rsidRPr="008377F4" w:rsidTr="00212388">
        <w:tc>
          <w:tcPr>
            <w:tcW w:w="3402" w:type="dxa"/>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993784" w:rsidRPr="008377F4" w:rsidRDefault="00995823" w:rsidP="00212388">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993784" w:rsidRPr="008377F4">
              <w:rPr>
                <w:rFonts w:eastAsia="Times New Roman" w:cs="Arial"/>
                <w:lang w:eastAsia="es-MX"/>
              </w:rPr>
              <w:t xml:space="preserve"> - Confianza</w:t>
            </w:r>
          </w:p>
        </w:tc>
      </w:tr>
    </w:tbl>
    <w:p w:rsidR="00993784" w:rsidRPr="00882BD5" w:rsidRDefault="00993784" w:rsidP="00993784">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93784" w:rsidRPr="008377F4" w:rsidTr="00212388">
        <w:tc>
          <w:tcPr>
            <w:tcW w:w="9668" w:type="dxa"/>
          </w:tcPr>
          <w:p w:rsidR="00993784" w:rsidRPr="008377F4" w:rsidRDefault="00993784" w:rsidP="00212388">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E2714D" w:rsidRPr="008377F4" w:rsidTr="00212388">
        <w:tc>
          <w:tcPr>
            <w:tcW w:w="9668" w:type="dxa"/>
          </w:tcPr>
          <w:p w:rsidR="00E2714D" w:rsidRPr="008377F4" w:rsidRDefault="00E2714D" w:rsidP="00080600">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Elaborar las autorizaciones y adecuaciones presupuestarias de </w:t>
            </w:r>
            <w:r w:rsidR="00A84491">
              <w:rPr>
                <w:rFonts w:eastAsia="Times New Roman" w:cs="Arial"/>
                <w:lang w:eastAsia="es-MX"/>
              </w:rPr>
              <w:t>Proyectos</w:t>
            </w:r>
            <w:r w:rsidRPr="008377F4">
              <w:rPr>
                <w:rFonts w:eastAsia="Times New Roman" w:cs="Arial"/>
                <w:lang w:eastAsia="es-MX"/>
              </w:rPr>
              <w:t xml:space="preserve"> de inversión del sector desarrollo social, en apego a la normatividad aplicable de cada fuente de financiamiento y sujeta a la disponibilidad presupuestaria.</w:t>
            </w:r>
          </w:p>
        </w:tc>
      </w:tr>
    </w:tbl>
    <w:p w:rsidR="00993784" w:rsidRPr="00882BD5" w:rsidRDefault="00993784" w:rsidP="00993784">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93784" w:rsidRPr="008377F4" w:rsidTr="00212388">
        <w:tc>
          <w:tcPr>
            <w:tcW w:w="9668" w:type="dxa"/>
          </w:tcPr>
          <w:p w:rsidR="00993784" w:rsidRPr="008377F4" w:rsidRDefault="00993784" w:rsidP="00212388">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E2714D" w:rsidRPr="008377F4" w:rsidTr="00212388">
        <w:tc>
          <w:tcPr>
            <w:tcW w:w="9668" w:type="dxa"/>
          </w:tcPr>
          <w:p w:rsidR="00E2714D" w:rsidRPr="008377F4" w:rsidRDefault="00E2714D" w:rsidP="009B4247">
            <w:pPr>
              <w:numPr>
                <w:ilvl w:val="0"/>
                <w:numId w:val="95"/>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el diseño </w:t>
            </w:r>
            <w:r w:rsidRPr="008377F4">
              <w:rPr>
                <w:rFonts w:eastAsia="Times New Roman" w:cs="Arial"/>
                <w:lang w:eastAsia="es-MX"/>
              </w:rPr>
              <w:t xml:space="preserve">y desarrollo de </w:t>
            </w:r>
            <w:r>
              <w:rPr>
                <w:rFonts w:eastAsia="Times New Roman" w:cs="Arial"/>
                <w:lang w:eastAsia="es-MX"/>
              </w:rPr>
              <w:t xml:space="preserve">la normatividad en </w:t>
            </w:r>
            <w:r w:rsidRPr="008377F4">
              <w:rPr>
                <w:rFonts w:eastAsia="Times New Roman" w:cs="Arial"/>
                <w:lang w:eastAsia="es-MX"/>
              </w:rPr>
              <w:t>materia de programación del gasto de inversión;</w:t>
            </w:r>
          </w:p>
          <w:p w:rsidR="00E2714D" w:rsidRPr="008377F4" w:rsidRDefault="00E2714D" w:rsidP="009B4247">
            <w:pPr>
              <w:numPr>
                <w:ilvl w:val="0"/>
                <w:numId w:val="101"/>
              </w:numPr>
              <w:spacing w:after="0" w:line="240" w:lineRule="auto"/>
              <w:ind w:left="318" w:hanging="284"/>
              <w:jc w:val="both"/>
              <w:rPr>
                <w:rFonts w:eastAsia="Times New Roman" w:cs="Arial"/>
                <w:lang w:eastAsia="es-MX"/>
              </w:rPr>
            </w:pPr>
            <w:r w:rsidRPr="008377F4">
              <w:rPr>
                <w:rFonts w:eastAsia="Times New Roman" w:cs="Arial"/>
                <w:lang w:eastAsia="es-MX"/>
              </w:rPr>
              <w:t>Actualizar e informar la</w:t>
            </w:r>
            <w:r>
              <w:rPr>
                <w:rFonts w:eastAsia="Times New Roman" w:cs="Arial"/>
                <w:lang w:eastAsia="es-MX"/>
              </w:rPr>
              <w:t xml:space="preserve"> </w:t>
            </w:r>
            <w:r w:rsidRPr="008377F4">
              <w:rPr>
                <w:rFonts w:eastAsia="Times New Roman" w:cs="Arial"/>
                <w:lang w:eastAsia="es-MX"/>
              </w:rPr>
              <w:t>s</w:t>
            </w:r>
            <w:r>
              <w:rPr>
                <w:rFonts w:eastAsia="Times New Roman" w:cs="Arial"/>
                <w:lang w:eastAsia="es-MX"/>
              </w:rPr>
              <w:t>ituación de</w:t>
            </w:r>
            <w:r w:rsidRPr="008377F4">
              <w:rPr>
                <w:rFonts w:eastAsia="Times New Roman" w:cs="Arial"/>
                <w:lang w:eastAsia="es-MX"/>
              </w:rPr>
              <w:t xml:space="preserve"> las asignaciones</w:t>
            </w:r>
            <w:r>
              <w:rPr>
                <w:rFonts w:eastAsia="Times New Roman" w:cs="Arial"/>
                <w:lang w:eastAsia="es-MX"/>
              </w:rPr>
              <w:t xml:space="preserve"> presupuestales de las fuentes de financiamiento federales y estatales,  y afectaciones</w:t>
            </w:r>
            <w:r w:rsidRPr="008377F4">
              <w:rPr>
                <w:rFonts w:eastAsia="Times New Roman" w:cs="Arial"/>
                <w:lang w:eastAsia="es-MX"/>
              </w:rPr>
              <w:t xml:space="preserve"> al presupuesto de la inversión pública del </w:t>
            </w:r>
            <w:r>
              <w:rPr>
                <w:rFonts w:eastAsia="Times New Roman" w:cs="Arial"/>
                <w:lang w:eastAsia="es-MX"/>
              </w:rPr>
              <w:t>S</w:t>
            </w:r>
            <w:r w:rsidRPr="008377F4">
              <w:rPr>
                <w:rFonts w:eastAsia="Times New Roman" w:cs="Arial"/>
                <w:lang w:eastAsia="es-MX"/>
              </w:rPr>
              <w:t xml:space="preserve">ector </w:t>
            </w:r>
            <w:r>
              <w:rPr>
                <w:rFonts w:eastAsia="Times New Roman" w:cs="Arial"/>
                <w:lang w:eastAsia="es-MX"/>
              </w:rPr>
              <w:t>D</w:t>
            </w:r>
            <w:r w:rsidRPr="008377F4">
              <w:rPr>
                <w:rFonts w:eastAsia="Times New Roman" w:cs="Arial"/>
                <w:lang w:eastAsia="es-MX"/>
              </w:rPr>
              <w:t xml:space="preserve">esarrollo </w:t>
            </w:r>
            <w:r>
              <w:rPr>
                <w:rFonts w:eastAsia="Times New Roman" w:cs="Arial"/>
                <w:lang w:eastAsia="es-MX"/>
              </w:rPr>
              <w:t>S</w:t>
            </w:r>
            <w:r w:rsidRPr="008377F4">
              <w:rPr>
                <w:rFonts w:eastAsia="Times New Roman" w:cs="Arial"/>
                <w:lang w:eastAsia="es-MX"/>
              </w:rPr>
              <w:t>ocial;</w:t>
            </w:r>
          </w:p>
          <w:p w:rsidR="00E2714D" w:rsidRPr="008377F4" w:rsidRDefault="00E2714D" w:rsidP="009B4247">
            <w:pPr>
              <w:numPr>
                <w:ilvl w:val="0"/>
                <w:numId w:val="101"/>
              </w:numPr>
              <w:spacing w:after="0" w:line="240" w:lineRule="auto"/>
              <w:ind w:left="318" w:hanging="284"/>
              <w:jc w:val="both"/>
              <w:rPr>
                <w:rFonts w:eastAsia="Times New Roman" w:cs="Arial"/>
                <w:lang w:eastAsia="es-MX"/>
              </w:rPr>
            </w:pPr>
            <w:r w:rsidRPr="008377F4">
              <w:rPr>
                <w:rFonts w:eastAsia="Times New Roman" w:cs="Arial"/>
                <w:lang w:eastAsia="es-MX"/>
              </w:rPr>
              <w:t>Elaborar las autorizaciones</w:t>
            </w:r>
            <w:r>
              <w:rPr>
                <w:rFonts w:eastAsia="Times New Roman" w:cs="Arial"/>
                <w:lang w:eastAsia="es-MX"/>
              </w:rPr>
              <w:t xml:space="preserve"> y adecuaciones presupuestarias relacionadas con la inversión pública</w:t>
            </w:r>
            <w:r w:rsidRPr="008377F4">
              <w:rPr>
                <w:rFonts w:eastAsia="Times New Roman" w:cs="Arial"/>
                <w:lang w:eastAsia="es-MX"/>
              </w:rPr>
              <w:t xml:space="preserve"> correspondientes al </w:t>
            </w:r>
            <w:r>
              <w:rPr>
                <w:rFonts w:eastAsia="Times New Roman" w:cs="Arial"/>
                <w:lang w:eastAsia="es-MX"/>
              </w:rPr>
              <w:t>S</w:t>
            </w:r>
            <w:r w:rsidRPr="008377F4">
              <w:rPr>
                <w:rFonts w:eastAsia="Times New Roman" w:cs="Arial"/>
                <w:lang w:eastAsia="es-MX"/>
              </w:rPr>
              <w:t xml:space="preserve">ector </w:t>
            </w:r>
            <w:r>
              <w:rPr>
                <w:rFonts w:eastAsia="Times New Roman" w:cs="Arial"/>
                <w:lang w:eastAsia="es-MX"/>
              </w:rPr>
              <w:t>D</w:t>
            </w:r>
            <w:r w:rsidRPr="008377F4">
              <w:rPr>
                <w:rFonts w:eastAsia="Times New Roman" w:cs="Arial"/>
                <w:lang w:eastAsia="es-MX"/>
              </w:rPr>
              <w:t xml:space="preserve">esarrollo </w:t>
            </w:r>
            <w:r>
              <w:rPr>
                <w:rFonts w:eastAsia="Times New Roman" w:cs="Arial"/>
                <w:lang w:eastAsia="es-MX"/>
              </w:rPr>
              <w:t>S</w:t>
            </w:r>
            <w:r w:rsidRPr="008377F4">
              <w:rPr>
                <w:rFonts w:eastAsia="Times New Roman" w:cs="Arial"/>
                <w:lang w:eastAsia="es-MX"/>
              </w:rPr>
              <w:t>ocial;</w:t>
            </w:r>
          </w:p>
          <w:p w:rsidR="00E2714D" w:rsidRDefault="00E2714D"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Elaborar periódicamente reportes de la situación de la inversión pública autorizada del Sector Desarrollo Social;</w:t>
            </w:r>
          </w:p>
          <w:p w:rsidR="00E2714D" w:rsidRDefault="00E2714D"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 xml:space="preserve">Integrar la información </w:t>
            </w:r>
            <w:r w:rsidRPr="000C7725">
              <w:rPr>
                <w:rFonts w:eastAsia="Times New Roman" w:cs="Arial"/>
                <w:lang w:eastAsia="es-MX"/>
              </w:rPr>
              <w:t>del cierre presupuestal para determinar los recursos susceptibles de recalendarización para aplicación y erogación en el siguiente ejercicio</w:t>
            </w:r>
            <w:r>
              <w:rPr>
                <w:rFonts w:eastAsia="Times New Roman" w:cs="Arial"/>
                <w:lang w:eastAsia="es-MX"/>
              </w:rPr>
              <w:t>, correspondiente al Sector Desarrollo Social;</w:t>
            </w:r>
          </w:p>
          <w:p w:rsidR="00E2714D" w:rsidRPr="00641F9A" w:rsidRDefault="00E2714D" w:rsidP="009B4247">
            <w:pPr>
              <w:pStyle w:val="Prrafodelista"/>
              <w:widowControl w:val="0"/>
              <w:numPr>
                <w:ilvl w:val="0"/>
                <w:numId w:val="94"/>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 xml:space="preserve">Elaborar las cancelaciones </w:t>
            </w:r>
            <w:r w:rsidRPr="008377F4">
              <w:rPr>
                <w:rFonts w:eastAsia="Times New Roman" w:cs="Arial"/>
                <w:bCs/>
                <w:lang w:eastAsia="es-MX"/>
              </w:rPr>
              <w:t xml:space="preserve">de saldos por economías presupuestarias de los </w:t>
            </w:r>
            <w:r w:rsidR="00A84491">
              <w:rPr>
                <w:rFonts w:eastAsia="Times New Roman" w:cs="Arial"/>
                <w:bCs/>
                <w:lang w:eastAsia="es-MX"/>
              </w:rPr>
              <w:t>Proyectos</w:t>
            </w:r>
            <w:r>
              <w:rPr>
                <w:rFonts w:eastAsia="Times New Roman" w:cs="Arial"/>
                <w:bCs/>
                <w:lang w:eastAsia="es-MX"/>
              </w:rPr>
              <w:t xml:space="preserve"> de </w:t>
            </w:r>
            <w:r w:rsidR="00A84491">
              <w:rPr>
                <w:rFonts w:eastAsia="Times New Roman" w:cs="Arial"/>
                <w:bCs/>
                <w:lang w:eastAsia="es-MX"/>
              </w:rPr>
              <w:t>Inversión Pública</w:t>
            </w:r>
            <w:r>
              <w:rPr>
                <w:rFonts w:eastAsia="Times New Roman" w:cs="Arial"/>
                <w:bCs/>
                <w:lang w:eastAsia="es-MX"/>
              </w:rPr>
              <w:t>, del Sector Desarrollo Social;</w:t>
            </w:r>
          </w:p>
          <w:p w:rsidR="00E2714D" w:rsidRPr="00F37977" w:rsidRDefault="00E2714D"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 xml:space="preserve">Actualizar los registros </w:t>
            </w:r>
            <w:r w:rsidRPr="008377F4">
              <w:rPr>
                <w:rFonts w:eastAsia="Times New Roman" w:cs="Arial"/>
                <w:lang w:eastAsia="es-MX"/>
              </w:rPr>
              <w:t xml:space="preserve">en los sistemas electrónicos </w:t>
            </w:r>
            <w:r>
              <w:rPr>
                <w:rFonts w:eastAsia="Times New Roman" w:cs="Arial"/>
                <w:lang w:eastAsia="es-MX"/>
              </w:rPr>
              <w:t>de la inversión pública</w:t>
            </w:r>
            <w:r w:rsidRPr="008377F4">
              <w:rPr>
                <w:rFonts w:eastAsia="Times New Roman" w:cs="Arial"/>
                <w:lang w:eastAsia="es-MX"/>
              </w:rPr>
              <w:t xml:space="preserve">, que correspondan al </w:t>
            </w:r>
            <w:r>
              <w:rPr>
                <w:rFonts w:eastAsia="Times New Roman" w:cs="Arial"/>
                <w:lang w:eastAsia="es-MX"/>
              </w:rPr>
              <w:t>S</w:t>
            </w:r>
            <w:r w:rsidRPr="008377F4">
              <w:rPr>
                <w:rFonts w:eastAsia="Times New Roman" w:cs="Arial"/>
                <w:lang w:eastAsia="es-MX"/>
              </w:rPr>
              <w:t xml:space="preserve">ector </w:t>
            </w:r>
            <w:r>
              <w:rPr>
                <w:rFonts w:eastAsia="Times New Roman" w:cs="Arial"/>
                <w:lang w:eastAsia="es-MX"/>
              </w:rPr>
              <w:t>D</w:t>
            </w:r>
            <w:r w:rsidRPr="008377F4">
              <w:rPr>
                <w:rFonts w:eastAsia="Times New Roman" w:cs="Arial"/>
                <w:lang w:eastAsia="es-MX"/>
              </w:rPr>
              <w:t xml:space="preserve">esarrollo </w:t>
            </w:r>
            <w:r>
              <w:rPr>
                <w:rFonts w:eastAsia="Times New Roman" w:cs="Arial"/>
                <w:lang w:eastAsia="es-MX"/>
              </w:rPr>
              <w:t>S</w:t>
            </w:r>
            <w:r w:rsidRPr="008377F4">
              <w:rPr>
                <w:rFonts w:eastAsia="Times New Roman" w:cs="Arial"/>
                <w:lang w:eastAsia="es-MX"/>
              </w:rPr>
              <w:t xml:space="preserve">ocial; </w:t>
            </w:r>
            <w:r w:rsidRPr="00F37977">
              <w:rPr>
                <w:rFonts w:eastAsia="Times New Roman" w:cs="Arial"/>
                <w:lang w:eastAsia="es-MX"/>
              </w:rPr>
              <w:t>y</w:t>
            </w:r>
            <w:r w:rsidRPr="00F37977">
              <w:rPr>
                <w:rFonts w:eastAsia="Times New Roman" w:cs="Arial"/>
                <w:highlight w:val="yellow"/>
                <w:lang w:eastAsia="es-MX"/>
              </w:rPr>
              <w:t xml:space="preserve"> </w:t>
            </w:r>
          </w:p>
          <w:p w:rsidR="00E2714D" w:rsidRPr="008377F4" w:rsidRDefault="00157ED3"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993784" w:rsidRDefault="00993784" w:rsidP="00993784">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993784" w:rsidRPr="008377F4" w:rsidTr="00212388">
        <w:tc>
          <w:tcPr>
            <w:tcW w:w="9668" w:type="dxa"/>
          </w:tcPr>
          <w:p w:rsidR="00993784" w:rsidRPr="008377F4" w:rsidRDefault="00993784" w:rsidP="00212388">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993784" w:rsidRPr="008377F4" w:rsidTr="00212388">
        <w:tc>
          <w:tcPr>
            <w:tcW w:w="9668" w:type="dxa"/>
          </w:tcPr>
          <w:p w:rsidR="00993784" w:rsidRPr="008377F4" w:rsidRDefault="00303832" w:rsidP="009B4247">
            <w:pPr>
              <w:pStyle w:val="Prrafodelista"/>
              <w:widowControl w:val="0"/>
              <w:numPr>
                <w:ilvl w:val="0"/>
                <w:numId w:val="99"/>
              </w:numPr>
              <w:tabs>
                <w:tab w:val="left" w:pos="318"/>
              </w:tabs>
              <w:autoSpaceDE w:val="0"/>
              <w:autoSpaceDN w:val="0"/>
              <w:adjustRightInd w:val="0"/>
              <w:spacing w:after="0" w:line="240" w:lineRule="auto"/>
              <w:ind w:left="318" w:right="-20"/>
              <w:jc w:val="both"/>
              <w:rPr>
                <w:rFonts w:eastAsia="Times New Roman" w:cs="Arial"/>
                <w:lang w:eastAsia="es-MX"/>
              </w:rPr>
            </w:pPr>
            <w:r>
              <w:rPr>
                <w:rFonts w:eastAsia="Times New Roman" w:cs="Arial"/>
                <w:lang w:eastAsia="es-MX"/>
              </w:rPr>
              <w:t>No aplica</w:t>
            </w:r>
          </w:p>
        </w:tc>
      </w:tr>
    </w:tbl>
    <w:p w:rsidR="00DE748A" w:rsidRDefault="00DE748A" w:rsidP="00993784">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993784" w:rsidRPr="008377F4" w:rsidTr="00212388">
        <w:tc>
          <w:tcPr>
            <w:tcW w:w="9639" w:type="dxa"/>
            <w:gridSpan w:val="3"/>
          </w:tcPr>
          <w:p w:rsidR="00993784" w:rsidRPr="008377F4" w:rsidRDefault="00993784" w:rsidP="00212388">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993784" w:rsidRPr="008377F4" w:rsidTr="00212388">
        <w:tc>
          <w:tcPr>
            <w:tcW w:w="3030" w:type="dxa"/>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993784" w:rsidRPr="008377F4" w:rsidTr="00993784">
        <w:tc>
          <w:tcPr>
            <w:tcW w:w="3030" w:type="dxa"/>
            <w:vAlign w:val="bottom"/>
          </w:tcPr>
          <w:p w:rsidR="00993784" w:rsidRPr="008377F4" w:rsidRDefault="00993784" w:rsidP="00993784">
            <w:pPr>
              <w:widowControl w:val="0"/>
              <w:tabs>
                <w:tab w:val="center" w:pos="1417"/>
                <w:tab w:val="left" w:pos="2110"/>
              </w:tabs>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vAlign w:val="bottom"/>
          </w:tcPr>
          <w:p w:rsidR="00993784" w:rsidRPr="008377F4" w:rsidRDefault="00993784" w:rsidP="0099378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bottom"/>
          </w:tcPr>
          <w:p w:rsidR="00993784" w:rsidRPr="008377F4" w:rsidRDefault="00993784" w:rsidP="0099378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r>
    </w:tbl>
    <w:p w:rsidR="00DE748A" w:rsidRDefault="00DE748A" w:rsidP="00DE748A">
      <w:pPr>
        <w:spacing w:after="0" w:line="240" w:lineRule="auto"/>
      </w:pPr>
    </w:p>
    <w:p w:rsidR="00157ED3" w:rsidRDefault="00157ED3" w:rsidP="00DE748A">
      <w:pPr>
        <w:spacing w:after="0" w:line="240" w:lineRule="auto"/>
      </w:pPr>
    </w:p>
    <w:p w:rsidR="00157ED3" w:rsidRDefault="00157ED3" w:rsidP="00DE748A">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37"/>
        <w:gridCol w:w="2551"/>
        <w:gridCol w:w="1121"/>
        <w:gridCol w:w="1274"/>
        <w:gridCol w:w="1574"/>
      </w:tblGrid>
      <w:tr w:rsidR="00993784" w:rsidRPr="008377F4" w:rsidTr="00212388">
        <w:trPr>
          <w:trHeight w:val="214"/>
        </w:trPr>
        <w:tc>
          <w:tcPr>
            <w:tcW w:w="9639" w:type="dxa"/>
            <w:gridSpan w:val="6"/>
          </w:tcPr>
          <w:p w:rsidR="00993784" w:rsidRPr="008377F4" w:rsidRDefault="00993784" w:rsidP="00212388">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5. Relaciones interinstitucionales</w:t>
            </w:r>
          </w:p>
        </w:tc>
      </w:tr>
      <w:tr w:rsidR="00993784" w:rsidRPr="008377F4" w:rsidTr="00212388">
        <w:trPr>
          <w:trHeight w:val="476"/>
        </w:trPr>
        <w:tc>
          <w:tcPr>
            <w:tcW w:w="482" w:type="dxa"/>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69" w:type="dxa"/>
            <w:gridSpan w:val="3"/>
            <w:vAlign w:val="center"/>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3784" w:rsidRPr="008377F4" w:rsidTr="00212388">
        <w:trPr>
          <w:trHeight w:val="316"/>
        </w:trPr>
        <w:tc>
          <w:tcPr>
            <w:tcW w:w="482" w:type="dxa"/>
            <w:vMerge w:val="restart"/>
            <w:textDirection w:val="btLr"/>
          </w:tcPr>
          <w:p w:rsidR="00993784" w:rsidRPr="008377F4" w:rsidRDefault="00993784" w:rsidP="00F96B1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37" w:type="dxa"/>
            <w:vMerge w:val="restart"/>
          </w:tcPr>
          <w:p w:rsidR="00993784" w:rsidRPr="008377F4" w:rsidRDefault="00993784" w:rsidP="00212388">
            <w:pPr>
              <w:spacing w:after="0" w:line="240" w:lineRule="auto"/>
              <w:ind w:left="397" w:hanging="357"/>
              <w:jc w:val="both"/>
              <w:rPr>
                <w:rFonts w:eastAsia="Times New Roman" w:cs="Arial"/>
                <w:lang w:eastAsia="es-MX"/>
              </w:rPr>
            </w:pPr>
          </w:p>
          <w:p w:rsidR="00993784" w:rsidRPr="008377F4" w:rsidRDefault="00993784" w:rsidP="009B4247">
            <w:pPr>
              <w:pStyle w:val="Prrafodelista"/>
              <w:numPr>
                <w:ilvl w:val="0"/>
                <w:numId w:val="100"/>
              </w:numPr>
              <w:spacing w:after="0" w:line="240" w:lineRule="auto"/>
              <w:ind w:left="261" w:hanging="357"/>
              <w:jc w:val="both"/>
              <w:rPr>
                <w:rFonts w:eastAsia="Times New Roman" w:cs="Arial"/>
                <w:lang w:eastAsia="es-MX"/>
              </w:rPr>
            </w:pPr>
            <w:r w:rsidRPr="008377F4">
              <w:rPr>
                <w:rFonts w:eastAsia="Times New Roman" w:cs="Arial"/>
                <w:lang w:eastAsia="es-MX"/>
              </w:rPr>
              <w:t>Departamento de Análisis Financiero e Integración del Programa Anual de Inversión Pública</w:t>
            </w:r>
          </w:p>
          <w:p w:rsidR="00993784" w:rsidRPr="008377F4" w:rsidRDefault="00993784" w:rsidP="00212388">
            <w:pPr>
              <w:pStyle w:val="Prrafodelista"/>
              <w:spacing w:after="0" w:line="240" w:lineRule="auto"/>
              <w:ind w:left="261" w:hanging="357"/>
              <w:jc w:val="both"/>
              <w:rPr>
                <w:rFonts w:eastAsia="Times New Roman" w:cs="Arial"/>
                <w:lang w:eastAsia="es-MX"/>
              </w:rPr>
            </w:pPr>
          </w:p>
          <w:p w:rsidR="00993784" w:rsidRPr="008377F4" w:rsidRDefault="00993784" w:rsidP="00212388">
            <w:pPr>
              <w:pStyle w:val="Prrafodelista"/>
              <w:spacing w:after="0" w:line="240" w:lineRule="auto"/>
              <w:ind w:left="261" w:hanging="357"/>
              <w:jc w:val="both"/>
              <w:rPr>
                <w:rFonts w:eastAsia="Times New Roman" w:cs="Arial"/>
                <w:lang w:eastAsia="es-MX"/>
              </w:rPr>
            </w:pPr>
          </w:p>
          <w:p w:rsidR="00993784" w:rsidRPr="008377F4" w:rsidRDefault="00993784" w:rsidP="00212388">
            <w:pPr>
              <w:pStyle w:val="Prrafodelista"/>
              <w:spacing w:after="0" w:line="240" w:lineRule="auto"/>
              <w:ind w:left="261" w:hanging="357"/>
              <w:jc w:val="both"/>
              <w:rPr>
                <w:rFonts w:eastAsia="Times New Roman" w:cs="Arial"/>
                <w:lang w:eastAsia="es-MX"/>
              </w:rPr>
            </w:pPr>
          </w:p>
          <w:p w:rsidR="00993784" w:rsidRPr="008377F4" w:rsidRDefault="00993784" w:rsidP="009B4247">
            <w:pPr>
              <w:pStyle w:val="Prrafodelista"/>
              <w:numPr>
                <w:ilvl w:val="0"/>
                <w:numId w:val="100"/>
              </w:numPr>
              <w:spacing w:after="0" w:line="240" w:lineRule="auto"/>
              <w:ind w:left="261" w:hanging="357"/>
              <w:jc w:val="both"/>
              <w:rPr>
                <w:rFonts w:eastAsia="Times New Roman" w:cs="Arial"/>
                <w:lang w:eastAsia="es-MX"/>
              </w:rPr>
            </w:pPr>
            <w:r w:rsidRPr="008377F4">
              <w:rPr>
                <w:rFonts w:eastAsia="Times New Roman" w:cs="Arial"/>
                <w:lang w:eastAsia="es-MX"/>
              </w:rPr>
              <w:t>Departamento de Planeación del Sector Desarrollo Social</w:t>
            </w:r>
          </w:p>
          <w:p w:rsidR="00993784" w:rsidRPr="008377F4" w:rsidRDefault="00993784" w:rsidP="00212388">
            <w:pPr>
              <w:spacing w:after="0" w:line="240" w:lineRule="auto"/>
              <w:ind w:left="261" w:hanging="357"/>
              <w:rPr>
                <w:rFonts w:eastAsia="Times New Roman" w:cs="Arial"/>
                <w:lang w:eastAsia="es-MX"/>
              </w:rPr>
            </w:pPr>
          </w:p>
          <w:p w:rsidR="00993784" w:rsidRPr="008377F4" w:rsidRDefault="00993784" w:rsidP="009B4247">
            <w:pPr>
              <w:pStyle w:val="Prrafodelista"/>
              <w:numPr>
                <w:ilvl w:val="0"/>
                <w:numId w:val="100"/>
              </w:numPr>
              <w:spacing w:after="0" w:line="240" w:lineRule="auto"/>
              <w:ind w:left="261" w:hanging="357"/>
              <w:jc w:val="both"/>
              <w:rPr>
                <w:rFonts w:eastAsia="Times New Roman" w:cs="Arial"/>
                <w:lang w:eastAsia="es-MX"/>
              </w:rPr>
            </w:pPr>
            <w:r w:rsidRPr="008377F4">
              <w:rPr>
                <w:rFonts w:eastAsia="Times New Roman" w:cs="Arial"/>
                <w:lang w:eastAsia="es-MX"/>
              </w:rPr>
              <w:t>Departamento de Seguimiento del Sector Desarrollo Social</w:t>
            </w:r>
          </w:p>
        </w:tc>
        <w:tc>
          <w:tcPr>
            <w:tcW w:w="2551" w:type="dxa"/>
            <w:vMerge w:val="restart"/>
          </w:tcPr>
          <w:p w:rsidR="00993784" w:rsidRPr="008377F4" w:rsidRDefault="00993784" w:rsidP="00212388">
            <w:pPr>
              <w:spacing w:after="0" w:line="240" w:lineRule="auto"/>
              <w:ind w:left="397" w:hanging="357"/>
              <w:jc w:val="both"/>
              <w:rPr>
                <w:rFonts w:eastAsia="Times New Roman" w:cs="Arial"/>
                <w:lang w:eastAsia="es-MX"/>
              </w:rPr>
            </w:pPr>
          </w:p>
          <w:p w:rsidR="00993784" w:rsidRPr="00C32FED" w:rsidRDefault="00993784" w:rsidP="00212388">
            <w:pPr>
              <w:spacing w:after="0" w:line="240" w:lineRule="auto"/>
              <w:jc w:val="both"/>
              <w:rPr>
                <w:rFonts w:eastAsia="Times New Roman" w:cs="Arial"/>
                <w:lang w:eastAsia="es-MX"/>
              </w:rPr>
            </w:pPr>
            <w:r w:rsidRPr="00C32FED">
              <w:rPr>
                <w:rFonts w:eastAsia="Times New Roman" w:cs="Arial"/>
                <w:lang w:eastAsia="es-MX"/>
              </w:rPr>
              <w:t>Actualizar en los sistemas electrónicos la información de las autorizaciones y adecuaciones presupuestarias generadas</w:t>
            </w:r>
            <w:r w:rsidR="00157ED3">
              <w:rPr>
                <w:rFonts w:eastAsia="Times New Roman" w:cs="Arial"/>
                <w:lang w:eastAsia="es-MX"/>
              </w:rPr>
              <w:t>.</w:t>
            </w:r>
          </w:p>
          <w:p w:rsidR="00993784" w:rsidRPr="008377F4" w:rsidRDefault="00993784" w:rsidP="00212388">
            <w:pPr>
              <w:spacing w:after="0" w:line="240" w:lineRule="auto"/>
              <w:ind w:left="397" w:hanging="357"/>
              <w:jc w:val="both"/>
              <w:rPr>
                <w:rFonts w:eastAsia="Times New Roman" w:cs="Arial"/>
                <w:b/>
                <w:lang w:eastAsia="es-MX"/>
              </w:rPr>
            </w:pPr>
          </w:p>
          <w:p w:rsidR="00993784" w:rsidRPr="00C32FED" w:rsidRDefault="00993784" w:rsidP="00212388">
            <w:pPr>
              <w:spacing w:after="0" w:line="240" w:lineRule="auto"/>
              <w:jc w:val="both"/>
              <w:rPr>
                <w:rFonts w:eastAsia="Times New Roman" w:cs="Arial"/>
                <w:lang w:eastAsia="es-MX"/>
              </w:rPr>
            </w:pPr>
            <w:r w:rsidRPr="00C32FED">
              <w:rPr>
                <w:rFonts w:eastAsia="Times New Roman" w:cs="Arial"/>
                <w:lang w:eastAsia="es-MX"/>
              </w:rPr>
              <w:t xml:space="preserve">Atender la información correspondiente a </w:t>
            </w:r>
            <w:r w:rsidR="00A84491">
              <w:rPr>
                <w:rFonts w:eastAsia="Times New Roman" w:cs="Arial"/>
                <w:lang w:eastAsia="es-MX"/>
              </w:rPr>
              <w:t>Proyectos</w:t>
            </w:r>
            <w:r w:rsidRPr="00C32FED">
              <w:rPr>
                <w:rFonts w:eastAsia="Times New Roman" w:cs="Arial"/>
                <w:lang w:eastAsia="es-MX"/>
              </w:rPr>
              <w:t xml:space="preserve"> de </w:t>
            </w:r>
            <w:r w:rsidR="00157ED3" w:rsidRPr="00C32FED">
              <w:rPr>
                <w:rFonts w:eastAsia="Times New Roman" w:cs="Arial"/>
                <w:lang w:eastAsia="es-MX"/>
              </w:rPr>
              <w:t>Inversión</w:t>
            </w:r>
            <w:r w:rsidR="00157ED3">
              <w:rPr>
                <w:rFonts w:eastAsia="Times New Roman" w:cs="Arial"/>
                <w:lang w:eastAsia="es-MX"/>
              </w:rPr>
              <w:t xml:space="preserve"> Pública.</w:t>
            </w:r>
          </w:p>
          <w:p w:rsidR="00993784" w:rsidRPr="008377F4" w:rsidRDefault="00993784" w:rsidP="00212388">
            <w:pPr>
              <w:spacing w:after="0" w:line="240" w:lineRule="auto"/>
              <w:ind w:left="397" w:hanging="357"/>
              <w:jc w:val="both"/>
              <w:rPr>
                <w:rFonts w:eastAsia="Times New Roman" w:cs="Arial"/>
                <w:lang w:eastAsia="es-MX"/>
              </w:rPr>
            </w:pPr>
          </w:p>
          <w:p w:rsidR="00993784" w:rsidRPr="00C32FED" w:rsidRDefault="00993784" w:rsidP="00212388">
            <w:pPr>
              <w:spacing w:after="0" w:line="240" w:lineRule="auto"/>
              <w:jc w:val="both"/>
              <w:rPr>
                <w:rFonts w:eastAsia="Times New Roman" w:cs="Arial"/>
                <w:lang w:eastAsia="es-MX"/>
              </w:rPr>
            </w:pPr>
            <w:r w:rsidRPr="00C32FED">
              <w:rPr>
                <w:rFonts w:eastAsia="Times New Roman" w:cs="Arial"/>
                <w:lang w:eastAsia="es-MX"/>
              </w:rPr>
              <w:t xml:space="preserve">Colaborar en la verificación de los montos autorizados que reporten los </w:t>
            </w:r>
          </w:p>
          <w:p w:rsidR="00993784" w:rsidRPr="00C32FED" w:rsidRDefault="00993784" w:rsidP="00212388">
            <w:pPr>
              <w:spacing w:after="0" w:line="240" w:lineRule="auto"/>
              <w:jc w:val="both"/>
              <w:rPr>
                <w:rFonts w:eastAsia="Times New Roman" w:cs="Arial"/>
                <w:lang w:eastAsia="es-MX"/>
              </w:rPr>
            </w:pPr>
            <w:proofErr w:type="gramStart"/>
            <w:r w:rsidRPr="00C32FED">
              <w:rPr>
                <w:rFonts w:eastAsia="Times New Roman" w:cs="Arial"/>
                <w:lang w:eastAsia="es-MX"/>
              </w:rPr>
              <w:t>ejecutores</w:t>
            </w:r>
            <w:proofErr w:type="gramEnd"/>
            <w:r w:rsidRPr="00C32FED">
              <w:rPr>
                <w:rFonts w:eastAsia="Times New Roman" w:cs="Arial"/>
                <w:lang w:eastAsia="es-MX"/>
              </w:rPr>
              <w:t xml:space="preserve"> del gasto</w:t>
            </w:r>
            <w:r w:rsidR="00157ED3">
              <w:rPr>
                <w:rFonts w:eastAsia="Times New Roman" w:cs="Arial"/>
                <w:lang w:eastAsia="es-MX"/>
              </w:rPr>
              <w:t>.</w:t>
            </w:r>
          </w:p>
        </w:tc>
        <w:tc>
          <w:tcPr>
            <w:tcW w:w="1121" w:type="dxa"/>
            <w:vAlign w:val="center"/>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4" w:type="dxa"/>
            <w:vAlign w:val="center"/>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993784" w:rsidRPr="008377F4" w:rsidRDefault="00993784" w:rsidP="00212388">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3784" w:rsidRPr="008377F4" w:rsidTr="00212388">
        <w:trPr>
          <w:trHeight w:val="67"/>
        </w:trPr>
        <w:tc>
          <w:tcPr>
            <w:tcW w:w="482" w:type="dxa"/>
            <w:vMerge/>
          </w:tcPr>
          <w:p w:rsidR="00993784" w:rsidRPr="008377F4" w:rsidRDefault="00993784" w:rsidP="00212388">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993784" w:rsidRPr="008377F4" w:rsidRDefault="00993784" w:rsidP="00212388">
            <w:pPr>
              <w:widowControl w:val="0"/>
              <w:autoSpaceDE w:val="0"/>
              <w:autoSpaceDN w:val="0"/>
              <w:adjustRightInd w:val="0"/>
              <w:spacing w:after="0" w:line="240" w:lineRule="auto"/>
              <w:ind w:right="-20"/>
              <w:rPr>
                <w:rFonts w:eastAsia="Times New Roman" w:cs="Arial"/>
                <w:lang w:eastAsia="es-MX"/>
              </w:rPr>
            </w:pPr>
          </w:p>
        </w:tc>
        <w:tc>
          <w:tcPr>
            <w:tcW w:w="2551" w:type="dxa"/>
            <w:vMerge/>
          </w:tcPr>
          <w:p w:rsidR="00993784" w:rsidRPr="008377F4" w:rsidRDefault="00993784" w:rsidP="00212388">
            <w:pPr>
              <w:widowControl w:val="0"/>
              <w:autoSpaceDE w:val="0"/>
              <w:autoSpaceDN w:val="0"/>
              <w:adjustRightInd w:val="0"/>
              <w:spacing w:after="0" w:line="240" w:lineRule="auto"/>
              <w:ind w:right="-20"/>
              <w:rPr>
                <w:rFonts w:eastAsia="Times New Roman" w:cs="Arial"/>
                <w:lang w:eastAsia="es-MX"/>
              </w:rPr>
            </w:pPr>
          </w:p>
        </w:tc>
        <w:tc>
          <w:tcPr>
            <w:tcW w:w="1121" w:type="dxa"/>
          </w:tcPr>
          <w:p w:rsidR="00993784" w:rsidRPr="008377F4" w:rsidRDefault="00993784" w:rsidP="00212388">
            <w:pPr>
              <w:spacing w:after="0" w:line="240" w:lineRule="auto"/>
              <w:jc w:val="center"/>
              <w:rPr>
                <w:rFonts w:eastAsia="Times New Roman" w:cs="Arial"/>
                <w:lang w:eastAsia="es-MX"/>
              </w:rPr>
            </w:pPr>
          </w:p>
        </w:tc>
        <w:tc>
          <w:tcPr>
            <w:tcW w:w="1274" w:type="dxa"/>
          </w:tcPr>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p w:rsidR="00F96B14" w:rsidRDefault="00F96B1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r w:rsidRPr="008377F4">
              <w:rPr>
                <w:rFonts w:eastAsia="Times New Roman" w:cs="Arial"/>
                <w:lang w:eastAsia="es-MX"/>
              </w:rPr>
              <w:t>X</w:t>
            </w:r>
          </w:p>
          <w:p w:rsidR="00993784" w:rsidRPr="008377F4" w:rsidRDefault="00993784" w:rsidP="00212388">
            <w:pPr>
              <w:spacing w:after="0" w:line="240" w:lineRule="auto"/>
              <w:jc w:val="center"/>
              <w:rPr>
                <w:rFonts w:eastAsia="Times New Roman" w:cs="Arial"/>
                <w:lang w:eastAsia="es-MX"/>
              </w:rPr>
            </w:pPr>
          </w:p>
          <w:p w:rsidR="00993784" w:rsidRPr="008377F4" w:rsidRDefault="00993784" w:rsidP="00212388">
            <w:pPr>
              <w:spacing w:after="0" w:line="240" w:lineRule="auto"/>
              <w:jc w:val="center"/>
              <w:rPr>
                <w:rFonts w:eastAsia="Times New Roman" w:cs="Arial"/>
                <w:lang w:eastAsia="es-MX"/>
              </w:rPr>
            </w:pPr>
          </w:p>
        </w:tc>
        <w:tc>
          <w:tcPr>
            <w:tcW w:w="1574" w:type="dxa"/>
          </w:tcPr>
          <w:p w:rsidR="00993784" w:rsidRPr="008377F4" w:rsidRDefault="00993784" w:rsidP="00212388">
            <w:pPr>
              <w:spacing w:after="0" w:line="240" w:lineRule="auto"/>
              <w:jc w:val="center"/>
              <w:rPr>
                <w:rFonts w:eastAsia="Times New Roman" w:cs="Arial"/>
                <w:lang w:eastAsia="es-MX"/>
              </w:rPr>
            </w:pPr>
            <w:r w:rsidRPr="008377F4">
              <w:rPr>
                <w:rFonts w:eastAsia="Times New Roman" w:cs="Arial"/>
                <w:lang w:eastAsia="es-MX"/>
              </w:rPr>
              <w:t>X</w:t>
            </w:r>
          </w:p>
          <w:p w:rsidR="00993784" w:rsidRPr="008377F4" w:rsidRDefault="00993784" w:rsidP="00212388">
            <w:pPr>
              <w:spacing w:after="0" w:line="240" w:lineRule="auto"/>
              <w:jc w:val="center"/>
              <w:rPr>
                <w:rFonts w:eastAsia="Times New Roman" w:cs="Arial"/>
                <w:b/>
                <w:lang w:eastAsia="es-MX"/>
              </w:rPr>
            </w:pPr>
          </w:p>
          <w:p w:rsidR="00993784" w:rsidRPr="008377F4" w:rsidRDefault="00993784" w:rsidP="00212388">
            <w:pPr>
              <w:spacing w:after="0" w:line="240" w:lineRule="auto"/>
              <w:jc w:val="center"/>
              <w:rPr>
                <w:rFonts w:eastAsia="Times New Roman" w:cs="Arial"/>
                <w:b/>
                <w:lang w:eastAsia="es-MX"/>
              </w:rPr>
            </w:pPr>
          </w:p>
          <w:p w:rsidR="00993784" w:rsidRPr="008377F4" w:rsidRDefault="00993784" w:rsidP="00212388">
            <w:pPr>
              <w:spacing w:after="0" w:line="240" w:lineRule="auto"/>
              <w:jc w:val="center"/>
              <w:rPr>
                <w:rFonts w:eastAsia="Times New Roman" w:cs="Arial"/>
                <w:b/>
                <w:lang w:eastAsia="es-MX"/>
              </w:rPr>
            </w:pPr>
          </w:p>
          <w:p w:rsidR="00993784" w:rsidRDefault="00993784" w:rsidP="00212388">
            <w:pPr>
              <w:spacing w:after="0" w:line="240" w:lineRule="auto"/>
              <w:jc w:val="center"/>
              <w:rPr>
                <w:rFonts w:eastAsia="Times New Roman" w:cs="Arial"/>
                <w:b/>
                <w:lang w:eastAsia="es-MX"/>
              </w:rPr>
            </w:pPr>
          </w:p>
          <w:p w:rsidR="00F96B14" w:rsidRPr="008377F4" w:rsidRDefault="00F96B14" w:rsidP="00212388">
            <w:pPr>
              <w:spacing w:after="0" w:line="240" w:lineRule="auto"/>
              <w:jc w:val="center"/>
              <w:rPr>
                <w:rFonts w:eastAsia="Times New Roman" w:cs="Arial"/>
                <w:b/>
                <w:lang w:eastAsia="es-MX"/>
              </w:rPr>
            </w:pPr>
          </w:p>
          <w:p w:rsidR="00993784" w:rsidRPr="008377F4" w:rsidRDefault="00993784" w:rsidP="00212388">
            <w:pPr>
              <w:spacing w:after="0" w:line="240" w:lineRule="auto"/>
              <w:jc w:val="center"/>
              <w:rPr>
                <w:rFonts w:eastAsia="Times New Roman" w:cs="Arial"/>
                <w:b/>
                <w:lang w:eastAsia="es-MX"/>
              </w:rPr>
            </w:pPr>
          </w:p>
          <w:p w:rsidR="00993784" w:rsidRPr="008377F4" w:rsidRDefault="00993784" w:rsidP="00212388">
            <w:pPr>
              <w:spacing w:after="0" w:line="240" w:lineRule="auto"/>
              <w:jc w:val="center"/>
              <w:rPr>
                <w:rFonts w:eastAsia="Times New Roman" w:cs="Arial"/>
                <w:b/>
                <w:lang w:eastAsia="es-MX"/>
              </w:rPr>
            </w:pPr>
          </w:p>
          <w:p w:rsidR="00993784" w:rsidRPr="008377F4" w:rsidRDefault="00CE0775" w:rsidP="00212388">
            <w:pPr>
              <w:spacing w:after="0" w:line="240" w:lineRule="auto"/>
              <w:jc w:val="center"/>
              <w:rPr>
                <w:rFonts w:eastAsia="Times New Roman" w:cs="Arial"/>
                <w:lang w:eastAsia="es-MX"/>
              </w:rPr>
            </w:pPr>
            <w:r>
              <w:rPr>
                <w:rFonts w:eastAsia="Times New Roman" w:cs="Arial"/>
                <w:lang w:eastAsia="es-MX"/>
              </w:rPr>
              <w:t>X</w:t>
            </w:r>
          </w:p>
        </w:tc>
      </w:tr>
      <w:tr w:rsidR="00CE0775" w:rsidRPr="00305393" w:rsidTr="00212388">
        <w:trPr>
          <w:trHeight w:val="347"/>
        </w:trPr>
        <w:tc>
          <w:tcPr>
            <w:tcW w:w="482" w:type="dxa"/>
            <w:vMerge w:val="restart"/>
            <w:textDirection w:val="btLr"/>
          </w:tcPr>
          <w:p w:rsidR="00CE0775" w:rsidRPr="00F96B14" w:rsidRDefault="00CE0775" w:rsidP="00212388">
            <w:pPr>
              <w:widowControl w:val="0"/>
              <w:autoSpaceDE w:val="0"/>
              <w:autoSpaceDN w:val="0"/>
              <w:adjustRightInd w:val="0"/>
              <w:spacing w:after="0" w:line="240" w:lineRule="auto"/>
              <w:ind w:left="113" w:right="-23"/>
              <w:jc w:val="center"/>
              <w:rPr>
                <w:rFonts w:eastAsia="Times New Roman" w:cs="Arial"/>
                <w:b/>
                <w:lang w:eastAsia="es-MX"/>
              </w:rPr>
            </w:pPr>
            <w:r w:rsidRPr="00F96B14">
              <w:rPr>
                <w:rFonts w:eastAsia="Times New Roman" w:cs="Arial"/>
                <w:b/>
                <w:lang w:eastAsia="es-MX"/>
              </w:rPr>
              <w:t>Externas</w:t>
            </w:r>
          </w:p>
        </w:tc>
        <w:tc>
          <w:tcPr>
            <w:tcW w:w="2637" w:type="dxa"/>
            <w:vMerge w:val="restart"/>
          </w:tcPr>
          <w:p w:rsidR="00CE0775" w:rsidRPr="00305393" w:rsidRDefault="00CE0775" w:rsidP="00080600">
            <w:pPr>
              <w:widowControl w:val="0"/>
              <w:autoSpaceDE w:val="0"/>
              <w:autoSpaceDN w:val="0"/>
              <w:adjustRightInd w:val="0"/>
              <w:spacing w:after="0" w:line="240" w:lineRule="auto"/>
              <w:ind w:right="-23"/>
              <w:rPr>
                <w:rFonts w:eastAsia="Times New Roman" w:cs="Arial"/>
                <w:lang w:eastAsia="es-MX"/>
              </w:rPr>
            </w:pPr>
          </w:p>
          <w:p w:rsidR="00CE0775" w:rsidRDefault="00CE0775" w:rsidP="009B4247">
            <w:pPr>
              <w:pStyle w:val="Prrafodelista"/>
              <w:widowControl w:val="0"/>
              <w:numPr>
                <w:ilvl w:val="0"/>
                <w:numId w:val="157"/>
              </w:numPr>
              <w:autoSpaceDE w:val="0"/>
              <w:autoSpaceDN w:val="0"/>
              <w:adjustRightInd w:val="0"/>
              <w:spacing w:after="0" w:line="240" w:lineRule="auto"/>
              <w:ind w:left="261" w:right="-23" w:hanging="261"/>
              <w:jc w:val="both"/>
              <w:rPr>
                <w:rFonts w:eastAsia="Times New Roman" w:cs="Arial"/>
                <w:lang w:eastAsia="es-MX"/>
              </w:rPr>
            </w:pPr>
            <w:r>
              <w:rPr>
                <w:rFonts w:eastAsia="Times New Roman" w:cs="Arial"/>
                <w:lang w:eastAsia="es-MX"/>
              </w:rPr>
              <w:t>Dependencias, entidades y órganos autónomos.</w:t>
            </w:r>
          </w:p>
          <w:p w:rsidR="00CE0775" w:rsidRPr="00305393" w:rsidRDefault="00CE0775" w:rsidP="00080600">
            <w:pPr>
              <w:spacing w:after="0" w:line="240" w:lineRule="auto"/>
              <w:rPr>
                <w:lang w:eastAsia="es-MX"/>
              </w:rPr>
            </w:pPr>
          </w:p>
        </w:tc>
        <w:tc>
          <w:tcPr>
            <w:tcW w:w="2551" w:type="dxa"/>
            <w:vMerge w:val="restart"/>
          </w:tcPr>
          <w:p w:rsidR="00CE0775" w:rsidRDefault="00CE0775" w:rsidP="00080600">
            <w:pPr>
              <w:widowControl w:val="0"/>
              <w:autoSpaceDE w:val="0"/>
              <w:autoSpaceDN w:val="0"/>
              <w:adjustRightInd w:val="0"/>
              <w:spacing w:after="0" w:line="240" w:lineRule="auto"/>
              <w:ind w:right="-23"/>
              <w:rPr>
                <w:rFonts w:eastAsia="Times New Roman" w:cs="Arial"/>
                <w:lang w:eastAsia="es-MX"/>
              </w:rPr>
            </w:pPr>
          </w:p>
          <w:p w:rsidR="00CE0775" w:rsidRPr="00305393" w:rsidRDefault="00CE0775" w:rsidP="00F96B14">
            <w:pPr>
              <w:widowControl w:val="0"/>
              <w:autoSpaceDE w:val="0"/>
              <w:autoSpaceDN w:val="0"/>
              <w:adjustRightInd w:val="0"/>
              <w:spacing w:after="0" w:line="240" w:lineRule="auto"/>
              <w:ind w:right="-23"/>
              <w:jc w:val="both"/>
              <w:rPr>
                <w:rFonts w:eastAsia="Times New Roman" w:cs="Arial"/>
                <w:lang w:eastAsia="es-MX"/>
              </w:rPr>
            </w:pPr>
            <w:r>
              <w:rPr>
                <w:rFonts w:eastAsia="Times New Roman" w:cs="Arial"/>
                <w:lang w:eastAsia="es-MX"/>
              </w:rPr>
              <w:t>Atender las solicitudes de autorizaciones y adecuaciones presupuestarias.</w:t>
            </w:r>
          </w:p>
        </w:tc>
        <w:tc>
          <w:tcPr>
            <w:tcW w:w="1121" w:type="dxa"/>
            <w:vAlign w:val="center"/>
          </w:tcPr>
          <w:p w:rsidR="00CE0775" w:rsidRPr="00982313" w:rsidRDefault="00CE0775" w:rsidP="00212388">
            <w:pPr>
              <w:widowControl w:val="0"/>
              <w:autoSpaceDE w:val="0"/>
              <w:autoSpaceDN w:val="0"/>
              <w:adjustRightInd w:val="0"/>
              <w:spacing w:after="0" w:line="240" w:lineRule="auto"/>
              <w:ind w:right="-23"/>
              <w:jc w:val="center"/>
              <w:rPr>
                <w:rFonts w:eastAsia="Times New Roman" w:cs="Arial"/>
                <w:b/>
                <w:lang w:eastAsia="es-MX"/>
              </w:rPr>
            </w:pPr>
            <w:r w:rsidRPr="00982313">
              <w:rPr>
                <w:rFonts w:eastAsia="Times New Roman" w:cs="Arial"/>
                <w:b/>
                <w:lang w:eastAsia="es-MX"/>
              </w:rPr>
              <w:t>Eventual</w:t>
            </w:r>
          </w:p>
        </w:tc>
        <w:tc>
          <w:tcPr>
            <w:tcW w:w="1274" w:type="dxa"/>
            <w:vAlign w:val="center"/>
          </w:tcPr>
          <w:p w:rsidR="00CE0775" w:rsidRPr="00982313" w:rsidRDefault="00CE0775" w:rsidP="00212388">
            <w:pPr>
              <w:widowControl w:val="0"/>
              <w:autoSpaceDE w:val="0"/>
              <w:autoSpaceDN w:val="0"/>
              <w:adjustRightInd w:val="0"/>
              <w:spacing w:after="0" w:line="240" w:lineRule="auto"/>
              <w:ind w:right="-23"/>
              <w:jc w:val="center"/>
              <w:rPr>
                <w:rFonts w:eastAsia="Times New Roman" w:cs="Arial"/>
                <w:b/>
                <w:lang w:eastAsia="es-MX"/>
              </w:rPr>
            </w:pPr>
            <w:r w:rsidRPr="00982313">
              <w:rPr>
                <w:rFonts w:eastAsia="Times New Roman" w:cs="Arial"/>
                <w:b/>
                <w:lang w:eastAsia="es-MX"/>
              </w:rPr>
              <w:t>Periódica</w:t>
            </w:r>
          </w:p>
        </w:tc>
        <w:tc>
          <w:tcPr>
            <w:tcW w:w="1574" w:type="dxa"/>
            <w:vAlign w:val="center"/>
          </w:tcPr>
          <w:p w:rsidR="00CE0775" w:rsidRPr="00982313" w:rsidRDefault="00CE0775" w:rsidP="00212388">
            <w:pPr>
              <w:widowControl w:val="0"/>
              <w:autoSpaceDE w:val="0"/>
              <w:autoSpaceDN w:val="0"/>
              <w:adjustRightInd w:val="0"/>
              <w:spacing w:after="0" w:line="240" w:lineRule="auto"/>
              <w:ind w:right="-23"/>
              <w:jc w:val="center"/>
              <w:rPr>
                <w:rFonts w:eastAsia="Times New Roman" w:cs="Arial"/>
                <w:b/>
                <w:lang w:eastAsia="es-MX"/>
              </w:rPr>
            </w:pPr>
            <w:r w:rsidRPr="00982313">
              <w:rPr>
                <w:rFonts w:eastAsia="Times New Roman" w:cs="Arial"/>
                <w:b/>
                <w:lang w:eastAsia="es-MX"/>
              </w:rPr>
              <w:t>Permanente</w:t>
            </w:r>
          </w:p>
        </w:tc>
      </w:tr>
      <w:tr w:rsidR="00993784" w:rsidRPr="008377F4" w:rsidTr="00212388">
        <w:trPr>
          <w:trHeight w:val="281"/>
        </w:trPr>
        <w:tc>
          <w:tcPr>
            <w:tcW w:w="482" w:type="dxa"/>
            <w:vMerge/>
            <w:textDirection w:val="btLr"/>
          </w:tcPr>
          <w:p w:rsidR="00993784" w:rsidRPr="0078235A" w:rsidRDefault="00993784" w:rsidP="00212388">
            <w:pPr>
              <w:widowControl w:val="0"/>
              <w:autoSpaceDE w:val="0"/>
              <w:autoSpaceDN w:val="0"/>
              <w:adjustRightInd w:val="0"/>
              <w:spacing w:after="0" w:line="240" w:lineRule="auto"/>
              <w:ind w:left="113" w:right="-20"/>
              <w:jc w:val="center"/>
              <w:rPr>
                <w:rFonts w:eastAsia="Times New Roman" w:cs="Arial"/>
                <w:b/>
                <w:sz w:val="20"/>
                <w:szCs w:val="20"/>
                <w:lang w:eastAsia="es-MX"/>
              </w:rPr>
            </w:pPr>
          </w:p>
        </w:tc>
        <w:tc>
          <w:tcPr>
            <w:tcW w:w="2637" w:type="dxa"/>
            <w:vMerge/>
          </w:tcPr>
          <w:p w:rsidR="00993784" w:rsidRPr="008377F4" w:rsidRDefault="00993784" w:rsidP="00212388">
            <w:pPr>
              <w:widowControl w:val="0"/>
              <w:autoSpaceDE w:val="0"/>
              <w:autoSpaceDN w:val="0"/>
              <w:adjustRightInd w:val="0"/>
              <w:spacing w:after="0" w:line="240" w:lineRule="auto"/>
              <w:ind w:right="-23"/>
              <w:rPr>
                <w:rFonts w:eastAsia="Times New Roman" w:cs="Arial"/>
                <w:lang w:eastAsia="es-MX"/>
              </w:rPr>
            </w:pPr>
          </w:p>
        </w:tc>
        <w:tc>
          <w:tcPr>
            <w:tcW w:w="2551" w:type="dxa"/>
            <w:vMerge/>
          </w:tcPr>
          <w:p w:rsidR="00993784" w:rsidRPr="008377F4" w:rsidRDefault="00993784" w:rsidP="00212388">
            <w:pPr>
              <w:widowControl w:val="0"/>
              <w:autoSpaceDE w:val="0"/>
              <w:autoSpaceDN w:val="0"/>
              <w:adjustRightInd w:val="0"/>
              <w:spacing w:after="0" w:line="240" w:lineRule="auto"/>
              <w:ind w:right="-23"/>
              <w:jc w:val="both"/>
              <w:rPr>
                <w:rFonts w:eastAsia="Times New Roman" w:cs="Arial"/>
                <w:lang w:eastAsia="es-MX"/>
              </w:rPr>
            </w:pPr>
          </w:p>
        </w:tc>
        <w:tc>
          <w:tcPr>
            <w:tcW w:w="1121" w:type="dxa"/>
            <w:vAlign w:val="center"/>
          </w:tcPr>
          <w:p w:rsidR="00993784" w:rsidRDefault="00993784" w:rsidP="00212388">
            <w:pPr>
              <w:widowControl w:val="0"/>
              <w:autoSpaceDE w:val="0"/>
              <w:autoSpaceDN w:val="0"/>
              <w:adjustRightInd w:val="0"/>
              <w:spacing w:after="0" w:line="240" w:lineRule="auto"/>
              <w:ind w:right="-23"/>
              <w:jc w:val="center"/>
              <w:rPr>
                <w:rFonts w:eastAsia="Times New Roman" w:cs="Arial"/>
                <w:b/>
                <w:lang w:eastAsia="es-MX"/>
              </w:rPr>
            </w:pPr>
          </w:p>
          <w:p w:rsidR="00993784" w:rsidRPr="008377F4" w:rsidRDefault="00993784" w:rsidP="00F96B14">
            <w:pPr>
              <w:widowControl w:val="0"/>
              <w:autoSpaceDE w:val="0"/>
              <w:autoSpaceDN w:val="0"/>
              <w:adjustRightInd w:val="0"/>
              <w:spacing w:after="0" w:line="240" w:lineRule="auto"/>
              <w:ind w:right="-23"/>
              <w:rPr>
                <w:rFonts w:eastAsia="Times New Roman" w:cs="Arial"/>
                <w:b/>
                <w:lang w:eastAsia="es-MX"/>
              </w:rPr>
            </w:pPr>
          </w:p>
        </w:tc>
        <w:tc>
          <w:tcPr>
            <w:tcW w:w="1274" w:type="dxa"/>
            <w:vAlign w:val="center"/>
          </w:tcPr>
          <w:p w:rsidR="00993784" w:rsidRPr="008377F4" w:rsidRDefault="00993784" w:rsidP="00212388">
            <w:pPr>
              <w:widowControl w:val="0"/>
              <w:autoSpaceDE w:val="0"/>
              <w:autoSpaceDN w:val="0"/>
              <w:adjustRightInd w:val="0"/>
              <w:spacing w:after="0" w:line="240" w:lineRule="auto"/>
              <w:ind w:right="-23"/>
              <w:jc w:val="center"/>
              <w:rPr>
                <w:rFonts w:eastAsia="Times New Roman" w:cs="Arial"/>
                <w:b/>
                <w:lang w:eastAsia="es-MX"/>
              </w:rPr>
            </w:pPr>
          </w:p>
        </w:tc>
        <w:tc>
          <w:tcPr>
            <w:tcW w:w="1574" w:type="dxa"/>
            <w:vAlign w:val="center"/>
          </w:tcPr>
          <w:p w:rsidR="00993784" w:rsidRDefault="00CE0775" w:rsidP="00CE0775">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F96B14" w:rsidRDefault="00F96B14" w:rsidP="00CE0775">
            <w:pPr>
              <w:widowControl w:val="0"/>
              <w:autoSpaceDE w:val="0"/>
              <w:autoSpaceDN w:val="0"/>
              <w:adjustRightInd w:val="0"/>
              <w:spacing w:after="0" w:line="240" w:lineRule="auto"/>
              <w:ind w:right="-23"/>
              <w:jc w:val="center"/>
              <w:rPr>
                <w:rFonts w:eastAsia="Times New Roman" w:cs="Arial"/>
                <w:lang w:eastAsia="es-MX"/>
              </w:rPr>
            </w:pPr>
          </w:p>
          <w:p w:rsidR="00F96B14" w:rsidRPr="00CE0775" w:rsidRDefault="00F96B14" w:rsidP="00F96B14">
            <w:pPr>
              <w:widowControl w:val="0"/>
              <w:autoSpaceDE w:val="0"/>
              <w:autoSpaceDN w:val="0"/>
              <w:adjustRightInd w:val="0"/>
              <w:spacing w:after="0" w:line="240" w:lineRule="auto"/>
              <w:ind w:right="-23"/>
              <w:rPr>
                <w:rFonts w:eastAsia="Times New Roman" w:cs="Arial"/>
                <w:lang w:eastAsia="es-MX"/>
              </w:rPr>
            </w:pPr>
          </w:p>
        </w:tc>
      </w:tr>
    </w:tbl>
    <w:p w:rsidR="000C658D" w:rsidRDefault="000C658D" w:rsidP="00CD6A52">
      <w:pPr>
        <w:widowControl w:val="0"/>
        <w:tabs>
          <w:tab w:val="left" w:pos="251"/>
          <w:tab w:val="left" w:pos="1825"/>
        </w:tabs>
        <w:autoSpaceDE w:val="0"/>
        <w:autoSpaceDN w:val="0"/>
        <w:adjustRightInd w:val="0"/>
        <w:spacing w:after="0" w:line="240" w:lineRule="auto"/>
        <w:ind w:right="-23"/>
        <w:jc w:val="both"/>
        <w:rPr>
          <w:rFonts w:cs="Arial"/>
          <w:b/>
        </w:rPr>
      </w:pPr>
      <w:r>
        <w:rPr>
          <w:rFonts w:cs="Arial"/>
          <w:b/>
        </w:rPr>
        <w:tab/>
      </w:r>
    </w:p>
    <w:p w:rsidR="000C658D" w:rsidRPr="00882BD5" w:rsidRDefault="00954BE6" w:rsidP="00CD6A52">
      <w:pPr>
        <w:widowControl w:val="0"/>
        <w:tabs>
          <w:tab w:val="left" w:pos="1825"/>
        </w:tabs>
        <w:autoSpaceDE w:val="0"/>
        <w:autoSpaceDN w:val="0"/>
        <w:adjustRightInd w:val="0"/>
        <w:spacing w:after="0" w:line="240" w:lineRule="auto"/>
        <w:jc w:val="both"/>
        <w:rPr>
          <w:rFonts w:cs="Arial"/>
          <w:b/>
        </w:rPr>
      </w:pPr>
      <w:r>
        <w:rPr>
          <w:rFonts w:cs="Arial"/>
          <w:b/>
        </w:rPr>
        <w:tab/>
      </w:r>
    </w:p>
    <w:tbl>
      <w:tblPr>
        <w:tblpPr w:leftFromText="141" w:rightFromText="141" w:vertAnchor="text" w:horzAnchor="page" w:tblpX="1527" w:tblpY="-11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93784" w:rsidRPr="008377F4" w:rsidTr="00212388">
        <w:tc>
          <w:tcPr>
            <w:tcW w:w="9639" w:type="dxa"/>
          </w:tcPr>
          <w:p w:rsidR="00993784" w:rsidRPr="008377F4" w:rsidRDefault="00993784" w:rsidP="00CD6A52">
            <w:pPr>
              <w:widowControl w:val="0"/>
              <w:autoSpaceDE w:val="0"/>
              <w:autoSpaceDN w:val="0"/>
              <w:adjustRightInd w:val="0"/>
              <w:spacing w:after="0" w:line="240" w:lineRule="auto"/>
              <w:jc w:val="both"/>
              <w:rPr>
                <w:rFonts w:eastAsia="Times New Roman" w:cs="Arial"/>
                <w:b/>
                <w:lang w:eastAsia="es-MX"/>
              </w:rPr>
            </w:pPr>
            <w:r w:rsidRPr="008377F4">
              <w:rPr>
                <w:rFonts w:eastAsia="Times New Roman" w:cs="Arial"/>
                <w:b/>
                <w:lang w:eastAsia="es-MX"/>
              </w:rPr>
              <w:t>6. Perfil deseado del puesto</w:t>
            </w:r>
          </w:p>
        </w:tc>
      </w:tr>
      <w:tr w:rsidR="00993784" w:rsidRPr="008377F4" w:rsidTr="00212388">
        <w:tc>
          <w:tcPr>
            <w:tcW w:w="9639" w:type="dxa"/>
          </w:tcPr>
          <w:p w:rsidR="00993784" w:rsidRPr="008377F4" w:rsidRDefault="00993784" w:rsidP="00CD6A52">
            <w:pPr>
              <w:widowControl w:val="0"/>
              <w:autoSpaceDE w:val="0"/>
              <w:autoSpaceDN w:val="0"/>
              <w:adjustRightInd w:val="0"/>
              <w:spacing w:after="0" w:line="240" w:lineRule="auto"/>
              <w:jc w:val="both"/>
              <w:rPr>
                <w:rFonts w:eastAsia="Times New Roman" w:cs="Arial"/>
                <w:b/>
                <w:lang w:eastAsia="es-MX"/>
              </w:rPr>
            </w:pPr>
            <w:r w:rsidRPr="008377F4">
              <w:rPr>
                <w:rFonts w:eastAsia="Times New Roman" w:cs="Arial"/>
                <w:b/>
                <w:lang w:eastAsia="es-MX"/>
              </w:rPr>
              <w:t>Preparación académica</w:t>
            </w:r>
          </w:p>
        </w:tc>
      </w:tr>
      <w:tr w:rsidR="00993784" w:rsidRPr="008377F4" w:rsidTr="00212388">
        <w:tc>
          <w:tcPr>
            <w:tcW w:w="9639" w:type="dxa"/>
          </w:tcPr>
          <w:p w:rsidR="00993784" w:rsidRPr="008377F4" w:rsidRDefault="00993784" w:rsidP="00CD6A52">
            <w:pPr>
              <w:widowControl w:val="0"/>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Licenciatura en áreas económico – administrativas.</w:t>
            </w:r>
          </w:p>
        </w:tc>
      </w:tr>
      <w:tr w:rsidR="00993784" w:rsidRPr="008377F4" w:rsidTr="00212388">
        <w:tc>
          <w:tcPr>
            <w:tcW w:w="9639" w:type="dxa"/>
          </w:tcPr>
          <w:p w:rsidR="00993784" w:rsidRPr="008377F4" w:rsidRDefault="00993784" w:rsidP="00CD6A52">
            <w:pPr>
              <w:widowControl w:val="0"/>
              <w:autoSpaceDE w:val="0"/>
              <w:autoSpaceDN w:val="0"/>
              <w:adjustRightInd w:val="0"/>
              <w:spacing w:after="0" w:line="240" w:lineRule="auto"/>
              <w:jc w:val="both"/>
              <w:rPr>
                <w:rFonts w:eastAsia="Times New Roman" w:cs="Arial"/>
                <w:b/>
                <w:lang w:eastAsia="es-MX"/>
              </w:rPr>
            </w:pPr>
            <w:r w:rsidRPr="008377F4">
              <w:rPr>
                <w:rFonts w:eastAsia="Times New Roman" w:cs="Arial"/>
                <w:b/>
                <w:lang w:eastAsia="es-MX"/>
              </w:rPr>
              <w:t>Conocimientos generales</w:t>
            </w:r>
          </w:p>
        </w:tc>
      </w:tr>
      <w:tr w:rsidR="00993784" w:rsidRPr="008377F4" w:rsidTr="00212388">
        <w:tc>
          <w:tcPr>
            <w:tcW w:w="9639" w:type="dxa"/>
          </w:tcPr>
          <w:p w:rsidR="00993784" w:rsidRPr="008377F4" w:rsidRDefault="00993784" w:rsidP="00CD6A52">
            <w:pPr>
              <w:widowControl w:val="0"/>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993784" w:rsidRPr="008377F4" w:rsidTr="00212388">
        <w:tc>
          <w:tcPr>
            <w:tcW w:w="9639" w:type="dxa"/>
          </w:tcPr>
          <w:p w:rsidR="00993784" w:rsidRPr="008377F4" w:rsidRDefault="00993784" w:rsidP="00CD6A52">
            <w:pPr>
              <w:widowControl w:val="0"/>
              <w:autoSpaceDE w:val="0"/>
              <w:autoSpaceDN w:val="0"/>
              <w:adjustRightInd w:val="0"/>
              <w:spacing w:after="0" w:line="240" w:lineRule="auto"/>
              <w:jc w:val="both"/>
              <w:rPr>
                <w:rFonts w:eastAsia="Times New Roman" w:cs="Arial"/>
                <w:b/>
                <w:lang w:eastAsia="es-MX"/>
              </w:rPr>
            </w:pPr>
            <w:r w:rsidRPr="008377F4">
              <w:rPr>
                <w:rFonts w:eastAsia="Times New Roman" w:cs="Arial"/>
                <w:b/>
                <w:lang w:eastAsia="es-MX"/>
              </w:rPr>
              <w:t>Conocimientos específicos</w:t>
            </w:r>
          </w:p>
        </w:tc>
      </w:tr>
      <w:tr w:rsidR="00993784" w:rsidRPr="008377F4" w:rsidTr="00212388">
        <w:tc>
          <w:tcPr>
            <w:tcW w:w="9639" w:type="dxa"/>
          </w:tcPr>
          <w:p w:rsidR="00993784" w:rsidRPr="008377F4" w:rsidRDefault="00993784" w:rsidP="00CD6A52">
            <w:pPr>
              <w:widowControl w:val="0"/>
              <w:autoSpaceDE w:val="0"/>
              <w:autoSpaceDN w:val="0"/>
              <w:adjustRightInd w:val="0"/>
              <w:spacing w:after="0" w:line="240" w:lineRule="auto"/>
              <w:jc w:val="both"/>
              <w:rPr>
                <w:rFonts w:eastAsia="Times New Roman" w:cs="Arial"/>
                <w:b/>
                <w:lang w:eastAsia="es-MX"/>
              </w:rPr>
            </w:pPr>
            <w:r w:rsidRPr="008377F4">
              <w:rPr>
                <w:rFonts w:eastAsia="Times New Roman" w:cs="Arial"/>
                <w:lang w:eastAsia="es-MX"/>
              </w:rPr>
              <w:t xml:space="preserve">Disposiciones jurídicas en materia presupuestal, lineamientos y reglas de operación aplicables a </w:t>
            </w:r>
            <w:r w:rsidR="00A84491">
              <w:rPr>
                <w:rFonts w:eastAsia="Times New Roman" w:cs="Arial"/>
                <w:lang w:eastAsia="es-MX"/>
              </w:rPr>
              <w:t>Proyectos</w:t>
            </w:r>
            <w:r w:rsidRPr="008377F4">
              <w:rPr>
                <w:rFonts w:eastAsia="Times New Roman" w:cs="Arial"/>
                <w:lang w:eastAsia="es-MX"/>
              </w:rPr>
              <w:t xml:space="preserve"> de </w:t>
            </w:r>
            <w:r w:rsidR="00A84491">
              <w:rPr>
                <w:rFonts w:eastAsia="Times New Roman" w:cs="Arial"/>
                <w:lang w:eastAsia="es-MX"/>
              </w:rPr>
              <w:t>Inversión Pública</w:t>
            </w:r>
            <w:r w:rsidRPr="008377F4">
              <w:rPr>
                <w:rFonts w:eastAsia="Times New Roman" w:cs="Arial"/>
                <w:lang w:eastAsia="es-MX"/>
              </w:rPr>
              <w:t>.</w:t>
            </w:r>
          </w:p>
        </w:tc>
      </w:tr>
    </w:tbl>
    <w:p w:rsidR="000C658D" w:rsidRPr="00CB526E" w:rsidRDefault="000C658D" w:rsidP="00CD6A52">
      <w:pPr>
        <w:spacing w:after="0" w:line="240" w:lineRule="auto"/>
        <w:jc w:val="both"/>
        <w:rPr>
          <w:vanish/>
        </w:rPr>
      </w:pPr>
    </w:p>
    <w:p w:rsidR="006D7F7C" w:rsidRPr="00157ED3" w:rsidRDefault="006D7F7C" w:rsidP="00CD6A52">
      <w:pPr>
        <w:spacing w:after="0" w:line="240" w:lineRule="auto"/>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993784" w:rsidRPr="008377F4" w:rsidTr="00212388">
        <w:tc>
          <w:tcPr>
            <w:tcW w:w="9639" w:type="dxa"/>
            <w:gridSpan w:val="2"/>
          </w:tcPr>
          <w:p w:rsidR="00993784" w:rsidRPr="008377F4" w:rsidRDefault="00993784" w:rsidP="00CD6A52">
            <w:pPr>
              <w:widowControl w:val="0"/>
              <w:autoSpaceDE w:val="0"/>
              <w:autoSpaceDN w:val="0"/>
              <w:adjustRightInd w:val="0"/>
              <w:spacing w:after="0" w:line="240" w:lineRule="auto"/>
              <w:ind w:left="425" w:right="-20"/>
              <w:jc w:val="both"/>
              <w:rPr>
                <w:rFonts w:eastAsia="Times New Roman" w:cs="Arial"/>
                <w:b/>
                <w:lang w:eastAsia="es-MX"/>
              </w:rPr>
            </w:pPr>
            <w:r w:rsidRPr="008377F4">
              <w:rPr>
                <w:rFonts w:eastAsia="Times New Roman" w:cs="Arial"/>
                <w:b/>
                <w:lang w:eastAsia="es-MX"/>
              </w:rPr>
              <w:t xml:space="preserve">7. Experiencia laboral </w:t>
            </w:r>
          </w:p>
        </w:tc>
      </w:tr>
      <w:tr w:rsidR="00993784" w:rsidRPr="008377F4" w:rsidTr="00212388">
        <w:tc>
          <w:tcPr>
            <w:tcW w:w="4962" w:type="dxa"/>
          </w:tcPr>
          <w:p w:rsidR="00993784" w:rsidRPr="008377F4" w:rsidRDefault="00993784" w:rsidP="00CD6A52">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b/>
                <w:lang w:eastAsia="es-MX"/>
              </w:rPr>
              <w:t>Puesto o área</w:t>
            </w:r>
          </w:p>
        </w:tc>
        <w:tc>
          <w:tcPr>
            <w:tcW w:w="4677" w:type="dxa"/>
          </w:tcPr>
          <w:p w:rsidR="00993784" w:rsidRPr="008377F4" w:rsidRDefault="00993784" w:rsidP="00CD6A52">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b/>
                <w:lang w:eastAsia="es-MX"/>
              </w:rPr>
              <w:t>Tiempo mínimo de experiencia</w:t>
            </w:r>
          </w:p>
        </w:tc>
      </w:tr>
      <w:tr w:rsidR="00993784" w:rsidRPr="008377F4" w:rsidTr="00212388">
        <w:tc>
          <w:tcPr>
            <w:tcW w:w="4962" w:type="dxa"/>
          </w:tcPr>
          <w:p w:rsidR="00993784" w:rsidRPr="008377F4" w:rsidRDefault="00993784" w:rsidP="00CD6A52">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993784" w:rsidRPr="008377F4" w:rsidRDefault="00157ED3" w:rsidP="00CD6A5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r w:rsidR="00993784" w:rsidRPr="008377F4" w:rsidTr="00993784">
        <w:trPr>
          <w:trHeight w:val="405"/>
        </w:trPr>
        <w:tc>
          <w:tcPr>
            <w:tcW w:w="4962" w:type="dxa"/>
          </w:tcPr>
          <w:p w:rsidR="00993784" w:rsidRPr="008377F4" w:rsidRDefault="00993784" w:rsidP="00CD6A52">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157ED3" w:rsidRPr="008377F4">
              <w:rPr>
                <w:rFonts w:eastAsia="Times New Roman" w:cs="Arial"/>
                <w:lang w:eastAsia="es-MX"/>
              </w:rPr>
              <w:t>contabilidad</w:t>
            </w:r>
            <w:r w:rsidRPr="008377F4">
              <w:rPr>
                <w:rFonts w:eastAsia="Times New Roman" w:cs="Arial"/>
                <w:lang w:eastAsia="es-MX"/>
              </w:rPr>
              <w:t>, administración y programación.</w:t>
            </w:r>
          </w:p>
        </w:tc>
        <w:tc>
          <w:tcPr>
            <w:tcW w:w="4677" w:type="dxa"/>
            <w:vAlign w:val="center"/>
          </w:tcPr>
          <w:p w:rsidR="00993784" w:rsidRPr="008377F4" w:rsidRDefault="00157ED3" w:rsidP="00CD6A5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bl>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6E0229">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9755C9"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68462B">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0C658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Programación y Control del Sector Desarrollo Económico Sustentable.</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P</w:t>
            </w:r>
            <w:r w:rsidR="000C658D">
              <w:rPr>
                <w:rFonts w:eastAsia="Times New Roman" w:cs="Arial"/>
                <w:lang w:eastAsia="es-MX"/>
              </w:rPr>
              <w:t>rogramación y Control Sectorial</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0C658D"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 Programación y Control Sectorial</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CE0775" w:rsidRPr="008377F4" w:rsidTr="006E0229">
        <w:tc>
          <w:tcPr>
            <w:tcW w:w="9668" w:type="dxa"/>
          </w:tcPr>
          <w:p w:rsidR="00CE0775" w:rsidRPr="008377F4" w:rsidRDefault="00CE0775" w:rsidP="00080600">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Elaborar las autorizaciones y adecuaciones presupuestarias de </w:t>
            </w:r>
            <w:r w:rsidR="00A84491">
              <w:rPr>
                <w:rFonts w:eastAsia="Times New Roman" w:cs="Arial"/>
                <w:lang w:eastAsia="es-MX"/>
              </w:rPr>
              <w:t>Proyectos</w:t>
            </w:r>
            <w:r w:rsidRPr="008377F4">
              <w:rPr>
                <w:rFonts w:eastAsia="Times New Roman" w:cs="Arial"/>
                <w:lang w:eastAsia="es-MX"/>
              </w:rPr>
              <w:t xml:space="preserve"> de inversión</w:t>
            </w:r>
            <w:r>
              <w:rPr>
                <w:rFonts w:eastAsia="Times New Roman" w:cs="Arial"/>
                <w:lang w:eastAsia="es-MX"/>
              </w:rPr>
              <w:t xml:space="preserve"> del</w:t>
            </w:r>
            <w:r w:rsidRPr="00CA4C0A">
              <w:rPr>
                <w:rFonts w:eastAsia="Times New Roman" w:cs="Arial"/>
                <w:b/>
                <w:lang w:eastAsia="es-MX"/>
              </w:rPr>
              <w:t xml:space="preserve"> </w:t>
            </w:r>
            <w:r w:rsidRPr="006504D1">
              <w:rPr>
                <w:rFonts w:eastAsia="Times New Roman" w:cs="Arial"/>
                <w:lang w:eastAsia="es-MX"/>
              </w:rPr>
              <w:t>Sector Desarrollo Económico Sustentable,</w:t>
            </w:r>
            <w:r w:rsidRPr="008377F4">
              <w:rPr>
                <w:rFonts w:eastAsia="Times New Roman" w:cs="Arial"/>
                <w:lang w:eastAsia="es-MX"/>
              </w:rPr>
              <w:t xml:space="preserve"> en apego a la normatividad aplicable de cada fuente de financiamiento y sujeta a la disponibilidad presupuestaria</w:t>
            </w:r>
            <w:r w:rsidR="001B2AAF">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CE0775" w:rsidRPr="008377F4" w:rsidTr="006E0229">
        <w:tc>
          <w:tcPr>
            <w:tcW w:w="9668" w:type="dxa"/>
          </w:tcPr>
          <w:p w:rsidR="00CE0775" w:rsidRPr="008377F4" w:rsidRDefault="00CE0775" w:rsidP="009B4247">
            <w:pPr>
              <w:numPr>
                <w:ilvl w:val="0"/>
                <w:numId w:val="95"/>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el diseño </w:t>
            </w:r>
            <w:r w:rsidRPr="008377F4">
              <w:rPr>
                <w:rFonts w:eastAsia="Times New Roman" w:cs="Arial"/>
                <w:lang w:eastAsia="es-MX"/>
              </w:rPr>
              <w:t xml:space="preserve">y desarrollo de </w:t>
            </w:r>
            <w:r>
              <w:rPr>
                <w:rFonts w:eastAsia="Times New Roman" w:cs="Arial"/>
                <w:lang w:eastAsia="es-MX"/>
              </w:rPr>
              <w:t xml:space="preserve">la normatividad en </w:t>
            </w:r>
            <w:r w:rsidRPr="008377F4">
              <w:rPr>
                <w:rFonts w:eastAsia="Times New Roman" w:cs="Arial"/>
                <w:lang w:eastAsia="es-MX"/>
              </w:rPr>
              <w:t>materia de programación del gasto de inversión;</w:t>
            </w:r>
          </w:p>
          <w:p w:rsidR="00CE0775" w:rsidRPr="008377F4" w:rsidRDefault="00CE0775" w:rsidP="009B4247">
            <w:pPr>
              <w:numPr>
                <w:ilvl w:val="0"/>
                <w:numId w:val="101"/>
              </w:numPr>
              <w:spacing w:after="0" w:line="240" w:lineRule="auto"/>
              <w:ind w:left="318" w:hanging="284"/>
              <w:jc w:val="both"/>
              <w:rPr>
                <w:rFonts w:eastAsia="Times New Roman" w:cs="Arial"/>
                <w:lang w:eastAsia="es-MX"/>
              </w:rPr>
            </w:pPr>
            <w:r w:rsidRPr="008377F4">
              <w:rPr>
                <w:rFonts w:eastAsia="Times New Roman" w:cs="Arial"/>
                <w:lang w:eastAsia="es-MX"/>
              </w:rPr>
              <w:t>Actualizar e informar la</w:t>
            </w:r>
            <w:r>
              <w:rPr>
                <w:rFonts w:eastAsia="Times New Roman" w:cs="Arial"/>
                <w:lang w:eastAsia="es-MX"/>
              </w:rPr>
              <w:t xml:space="preserve"> </w:t>
            </w:r>
            <w:r w:rsidRPr="008377F4">
              <w:rPr>
                <w:rFonts w:eastAsia="Times New Roman" w:cs="Arial"/>
                <w:lang w:eastAsia="es-MX"/>
              </w:rPr>
              <w:t>s</w:t>
            </w:r>
            <w:r>
              <w:rPr>
                <w:rFonts w:eastAsia="Times New Roman" w:cs="Arial"/>
                <w:lang w:eastAsia="es-MX"/>
              </w:rPr>
              <w:t>ituación de</w:t>
            </w:r>
            <w:r w:rsidRPr="008377F4">
              <w:rPr>
                <w:rFonts w:eastAsia="Times New Roman" w:cs="Arial"/>
                <w:lang w:eastAsia="es-MX"/>
              </w:rPr>
              <w:t xml:space="preserve"> las asignaciones</w:t>
            </w:r>
            <w:r>
              <w:rPr>
                <w:rFonts w:eastAsia="Times New Roman" w:cs="Arial"/>
                <w:lang w:eastAsia="es-MX"/>
              </w:rPr>
              <w:t xml:space="preserve"> presupuestales de las fuentes de financiamiento federales y estatales,  y afectaciones</w:t>
            </w:r>
            <w:r w:rsidRPr="008377F4">
              <w:rPr>
                <w:rFonts w:eastAsia="Times New Roman" w:cs="Arial"/>
                <w:lang w:eastAsia="es-MX"/>
              </w:rPr>
              <w:t xml:space="preserve"> al presupuesto de la inversió</w:t>
            </w:r>
            <w:r>
              <w:rPr>
                <w:rFonts w:eastAsia="Times New Roman" w:cs="Arial"/>
                <w:lang w:eastAsia="es-MX"/>
              </w:rPr>
              <w:t>n pública del Sector Desarrollo Económico Sustentable</w:t>
            </w:r>
            <w:r w:rsidRPr="008377F4">
              <w:rPr>
                <w:rFonts w:eastAsia="Times New Roman" w:cs="Arial"/>
                <w:lang w:eastAsia="es-MX"/>
              </w:rPr>
              <w:t>;</w:t>
            </w:r>
          </w:p>
          <w:p w:rsidR="00CE0775" w:rsidRPr="008377F4" w:rsidRDefault="00CE0775" w:rsidP="009B4247">
            <w:pPr>
              <w:numPr>
                <w:ilvl w:val="0"/>
                <w:numId w:val="101"/>
              </w:numPr>
              <w:spacing w:after="0" w:line="240" w:lineRule="auto"/>
              <w:ind w:left="318" w:hanging="284"/>
              <w:jc w:val="both"/>
              <w:rPr>
                <w:rFonts w:eastAsia="Times New Roman" w:cs="Arial"/>
                <w:lang w:eastAsia="es-MX"/>
              </w:rPr>
            </w:pPr>
            <w:r w:rsidRPr="008377F4">
              <w:rPr>
                <w:rFonts w:eastAsia="Times New Roman" w:cs="Arial"/>
                <w:lang w:eastAsia="es-MX"/>
              </w:rPr>
              <w:t>Elaborar las autorizaciones</w:t>
            </w:r>
            <w:r>
              <w:rPr>
                <w:rFonts w:eastAsia="Times New Roman" w:cs="Arial"/>
                <w:lang w:eastAsia="es-MX"/>
              </w:rPr>
              <w:t xml:space="preserve"> y adecuaciones presupuestarias relacionadas con la inversión pública</w:t>
            </w:r>
            <w:r w:rsidRPr="008377F4">
              <w:rPr>
                <w:rFonts w:eastAsia="Times New Roman" w:cs="Arial"/>
                <w:lang w:eastAsia="es-MX"/>
              </w:rPr>
              <w:t xml:space="preserve"> correspondientes al </w:t>
            </w:r>
            <w:r>
              <w:rPr>
                <w:rFonts w:eastAsia="Times New Roman" w:cs="Arial"/>
                <w:lang w:eastAsia="es-MX"/>
              </w:rPr>
              <w:t>S</w:t>
            </w:r>
            <w:r w:rsidRPr="008377F4">
              <w:rPr>
                <w:rFonts w:eastAsia="Times New Roman" w:cs="Arial"/>
                <w:lang w:eastAsia="es-MX"/>
              </w:rPr>
              <w:t xml:space="preserve">ector </w:t>
            </w:r>
            <w:r>
              <w:rPr>
                <w:rFonts w:eastAsia="Times New Roman" w:cs="Arial"/>
                <w:lang w:eastAsia="es-MX"/>
              </w:rPr>
              <w:t>D</w:t>
            </w:r>
            <w:r w:rsidRPr="008377F4">
              <w:rPr>
                <w:rFonts w:eastAsia="Times New Roman" w:cs="Arial"/>
                <w:lang w:eastAsia="es-MX"/>
              </w:rPr>
              <w:t xml:space="preserve">esarrollo </w:t>
            </w:r>
            <w:r>
              <w:rPr>
                <w:rFonts w:eastAsia="Times New Roman" w:cs="Arial"/>
                <w:lang w:eastAsia="es-MX"/>
              </w:rPr>
              <w:t>Económico Sustentable</w:t>
            </w:r>
            <w:r w:rsidRPr="008377F4">
              <w:rPr>
                <w:rFonts w:eastAsia="Times New Roman" w:cs="Arial"/>
                <w:lang w:eastAsia="es-MX"/>
              </w:rPr>
              <w:t>;</w:t>
            </w:r>
          </w:p>
          <w:p w:rsidR="00CE0775" w:rsidRDefault="00CE0775"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Elaborar periódicamente reportes de la situación de la inversión pública autorizada del Sector Desarrollo Económico Sustentable;</w:t>
            </w:r>
          </w:p>
          <w:p w:rsidR="00CE0775" w:rsidRDefault="00CE0775"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 xml:space="preserve">Integrar la información </w:t>
            </w:r>
            <w:r w:rsidRPr="000C7725">
              <w:rPr>
                <w:rFonts w:eastAsia="Times New Roman" w:cs="Arial"/>
                <w:lang w:eastAsia="es-MX"/>
              </w:rPr>
              <w:t>del cierre presupuestal para determinar los recursos susceptibles de recalendarización para aplicación y erogación en el siguiente ejercicio</w:t>
            </w:r>
            <w:r>
              <w:rPr>
                <w:rFonts w:eastAsia="Times New Roman" w:cs="Arial"/>
                <w:lang w:eastAsia="es-MX"/>
              </w:rPr>
              <w:t>, correspondiente al Sector Desarrollo Económico Sustentable;</w:t>
            </w:r>
          </w:p>
          <w:p w:rsidR="00CE0775" w:rsidRPr="00425114" w:rsidRDefault="00CE0775" w:rsidP="009B4247">
            <w:pPr>
              <w:pStyle w:val="Prrafodelista"/>
              <w:numPr>
                <w:ilvl w:val="0"/>
                <w:numId w:val="101"/>
              </w:numPr>
              <w:spacing w:after="0" w:line="240" w:lineRule="auto"/>
              <w:ind w:left="318" w:hanging="284"/>
              <w:jc w:val="both"/>
              <w:rPr>
                <w:rFonts w:eastAsia="Times New Roman" w:cs="Arial"/>
                <w:lang w:eastAsia="es-MX"/>
              </w:rPr>
            </w:pPr>
            <w:r w:rsidRPr="00425114">
              <w:rPr>
                <w:rFonts w:eastAsia="Times New Roman" w:cs="Arial"/>
                <w:lang w:eastAsia="es-MX"/>
              </w:rPr>
              <w:t xml:space="preserve">Elaborar las cancelaciones </w:t>
            </w:r>
            <w:r w:rsidRPr="00425114">
              <w:rPr>
                <w:rFonts w:eastAsia="Times New Roman" w:cs="Arial"/>
                <w:bCs/>
                <w:lang w:eastAsia="es-MX"/>
              </w:rPr>
              <w:t xml:space="preserve">de saldos por economías presupuestarias de los </w:t>
            </w:r>
            <w:r w:rsidR="00A84491">
              <w:rPr>
                <w:rFonts w:eastAsia="Times New Roman" w:cs="Arial"/>
                <w:bCs/>
                <w:lang w:eastAsia="es-MX"/>
              </w:rPr>
              <w:t>Proyectos</w:t>
            </w:r>
            <w:r w:rsidRPr="00425114">
              <w:rPr>
                <w:rFonts w:eastAsia="Times New Roman" w:cs="Arial"/>
                <w:bCs/>
                <w:lang w:eastAsia="es-MX"/>
              </w:rPr>
              <w:t xml:space="preserve"> de </w:t>
            </w:r>
            <w:r w:rsidR="00A84491">
              <w:rPr>
                <w:rFonts w:eastAsia="Times New Roman" w:cs="Arial"/>
                <w:bCs/>
                <w:lang w:eastAsia="es-MX"/>
              </w:rPr>
              <w:t>Inversión Pública</w:t>
            </w:r>
            <w:r w:rsidRPr="00425114">
              <w:rPr>
                <w:rFonts w:eastAsia="Times New Roman" w:cs="Arial"/>
                <w:bCs/>
                <w:lang w:eastAsia="es-MX"/>
              </w:rPr>
              <w:t xml:space="preserve">, del </w:t>
            </w:r>
            <w:r>
              <w:rPr>
                <w:rFonts w:eastAsia="Times New Roman" w:cs="Arial"/>
                <w:lang w:eastAsia="es-MX"/>
              </w:rPr>
              <w:t>Sector Desarrollo Económico Sustentable;</w:t>
            </w:r>
          </w:p>
          <w:p w:rsidR="00CE0775" w:rsidRPr="00425114" w:rsidRDefault="00CE0775"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Actualizar</w:t>
            </w:r>
            <w:r w:rsidRPr="00425114">
              <w:rPr>
                <w:rFonts w:eastAsia="Times New Roman" w:cs="Arial"/>
                <w:lang w:eastAsia="es-MX"/>
              </w:rPr>
              <w:t xml:space="preserve"> los registros en los sistemas electrónicos de la inversión pública, que correspondan al </w:t>
            </w:r>
            <w:r>
              <w:rPr>
                <w:rFonts w:eastAsia="Times New Roman" w:cs="Arial"/>
                <w:lang w:eastAsia="es-MX"/>
              </w:rPr>
              <w:t>Sector Desarrollo Económico Sustentable</w:t>
            </w:r>
            <w:r w:rsidR="0048085C">
              <w:rPr>
                <w:rFonts w:eastAsia="Times New Roman" w:cs="Arial"/>
                <w:lang w:eastAsia="es-MX"/>
              </w:rPr>
              <w:t>; y</w:t>
            </w:r>
            <w:r w:rsidRPr="00425114">
              <w:rPr>
                <w:rFonts w:eastAsia="Times New Roman" w:cs="Arial"/>
                <w:highlight w:val="yellow"/>
                <w:lang w:eastAsia="es-MX"/>
              </w:rPr>
              <w:t xml:space="preserve"> </w:t>
            </w:r>
          </w:p>
          <w:p w:rsidR="00CE0775" w:rsidRPr="002C0A95" w:rsidRDefault="001B2AAF"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0C658D">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0C658D">
        <w:tc>
          <w:tcPr>
            <w:tcW w:w="9668" w:type="dxa"/>
          </w:tcPr>
          <w:p w:rsidR="006E2801" w:rsidRPr="008377F4" w:rsidRDefault="00303832" w:rsidP="009B4247">
            <w:pPr>
              <w:pStyle w:val="Prrafodelista"/>
              <w:widowControl w:val="0"/>
              <w:numPr>
                <w:ilvl w:val="0"/>
                <w:numId w:val="99"/>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p>
        </w:tc>
      </w:tr>
    </w:tbl>
    <w:p w:rsidR="00954BE6" w:rsidRDefault="00954BE6" w:rsidP="00954BE6">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954BE6">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954BE6">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954BE6">
        <w:tc>
          <w:tcPr>
            <w:tcW w:w="3030" w:type="dxa"/>
          </w:tcPr>
          <w:p w:rsidR="006E2801" w:rsidRPr="008377F4" w:rsidRDefault="007A75AA"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r>
    </w:tbl>
    <w:p w:rsidR="006E2801" w:rsidRDefault="006E2801" w:rsidP="006E2801">
      <w:pPr>
        <w:widowControl w:val="0"/>
        <w:autoSpaceDE w:val="0"/>
        <w:autoSpaceDN w:val="0"/>
        <w:adjustRightInd w:val="0"/>
        <w:spacing w:after="0" w:line="240" w:lineRule="auto"/>
        <w:ind w:left="3493" w:right="-20"/>
        <w:rPr>
          <w:rFonts w:cs="Arial"/>
          <w:b/>
        </w:rPr>
      </w:pPr>
    </w:p>
    <w:p w:rsidR="001B2AAF" w:rsidRDefault="001B2AAF" w:rsidP="006E2801">
      <w:pPr>
        <w:widowControl w:val="0"/>
        <w:autoSpaceDE w:val="0"/>
        <w:autoSpaceDN w:val="0"/>
        <w:adjustRightInd w:val="0"/>
        <w:spacing w:after="0" w:line="240" w:lineRule="auto"/>
        <w:ind w:left="3493" w:right="-20"/>
        <w:rPr>
          <w:rFonts w:cs="Arial"/>
          <w:b/>
        </w:rPr>
      </w:pPr>
    </w:p>
    <w:p w:rsidR="001B2AAF" w:rsidRDefault="001B2AAF"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6E0229">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6E0229">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6E0229">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C32FED">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02"/>
              </w:numPr>
              <w:spacing w:after="0" w:line="240" w:lineRule="auto"/>
              <w:ind w:left="261" w:hanging="284"/>
              <w:jc w:val="both"/>
              <w:rPr>
                <w:rFonts w:eastAsia="Times New Roman" w:cs="Arial"/>
                <w:lang w:eastAsia="es-MX"/>
              </w:rPr>
            </w:pPr>
            <w:r w:rsidRPr="008377F4">
              <w:rPr>
                <w:rFonts w:eastAsia="Times New Roman" w:cs="Arial"/>
                <w:lang w:eastAsia="es-MX"/>
              </w:rPr>
              <w:t>Departamento de Análisis Financiero e Integración del Programa Anual de Inversión Pública</w:t>
            </w:r>
          </w:p>
          <w:p w:rsidR="006E2801" w:rsidRPr="008377F4" w:rsidRDefault="006E2801" w:rsidP="00165E07">
            <w:pPr>
              <w:spacing w:after="0" w:line="240" w:lineRule="auto"/>
              <w:ind w:left="261" w:hanging="284"/>
              <w:jc w:val="both"/>
              <w:rPr>
                <w:rFonts w:eastAsia="Times New Roman" w:cs="Arial"/>
                <w:lang w:eastAsia="es-MX"/>
              </w:rPr>
            </w:pPr>
          </w:p>
          <w:p w:rsidR="006E2801" w:rsidRPr="008377F4" w:rsidRDefault="006E2801" w:rsidP="00165E07">
            <w:pPr>
              <w:spacing w:after="0" w:line="240" w:lineRule="auto"/>
              <w:ind w:left="261" w:hanging="284"/>
              <w:jc w:val="both"/>
              <w:rPr>
                <w:rFonts w:eastAsia="Times New Roman" w:cs="Arial"/>
                <w:lang w:eastAsia="es-MX"/>
              </w:rPr>
            </w:pPr>
          </w:p>
          <w:p w:rsidR="006E2801" w:rsidRPr="008377F4" w:rsidRDefault="006E2801" w:rsidP="00165E07">
            <w:pPr>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102"/>
              </w:numPr>
              <w:spacing w:after="0" w:line="240" w:lineRule="auto"/>
              <w:ind w:left="261" w:hanging="284"/>
              <w:jc w:val="both"/>
              <w:rPr>
                <w:rFonts w:eastAsia="Times New Roman" w:cs="Arial"/>
                <w:lang w:eastAsia="es-MX"/>
              </w:rPr>
            </w:pPr>
            <w:r w:rsidRPr="008377F4">
              <w:rPr>
                <w:rFonts w:eastAsia="Times New Roman" w:cs="Arial"/>
                <w:lang w:eastAsia="es-MX"/>
              </w:rPr>
              <w:t xml:space="preserve">Departamento de Planeación del </w:t>
            </w:r>
            <w:r w:rsidR="001B2AAF" w:rsidRPr="008377F4">
              <w:rPr>
                <w:rFonts w:eastAsia="Times New Roman" w:cs="Arial"/>
                <w:lang w:eastAsia="es-MX"/>
              </w:rPr>
              <w:t>Sector Desarrollo Económico Sustentable</w:t>
            </w:r>
          </w:p>
          <w:p w:rsidR="006E2801" w:rsidRPr="008377F4" w:rsidRDefault="006E2801" w:rsidP="00165E07">
            <w:pPr>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102"/>
              </w:numPr>
              <w:spacing w:after="0" w:line="240" w:lineRule="auto"/>
              <w:ind w:left="261" w:hanging="284"/>
              <w:jc w:val="both"/>
              <w:rPr>
                <w:rFonts w:eastAsia="Times New Roman" w:cs="Arial"/>
                <w:lang w:eastAsia="es-MX"/>
              </w:rPr>
            </w:pPr>
            <w:r w:rsidRPr="008377F4">
              <w:rPr>
                <w:rFonts w:eastAsia="Times New Roman" w:cs="Arial"/>
                <w:lang w:eastAsia="es-MX"/>
              </w:rPr>
              <w:t xml:space="preserve">Departamento de Seguimiento del </w:t>
            </w:r>
            <w:r w:rsidR="001B2AAF" w:rsidRPr="008377F4">
              <w:rPr>
                <w:rFonts w:eastAsia="Times New Roman" w:cs="Arial"/>
                <w:lang w:eastAsia="es-MX"/>
              </w:rPr>
              <w:t>Sector Desarrollo Económico Sustentable</w:t>
            </w: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C32FED" w:rsidRDefault="006E2801" w:rsidP="00C32FED">
            <w:pPr>
              <w:spacing w:after="0" w:line="240" w:lineRule="auto"/>
              <w:jc w:val="both"/>
              <w:rPr>
                <w:rFonts w:eastAsia="Times New Roman" w:cs="Arial"/>
                <w:lang w:eastAsia="es-MX"/>
              </w:rPr>
            </w:pPr>
            <w:r w:rsidRPr="00C32FED">
              <w:rPr>
                <w:rFonts w:eastAsia="Times New Roman" w:cs="Arial"/>
                <w:lang w:eastAsia="es-MX"/>
              </w:rPr>
              <w:t>Actualizar en los sistemas electrónicos la información de las autorizaciones y adecuaciones presupuestarias generadas</w:t>
            </w:r>
            <w:r w:rsidR="001B2AAF">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b/>
                <w:lang w:eastAsia="es-MX"/>
              </w:rPr>
            </w:pPr>
          </w:p>
          <w:p w:rsidR="006E2801" w:rsidRPr="00C32FED" w:rsidRDefault="006E2801" w:rsidP="00C32FED">
            <w:pPr>
              <w:spacing w:after="0" w:line="240" w:lineRule="auto"/>
              <w:jc w:val="both"/>
              <w:rPr>
                <w:rFonts w:eastAsia="Times New Roman" w:cs="Arial"/>
                <w:lang w:eastAsia="es-MX"/>
              </w:rPr>
            </w:pPr>
            <w:r w:rsidRPr="00C32FED">
              <w:rPr>
                <w:rFonts w:eastAsia="Times New Roman" w:cs="Arial"/>
                <w:lang w:eastAsia="es-MX"/>
              </w:rPr>
              <w:t xml:space="preserve">Atender la información correspondiente a </w:t>
            </w:r>
            <w:r w:rsidR="00A84491">
              <w:rPr>
                <w:rFonts w:eastAsia="Times New Roman" w:cs="Arial"/>
                <w:lang w:eastAsia="es-MX"/>
              </w:rPr>
              <w:t>Proyectos</w:t>
            </w:r>
            <w:r w:rsidRPr="00C32FED">
              <w:rPr>
                <w:rFonts w:eastAsia="Times New Roman" w:cs="Arial"/>
                <w:lang w:eastAsia="es-MX"/>
              </w:rPr>
              <w:t xml:space="preserve"> de </w:t>
            </w:r>
            <w:r w:rsidR="001B2AAF" w:rsidRPr="00C32FED">
              <w:rPr>
                <w:rFonts w:eastAsia="Times New Roman" w:cs="Arial"/>
                <w:lang w:eastAsia="es-MX"/>
              </w:rPr>
              <w:t>Inversión</w:t>
            </w:r>
            <w:r w:rsidR="001B2AAF">
              <w:rPr>
                <w:rFonts w:eastAsia="Times New Roman" w:cs="Arial"/>
                <w:lang w:eastAsia="es-MX"/>
              </w:rPr>
              <w:t xml:space="preserve"> Pública.</w:t>
            </w:r>
          </w:p>
          <w:p w:rsidR="006E2801" w:rsidRDefault="006E2801" w:rsidP="008377F4">
            <w:pPr>
              <w:spacing w:after="0" w:line="240" w:lineRule="auto"/>
              <w:ind w:left="397" w:hanging="357"/>
              <w:jc w:val="both"/>
              <w:rPr>
                <w:rFonts w:eastAsia="Times New Roman" w:cs="Arial"/>
                <w:lang w:eastAsia="es-MX"/>
              </w:rPr>
            </w:pPr>
          </w:p>
          <w:p w:rsidR="00982313" w:rsidRPr="008377F4" w:rsidRDefault="00982313" w:rsidP="008377F4">
            <w:pPr>
              <w:spacing w:after="0" w:line="240" w:lineRule="auto"/>
              <w:ind w:left="397" w:hanging="357"/>
              <w:jc w:val="both"/>
              <w:rPr>
                <w:rFonts w:eastAsia="Times New Roman" w:cs="Arial"/>
                <w:lang w:eastAsia="es-MX"/>
              </w:rPr>
            </w:pPr>
          </w:p>
          <w:p w:rsidR="006E2801" w:rsidRPr="00C32FED" w:rsidRDefault="006E2801" w:rsidP="00C32FED">
            <w:pPr>
              <w:spacing w:after="0" w:line="240" w:lineRule="auto"/>
              <w:jc w:val="both"/>
              <w:rPr>
                <w:rFonts w:eastAsia="Times New Roman" w:cs="Arial"/>
                <w:lang w:eastAsia="es-MX"/>
              </w:rPr>
            </w:pPr>
            <w:r w:rsidRPr="00C32FED">
              <w:rPr>
                <w:rFonts w:eastAsia="Times New Roman" w:cs="Arial"/>
                <w:lang w:eastAsia="es-MX"/>
              </w:rPr>
              <w:t xml:space="preserve">Colaborar en la verificación de los montos autorizados que reporten los </w:t>
            </w:r>
          </w:p>
          <w:p w:rsidR="006E2801" w:rsidRPr="002B2359" w:rsidRDefault="006E2801" w:rsidP="002B2359">
            <w:pPr>
              <w:spacing w:after="0" w:line="240" w:lineRule="auto"/>
              <w:jc w:val="both"/>
              <w:rPr>
                <w:rFonts w:eastAsia="Times New Roman" w:cs="Arial"/>
                <w:lang w:eastAsia="es-MX"/>
              </w:rPr>
            </w:pPr>
            <w:r w:rsidRPr="002B2359">
              <w:rPr>
                <w:rFonts w:eastAsia="Times New Roman" w:cs="Arial"/>
                <w:lang w:eastAsia="es-MX"/>
              </w:rPr>
              <w:t>ejecutores del gasto</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6E0229">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jc w:val="center"/>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lang w:eastAsia="es-MX"/>
              </w:rPr>
            </w:pPr>
          </w:p>
        </w:tc>
      </w:tr>
      <w:tr w:rsidR="00CE0775" w:rsidRPr="008377F4" w:rsidTr="006E0229">
        <w:tc>
          <w:tcPr>
            <w:tcW w:w="482" w:type="dxa"/>
            <w:vMerge w:val="restart"/>
            <w:textDirection w:val="btLr"/>
          </w:tcPr>
          <w:p w:rsidR="00CE0775" w:rsidRPr="008377F4" w:rsidRDefault="00CE0775"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CE0775" w:rsidRPr="008377F4" w:rsidRDefault="00CE0775" w:rsidP="00080600">
            <w:pPr>
              <w:widowControl w:val="0"/>
              <w:autoSpaceDE w:val="0"/>
              <w:autoSpaceDN w:val="0"/>
              <w:adjustRightInd w:val="0"/>
              <w:spacing w:after="0" w:line="240" w:lineRule="auto"/>
              <w:ind w:right="-20"/>
              <w:rPr>
                <w:rFonts w:eastAsia="Times New Roman" w:cs="Arial"/>
                <w:lang w:eastAsia="es-MX"/>
              </w:rPr>
            </w:pPr>
          </w:p>
          <w:p w:rsidR="00CE0775" w:rsidRPr="002378CA" w:rsidRDefault="00CE0775" w:rsidP="009B4247">
            <w:pPr>
              <w:pStyle w:val="Prrafodelista"/>
              <w:widowControl w:val="0"/>
              <w:numPr>
                <w:ilvl w:val="0"/>
                <w:numId w:val="158"/>
              </w:numPr>
              <w:autoSpaceDE w:val="0"/>
              <w:autoSpaceDN w:val="0"/>
              <w:adjustRightInd w:val="0"/>
              <w:spacing w:after="0" w:line="240" w:lineRule="auto"/>
              <w:ind w:left="261" w:right="-20" w:hanging="261"/>
              <w:jc w:val="both"/>
              <w:rPr>
                <w:rFonts w:eastAsia="Times New Roman" w:cs="Arial"/>
                <w:lang w:eastAsia="es-MX"/>
              </w:rPr>
            </w:pPr>
            <w:r w:rsidRPr="002378CA">
              <w:rPr>
                <w:rFonts w:eastAsia="Times New Roman" w:cs="Arial"/>
                <w:lang w:eastAsia="es-MX"/>
              </w:rPr>
              <w:t>Dependencias y Entidades del Poder Ejecutivo</w:t>
            </w:r>
          </w:p>
        </w:tc>
        <w:tc>
          <w:tcPr>
            <w:tcW w:w="2494" w:type="dxa"/>
            <w:vMerge w:val="restart"/>
          </w:tcPr>
          <w:p w:rsidR="00CE0775" w:rsidRPr="008377F4" w:rsidRDefault="00CE0775" w:rsidP="00080600">
            <w:pPr>
              <w:widowControl w:val="0"/>
              <w:autoSpaceDE w:val="0"/>
              <w:autoSpaceDN w:val="0"/>
              <w:adjustRightInd w:val="0"/>
              <w:spacing w:after="0" w:line="240" w:lineRule="auto"/>
              <w:ind w:right="-20"/>
              <w:jc w:val="both"/>
              <w:rPr>
                <w:rFonts w:eastAsia="Times New Roman" w:cs="Arial"/>
                <w:lang w:eastAsia="es-MX"/>
              </w:rPr>
            </w:pPr>
          </w:p>
          <w:p w:rsidR="00CE0775" w:rsidRPr="008377F4" w:rsidRDefault="00CE0775" w:rsidP="00080600">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Atender las solicitudes de autorizaciones y adecuaciones presupuestarias</w:t>
            </w:r>
            <w:r w:rsidR="001B2AAF">
              <w:rPr>
                <w:rFonts w:eastAsia="Times New Roman" w:cs="Arial"/>
                <w:lang w:eastAsia="es-MX"/>
              </w:rPr>
              <w:t>.</w:t>
            </w:r>
          </w:p>
        </w:tc>
        <w:tc>
          <w:tcPr>
            <w:tcW w:w="1134"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2B2359">
        <w:trPr>
          <w:trHeight w:val="50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950DC6" w:rsidRDefault="00950DC6" w:rsidP="00950DC6">
            <w:pPr>
              <w:widowControl w:val="0"/>
              <w:autoSpaceDE w:val="0"/>
              <w:autoSpaceDN w:val="0"/>
              <w:adjustRightInd w:val="0"/>
              <w:spacing w:after="0" w:line="240" w:lineRule="auto"/>
              <w:ind w:right="-20"/>
              <w:rPr>
                <w:rFonts w:eastAsia="Times New Roman" w:cs="Arial"/>
                <w:b/>
                <w:lang w:eastAsia="es-MX"/>
              </w:rPr>
            </w:pPr>
          </w:p>
          <w:p w:rsidR="00950DC6" w:rsidRPr="008377F4" w:rsidRDefault="00950DC6" w:rsidP="00950DC6">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Default="00CE0775"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1B2AAF" w:rsidRDefault="001B2AAF" w:rsidP="008377F4">
            <w:pPr>
              <w:widowControl w:val="0"/>
              <w:autoSpaceDE w:val="0"/>
              <w:autoSpaceDN w:val="0"/>
              <w:adjustRightInd w:val="0"/>
              <w:spacing w:after="0" w:line="240" w:lineRule="auto"/>
              <w:ind w:right="-20"/>
              <w:jc w:val="center"/>
              <w:rPr>
                <w:rFonts w:eastAsia="Times New Roman" w:cs="Arial"/>
                <w:lang w:eastAsia="es-MX"/>
              </w:rPr>
            </w:pPr>
          </w:p>
          <w:p w:rsidR="001B2AAF" w:rsidRDefault="001B2AAF" w:rsidP="008377F4">
            <w:pPr>
              <w:widowControl w:val="0"/>
              <w:autoSpaceDE w:val="0"/>
              <w:autoSpaceDN w:val="0"/>
              <w:adjustRightInd w:val="0"/>
              <w:spacing w:after="0" w:line="240" w:lineRule="auto"/>
              <w:ind w:right="-20"/>
              <w:jc w:val="center"/>
              <w:rPr>
                <w:rFonts w:eastAsia="Times New Roman" w:cs="Arial"/>
                <w:lang w:eastAsia="es-MX"/>
              </w:rPr>
            </w:pPr>
          </w:p>
          <w:p w:rsidR="001B2AAF" w:rsidRPr="00CE0775" w:rsidRDefault="001B2AAF" w:rsidP="008377F4">
            <w:pPr>
              <w:widowControl w:val="0"/>
              <w:autoSpaceDE w:val="0"/>
              <w:autoSpaceDN w:val="0"/>
              <w:adjustRightInd w:val="0"/>
              <w:spacing w:after="0" w:line="240" w:lineRule="auto"/>
              <w:ind w:right="-20"/>
              <w:jc w:val="center"/>
              <w:rPr>
                <w:rFonts w:eastAsia="Times New Roman" w:cs="Arial"/>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6E0229">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6E022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6E0229">
        <w:tc>
          <w:tcPr>
            <w:tcW w:w="9639" w:type="dxa"/>
          </w:tcPr>
          <w:p w:rsidR="006E2801" w:rsidRPr="008377F4" w:rsidRDefault="006E2801" w:rsidP="001B2AAF">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w:t>
            </w:r>
            <w:r w:rsidR="00F42692">
              <w:rPr>
                <w:rFonts w:eastAsia="Times New Roman" w:cs="Arial"/>
                <w:lang w:eastAsia="es-MX"/>
              </w:rPr>
              <w:t>Economía, Administración o Contaduría</w:t>
            </w:r>
            <w:r w:rsidR="001B2AAF">
              <w:rPr>
                <w:rFonts w:eastAsia="Times New Roman" w:cs="Arial"/>
                <w:lang w:eastAsia="es-MX"/>
              </w:rPr>
              <w:t xml:space="preserve"> Pública.</w:t>
            </w:r>
          </w:p>
        </w:tc>
      </w:tr>
      <w:tr w:rsidR="006E2801" w:rsidRPr="008377F4" w:rsidTr="006E022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6E0229">
        <w:tc>
          <w:tcPr>
            <w:tcW w:w="9639"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6E2801" w:rsidRPr="008377F4" w:rsidTr="006E0229">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6E0229">
        <w:tc>
          <w:tcPr>
            <w:tcW w:w="9639" w:type="dxa"/>
          </w:tcPr>
          <w:p w:rsidR="006E2801" w:rsidRPr="008377F4" w:rsidRDefault="006E2801" w:rsidP="008377F4">
            <w:pPr>
              <w:widowControl w:val="0"/>
              <w:tabs>
                <w:tab w:val="left" w:pos="2490"/>
              </w:tabs>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Disposiciones jurídicas en materia presupuestal, lineamientos y reglas de operación aplicables a los programas y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w:t>
            </w:r>
          </w:p>
        </w:tc>
      </w:tr>
    </w:tbl>
    <w:p w:rsidR="000C658D" w:rsidRDefault="000C658D" w:rsidP="00950DC6">
      <w:pPr>
        <w:spacing w:after="0" w:line="240" w:lineRule="auto"/>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6E0229">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D0250B">
        <w:tc>
          <w:tcPr>
            <w:tcW w:w="4962" w:type="dxa"/>
          </w:tcPr>
          <w:p w:rsidR="006E2801" w:rsidRPr="008377F4" w:rsidRDefault="00402D6E"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w:t>
            </w:r>
            <w:r w:rsidR="001B2AAF" w:rsidRPr="008377F4">
              <w:rPr>
                <w:rFonts w:eastAsia="Times New Roman" w:cs="Arial"/>
                <w:lang w:eastAsia="es-MX"/>
              </w:rPr>
              <w:t xml:space="preserve">Medio </w:t>
            </w:r>
            <w:r w:rsidRPr="008377F4">
              <w:rPr>
                <w:rFonts w:eastAsia="Times New Roman" w:cs="Arial"/>
                <w:lang w:eastAsia="es-MX"/>
              </w:rPr>
              <w:t xml:space="preserve">o </w:t>
            </w:r>
            <w:r w:rsidR="001B2AAF" w:rsidRPr="008377F4">
              <w:rPr>
                <w:rFonts w:eastAsia="Times New Roman" w:cs="Arial"/>
                <w:lang w:eastAsia="es-MX"/>
              </w:rPr>
              <w:t xml:space="preserve">Superior </w:t>
            </w:r>
            <w:r w:rsidRPr="008377F4">
              <w:rPr>
                <w:rFonts w:eastAsia="Times New Roman" w:cs="Arial"/>
                <w:lang w:eastAsia="es-MX"/>
              </w:rPr>
              <w:t xml:space="preserve">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1B2AAF" w:rsidP="001B2AAF">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0C658D">
              <w:rPr>
                <w:rFonts w:eastAsia="Times New Roman" w:cs="Arial"/>
                <w:lang w:eastAsia="es-MX"/>
              </w:rPr>
              <w:t xml:space="preserve"> </w:t>
            </w:r>
          </w:p>
        </w:tc>
      </w:tr>
      <w:tr w:rsidR="006E2801" w:rsidRPr="008377F4" w:rsidTr="00D0250B">
        <w:trPr>
          <w:trHeight w:val="597"/>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5237CF" w:rsidRPr="008377F4">
              <w:rPr>
                <w:rFonts w:eastAsia="Times New Roman" w:cs="Arial"/>
                <w:lang w:eastAsia="es-MX"/>
              </w:rPr>
              <w:t>contabilidad, administración y programación.</w:t>
            </w:r>
            <w:r w:rsidRPr="008377F4">
              <w:rPr>
                <w:rFonts w:eastAsia="Times New Roman" w:cs="Arial"/>
                <w:lang w:eastAsia="es-MX"/>
              </w:rPr>
              <w:t xml:space="preserve"> </w:t>
            </w:r>
          </w:p>
        </w:tc>
        <w:tc>
          <w:tcPr>
            <w:tcW w:w="4677" w:type="dxa"/>
            <w:vAlign w:val="center"/>
          </w:tcPr>
          <w:p w:rsidR="006E2801" w:rsidRPr="008377F4" w:rsidRDefault="00082CD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0C658D">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6E0229">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9755C9"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2A2A22">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0C658D" w:rsidP="008377F4">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Jefe de</w:t>
            </w:r>
            <w:r w:rsidR="006E2801" w:rsidRPr="008377F4">
              <w:rPr>
                <w:rFonts w:eastAsia="Times New Roman" w:cs="Arial"/>
                <w:lang w:eastAsia="es-MX"/>
              </w:rPr>
              <w:t xml:space="preserve"> Departamento de Programación y Control de los Sectores Infraestructura, Justicia, Seguridad y Gobernabilidad.</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Programación y Control Sectorial.</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0C658D" w:rsidP="000C658D">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w:t>
            </w:r>
            <w:r>
              <w:rPr>
                <w:rFonts w:eastAsia="Times New Roman" w:cs="Arial"/>
                <w:lang w:eastAsia="es-MX"/>
              </w:rPr>
              <w:t>ción</w:t>
            </w:r>
            <w:r w:rsidRPr="008377F4">
              <w:rPr>
                <w:rFonts w:eastAsia="Times New Roman" w:cs="Arial"/>
                <w:lang w:eastAsia="es-MX"/>
              </w:rPr>
              <w:t xml:space="preserve"> de Programación y Control Sectorial.</w:t>
            </w:r>
          </w:p>
        </w:tc>
      </w:tr>
      <w:tr w:rsidR="006E2801" w:rsidRPr="008377F4" w:rsidTr="006E0229">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CE0775" w:rsidRPr="008377F4" w:rsidTr="006E0229">
        <w:tc>
          <w:tcPr>
            <w:tcW w:w="9668" w:type="dxa"/>
          </w:tcPr>
          <w:p w:rsidR="00CE0775" w:rsidRPr="008377F4" w:rsidRDefault="00CE0775" w:rsidP="00080600">
            <w:pPr>
              <w:widowControl w:val="0"/>
              <w:tabs>
                <w:tab w:val="left" w:pos="228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Elaborar las autorizaciones y adecuaciones presupuestarias de </w:t>
            </w:r>
            <w:r w:rsidR="00A84491">
              <w:rPr>
                <w:rFonts w:eastAsia="Times New Roman" w:cs="Arial"/>
                <w:lang w:eastAsia="es-MX"/>
              </w:rPr>
              <w:t>Proyectos</w:t>
            </w:r>
            <w:r w:rsidRPr="008377F4">
              <w:rPr>
                <w:rFonts w:eastAsia="Times New Roman" w:cs="Arial"/>
                <w:lang w:eastAsia="es-MX"/>
              </w:rPr>
              <w:t xml:space="preserve"> de inversión </w:t>
            </w:r>
            <w:r w:rsidRPr="000A21E0">
              <w:rPr>
                <w:rFonts w:eastAsia="Times New Roman" w:cs="Arial"/>
                <w:lang w:eastAsia="es-MX"/>
              </w:rPr>
              <w:t>de los Sectores Infraestructura, Justicia, Seguridad y Gobernabilidad</w:t>
            </w:r>
            <w:r w:rsidRPr="008377F4">
              <w:rPr>
                <w:rFonts w:eastAsia="Times New Roman" w:cs="Arial"/>
                <w:lang w:eastAsia="es-MX"/>
              </w:rPr>
              <w:t>, en apego a la normatividad aplicable de cada fuente de financiamiento y sujeta a la disponibilidad presupuestaria</w:t>
            </w:r>
            <w:r w:rsidR="0039649A">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CE0775" w:rsidRPr="008377F4" w:rsidTr="006E0229">
        <w:tc>
          <w:tcPr>
            <w:tcW w:w="9668" w:type="dxa"/>
          </w:tcPr>
          <w:p w:rsidR="00CE0775" w:rsidRPr="008377F4" w:rsidRDefault="00CE0775" w:rsidP="009B4247">
            <w:pPr>
              <w:numPr>
                <w:ilvl w:val="0"/>
                <w:numId w:val="101"/>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el diseño </w:t>
            </w:r>
            <w:r w:rsidRPr="008377F4">
              <w:rPr>
                <w:rFonts w:eastAsia="Times New Roman" w:cs="Arial"/>
                <w:lang w:eastAsia="es-MX"/>
              </w:rPr>
              <w:t xml:space="preserve">y desarrollo de </w:t>
            </w:r>
            <w:r>
              <w:rPr>
                <w:rFonts w:eastAsia="Times New Roman" w:cs="Arial"/>
                <w:lang w:eastAsia="es-MX"/>
              </w:rPr>
              <w:t xml:space="preserve">la normatividad en </w:t>
            </w:r>
            <w:r w:rsidRPr="008377F4">
              <w:rPr>
                <w:rFonts w:eastAsia="Times New Roman" w:cs="Arial"/>
                <w:lang w:eastAsia="es-MX"/>
              </w:rPr>
              <w:t>materia de programación del gasto de inversión;</w:t>
            </w:r>
          </w:p>
          <w:p w:rsidR="00CE0775" w:rsidRPr="009B532B" w:rsidRDefault="00CE0775" w:rsidP="009B4247">
            <w:pPr>
              <w:numPr>
                <w:ilvl w:val="0"/>
                <w:numId w:val="101"/>
              </w:numPr>
              <w:tabs>
                <w:tab w:val="left" w:pos="318"/>
              </w:tabs>
              <w:spacing w:after="0" w:line="240" w:lineRule="auto"/>
              <w:ind w:left="318" w:hanging="284"/>
              <w:jc w:val="both"/>
              <w:rPr>
                <w:rFonts w:eastAsia="Times New Roman" w:cs="Arial"/>
                <w:lang w:eastAsia="es-MX"/>
              </w:rPr>
            </w:pPr>
            <w:r w:rsidRPr="009B532B">
              <w:rPr>
                <w:rFonts w:eastAsia="Times New Roman" w:cs="Arial"/>
                <w:lang w:eastAsia="es-MX"/>
              </w:rPr>
              <w:t xml:space="preserve">Actualizar e informar la situación de las asignaciones presupuestales de las fuentes de financiamiento federales y estatales,  y afectaciones al presupuesto de la inversión pública </w:t>
            </w:r>
            <w:r>
              <w:rPr>
                <w:rFonts w:eastAsia="Times New Roman" w:cs="Arial"/>
                <w:lang w:eastAsia="es-MX"/>
              </w:rPr>
              <w:t xml:space="preserve">de </w:t>
            </w:r>
            <w:r w:rsidRPr="009B532B">
              <w:rPr>
                <w:rFonts w:eastAsia="Times New Roman" w:cs="Arial"/>
                <w:lang w:eastAsia="es-MX"/>
              </w:rPr>
              <w:t>los Sectores Infraestructura, Justicia, Seguridad y Gobernabilida</w:t>
            </w:r>
            <w:r>
              <w:rPr>
                <w:rFonts w:eastAsia="Times New Roman" w:cs="Arial"/>
                <w:lang w:eastAsia="es-MX"/>
              </w:rPr>
              <w:t>d;</w:t>
            </w:r>
          </w:p>
          <w:p w:rsidR="00CE0775" w:rsidRPr="009B532B" w:rsidRDefault="00CE0775" w:rsidP="009B4247">
            <w:pPr>
              <w:numPr>
                <w:ilvl w:val="0"/>
                <w:numId w:val="101"/>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Elaborar las autorizaciones</w:t>
            </w:r>
            <w:r>
              <w:rPr>
                <w:rFonts w:eastAsia="Times New Roman" w:cs="Arial"/>
                <w:lang w:eastAsia="es-MX"/>
              </w:rPr>
              <w:t xml:space="preserve"> y adecuaciones presupuestarias relacionadas con la inversión pública</w:t>
            </w:r>
            <w:r w:rsidRPr="008377F4">
              <w:rPr>
                <w:rFonts w:eastAsia="Times New Roman" w:cs="Arial"/>
                <w:lang w:eastAsia="es-MX"/>
              </w:rPr>
              <w:t xml:space="preserve"> correspondientes</w:t>
            </w:r>
            <w:r>
              <w:rPr>
                <w:rFonts w:eastAsia="Times New Roman" w:cs="Arial"/>
                <w:lang w:eastAsia="es-MX"/>
              </w:rPr>
              <w:t xml:space="preserve"> de </w:t>
            </w:r>
            <w:r w:rsidRPr="009B532B">
              <w:rPr>
                <w:rFonts w:eastAsia="Times New Roman" w:cs="Arial"/>
                <w:lang w:eastAsia="es-MX"/>
              </w:rPr>
              <w:t>los Sectores Infraestructura, Justicia, Seguridad y Gobernabilida</w:t>
            </w:r>
            <w:r>
              <w:rPr>
                <w:rFonts w:eastAsia="Times New Roman" w:cs="Arial"/>
                <w:lang w:eastAsia="es-MX"/>
              </w:rPr>
              <w:t>d;</w:t>
            </w:r>
          </w:p>
          <w:p w:rsidR="00CE0775" w:rsidRPr="00B44C0A" w:rsidRDefault="00CE0775" w:rsidP="009B4247">
            <w:pPr>
              <w:numPr>
                <w:ilvl w:val="0"/>
                <w:numId w:val="101"/>
              </w:numPr>
              <w:tabs>
                <w:tab w:val="left" w:pos="318"/>
              </w:tabs>
              <w:spacing w:after="0" w:line="240" w:lineRule="auto"/>
              <w:ind w:left="318" w:hanging="284"/>
              <w:jc w:val="both"/>
              <w:rPr>
                <w:rFonts w:eastAsia="Times New Roman" w:cs="Arial"/>
                <w:lang w:eastAsia="es-MX"/>
              </w:rPr>
            </w:pPr>
            <w:r w:rsidRPr="009B532B">
              <w:rPr>
                <w:rFonts w:eastAsia="Times New Roman" w:cs="Arial"/>
                <w:lang w:eastAsia="es-MX"/>
              </w:rPr>
              <w:t xml:space="preserve">Elaborar periódicamente reportes de la situación de la inversión pública autorizada </w:t>
            </w:r>
            <w:r>
              <w:rPr>
                <w:rFonts w:eastAsia="Times New Roman" w:cs="Arial"/>
                <w:lang w:eastAsia="es-MX"/>
              </w:rPr>
              <w:t xml:space="preserve">de </w:t>
            </w:r>
            <w:r w:rsidRPr="009B532B">
              <w:rPr>
                <w:rFonts w:eastAsia="Times New Roman" w:cs="Arial"/>
                <w:lang w:eastAsia="es-MX"/>
              </w:rPr>
              <w:t>los Sectores Infraestructura, Justicia, Seguridad y Gobernabilida</w:t>
            </w:r>
            <w:r>
              <w:rPr>
                <w:rFonts w:eastAsia="Times New Roman" w:cs="Arial"/>
                <w:lang w:eastAsia="es-MX"/>
              </w:rPr>
              <w:t>d;</w:t>
            </w:r>
          </w:p>
          <w:p w:rsidR="00CE0775" w:rsidRPr="009B532B" w:rsidRDefault="00CE0775" w:rsidP="009B4247">
            <w:pPr>
              <w:numPr>
                <w:ilvl w:val="0"/>
                <w:numId w:val="101"/>
              </w:numPr>
              <w:tabs>
                <w:tab w:val="left" w:pos="318"/>
              </w:tabs>
              <w:spacing w:after="0" w:line="240" w:lineRule="auto"/>
              <w:ind w:left="318" w:hanging="284"/>
              <w:jc w:val="both"/>
              <w:rPr>
                <w:rFonts w:eastAsia="Times New Roman" w:cs="Arial"/>
                <w:lang w:eastAsia="es-MX"/>
              </w:rPr>
            </w:pPr>
            <w:r w:rsidRPr="009B532B">
              <w:rPr>
                <w:rFonts w:eastAsia="Times New Roman" w:cs="Arial"/>
                <w:lang w:eastAsia="es-MX"/>
              </w:rPr>
              <w:t>Integrar la información del cierre presupuestal para determinar los recursos susceptibles de recalendarización para aplicación y erogación en el siguiente ejercicio, correspondiente</w:t>
            </w:r>
            <w:r>
              <w:rPr>
                <w:rFonts w:eastAsia="Times New Roman" w:cs="Arial"/>
                <w:lang w:eastAsia="es-MX"/>
              </w:rPr>
              <w:t>s</w:t>
            </w:r>
            <w:r w:rsidRPr="009B532B">
              <w:rPr>
                <w:rFonts w:eastAsia="Times New Roman" w:cs="Arial"/>
                <w:lang w:eastAsia="es-MX"/>
              </w:rPr>
              <w:t xml:space="preserve"> </w:t>
            </w:r>
            <w:r>
              <w:rPr>
                <w:rFonts w:eastAsia="Times New Roman" w:cs="Arial"/>
                <w:lang w:eastAsia="es-MX"/>
              </w:rPr>
              <w:t xml:space="preserve">a </w:t>
            </w:r>
            <w:r w:rsidRPr="009B532B">
              <w:rPr>
                <w:rFonts w:eastAsia="Times New Roman" w:cs="Arial"/>
                <w:lang w:eastAsia="es-MX"/>
              </w:rPr>
              <w:t>los Sectores Infraestructura, Justicia, Seguridad y Gobernabilida</w:t>
            </w:r>
            <w:r>
              <w:rPr>
                <w:rFonts w:eastAsia="Times New Roman" w:cs="Arial"/>
                <w:lang w:eastAsia="es-MX"/>
              </w:rPr>
              <w:t>d;</w:t>
            </w:r>
          </w:p>
          <w:p w:rsidR="00CE0775" w:rsidRDefault="00CE0775" w:rsidP="009B4247">
            <w:pPr>
              <w:numPr>
                <w:ilvl w:val="0"/>
                <w:numId w:val="101"/>
              </w:numPr>
              <w:tabs>
                <w:tab w:val="left" w:pos="318"/>
              </w:tabs>
              <w:spacing w:after="0" w:line="240" w:lineRule="auto"/>
              <w:ind w:left="318" w:hanging="284"/>
              <w:jc w:val="both"/>
              <w:rPr>
                <w:rFonts w:eastAsia="Times New Roman" w:cs="Arial"/>
                <w:lang w:eastAsia="es-MX"/>
              </w:rPr>
            </w:pPr>
            <w:r w:rsidRPr="00425114">
              <w:rPr>
                <w:rFonts w:eastAsia="Times New Roman" w:cs="Arial"/>
                <w:lang w:eastAsia="es-MX"/>
              </w:rPr>
              <w:t xml:space="preserve">Elaborar las cancelaciones </w:t>
            </w:r>
            <w:r w:rsidRPr="00425114">
              <w:rPr>
                <w:rFonts w:eastAsia="Times New Roman" w:cs="Arial"/>
                <w:bCs/>
                <w:lang w:eastAsia="es-MX"/>
              </w:rPr>
              <w:t xml:space="preserve">de saldos por economías presupuestarias de los </w:t>
            </w:r>
            <w:r w:rsidR="00A84491">
              <w:rPr>
                <w:rFonts w:eastAsia="Times New Roman" w:cs="Arial"/>
                <w:bCs/>
                <w:lang w:eastAsia="es-MX"/>
              </w:rPr>
              <w:t>Proyectos</w:t>
            </w:r>
            <w:r>
              <w:rPr>
                <w:rFonts w:eastAsia="Times New Roman" w:cs="Arial"/>
                <w:bCs/>
                <w:lang w:eastAsia="es-MX"/>
              </w:rPr>
              <w:t xml:space="preserve"> de </w:t>
            </w:r>
            <w:r w:rsidR="004F10A8">
              <w:rPr>
                <w:rFonts w:eastAsia="Times New Roman" w:cs="Arial"/>
                <w:bCs/>
                <w:lang w:eastAsia="es-MX"/>
              </w:rPr>
              <w:t>Inversión Pública</w:t>
            </w:r>
            <w:r>
              <w:rPr>
                <w:rFonts w:eastAsia="Times New Roman" w:cs="Arial"/>
                <w:bCs/>
                <w:lang w:eastAsia="es-MX"/>
              </w:rPr>
              <w:t xml:space="preserve"> de</w:t>
            </w:r>
            <w:r w:rsidRPr="00425114">
              <w:rPr>
                <w:rFonts w:eastAsia="Times New Roman" w:cs="Arial"/>
                <w:bCs/>
                <w:lang w:eastAsia="es-MX"/>
              </w:rPr>
              <w:t xml:space="preserve"> </w:t>
            </w:r>
            <w:r w:rsidRPr="009B532B">
              <w:rPr>
                <w:rFonts w:eastAsia="Times New Roman" w:cs="Arial"/>
                <w:lang w:eastAsia="es-MX"/>
              </w:rPr>
              <w:t>los Sectores Infraestructura, Justicia, Seguridad y Gobernabilida</w:t>
            </w:r>
            <w:r>
              <w:rPr>
                <w:rFonts w:eastAsia="Times New Roman" w:cs="Arial"/>
                <w:lang w:eastAsia="es-MX"/>
              </w:rPr>
              <w:t>d;</w:t>
            </w:r>
          </w:p>
          <w:p w:rsidR="000C658D" w:rsidRDefault="000C658D" w:rsidP="009B4247">
            <w:pPr>
              <w:pStyle w:val="Prrafodelista"/>
              <w:widowControl w:val="0"/>
              <w:numPr>
                <w:ilvl w:val="0"/>
                <w:numId w:val="101"/>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 xml:space="preserve">Elaborar las autorizaciones de los </w:t>
            </w:r>
            <w:r w:rsidR="00A84491">
              <w:rPr>
                <w:rFonts w:eastAsia="Times New Roman" w:cs="Arial"/>
                <w:lang w:eastAsia="es-MX"/>
              </w:rPr>
              <w:t>Proyectos</w:t>
            </w:r>
            <w:r>
              <w:rPr>
                <w:rFonts w:eastAsia="Times New Roman" w:cs="Arial"/>
                <w:lang w:eastAsia="es-MX"/>
              </w:rPr>
              <w:t xml:space="preserve"> de </w:t>
            </w:r>
            <w:r w:rsidR="004F10A8">
              <w:rPr>
                <w:rFonts w:eastAsia="Times New Roman" w:cs="Arial"/>
                <w:lang w:eastAsia="es-MX"/>
              </w:rPr>
              <w:t>Inversión Pública</w:t>
            </w:r>
            <w:r>
              <w:rPr>
                <w:rFonts w:eastAsia="Times New Roman" w:cs="Arial"/>
                <w:lang w:eastAsia="es-MX"/>
              </w:rPr>
              <w:t xml:space="preserve"> de los</w:t>
            </w:r>
            <w:r w:rsidRPr="009B532B">
              <w:rPr>
                <w:rFonts w:eastAsia="Times New Roman" w:cs="Arial"/>
                <w:lang w:eastAsia="es-MX"/>
              </w:rPr>
              <w:t xml:space="preserve"> Sectores Infraestructura, Justicia, Seguridad y Gobernabilida</w:t>
            </w:r>
            <w:r>
              <w:rPr>
                <w:rFonts w:eastAsia="Times New Roman" w:cs="Arial"/>
                <w:lang w:eastAsia="es-MX"/>
              </w:rPr>
              <w:t>d, que de acuerdo a la fuente de financiamiento</w:t>
            </w:r>
            <w:r w:rsidR="0039649A">
              <w:rPr>
                <w:rFonts w:eastAsia="Times New Roman" w:cs="Arial"/>
                <w:lang w:eastAsia="es-MX"/>
              </w:rPr>
              <w:t>, la propuesta</w:t>
            </w:r>
            <w:r>
              <w:rPr>
                <w:rFonts w:eastAsia="Times New Roman" w:cs="Arial"/>
                <w:lang w:eastAsia="es-MX"/>
              </w:rPr>
              <w:t xml:space="preserve"> cumpla con los criterios de elegibilidad;</w:t>
            </w:r>
          </w:p>
          <w:p w:rsidR="000C658D" w:rsidRDefault="000C658D" w:rsidP="009B4247">
            <w:pPr>
              <w:pStyle w:val="Prrafodelista"/>
              <w:widowControl w:val="0"/>
              <w:numPr>
                <w:ilvl w:val="0"/>
                <w:numId w:val="101"/>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 xml:space="preserve">Elaborar las adecuaciones presupuestarias presentadas por los </w:t>
            </w:r>
            <w:r w:rsidRPr="009B532B">
              <w:rPr>
                <w:rFonts w:eastAsia="Times New Roman" w:cs="Arial"/>
                <w:lang w:eastAsia="es-MX"/>
              </w:rPr>
              <w:t>Sectores Infraestructura, Justicia, Seguridad y Gobernabilida</w:t>
            </w:r>
            <w:r>
              <w:rPr>
                <w:rFonts w:eastAsia="Times New Roman" w:cs="Arial"/>
                <w:lang w:eastAsia="es-MX"/>
              </w:rPr>
              <w:t>d que cumplan con lo establecido en la normatividad vigente;</w:t>
            </w:r>
          </w:p>
          <w:p w:rsidR="00CE0775" w:rsidRDefault="00CE0775" w:rsidP="009B4247">
            <w:pPr>
              <w:numPr>
                <w:ilvl w:val="0"/>
                <w:numId w:val="101"/>
              </w:numPr>
              <w:tabs>
                <w:tab w:val="left" w:pos="318"/>
              </w:tabs>
              <w:spacing w:after="0" w:line="240" w:lineRule="auto"/>
              <w:ind w:left="318" w:hanging="284"/>
              <w:jc w:val="both"/>
              <w:rPr>
                <w:rFonts w:eastAsia="Times New Roman" w:cs="Arial"/>
                <w:lang w:eastAsia="es-MX"/>
              </w:rPr>
            </w:pPr>
            <w:r>
              <w:rPr>
                <w:rFonts w:eastAsia="Times New Roman" w:cs="Arial"/>
                <w:lang w:eastAsia="es-MX"/>
              </w:rPr>
              <w:t>A</w:t>
            </w:r>
            <w:r w:rsidRPr="009B532B">
              <w:rPr>
                <w:rFonts w:eastAsia="Times New Roman" w:cs="Arial"/>
                <w:lang w:eastAsia="es-MX"/>
              </w:rPr>
              <w:t>ctualiza</w:t>
            </w:r>
            <w:r>
              <w:rPr>
                <w:rFonts w:eastAsia="Times New Roman" w:cs="Arial"/>
                <w:lang w:eastAsia="es-MX"/>
              </w:rPr>
              <w:t>r</w:t>
            </w:r>
            <w:r w:rsidRPr="009B532B">
              <w:rPr>
                <w:rFonts w:eastAsia="Times New Roman" w:cs="Arial"/>
                <w:lang w:eastAsia="es-MX"/>
              </w:rPr>
              <w:t xml:space="preserve"> los registros en los sistemas electrónicos de la inversión pública, que correspondan a  los Sectores Infraestructura, Justi</w:t>
            </w:r>
            <w:r w:rsidR="000C658D">
              <w:rPr>
                <w:rFonts w:eastAsia="Times New Roman" w:cs="Arial"/>
                <w:lang w:eastAsia="es-MX"/>
              </w:rPr>
              <w:t>cia, Seguridad y Gobernabilidad</w:t>
            </w:r>
            <w:r w:rsidR="0048085C">
              <w:rPr>
                <w:rFonts w:eastAsia="Times New Roman" w:cs="Arial"/>
                <w:lang w:eastAsia="es-MX"/>
              </w:rPr>
              <w:t>; y</w:t>
            </w:r>
            <w:r w:rsidRPr="009B532B">
              <w:rPr>
                <w:rFonts w:eastAsia="Times New Roman" w:cs="Arial"/>
                <w:highlight w:val="yellow"/>
                <w:lang w:eastAsia="es-MX"/>
              </w:rPr>
              <w:t xml:space="preserve"> </w:t>
            </w:r>
          </w:p>
          <w:p w:rsidR="00CE0775" w:rsidRPr="00982313" w:rsidRDefault="0039649A" w:rsidP="009B4247">
            <w:pPr>
              <w:numPr>
                <w:ilvl w:val="0"/>
                <w:numId w:val="101"/>
              </w:numPr>
              <w:tabs>
                <w:tab w:val="left" w:pos="318"/>
              </w:tabs>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Default="006E2801" w:rsidP="006E2801">
      <w:pPr>
        <w:widowControl w:val="0"/>
        <w:autoSpaceDE w:val="0"/>
        <w:autoSpaceDN w:val="0"/>
        <w:adjustRightInd w:val="0"/>
        <w:spacing w:after="0" w:line="240" w:lineRule="auto"/>
        <w:ind w:left="3493" w:right="-20"/>
        <w:rPr>
          <w:rFonts w:cs="Arial"/>
          <w:b/>
        </w:rPr>
      </w:pPr>
    </w:p>
    <w:p w:rsidR="0039649A" w:rsidRDefault="0039649A"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3. Campo decisional:</w:t>
            </w:r>
          </w:p>
        </w:tc>
      </w:tr>
      <w:tr w:rsidR="006E2801" w:rsidRPr="008377F4" w:rsidTr="006E0229">
        <w:tc>
          <w:tcPr>
            <w:tcW w:w="9668" w:type="dxa"/>
          </w:tcPr>
          <w:p w:rsidR="006E2801" w:rsidRPr="008377F4" w:rsidRDefault="00303832" w:rsidP="009B4247">
            <w:pPr>
              <w:pStyle w:val="Prrafodelista"/>
              <w:widowControl w:val="0"/>
              <w:numPr>
                <w:ilvl w:val="0"/>
                <w:numId w:val="99"/>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6E0229">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39649A">
        <w:trPr>
          <w:trHeight w:val="196"/>
        </w:trPr>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235BD8">
        <w:tc>
          <w:tcPr>
            <w:tcW w:w="3030" w:type="dxa"/>
            <w:vAlign w:val="center"/>
          </w:tcPr>
          <w:p w:rsidR="006E2801" w:rsidRPr="008377F4" w:rsidRDefault="007A75AA" w:rsidP="00235BD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vAlign w:val="center"/>
          </w:tcPr>
          <w:p w:rsidR="006E2801" w:rsidRPr="008377F4" w:rsidRDefault="007A75AA" w:rsidP="00235BD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center"/>
          </w:tcPr>
          <w:p w:rsidR="006E2801" w:rsidRPr="008377F4" w:rsidRDefault="007A75AA" w:rsidP="00235BD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6"/>
        <w:gridCol w:w="1574"/>
      </w:tblGrid>
      <w:tr w:rsidR="006E2801" w:rsidRPr="008377F4" w:rsidTr="00B77C52">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B77C52">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693"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B77C52">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495" w:type="dxa"/>
            <w:vMerge w:val="restart"/>
          </w:tcPr>
          <w:p w:rsidR="006E2801" w:rsidRPr="008377F4" w:rsidRDefault="006E2801" w:rsidP="002B2359">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03"/>
              </w:numPr>
              <w:spacing w:after="0" w:line="240" w:lineRule="auto"/>
              <w:ind w:left="261" w:hanging="284"/>
              <w:jc w:val="both"/>
              <w:rPr>
                <w:rFonts w:eastAsia="Times New Roman" w:cs="Arial"/>
                <w:lang w:eastAsia="es-MX"/>
              </w:rPr>
            </w:pPr>
            <w:r w:rsidRPr="008377F4">
              <w:rPr>
                <w:rFonts w:eastAsia="Times New Roman" w:cs="Arial"/>
                <w:lang w:eastAsia="es-MX"/>
              </w:rPr>
              <w:t>Departamento de Análisis Financiero e Integración del Programa Anual de Inversión Pública</w:t>
            </w:r>
          </w:p>
          <w:p w:rsidR="006E2801" w:rsidRPr="008377F4" w:rsidRDefault="006E2801" w:rsidP="00165E07">
            <w:pPr>
              <w:spacing w:after="0" w:line="240" w:lineRule="auto"/>
              <w:ind w:left="261" w:hanging="284"/>
              <w:jc w:val="both"/>
              <w:rPr>
                <w:rFonts w:eastAsia="Times New Roman" w:cs="Arial"/>
                <w:lang w:eastAsia="es-MX"/>
              </w:rPr>
            </w:pPr>
          </w:p>
          <w:p w:rsidR="006E2801" w:rsidRDefault="006E2801" w:rsidP="00165E07">
            <w:pPr>
              <w:spacing w:after="0" w:line="240" w:lineRule="auto"/>
              <w:ind w:left="261" w:hanging="284"/>
              <w:jc w:val="both"/>
              <w:rPr>
                <w:rFonts w:eastAsia="Times New Roman" w:cs="Arial"/>
                <w:lang w:eastAsia="es-MX"/>
              </w:rPr>
            </w:pPr>
          </w:p>
          <w:p w:rsidR="002B2359" w:rsidRPr="008377F4" w:rsidRDefault="002B2359" w:rsidP="00165E07">
            <w:pPr>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103"/>
              </w:numPr>
              <w:spacing w:after="0" w:line="240" w:lineRule="auto"/>
              <w:ind w:left="261" w:hanging="284"/>
              <w:jc w:val="both"/>
              <w:rPr>
                <w:rFonts w:eastAsia="Times New Roman" w:cs="Arial"/>
                <w:lang w:eastAsia="es-MX"/>
              </w:rPr>
            </w:pPr>
            <w:r w:rsidRPr="008377F4">
              <w:rPr>
                <w:rFonts w:eastAsia="Times New Roman" w:cs="Arial"/>
                <w:lang w:eastAsia="es-MX"/>
              </w:rPr>
              <w:t xml:space="preserve">Departamento de Planeación de los </w:t>
            </w:r>
            <w:r w:rsidR="0039649A" w:rsidRPr="008377F4">
              <w:rPr>
                <w:rFonts w:eastAsia="Times New Roman" w:cs="Arial"/>
                <w:lang w:eastAsia="es-MX"/>
              </w:rPr>
              <w:t>Sectores Infraestructura</w:t>
            </w:r>
            <w:r w:rsidRPr="008377F4">
              <w:rPr>
                <w:rFonts w:eastAsia="Times New Roman" w:cs="Arial"/>
                <w:lang w:eastAsia="es-MX"/>
              </w:rPr>
              <w:t xml:space="preserve">, </w:t>
            </w:r>
            <w:r w:rsidR="0039649A" w:rsidRPr="008377F4">
              <w:rPr>
                <w:rFonts w:eastAsia="Times New Roman" w:cs="Arial"/>
                <w:lang w:eastAsia="es-MX"/>
              </w:rPr>
              <w:t>Justicia</w:t>
            </w:r>
            <w:r w:rsidRPr="008377F4">
              <w:rPr>
                <w:rFonts w:eastAsia="Times New Roman" w:cs="Arial"/>
                <w:lang w:eastAsia="es-MX"/>
              </w:rPr>
              <w:t xml:space="preserve">, </w:t>
            </w:r>
            <w:r w:rsidR="0039649A" w:rsidRPr="008377F4">
              <w:rPr>
                <w:rFonts w:eastAsia="Times New Roman" w:cs="Arial"/>
                <w:lang w:eastAsia="es-MX"/>
              </w:rPr>
              <w:t xml:space="preserve">Seguridad </w:t>
            </w:r>
            <w:r w:rsidRPr="008377F4">
              <w:rPr>
                <w:rFonts w:eastAsia="Times New Roman" w:cs="Arial"/>
                <w:lang w:eastAsia="es-MX"/>
              </w:rPr>
              <w:t xml:space="preserve">y </w:t>
            </w:r>
            <w:r w:rsidR="0039649A" w:rsidRPr="008377F4">
              <w:rPr>
                <w:rFonts w:eastAsia="Times New Roman" w:cs="Arial"/>
                <w:lang w:eastAsia="es-MX"/>
              </w:rPr>
              <w:t>Gobernabilidad</w:t>
            </w:r>
          </w:p>
          <w:p w:rsidR="006E2801" w:rsidRPr="008377F4" w:rsidRDefault="006E2801" w:rsidP="00165E07">
            <w:pPr>
              <w:spacing w:after="0" w:line="240" w:lineRule="auto"/>
              <w:ind w:left="261" w:hanging="284"/>
              <w:jc w:val="both"/>
              <w:rPr>
                <w:rFonts w:eastAsia="Times New Roman" w:cs="Arial"/>
                <w:lang w:eastAsia="es-MX"/>
              </w:rPr>
            </w:pPr>
          </w:p>
          <w:p w:rsidR="00F96B14" w:rsidRPr="00B77C52" w:rsidRDefault="006E2801" w:rsidP="009B4247">
            <w:pPr>
              <w:pStyle w:val="Prrafodelista"/>
              <w:numPr>
                <w:ilvl w:val="0"/>
                <w:numId w:val="103"/>
              </w:numPr>
              <w:spacing w:after="0" w:line="240" w:lineRule="auto"/>
              <w:ind w:left="261" w:hanging="284"/>
              <w:jc w:val="both"/>
              <w:rPr>
                <w:rFonts w:eastAsia="Times New Roman" w:cs="Arial"/>
                <w:lang w:eastAsia="es-MX"/>
              </w:rPr>
            </w:pPr>
            <w:r w:rsidRPr="008377F4">
              <w:rPr>
                <w:rFonts w:eastAsia="Times New Roman" w:cs="Arial"/>
                <w:lang w:eastAsia="es-MX"/>
              </w:rPr>
              <w:t xml:space="preserve">Departamento de Seguimiento de los </w:t>
            </w:r>
            <w:r w:rsidR="0039649A" w:rsidRPr="008377F4">
              <w:rPr>
                <w:rFonts w:eastAsia="Times New Roman" w:cs="Arial"/>
                <w:lang w:eastAsia="es-MX"/>
              </w:rPr>
              <w:t>Sectores Infraestructura</w:t>
            </w:r>
            <w:r w:rsidRPr="008377F4">
              <w:rPr>
                <w:rFonts w:eastAsia="Times New Roman" w:cs="Arial"/>
                <w:lang w:eastAsia="es-MX"/>
              </w:rPr>
              <w:t xml:space="preserve">, </w:t>
            </w:r>
            <w:r w:rsidR="0039649A" w:rsidRPr="008377F4">
              <w:rPr>
                <w:rFonts w:eastAsia="Times New Roman" w:cs="Arial"/>
                <w:lang w:eastAsia="es-MX"/>
              </w:rPr>
              <w:t>Justicia</w:t>
            </w:r>
            <w:r w:rsidRPr="008377F4">
              <w:rPr>
                <w:rFonts w:eastAsia="Times New Roman" w:cs="Arial"/>
                <w:lang w:eastAsia="es-MX"/>
              </w:rPr>
              <w:t xml:space="preserve">, </w:t>
            </w:r>
            <w:r w:rsidR="0039649A" w:rsidRPr="008377F4">
              <w:rPr>
                <w:rFonts w:eastAsia="Times New Roman" w:cs="Arial"/>
                <w:lang w:eastAsia="es-MX"/>
              </w:rPr>
              <w:t xml:space="preserve">Seguridad </w:t>
            </w:r>
            <w:r w:rsidRPr="008377F4">
              <w:rPr>
                <w:rFonts w:eastAsia="Times New Roman" w:cs="Arial"/>
                <w:lang w:eastAsia="es-MX"/>
              </w:rPr>
              <w:t xml:space="preserve">y </w:t>
            </w:r>
            <w:r w:rsidR="0039649A" w:rsidRPr="008377F4">
              <w:rPr>
                <w:rFonts w:eastAsia="Times New Roman" w:cs="Arial"/>
                <w:lang w:eastAsia="es-MX"/>
              </w:rPr>
              <w:t>Gobernabilidad</w:t>
            </w:r>
          </w:p>
        </w:tc>
        <w:tc>
          <w:tcPr>
            <w:tcW w:w="2693"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2B2359" w:rsidRDefault="006E2801" w:rsidP="002B2359">
            <w:pPr>
              <w:spacing w:after="0" w:line="240" w:lineRule="auto"/>
              <w:jc w:val="both"/>
              <w:rPr>
                <w:rFonts w:eastAsia="Times New Roman" w:cs="Arial"/>
                <w:lang w:eastAsia="es-MX"/>
              </w:rPr>
            </w:pPr>
            <w:r w:rsidRPr="002B2359">
              <w:rPr>
                <w:rFonts w:eastAsia="Times New Roman" w:cs="Arial"/>
                <w:lang w:eastAsia="es-MX"/>
              </w:rPr>
              <w:t>Actualizar en los sistemas electrónicos la información de las autorizaciones y adecuaciones presupuestarias generadas</w:t>
            </w:r>
            <w:r w:rsidR="0039649A">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b/>
                <w:lang w:eastAsia="es-MX"/>
              </w:rPr>
            </w:pPr>
          </w:p>
          <w:p w:rsidR="006E2801" w:rsidRPr="002B2359" w:rsidRDefault="006E2801" w:rsidP="002B2359">
            <w:pPr>
              <w:spacing w:after="0" w:line="240" w:lineRule="auto"/>
              <w:jc w:val="both"/>
              <w:rPr>
                <w:rFonts w:eastAsia="Times New Roman" w:cs="Arial"/>
                <w:lang w:eastAsia="es-MX"/>
              </w:rPr>
            </w:pPr>
            <w:r w:rsidRPr="002B2359">
              <w:rPr>
                <w:rFonts w:eastAsia="Times New Roman" w:cs="Arial"/>
                <w:lang w:eastAsia="es-MX"/>
              </w:rPr>
              <w:t xml:space="preserve">Atender la información correspondiente a </w:t>
            </w:r>
            <w:r w:rsidR="00A84491">
              <w:rPr>
                <w:rFonts w:eastAsia="Times New Roman" w:cs="Arial"/>
                <w:lang w:eastAsia="es-MX"/>
              </w:rPr>
              <w:t>Proyectos</w:t>
            </w:r>
            <w:r w:rsidRPr="002B2359">
              <w:rPr>
                <w:rFonts w:eastAsia="Times New Roman" w:cs="Arial"/>
                <w:lang w:eastAsia="es-MX"/>
              </w:rPr>
              <w:t xml:space="preserve"> de inversión</w:t>
            </w:r>
            <w:r w:rsidR="0039649A">
              <w:rPr>
                <w:rFonts w:eastAsia="Times New Roman" w:cs="Arial"/>
                <w:lang w:eastAsia="es-MX"/>
              </w:rPr>
              <w:t>.</w:t>
            </w:r>
          </w:p>
          <w:p w:rsidR="006E2801" w:rsidRDefault="006E2801" w:rsidP="008377F4">
            <w:pPr>
              <w:spacing w:after="0" w:line="240" w:lineRule="auto"/>
              <w:ind w:left="397" w:hanging="357"/>
              <w:jc w:val="both"/>
              <w:rPr>
                <w:rFonts w:eastAsia="Times New Roman" w:cs="Arial"/>
                <w:lang w:eastAsia="es-MX"/>
              </w:rPr>
            </w:pPr>
          </w:p>
          <w:p w:rsidR="002B2359" w:rsidRDefault="002B2359" w:rsidP="008377F4">
            <w:pPr>
              <w:spacing w:after="0" w:line="240" w:lineRule="auto"/>
              <w:ind w:left="397" w:hanging="357"/>
              <w:jc w:val="both"/>
              <w:rPr>
                <w:rFonts w:eastAsia="Times New Roman" w:cs="Arial"/>
                <w:lang w:eastAsia="es-MX"/>
              </w:rPr>
            </w:pPr>
          </w:p>
          <w:p w:rsidR="002B2359" w:rsidRDefault="002B2359" w:rsidP="008377F4">
            <w:pPr>
              <w:spacing w:after="0" w:line="240" w:lineRule="auto"/>
              <w:ind w:left="397" w:hanging="357"/>
              <w:jc w:val="both"/>
              <w:rPr>
                <w:rFonts w:eastAsia="Times New Roman" w:cs="Arial"/>
                <w:lang w:eastAsia="es-MX"/>
              </w:rPr>
            </w:pPr>
          </w:p>
          <w:p w:rsidR="00982313" w:rsidRPr="008377F4" w:rsidRDefault="00982313" w:rsidP="008377F4">
            <w:pPr>
              <w:spacing w:after="0" w:line="240" w:lineRule="auto"/>
              <w:ind w:left="397" w:hanging="357"/>
              <w:jc w:val="both"/>
              <w:rPr>
                <w:rFonts w:eastAsia="Times New Roman" w:cs="Arial"/>
                <w:lang w:eastAsia="es-MX"/>
              </w:rPr>
            </w:pPr>
          </w:p>
          <w:p w:rsidR="006E2801" w:rsidRPr="002B2359" w:rsidRDefault="006E2801" w:rsidP="002B2359">
            <w:pPr>
              <w:spacing w:after="0" w:line="240" w:lineRule="auto"/>
              <w:jc w:val="both"/>
              <w:rPr>
                <w:rFonts w:eastAsia="Times New Roman" w:cs="Arial"/>
                <w:lang w:eastAsia="es-MX"/>
              </w:rPr>
            </w:pPr>
            <w:r w:rsidRPr="002B2359">
              <w:rPr>
                <w:rFonts w:eastAsia="Times New Roman" w:cs="Arial"/>
                <w:lang w:eastAsia="es-MX"/>
              </w:rPr>
              <w:t xml:space="preserve">Colaborar en la verificación de los montos autorizados que reporten los </w:t>
            </w:r>
            <w:r w:rsidR="0039649A" w:rsidRPr="002B2359">
              <w:rPr>
                <w:rFonts w:eastAsia="Times New Roman" w:cs="Arial"/>
                <w:lang w:eastAsia="es-MX"/>
              </w:rPr>
              <w:t xml:space="preserve">Ejecutores </w:t>
            </w:r>
            <w:r w:rsidR="0039649A">
              <w:rPr>
                <w:rFonts w:eastAsia="Times New Roman" w:cs="Arial"/>
                <w:lang w:eastAsia="es-MX"/>
              </w:rPr>
              <w:t>de</w:t>
            </w:r>
            <w:r w:rsidRPr="002B2359">
              <w:rPr>
                <w:rFonts w:eastAsia="Times New Roman" w:cs="Arial"/>
                <w:lang w:eastAsia="es-MX"/>
              </w:rPr>
              <w:t xml:space="preserve"> </w:t>
            </w:r>
            <w:r w:rsidR="0039649A" w:rsidRPr="002B2359">
              <w:rPr>
                <w:rFonts w:eastAsia="Times New Roman" w:cs="Arial"/>
                <w:lang w:eastAsia="es-MX"/>
              </w:rPr>
              <w:t>Gasto</w:t>
            </w:r>
            <w:r w:rsidR="0039649A">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77C52">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69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jc w:val="center"/>
              <w:rPr>
                <w:rFonts w:eastAsia="Times New Roman" w:cs="Arial"/>
                <w:lang w:eastAsia="es-MX"/>
              </w:rPr>
            </w:pPr>
          </w:p>
        </w:tc>
        <w:tc>
          <w:tcPr>
            <w:tcW w:w="1276"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982313" w:rsidRPr="008377F4" w:rsidRDefault="00982313"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c>
          <w:tcPr>
            <w:tcW w:w="1574" w:type="dxa"/>
          </w:tcPr>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b/>
                <w:lang w:eastAsia="es-MX"/>
              </w:rPr>
            </w:pPr>
          </w:p>
          <w:p w:rsidR="006E2801" w:rsidRPr="008377F4" w:rsidRDefault="006E2801" w:rsidP="008377F4">
            <w:pPr>
              <w:spacing w:after="0" w:line="240" w:lineRule="auto"/>
              <w:jc w:val="center"/>
              <w:rPr>
                <w:rFonts w:eastAsia="Times New Roman" w:cs="Arial"/>
                <w:lang w:eastAsia="es-MX"/>
              </w:rPr>
            </w:pPr>
          </w:p>
        </w:tc>
      </w:tr>
      <w:tr w:rsidR="00CE0775" w:rsidRPr="008377F4" w:rsidTr="00B77C52">
        <w:tc>
          <w:tcPr>
            <w:tcW w:w="482" w:type="dxa"/>
            <w:vMerge w:val="restart"/>
            <w:textDirection w:val="btLr"/>
          </w:tcPr>
          <w:p w:rsidR="00CE0775" w:rsidRPr="008377F4" w:rsidRDefault="00CE0775" w:rsidP="00B84BD7">
            <w:pPr>
              <w:widowControl w:val="0"/>
              <w:autoSpaceDE w:val="0"/>
              <w:autoSpaceDN w:val="0"/>
              <w:adjustRightInd w:val="0"/>
              <w:spacing w:after="0" w:line="240" w:lineRule="auto"/>
              <w:ind w:left="113" w:right="-20"/>
              <w:rPr>
                <w:rFonts w:eastAsia="Times New Roman" w:cs="Arial"/>
                <w:b/>
                <w:lang w:eastAsia="es-MX"/>
              </w:rPr>
            </w:pPr>
            <w:r w:rsidRPr="008377F4">
              <w:rPr>
                <w:rFonts w:eastAsia="Times New Roman" w:cs="Arial"/>
                <w:b/>
                <w:lang w:eastAsia="es-MX"/>
              </w:rPr>
              <w:t>Externas</w:t>
            </w:r>
          </w:p>
        </w:tc>
        <w:tc>
          <w:tcPr>
            <w:tcW w:w="2495" w:type="dxa"/>
            <w:vMerge w:val="restart"/>
          </w:tcPr>
          <w:p w:rsidR="00CE0775" w:rsidRPr="008377F4" w:rsidRDefault="00CE0775" w:rsidP="00080600">
            <w:pPr>
              <w:widowControl w:val="0"/>
              <w:autoSpaceDE w:val="0"/>
              <w:autoSpaceDN w:val="0"/>
              <w:adjustRightInd w:val="0"/>
              <w:spacing w:after="0" w:line="240" w:lineRule="auto"/>
              <w:ind w:right="-20"/>
              <w:rPr>
                <w:rFonts w:eastAsia="Times New Roman" w:cs="Arial"/>
                <w:lang w:eastAsia="es-MX"/>
              </w:rPr>
            </w:pPr>
          </w:p>
          <w:p w:rsidR="00CE0775" w:rsidRPr="002B2359" w:rsidRDefault="00CE0775" w:rsidP="009B4247">
            <w:pPr>
              <w:pStyle w:val="Prrafodelista"/>
              <w:widowControl w:val="0"/>
              <w:numPr>
                <w:ilvl w:val="0"/>
                <w:numId w:val="159"/>
              </w:numPr>
              <w:autoSpaceDE w:val="0"/>
              <w:autoSpaceDN w:val="0"/>
              <w:adjustRightInd w:val="0"/>
              <w:spacing w:after="0" w:line="240" w:lineRule="auto"/>
              <w:ind w:left="261" w:right="-20" w:hanging="261"/>
              <w:jc w:val="both"/>
              <w:rPr>
                <w:rFonts w:eastAsia="Times New Roman" w:cs="Arial"/>
                <w:sz w:val="20"/>
                <w:szCs w:val="20"/>
                <w:lang w:eastAsia="es-MX"/>
              </w:rPr>
            </w:pPr>
            <w:r w:rsidRPr="00D425C3">
              <w:rPr>
                <w:rFonts w:eastAsia="Times New Roman" w:cs="Arial"/>
                <w:lang w:eastAsia="es-MX"/>
              </w:rPr>
              <w:t>Poder Judicial, Dependencias y Entidades del Poder Ejecutivo</w:t>
            </w:r>
          </w:p>
        </w:tc>
        <w:tc>
          <w:tcPr>
            <w:tcW w:w="2693" w:type="dxa"/>
            <w:vMerge w:val="restart"/>
          </w:tcPr>
          <w:p w:rsidR="00CE0775" w:rsidRPr="008377F4" w:rsidRDefault="00CE0775" w:rsidP="00080600">
            <w:pPr>
              <w:widowControl w:val="0"/>
              <w:autoSpaceDE w:val="0"/>
              <w:autoSpaceDN w:val="0"/>
              <w:adjustRightInd w:val="0"/>
              <w:spacing w:after="0" w:line="240" w:lineRule="auto"/>
              <w:ind w:right="-20"/>
              <w:jc w:val="both"/>
              <w:rPr>
                <w:rFonts w:eastAsia="Times New Roman" w:cs="Arial"/>
                <w:lang w:eastAsia="es-MX"/>
              </w:rPr>
            </w:pPr>
          </w:p>
          <w:p w:rsidR="00CE0775" w:rsidRPr="008377F4" w:rsidRDefault="00CE0775" w:rsidP="00080600">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Atender las solicitudes de autorizaciones y adecuaciones presupuestarias</w:t>
            </w:r>
            <w:r w:rsidR="0039649A">
              <w:rPr>
                <w:rFonts w:eastAsia="Times New Roman" w:cs="Arial"/>
                <w:lang w:eastAsia="es-MX"/>
              </w:rPr>
              <w:t>.</w:t>
            </w:r>
          </w:p>
        </w:tc>
        <w:tc>
          <w:tcPr>
            <w:tcW w:w="1134"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77C52">
        <w:trPr>
          <w:trHeight w:val="742"/>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D0250B">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Default="006E2801" w:rsidP="00D0250B">
            <w:pPr>
              <w:widowControl w:val="0"/>
              <w:autoSpaceDE w:val="0"/>
              <w:autoSpaceDN w:val="0"/>
              <w:adjustRightInd w:val="0"/>
              <w:spacing w:after="0" w:line="240" w:lineRule="auto"/>
              <w:ind w:right="-20"/>
              <w:rPr>
                <w:rFonts w:eastAsia="Times New Roman" w:cs="Arial"/>
                <w:b/>
                <w:lang w:eastAsia="es-MX"/>
              </w:rPr>
            </w:pPr>
          </w:p>
          <w:p w:rsidR="005D11B1" w:rsidRDefault="005D11B1" w:rsidP="00D0250B">
            <w:pPr>
              <w:widowControl w:val="0"/>
              <w:autoSpaceDE w:val="0"/>
              <w:autoSpaceDN w:val="0"/>
              <w:adjustRightInd w:val="0"/>
              <w:spacing w:after="0" w:line="240" w:lineRule="auto"/>
              <w:ind w:right="-20"/>
              <w:rPr>
                <w:rFonts w:eastAsia="Times New Roman" w:cs="Arial"/>
                <w:b/>
                <w:lang w:eastAsia="es-MX"/>
              </w:rPr>
            </w:pPr>
          </w:p>
          <w:p w:rsidR="005D11B1" w:rsidRDefault="005D11B1" w:rsidP="00D0250B">
            <w:pPr>
              <w:widowControl w:val="0"/>
              <w:autoSpaceDE w:val="0"/>
              <w:autoSpaceDN w:val="0"/>
              <w:adjustRightInd w:val="0"/>
              <w:spacing w:after="0" w:line="240" w:lineRule="auto"/>
              <w:ind w:right="-20"/>
              <w:rPr>
                <w:rFonts w:eastAsia="Times New Roman" w:cs="Arial"/>
                <w:b/>
                <w:lang w:eastAsia="es-MX"/>
              </w:rPr>
            </w:pPr>
          </w:p>
          <w:p w:rsidR="005D11B1" w:rsidRPr="008377F4" w:rsidRDefault="005D11B1" w:rsidP="00D0250B">
            <w:pPr>
              <w:widowControl w:val="0"/>
              <w:autoSpaceDE w:val="0"/>
              <w:autoSpaceDN w:val="0"/>
              <w:adjustRightInd w:val="0"/>
              <w:spacing w:after="0" w:line="240" w:lineRule="auto"/>
              <w:ind w:right="-20"/>
              <w:rPr>
                <w:rFonts w:eastAsia="Times New Roman" w:cs="Arial"/>
                <w:b/>
                <w:lang w:eastAsia="es-MX"/>
              </w:rPr>
            </w:pPr>
          </w:p>
        </w:tc>
        <w:tc>
          <w:tcPr>
            <w:tcW w:w="1574" w:type="dxa"/>
            <w:vAlign w:val="center"/>
          </w:tcPr>
          <w:p w:rsidR="00B84BD7" w:rsidRPr="00CE0775" w:rsidRDefault="00CE0775" w:rsidP="00CE077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tc>
      </w:tr>
    </w:tbl>
    <w:p w:rsidR="00954BE6" w:rsidRDefault="00954BE6" w:rsidP="00954BE6">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8377F4" w:rsidTr="00954BE6">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954BE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954BE6">
        <w:tc>
          <w:tcPr>
            <w:tcW w:w="9639" w:type="dxa"/>
          </w:tcPr>
          <w:p w:rsidR="006E2801" w:rsidRPr="008377F4" w:rsidRDefault="006E2801" w:rsidP="0039649A">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w:t>
            </w:r>
            <w:r w:rsidR="00F42692">
              <w:rPr>
                <w:rFonts w:eastAsia="Times New Roman" w:cs="Arial"/>
                <w:lang w:eastAsia="es-MX"/>
              </w:rPr>
              <w:t>Economía, Administración o Contaduría</w:t>
            </w:r>
            <w:r w:rsidR="0039649A">
              <w:rPr>
                <w:rFonts w:eastAsia="Times New Roman" w:cs="Arial"/>
                <w:lang w:eastAsia="es-MX"/>
              </w:rPr>
              <w:t xml:space="preserve"> Pública</w:t>
            </w:r>
            <w:r w:rsidRPr="008377F4">
              <w:rPr>
                <w:rFonts w:eastAsia="Times New Roman" w:cs="Arial"/>
                <w:lang w:eastAsia="es-MX"/>
              </w:rPr>
              <w:t>.</w:t>
            </w:r>
          </w:p>
        </w:tc>
      </w:tr>
      <w:tr w:rsidR="006E2801" w:rsidRPr="008377F4" w:rsidTr="00954BE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954BE6">
        <w:tc>
          <w:tcPr>
            <w:tcW w:w="9639" w:type="dxa"/>
          </w:tcPr>
          <w:p w:rsidR="005D11B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6E2801" w:rsidRPr="008377F4" w:rsidTr="00954BE6">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954BE6">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lastRenderedPageBreak/>
              <w:t xml:space="preserve">Disposiciones jurídicas en materia presupuestal, lineamientos y reglas de operación aplicables a los programas y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6E0229">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39649A">
        <w:trPr>
          <w:trHeight w:val="636"/>
        </w:trPr>
        <w:tc>
          <w:tcPr>
            <w:tcW w:w="4962" w:type="dxa"/>
          </w:tcPr>
          <w:p w:rsidR="006E2801" w:rsidRPr="008377F4" w:rsidRDefault="006C386E"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6E2801" w:rsidP="0039649A">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1    año </w:t>
            </w:r>
          </w:p>
        </w:tc>
      </w:tr>
      <w:tr w:rsidR="006E2801" w:rsidRPr="008377F4" w:rsidTr="00D0250B">
        <w:trPr>
          <w:trHeight w:val="423"/>
        </w:trPr>
        <w:tc>
          <w:tcPr>
            <w:tcW w:w="4962" w:type="dxa"/>
          </w:tcPr>
          <w:p w:rsidR="006E2801" w:rsidRPr="008377F4" w:rsidRDefault="006E2801" w:rsidP="00B77C52">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39649A" w:rsidRPr="008377F4">
              <w:rPr>
                <w:rFonts w:eastAsia="Times New Roman" w:cs="Arial"/>
                <w:lang w:eastAsia="es-MX"/>
              </w:rPr>
              <w:t>contabilidad</w:t>
            </w:r>
            <w:r w:rsidR="00365342" w:rsidRPr="008377F4">
              <w:rPr>
                <w:rFonts w:eastAsia="Times New Roman" w:cs="Arial"/>
                <w:lang w:eastAsia="es-MX"/>
              </w:rPr>
              <w:t>, administración</w:t>
            </w:r>
            <w:r w:rsidR="00B77C52">
              <w:rPr>
                <w:rFonts w:eastAsia="Times New Roman" w:cs="Arial"/>
                <w:lang w:eastAsia="es-MX"/>
              </w:rPr>
              <w:t xml:space="preserve"> y/o</w:t>
            </w:r>
            <w:r w:rsidR="00365342" w:rsidRPr="008377F4">
              <w:rPr>
                <w:rFonts w:eastAsia="Times New Roman" w:cs="Arial"/>
                <w:lang w:eastAsia="es-MX"/>
              </w:rPr>
              <w:t xml:space="preserve"> programación</w:t>
            </w:r>
            <w:r w:rsidR="0039649A">
              <w:rPr>
                <w:rFonts w:eastAsia="Times New Roman" w:cs="Arial"/>
                <w:lang w:eastAsia="es-MX"/>
              </w:rPr>
              <w:t>.</w:t>
            </w:r>
            <w:r w:rsidRPr="008377F4">
              <w:rPr>
                <w:rFonts w:eastAsia="Times New Roman" w:cs="Arial"/>
                <w:lang w:eastAsia="es-MX"/>
              </w:rPr>
              <w:t xml:space="preserve"> </w:t>
            </w:r>
          </w:p>
        </w:tc>
        <w:tc>
          <w:tcPr>
            <w:tcW w:w="4677" w:type="dxa"/>
            <w:vAlign w:val="center"/>
          </w:tcPr>
          <w:p w:rsidR="006E2801" w:rsidRPr="008377F4" w:rsidRDefault="00B77C52" w:rsidP="0039649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F96B14" w:rsidRDefault="00F96B14" w:rsidP="007073C2">
      <w:pPr>
        <w:widowControl w:val="0"/>
        <w:autoSpaceDE w:val="0"/>
        <w:autoSpaceDN w:val="0"/>
        <w:adjustRightInd w:val="0"/>
        <w:spacing w:after="0" w:line="240" w:lineRule="auto"/>
        <w:ind w:right="-20"/>
        <w:jc w:val="center"/>
        <w:rPr>
          <w:rFonts w:cs="Arial"/>
          <w:w w:val="99"/>
        </w:rPr>
      </w:pPr>
    </w:p>
    <w:p w:rsidR="00F96B14" w:rsidRDefault="00F96B14" w:rsidP="007073C2">
      <w:pPr>
        <w:widowControl w:val="0"/>
        <w:autoSpaceDE w:val="0"/>
        <w:autoSpaceDN w:val="0"/>
        <w:adjustRightInd w:val="0"/>
        <w:spacing w:after="0" w:line="240" w:lineRule="auto"/>
        <w:ind w:right="-20"/>
        <w:jc w:val="center"/>
        <w:rPr>
          <w:rFonts w:cs="Arial"/>
          <w:w w:val="99"/>
        </w:rPr>
      </w:pPr>
    </w:p>
    <w:p w:rsidR="00F96B14" w:rsidRDefault="00F96B14" w:rsidP="007073C2">
      <w:pPr>
        <w:widowControl w:val="0"/>
        <w:autoSpaceDE w:val="0"/>
        <w:autoSpaceDN w:val="0"/>
        <w:adjustRightInd w:val="0"/>
        <w:spacing w:after="0" w:line="240" w:lineRule="auto"/>
        <w:ind w:right="-20"/>
        <w:jc w:val="center"/>
        <w:rPr>
          <w:rFonts w:cs="Arial"/>
          <w:w w:val="99"/>
        </w:rPr>
      </w:pPr>
    </w:p>
    <w:p w:rsidR="00B77C52" w:rsidRDefault="00B77C52" w:rsidP="007073C2">
      <w:pPr>
        <w:widowControl w:val="0"/>
        <w:autoSpaceDE w:val="0"/>
        <w:autoSpaceDN w:val="0"/>
        <w:adjustRightInd w:val="0"/>
        <w:spacing w:after="0" w:line="240" w:lineRule="auto"/>
        <w:ind w:right="-20"/>
        <w:jc w:val="center"/>
        <w:rPr>
          <w:rFonts w:cs="Arial"/>
          <w:w w:val="99"/>
        </w:rPr>
      </w:pPr>
    </w:p>
    <w:p w:rsidR="00B77C52" w:rsidRDefault="00B77C52" w:rsidP="007073C2">
      <w:pPr>
        <w:widowControl w:val="0"/>
        <w:autoSpaceDE w:val="0"/>
        <w:autoSpaceDN w:val="0"/>
        <w:adjustRightInd w:val="0"/>
        <w:spacing w:after="0" w:line="240" w:lineRule="auto"/>
        <w:ind w:right="-20"/>
        <w:jc w:val="center"/>
        <w:rPr>
          <w:rFonts w:cs="Arial"/>
          <w:w w:val="99"/>
        </w:rPr>
      </w:pPr>
    </w:p>
    <w:p w:rsidR="00B77C52" w:rsidRDefault="00B77C52" w:rsidP="007073C2">
      <w:pPr>
        <w:widowControl w:val="0"/>
        <w:autoSpaceDE w:val="0"/>
        <w:autoSpaceDN w:val="0"/>
        <w:adjustRightInd w:val="0"/>
        <w:spacing w:after="0" w:line="240" w:lineRule="auto"/>
        <w:ind w:right="-20"/>
        <w:jc w:val="center"/>
        <w:rPr>
          <w:rFonts w:cs="Arial"/>
          <w:w w:val="99"/>
        </w:rPr>
      </w:pPr>
    </w:p>
    <w:p w:rsidR="00B77C52" w:rsidRDefault="00B77C52" w:rsidP="007073C2">
      <w:pPr>
        <w:widowControl w:val="0"/>
        <w:autoSpaceDE w:val="0"/>
        <w:autoSpaceDN w:val="0"/>
        <w:adjustRightInd w:val="0"/>
        <w:spacing w:after="0" w:line="240" w:lineRule="auto"/>
        <w:ind w:right="-20"/>
        <w:jc w:val="center"/>
        <w:rPr>
          <w:rFonts w:cs="Arial"/>
          <w:w w:val="99"/>
        </w:rPr>
      </w:pPr>
    </w:p>
    <w:p w:rsidR="00B77C52" w:rsidRDefault="00B77C52" w:rsidP="007073C2">
      <w:pPr>
        <w:widowControl w:val="0"/>
        <w:autoSpaceDE w:val="0"/>
        <w:autoSpaceDN w:val="0"/>
        <w:adjustRightInd w:val="0"/>
        <w:spacing w:after="0" w:line="240" w:lineRule="auto"/>
        <w:ind w:right="-20"/>
        <w:jc w:val="center"/>
        <w:rPr>
          <w:rFonts w:cs="Arial"/>
          <w:w w:val="99"/>
        </w:rPr>
      </w:pPr>
    </w:p>
    <w:p w:rsidR="00B77C52" w:rsidRDefault="00B77C52"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39649A" w:rsidRDefault="0039649A" w:rsidP="007073C2">
      <w:pPr>
        <w:widowControl w:val="0"/>
        <w:autoSpaceDE w:val="0"/>
        <w:autoSpaceDN w:val="0"/>
        <w:adjustRightInd w:val="0"/>
        <w:spacing w:after="0" w:line="240" w:lineRule="auto"/>
        <w:ind w:right="-20"/>
        <w:jc w:val="center"/>
        <w:rPr>
          <w:rFonts w:cs="Arial"/>
          <w:w w:val="99"/>
        </w:rPr>
      </w:pPr>
    </w:p>
    <w:p w:rsidR="006E2801" w:rsidRPr="00C21D0B" w:rsidRDefault="006E2801" w:rsidP="007073C2">
      <w:pPr>
        <w:widowControl w:val="0"/>
        <w:autoSpaceDE w:val="0"/>
        <w:autoSpaceDN w:val="0"/>
        <w:adjustRightInd w:val="0"/>
        <w:spacing w:after="0" w:line="240" w:lineRule="auto"/>
        <w:ind w:right="-20"/>
        <w:jc w:val="center"/>
        <w:rPr>
          <w:rFonts w:cs="Arial"/>
        </w:rPr>
      </w:pPr>
      <w:r w:rsidRPr="00C21D0B">
        <w:rPr>
          <w:rFonts w:cs="Arial"/>
          <w:w w:val="99"/>
        </w:rPr>
        <w:lastRenderedPageBreak/>
        <w:t>Cédula</w:t>
      </w:r>
      <w:r w:rsidRPr="00C21D0B">
        <w:rPr>
          <w:rFonts w:cs="Arial"/>
        </w:rPr>
        <w:t xml:space="preserve"> </w:t>
      </w:r>
      <w:r w:rsidRPr="00C21D0B">
        <w:rPr>
          <w:rFonts w:cs="Arial"/>
          <w:w w:val="99"/>
        </w:rPr>
        <w:t>de</w:t>
      </w:r>
      <w:r w:rsidRPr="00C21D0B">
        <w:rPr>
          <w:rFonts w:cs="Arial"/>
        </w:rPr>
        <w:t xml:space="preserve"> f</w:t>
      </w:r>
      <w:r w:rsidRPr="00C21D0B">
        <w:rPr>
          <w:rFonts w:cs="Arial"/>
          <w:w w:val="99"/>
        </w:rPr>
        <w:t>un</w:t>
      </w:r>
      <w:r w:rsidRPr="00C21D0B">
        <w:rPr>
          <w:rFonts w:cs="Arial"/>
        </w:rPr>
        <w:t>c</w:t>
      </w:r>
      <w:r w:rsidRPr="00C21D0B">
        <w:rPr>
          <w:rFonts w:cs="Arial"/>
          <w:w w:val="99"/>
        </w:rPr>
        <w:t>ione</w:t>
      </w:r>
      <w:r w:rsidRPr="00C21D0B">
        <w:rPr>
          <w:rFonts w:cs="Arial"/>
        </w:rPr>
        <w:t>s</w:t>
      </w:r>
      <w:r w:rsidRPr="00C21D0B">
        <w:rPr>
          <w:rFonts w:cs="Arial"/>
          <w:spacing w:val="1"/>
        </w:rPr>
        <w:t xml:space="preserve"> </w:t>
      </w:r>
      <w:r w:rsidRPr="00C21D0B">
        <w:rPr>
          <w:rFonts w:cs="Arial"/>
        </w:rPr>
        <w:t xml:space="preserve">y </w:t>
      </w:r>
      <w:r w:rsidRPr="00C21D0B">
        <w:rPr>
          <w:rFonts w:cs="Arial"/>
          <w:w w:val="99"/>
        </w:rPr>
        <w:t>re</w:t>
      </w:r>
      <w:r w:rsidRPr="00C21D0B">
        <w:rPr>
          <w:rFonts w:cs="Arial"/>
        </w:rPr>
        <w:t>s</w:t>
      </w:r>
      <w:r w:rsidRPr="00C21D0B">
        <w:rPr>
          <w:rFonts w:cs="Arial"/>
          <w:w w:val="99"/>
        </w:rPr>
        <w:t>pon</w:t>
      </w:r>
      <w:r w:rsidRPr="00C21D0B">
        <w:rPr>
          <w:rFonts w:cs="Arial"/>
        </w:rPr>
        <w:t>s</w:t>
      </w:r>
      <w:r w:rsidRPr="00C21D0B">
        <w:rPr>
          <w:rFonts w:cs="Arial"/>
          <w:w w:val="99"/>
        </w:rPr>
        <w:t>abilidade</w:t>
      </w:r>
      <w:r w:rsidRPr="00C21D0B">
        <w:rPr>
          <w:rFonts w:cs="Arial"/>
        </w:rPr>
        <w:t>s</w:t>
      </w:r>
    </w:p>
    <w:p w:rsidR="006E2801" w:rsidRPr="00C21D0B"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C21D0B" w:rsidTr="006E0229">
        <w:tc>
          <w:tcPr>
            <w:tcW w:w="9639" w:type="dxa"/>
            <w:gridSpan w:val="2"/>
          </w:tcPr>
          <w:p w:rsidR="006E2801" w:rsidRPr="00C21D0B" w:rsidRDefault="006E2801" w:rsidP="005D11B1">
            <w:pPr>
              <w:widowControl w:val="0"/>
              <w:autoSpaceDE w:val="0"/>
              <w:autoSpaceDN w:val="0"/>
              <w:adjustRightInd w:val="0"/>
              <w:spacing w:after="0" w:line="240" w:lineRule="auto"/>
              <w:ind w:right="-20"/>
              <w:jc w:val="both"/>
              <w:rPr>
                <w:rFonts w:eastAsia="Times New Roman" w:cs="Arial"/>
                <w:b/>
                <w:lang w:eastAsia="es-MX"/>
              </w:rPr>
            </w:pPr>
            <w:r w:rsidRPr="00C21D0B">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C21D0B" w:rsidTr="006E0229">
        <w:tc>
          <w:tcPr>
            <w:tcW w:w="3402" w:type="dxa"/>
          </w:tcPr>
          <w:p w:rsidR="006E2801" w:rsidRPr="00C21D0B" w:rsidRDefault="006E2801" w:rsidP="008377F4">
            <w:pPr>
              <w:widowControl w:val="0"/>
              <w:autoSpaceDE w:val="0"/>
              <w:autoSpaceDN w:val="0"/>
              <w:adjustRightInd w:val="0"/>
              <w:spacing w:after="0" w:line="240" w:lineRule="auto"/>
              <w:ind w:right="-20"/>
              <w:rPr>
                <w:rFonts w:eastAsia="Times New Roman" w:cs="Arial"/>
                <w:b/>
                <w:lang w:eastAsia="es-MX"/>
              </w:rPr>
            </w:pPr>
            <w:r w:rsidRPr="00C21D0B">
              <w:rPr>
                <w:rFonts w:eastAsia="Times New Roman" w:cs="Arial"/>
                <w:b/>
                <w:lang w:eastAsia="es-MX"/>
              </w:rPr>
              <w:t>Fecha de elaboración:</w:t>
            </w:r>
          </w:p>
        </w:tc>
        <w:tc>
          <w:tcPr>
            <w:tcW w:w="6237" w:type="dxa"/>
          </w:tcPr>
          <w:p w:rsidR="006E2801" w:rsidRPr="00C21D0B"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5D11B1" w:rsidRPr="00C21D0B">
              <w:rPr>
                <w:rFonts w:eastAsia="Times New Roman" w:cs="Arial"/>
                <w:lang w:eastAsia="es-MX"/>
              </w:rPr>
              <w:t xml:space="preserve"> </w:t>
            </w:r>
            <w:r w:rsidR="006E2801" w:rsidRPr="00C21D0B">
              <w:rPr>
                <w:rFonts w:eastAsia="Times New Roman" w:cs="Arial"/>
                <w:lang w:eastAsia="es-MX"/>
              </w:rPr>
              <w:t>de 201</w:t>
            </w:r>
            <w:r w:rsidR="00FA1F32" w:rsidRPr="00C21D0B">
              <w:rPr>
                <w:rFonts w:eastAsia="Times New Roman" w:cs="Arial"/>
                <w:lang w:eastAsia="es-MX"/>
              </w:rPr>
              <w:t>6</w:t>
            </w:r>
          </w:p>
        </w:tc>
      </w:tr>
      <w:tr w:rsidR="006E2801" w:rsidRPr="00C21D0B" w:rsidTr="006E0229">
        <w:tc>
          <w:tcPr>
            <w:tcW w:w="3402" w:type="dxa"/>
          </w:tcPr>
          <w:p w:rsidR="006E2801" w:rsidRPr="00C21D0B" w:rsidRDefault="006E2801" w:rsidP="008377F4">
            <w:pPr>
              <w:widowControl w:val="0"/>
              <w:autoSpaceDE w:val="0"/>
              <w:autoSpaceDN w:val="0"/>
              <w:adjustRightInd w:val="0"/>
              <w:spacing w:after="0" w:line="240" w:lineRule="auto"/>
              <w:ind w:right="-20"/>
              <w:rPr>
                <w:rFonts w:eastAsia="Times New Roman" w:cs="Arial"/>
                <w:b/>
                <w:lang w:eastAsia="es-MX"/>
              </w:rPr>
            </w:pPr>
            <w:r w:rsidRPr="00C21D0B">
              <w:rPr>
                <w:rFonts w:eastAsia="Times New Roman" w:cs="Arial"/>
                <w:b/>
                <w:lang w:eastAsia="es-MX"/>
              </w:rPr>
              <w:t>Fecha de actualización:</w:t>
            </w:r>
          </w:p>
        </w:tc>
        <w:tc>
          <w:tcPr>
            <w:tcW w:w="6237" w:type="dxa"/>
          </w:tcPr>
          <w:p w:rsidR="006E2801" w:rsidRPr="00C21D0B" w:rsidRDefault="006E2801" w:rsidP="008377F4">
            <w:pPr>
              <w:widowControl w:val="0"/>
              <w:autoSpaceDE w:val="0"/>
              <w:autoSpaceDN w:val="0"/>
              <w:adjustRightInd w:val="0"/>
              <w:spacing w:after="0" w:line="240" w:lineRule="auto"/>
              <w:ind w:right="-20"/>
              <w:rPr>
                <w:rFonts w:eastAsia="Times New Roman" w:cs="Arial"/>
                <w:lang w:eastAsia="es-MX"/>
              </w:rPr>
            </w:pPr>
            <w:r w:rsidRPr="00C21D0B">
              <w:rPr>
                <w:rFonts w:eastAsia="Times New Roman" w:cs="Arial"/>
                <w:lang w:eastAsia="es-MX"/>
              </w:rPr>
              <w:t>No aplica</w:t>
            </w:r>
          </w:p>
        </w:tc>
      </w:tr>
      <w:tr w:rsidR="006E2801" w:rsidRPr="00C21D0B" w:rsidTr="006E0229">
        <w:tc>
          <w:tcPr>
            <w:tcW w:w="3402" w:type="dxa"/>
          </w:tcPr>
          <w:p w:rsidR="006E2801" w:rsidRPr="00C21D0B" w:rsidRDefault="006E2801" w:rsidP="008377F4">
            <w:pPr>
              <w:widowControl w:val="0"/>
              <w:autoSpaceDE w:val="0"/>
              <w:autoSpaceDN w:val="0"/>
              <w:adjustRightInd w:val="0"/>
              <w:spacing w:after="0" w:line="240" w:lineRule="auto"/>
              <w:ind w:right="-20"/>
              <w:rPr>
                <w:rFonts w:eastAsia="Times New Roman" w:cs="Arial"/>
                <w:b/>
                <w:lang w:eastAsia="es-MX"/>
              </w:rPr>
            </w:pPr>
            <w:r w:rsidRPr="00C21D0B">
              <w:rPr>
                <w:rFonts w:eastAsia="Times New Roman" w:cs="Arial"/>
                <w:b/>
                <w:lang w:eastAsia="es-MX"/>
              </w:rPr>
              <w:t>Puesto:</w:t>
            </w:r>
          </w:p>
        </w:tc>
        <w:tc>
          <w:tcPr>
            <w:tcW w:w="6237" w:type="dxa"/>
          </w:tcPr>
          <w:p w:rsidR="006E2801" w:rsidRPr="00C21D0B" w:rsidRDefault="006E2801" w:rsidP="008377F4">
            <w:pPr>
              <w:widowControl w:val="0"/>
              <w:autoSpaceDE w:val="0"/>
              <w:autoSpaceDN w:val="0"/>
              <w:adjustRightInd w:val="0"/>
              <w:spacing w:after="0" w:line="240" w:lineRule="auto"/>
              <w:ind w:right="-20"/>
              <w:rPr>
                <w:rFonts w:eastAsia="Times New Roman" w:cs="Arial"/>
                <w:lang w:eastAsia="es-MX"/>
              </w:rPr>
            </w:pPr>
            <w:r w:rsidRPr="00C21D0B">
              <w:rPr>
                <w:rFonts w:eastAsia="Times New Roman" w:cs="Arial"/>
                <w:lang w:eastAsia="es-MX"/>
              </w:rPr>
              <w:t>Coordinador de Programación y Control Municipal y Regional</w:t>
            </w:r>
          </w:p>
        </w:tc>
      </w:tr>
      <w:tr w:rsidR="006E2801" w:rsidRPr="00C21D0B" w:rsidTr="006E0229">
        <w:tc>
          <w:tcPr>
            <w:tcW w:w="3402" w:type="dxa"/>
          </w:tcPr>
          <w:p w:rsidR="006E2801" w:rsidRPr="00C21D0B" w:rsidRDefault="006E2801" w:rsidP="008377F4">
            <w:pPr>
              <w:widowControl w:val="0"/>
              <w:autoSpaceDE w:val="0"/>
              <w:autoSpaceDN w:val="0"/>
              <w:adjustRightInd w:val="0"/>
              <w:spacing w:after="0" w:line="240" w:lineRule="auto"/>
              <w:ind w:right="-20"/>
              <w:rPr>
                <w:rFonts w:eastAsia="Times New Roman" w:cs="Arial"/>
                <w:b/>
                <w:lang w:eastAsia="es-MX"/>
              </w:rPr>
            </w:pPr>
            <w:r w:rsidRPr="00C21D0B">
              <w:rPr>
                <w:rFonts w:eastAsia="Times New Roman" w:cs="Arial"/>
                <w:b/>
                <w:lang w:eastAsia="es-MX"/>
              </w:rPr>
              <w:t>Superior inmediato:</w:t>
            </w:r>
          </w:p>
        </w:tc>
        <w:tc>
          <w:tcPr>
            <w:tcW w:w="6237" w:type="dxa"/>
          </w:tcPr>
          <w:p w:rsidR="006E2801" w:rsidRPr="00C21D0B" w:rsidRDefault="006E2801" w:rsidP="008377F4">
            <w:pPr>
              <w:widowControl w:val="0"/>
              <w:autoSpaceDE w:val="0"/>
              <w:autoSpaceDN w:val="0"/>
              <w:adjustRightInd w:val="0"/>
              <w:spacing w:after="0" w:line="240" w:lineRule="auto"/>
              <w:ind w:right="-20"/>
              <w:rPr>
                <w:rFonts w:eastAsia="Times New Roman" w:cs="Arial"/>
                <w:lang w:eastAsia="es-MX"/>
              </w:rPr>
            </w:pPr>
            <w:r w:rsidRPr="00C21D0B">
              <w:rPr>
                <w:rFonts w:eastAsia="Times New Roman" w:cs="Arial"/>
                <w:lang w:eastAsia="es-MX"/>
              </w:rPr>
              <w:t>Director de programación de la Inversión Pública</w:t>
            </w:r>
          </w:p>
        </w:tc>
      </w:tr>
      <w:tr w:rsidR="006E2801" w:rsidRPr="00C21D0B" w:rsidTr="006E0229">
        <w:tc>
          <w:tcPr>
            <w:tcW w:w="3402" w:type="dxa"/>
          </w:tcPr>
          <w:p w:rsidR="006E2801" w:rsidRPr="00C21D0B" w:rsidRDefault="006E2801" w:rsidP="008377F4">
            <w:pPr>
              <w:widowControl w:val="0"/>
              <w:autoSpaceDE w:val="0"/>
              <w:autoSpaceDN w:val="0"/>
              <w:adjustRightInd w:val="0"/>
              <w:spacing w:after="0" w:line="240" w:lineRule="auto"/>
              <w:ind w:right="-20"/>
              <w:rPr>
                <w:rFonts w:eastAsia="Times New Roman" w:cs="Arial"/>
                <w:b/>
                <w:lang w:eastAsia="es-MX"/>
              </w:rPr>
            </w:pPr>
            <w:r w:rsidRPr="00C21D0B">
              <w:rPr>
                <w:rFonts w:eastAsia="Times New Roman" w:cs="Arial"/>
                <w:b/>
                <w:lang w:eastAsia="es-MX"/>
              </w:rPr>
              <w:t>Área de adscripción:</w:t>
            </w:r>
          </w:p>
        </w:tc>
        <w:tc>
          <w:tcPr>
            <w:tcW w:w="6237" w:type="dxa"/>
          </w:tcPr>
          <w:p w:rsidR="006E2801" w:rsidRPr="00C21D0B" w:rsidRDefault="006E2801" w:rsidP="008377F4">
            <w:pPr>
              <w:widowControl w:val="0"/>
              <w:autoSpaceDE w:val="0"/>
              <w:autoSpaceDN w:val="0"/>
              <w:adjustRightInd w:val="0"/>
              <w:spacing w:after="0" w:line="240" w:lineRule="auto"/>
              <w:ind w:right="-20"/>
              <w:rPr>
                <w:rFonts w:eastAsia="Times New Roman" w:cs="Arial"/>
                <w:lang w:eastAsia="es-MX"/>
              </w:rPr>
            </w:pPr>
            <w:r w:rsidRPr="00C21D0B">
              <w:rPr>
                <w:rFonts w:eastAsia="Times New Roman" w:cs="Arial"/>
                <w:lang w:eastAsia="es-MX"/>
              </w:rPr>
              <w:t>Dirección de programación de la Inversión Pública</w:t>
            </w:r>
          </w:p>
        </w:tc>
      </w:tr>
      <w:tr w:rsidR="006E2801" w:rsidRPr="008377F4" w:rsidTr="006E0229">
        <w:tc>
          <w:tcPr>
            <w:tcW w:w="3402" w:type="dxa"/>
          </w:tcPr>
          <w:p w:rsidR="006E2801" w:rsidRPr="00C21D0B" w:rsidRDefault="006E2801" w:rsidP="008377F4">
            <w:pPr>
              <w:widowControl w:val="0"/>
              <w:autoSpaceDE w:val="0"/>
              <w:autoSpaceDN w:val="0"/>
              <w:adjustRightInd w:val="0"/>
              <w:spacing w:after="0" w:line="240" w:lineRule="auto"/>
              <w:ind w:right="-20"/>
              <w:rPr>
                <w:rFonts w:eastAsia="Times New Roman" w:cs="Arial"/>
                <w:b/>
                <w:lang w:eastAsia="es-MX"/>
              </w:rPr>
            </w:pPr>
            <w:r w:rsidRPr="00C21D0B">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C21D0B">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CE0775" w:rsidRPr="008377F4" w:rsidTr="006E0229">
        <w:tc>
          <w:tcPr>
            <w:tcW w:w="9668" w:type="dxa"/>
          </w:tcPr>
          <w:p w:rsidR="00CE0775" w:rsidRPr="008377F4" w:rsidRDefault="00CE0775" w:rsidP="00080600">
            <w:pPr>
              <w:widowControl w:val="0"/>
              <w:tabs>
                <w:tab w:val="left" w:pos="1140"/>
              </w:tabs>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Supervisar el financiamiento de los </w:t>
            </w:r>
            <w:r w:rsidR="00A84491">
              <w:rPr>
                <w:rFonts w:eastAsia="Times New Roman" w:cs="Arial"/>
                <w:lang w:eastAsia="es-MX"/>
              </w:rPr>
              <w:t>Proyectos</w:t>
            </w:r>
            <w:r>
              <w:rPr>
                <w:rFonts w:eastAsia="Times New Roman" w:cs="Arial"/>
                <w:lang w:eastAsia="es-MX"/>
              </w:rPr>
              <w:t xml:space="preserve"> de </w:t>
            </w:r>
            <w:r w:rsidR="004F10A8">
              <w:rPr>
                <w:rFonts w:eastAsia="Times New Roman" w:cs="Arial"/>
                <w:lang w:eastAsia="es-MX"/>
              </w:rPr>
              <w:t>Inversión Pública</w:t>
            </w:r>
            <w:r>
              <w:rPr>
                <w:rFonts w:eastAsia="Times New Roman" w:cs="Arial"/>
                <w:lang w:eastAsia="es-MX"/>
              </w:rPr>
              <w:t xml:space="preserve"> y coordinar los procesos de autorización y adecuaciones presupuestarias correspondientes a los </w:t>
            </w:r>
            <w:r w:rsidR="00641DE9">
              <w:rPr>
                <w:rFonts w:eastAsia="Times New Roman" w:cs="Arial"/>
                <w:lang w:eastAsia="es-MX"/>
              </w:rPr>
              <w:t>Municipios</w:t>
            </w:r>
            <w:r>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CE0775" w:rsidRPr="008377F4" w:rsidTr="006E0229">
        <w:tc>
          <w:tcPr>
            <w:tcW w:w="9668" w:type="dxa"/>
          </w:tcPr>
          <w:p w:rsidR="00CE0775" w:rsidRPr="008377F4" w:rsidRDefault="00CE0775" w:rsidP="009B4247">
            <w:pPr>
              <w:numPr>
                <w:ilvl w:val="0"/>
                <w:numId w:val="95"/>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 el</w:t>
            </w:r>
            <w:r w:rsidRPr="008377F4">
              <w:rPr>
                <w:rFonts w:eastAsia="Times New Roman" w:cs="Arial"/>
                <w:lang w:eastAsia="es-MX"/>
              </w:rPr>
              <w:t xml:space="preserve"> análisis </w:t>
            </w:r>
            <w:r>
              <w:rPr>
                <w:rFonts w:eastAsia="Times New Roman" w:cs="Arial"/>
                <w:lang w:eastAsia="es-MX"/>
              </w:rPr>
              <w:t>de la normatividad en materia de programación del gasto de la inversión pública municipal;</w:t>
            </w:r>
          </w:p>
          <w:p w:rsidR="00CE0775" w:rsidRDefault="00CE0775" w:rsidP="009B4247">
            <w:pPr>
              <w:numPr>
                <w:ilvl w:val="0"/>
                <w:numId w:val="95"/>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eastAsia="es-MX"/>
              </w:rPr>
              <w:t>Participar en la elaboración del plan</w:t>
            </w:r>
            <w:r w:rsidRPr="008377F4">
              <w:rPr>
                <w:rFonts w:eastAsia="Times New Roman" w:cs="Arial"/>
                <w:lang w:eastAsia="es-MX"/>
              </w:rPr>
              <w:t xml:space="preserve"> anual y plurianual de</w:t>
            </w:r>
            <w:r>
              <w:rPr>
                <w:rFonts w:eastAsia="Times New Roman" w:cs="Arial"/>
                <w:lang w:eastAsia="es-MX"/>
              </w:rPr>
              <w:t xml:space="preserve"> la</w:t>
            </w:r>
            <w:r w:rsidRPr="008377F4">
              <w:rPr>
                <w:rFonts w:eastAsia="Times New Roman" w:cs="Arial"/>
                <w:lang w:eastAsia="es-MX"/>
              </w:rPr>
              <w:t xml:space="preserve"> inversión pública </w:t>
            </w:r>
            <w:r>
              <w:rPr>
                <w:rFonts w:eastAsia="Times New Roman" w:cs="Arial"/>
                <w:lang w:eastAsia="es-MX"/>
              </w:rPr>
              <w:t xml:space="preserve">municipal, </w:t>
            </w:r>
            <w:r w:rsidRPr="0033716C">
              <w:rPr>
                <w:rFonts w:eastAsia="Times New Roman" w:cs="Arial"/>
                <w:lang w:eastAsia="es-MX"/>
              </w:rPr>
              <w:t xml:space="preserve">con proyectos registrados en el Banco de Proyectos de </w:t>
            </w:r>
            <w:r w:rsidR="004F10A8">
              <w:rPr>
                <w:rFonts w:eastAsia="Times New Roman" w:cs="Arial"/>
                <w:lang w:eastAsia="es-MX"/>
              </w:rPr>
              <w:t>Inversión Pública</w:t>
            </w:r>
            <w:r>
              <w:rPr>
                <w:rFonts w:eastAsia="Times New Roman" w:cs="Arial"/>
                <w:lang w:eastAsia="es-MX"/>
              </w:rPr>
              <w:t xml:space="preserve">, </w:t>
            </w:r>
            <w:r w:rsidRPr="008377F4">
              <w:rPr>
                <w:rFonts w:eastAsia="Times New Roman" w:cs="Arial"/>
                <w:lang w:eastAsia="es-MX"/>
              </w:rPr>
              <w:t>para su incorpor</w:t>
            </w:r>
            <w:r>
              <w:rPr>
                <w:rFonts w:eastAsia="Times New Roman" w:cs="Arial"/>
                <w:lang w:eastAsia="es-MX"/>
              </w:rPr>
              <w:t xml:space="preserve">ación al </w:t>
            </w:r>
            <w:r w:rsidR="00641DE9">
              <w:rPr>
                <w:rFonts w:eastAsia="Times New Roman" w:cs="Arial"/>
                <w:lang w:eastAsia="es-MX"/>
              </w:rPr>
              <w:t>Presupuesto de Egresos</w:t>
            </w:r>
            <w:r>
              <w:rPr>
                <w:rFonts w:eastAsia="Times New Roman" w:cs="Arial"/>
                <w:lang w:eastAsia="es-MX"/>
              </w:rPr>
              <w:t>;</w:t>
            </w:r>
          </w:p>
          <w:p w:rsidR="00CE0775" w:rsidRPr="004F7442" w:rsidRDefault="00CE0775" w:rsidP="009B4247">
            <w:pPr>
              <w:numPr>
                <w:ilvl w:val="0"/>
                <w:numId w:val="95"/>
              </w:numPr>
              <w:shd w:val="clear" w:color="auto" w:fill="FFFFFF"/>
              <w:tabs>
                <w:tab w:val="left" w:pos="318"/>
              </w:tabs>
              <w:spacing w:after="0" w:line="240" w:lineRule="auto"/>
              <w:ind w:left="318" w:hanging="284"/>
              <w:jc w:val="both"/>
              <w:rPr>
                <w:rFonts w:eastAsia="Times New Roman" w:cs="Arial"/>
                <w:lang w:eastAsia="es-MX"/>
              </w:rPr>
            </w:pPr>
            <w:r>
              <w:rPr>
                <w:rFonts w:eastAsia="Times New Roman" w:cs="Arial"/>
                <w:lang w:val="es-ES_tradnl" w:eastAsia="es-MX"/>
              </w:rPr>
              <w:t>Coordinar el se</w:t>
            </w:r>
            <w:r w:rsidRPr="008377F4">
              <w:rPr>
                <w:rFonts w:eastAsia="Times New Roman" w:cs="Arial"/>
                <w:lang w:val="es-ES_tradnl" w:eastAsia="es-MX"/>
              </w:rPr>
              <w:t xml:space="preserve">guimiento y control de las asignaciones presupuestales de las fuentes de financiamiento </w:t>
            </w:r>
            <w:r>
              <w:rPr>
                <w:rFonts w:eastAsia="Times New Roman" w:cs="Arial"/>
                <w:lang w:val="es-ES_tradnl" w:eastAsia="es-MX"/>
              </w:rPr>
              <w:t>f</w:t>
            </w:r>
            <w:r w:rsidRPr="008377F4">
              <w:rPr>
                <w:rFonts w:eastAsia="Times New Roman" w:cs="Arial"/>
                <w:lang w:val="es-ES_tradnl" w:eastAsia="es-MX"/>
              </w:rPr>
              <w:t>ederal</w:t>
            </w:r>
            <w:r>
              <w:rPr>
                <w:rFonts w:eastAsia="Times New Roman" w:cs="Arial"/>
                <w:lang w:val="es-ES_tradnl" w:eastAsia="es-MX"/>
              </w:rPr>
              <w:t xml:space="preserve">es </w:t>
            </w:r>
            <w:r w:rsidRPr="008377F4">
              <w:rPr>
                <w:rFonts w:eastAsia="Times New Roman" w:cs="Arial"/>
                <w:lang w:val="es-ES_tradnl" w:eastAsia="es-MX"/>
              </w:rPr>
              <w:t xml:space="preserve"> y estatal</w:t>
            </w:r>
            <w:r>
              <w:rPr>
                <w:rFonts w:eastAsia="Times New Roman" w:cs="Arial"/>
                <w:lang w:val="es-ES_tradnl" w:eastAsia="es-MX"/>
              </w:rPr>
              <w:t>es, y</w:t>
            </w:r>
            <w:r w:rsidRPr="008377F4">
              <w:rPr>
                <w:rFonts w:eastAsia="Times New Roman" w:cs="Arial"/>
                <w:lang w:val="es-ES_tradnl" w:eastAsia="es-MX"/>
              </w:rPr>
              <w:t xml:space="preserve">  afectaciones </w:t>
            </w:r>
            <w:r>
              <w:rPr>
                <w:rFonts w:eastAsia="Times New Roman" w:cs="Arial"/>
                <w:lang w:val="es-ES_tradnl" w:eastAsia="es-MX"/>
              </w:rPr>
              <w:t xml:space="preserve">al presupuesto </w:t>
            </w:r>
            <w:r w:rsidRPr="008377F4">
              <w:rPr>
                <w:rFonts w:eastAsia="Times New Roman" w:cs="Arial"/>
                <w:lang w:val="es-ES_tradnl" w:eastAsia="es-MX"/>
              </w:rPr>
              <w:t xml:space="preserve">conforme a los  </w:t>
            </w:r>
            <w:r w:rsidR="00A84491">
              <w:rPr>
                <w:rFonts w:eastAsia="Times New Roman" w:cs="Arial"/>
                <w:lang w:val="es-ES_tradnl" w:eastAsia="es-MX"/>
              </w:rPr>
              <w:t>Proyectos</w:t>
            </w:r>
            <w:r w:rsidRPr="008377F4">
              <w:rPr>
                <w:rFonts w:eastAsia="Times New Roman" w:cs="Arial"/>
                <w:lang w:val="es-ES_tradnl" w:eastAsia="es-MX"/>
              </w:rPr>
              <w:t xml:space="preserve"> de </w:t>
            </w:r>
            <w:r w:rsidR="004F10A8">
              <w:rPr>
                <w:rFonts w:eastAsia="Times New Roman" w:cs="Arial"/>
                <w:lang w:val="es-ES_tradnl" w:eastAsia="es-MX"/>
              </w:rPr>
              <w:t>Inversión Pública</w:t>
            </w:r>
            <w:r w:rsidRPr="008377F4">
              <w:rPr>
                <w:rFonts w:eastAsia="Times New Roman" w:cs="Arial"/>
                <w:lang w:val="es-ES_tradnl" w:eastAsia="es-MX"/>
              </w:rPr>
              <w:t xml:space="preserve"> autorizados</w:t>
            </w:r>
            <w:r>
              <w:rPr>
                <w:rFonts w:eastAsia="Times New Roman" w:cs="Arial"/>
                <w:lang w:val="es-ES_tradnl" w:eastAsia="es-MX"/>
              </w:rPr>
              <w:t xml:space="preserve"> a los </w:t>
            </w:r>
            <w:r w:rsidR="00641DE9">
              <w:rPr>
                <w:rFonts w:eastAsia="Times New Roman" w:cs="Arial"/>
                <w:lang w:val="es-ES_tradnl" w:eastAsia="es-MX"/>
              </w:rPr>
              <w:t>Municipios</w:t>
            </w:r>
            <w:r>
              <w:rPr>
                <w:rFonts w:eastAsia="Times New Roman" w:cs="Arial"/>
                <w:lang w:val="es-ES_tradnl" w:eastAsia="es-MX"/>
              </w:rPr>
              <w:t>;</w:t>
            </w:r>
          </w:p>
          <w:p w:rsidR="00CE0775" w:rsidRPr="006D4EEF" w:rsidRDefault="00CE0775" w:rsidP="009B4247">
            <w:pPr>
              <w:numPr>
                <w:ilvl w:val="0"/>
                <w:numId w:val="101"/>
              </w:numPr>
              <w:spacing w:after="0" w:line="240" w:lineRule="auto"/>
              <w:ind w:left="318" w:hanging="284"/>
              <w:jc w:val="both"/>
              <w:rPr>
                <w:rFonts w:eastAsia="Times New Roman" w:cs="Arial"/>
                <w:lang w:eastAsia="es-MX"/>
              </w:rPr>
            </w:pPr>
            <w:r w:rsidRPr="006D4EEF">
              <w:rPr>
                <w:rFonts w:eastAsia="Times New Roman" w:cs="Arial"/>
                <w:lang w:eastAsia="es-MX"/>
              </w:rPr>
              <w:t xml:space="preserve">Supervisar la elaboración de las autorizaciones y adecuaciones presupuestarias relacionadas con la inversión pública </w:t>
            </w:r>
            <w:r>
              <w:rPr>
                <w:rFonts w:eastAsia="Times New Roman" w:cs="Arial"/>
                <w:lang w:eastAsia="es-MX"/>
              </w:rPr>
              <w:t>municipal</w:t>
            </w:r>
            <w:r w:rsidRPr="006D4EEF">
              <w:rPr>
                <w:rFonts w:eastAsia="Times New Roman" w:cs="Arial"/>
                <w:lang w:eastAsia="es-MX"/>
              </w:rPr>
              <w:t>;</w:t>
            </w:r>
          </w:p>
          <w:p w:rsidR="00CE0775" w:rsidRPr="0030332D" w:rsidRDefault="00CE0775" w:rsidP="009B4247">
            <w:pPr>
              <w:pStyle w:val="Prrafodelista"/>
              <w:numPr>
                <w:ilvl w:val="0"/>
                <w:numId w:val="101"/>
              </w:numPr>
              <w:spacing w:after="0" w:line="240" w:lineRule="auto"/>
              <w:ind w:left="318" w:hanging="284"/>
              <w:jc w:val="both"/>
              <w:rPr>
                <w:rFonts w:eastAsia="Times New Roman" w:cs="Arial"/>
                <w:lang w:eastAsia="es-MX"/>
              </w:rPr>
            </w:pPr>
            <w:r w:rsidRPr="0030332D">
              <w:rPr>
                <w:rFonts w:eastAsia="Times New Roman" w:cs="Arial"/>
                <w:lang w:eastAsia="es-MX"/>
              </w:rPr>
              <w:t>Participar en la elaboración d</w:t>
            </w:r>
            <w:r>
              <w:rPr>
                <w:rFonts w:eastAsia="Times New Roman" w:cs="Arial"/>
                <w:lang w:eastAsia="es-MX"/>
              </w:rPr>
              <w:t>e reportes d</w:t>
            </w:r>
            <w:r w:rsidRPr="0030332D">
              <w:rPr>
                <w:rFonts w:eastAsia="Times New Roman" w:cs="Arial"/>
                <w:lang w:eastAsia="es-MX"/>
              </w:rPr>
              <w:t xml:space="preserve">e la situación de la inversión pública autorizada </w:t>
            </w:r>
            <w:r>
              <w:rPr>
                <w:rFonts w:eastAsia="Times New Roman" w:cs="Arial"/>
                <w:lang w:eastAsia="es-MX"/>
              </w:rPr>
              <w:t>a</w:t>
            </w:r>
            <w:r w:rsidRPr="0030332D">
              <w:rPr>
                <w:rFonts w:eastAsia="Times New Roman" w:cs="Arial"/>
                <w:lang w:eastAsia="es-MX"/>
              </w:rPr>
              <w:t xml:space="preserve"> los </w:t>
            </w:r>
            <w:r w:rsidR="00641DE9">
              <w:rPr>
                <w:rFonts w:eastAsia="Times New Roman" w:cs="Arial"/>
                <w:lang w:eastAsia="es-MX"/>
              </w:rPr>
              <w:t>Municipios</w:t>
            </w:r>
            <w:r>
              <w:rPr>
                <w:rFonts w:eastAsia="Times New Roman" w:cs="Arial"/>
                <w:lang w:eastAsia="es-MX"/>
              </w:rPr>
              <w:t>;</w:t>
            </w:r>
          </w:p>
          <w:p w:rsidR="00CE0775" w:rsidRPr="006820F8" w:rsidRDefault="00CE0775" w:rsidP="009B4247">
            <w:pPr>
              <w:pStyle w:val="Prrafodelista"/>
              <w:numPr>
                <w:ilvl w:val="0"/>
                <w:numId w:val="101"/>
              </w:numPr>
              <w:spacing w:after="0" w:line="240" w:lineRule="auto"/>
              <w:ind w:left="318" w:hanging="284"/>
              <w:jc w:val="both"/>
              <w:rPr>
                <w:rFonts w:eastAsia="Times New Roman" w:cs="Arial"/>
                <w:lang w:eastAsia="es-MX"/>
              </w:rPr>
            </w:pPr>
            <w:r w:rsidRPr="006820F8">
              <w:rPr>
                <w:rFonts w:eastAsia="Times New Roman" w:cs="Arial"/>
                <w:lang w:eastAsia="es-MX"/>
              </w:rPr>
              <w:t xml:space="preserve">Participar en la integración del cierre presupuestal para determinar los recursos susceptibles de recalendarización para aplicación y erogación en el siguiente ejercicio, correspondiente a los </w:t>
            </w:r>
            <w:r w:rsidR="00641DE9">
              <w:rPr>
                <w:rFonts w:eastAsia="Times New Roman" w:cs="Arial"/>
                <w:lang w:eastAsia="es-MX"/>
              </w:rPr>
              <w:t>Municipios</w:t>
            </w:r>
            <w:r w:rsidRPr="006820F8">
              <w:rPr>
                <w:rFonts w:eastAsia="Times New Roman" w:cs="Arial"/>
                <w:lang w:eastAsia="es-MX"/>
              </w:rPr>
              <w:t>;</w:t>
            </w:r>
          </w:p>
          <w:p w:rsidR="00CE0775" w:rsidRPr="0007429F" w:rsidRDefault="00CE0775" w:rsidP="009B4247">
            <w:pPr>
              <w:pStyle w:val="Prrafodelista"/>
              <w:widowControl w:val="0"/>
              <w:numPr>
                <w:ilvl w:val="0"/>
                <w:numId w:val="94"/>
              </w:numPr>
              <w:tabs>
                <w:tab w:val="left" w:pos="318"/>
              </w:tabs>
              <w:autoSpaceDE w:val="0"/>
              <w:autoSpaceDN w:val="0"/>
              <w:adjustRightInd w:val="0"/>
              <w:spacing w:after="0" w:line="240" w:lineRule="auto"/>
              <w:ind w:left="318" w:right="-20" w:hanging="284"/>
              <w:jc w:val="both"/>
              <w:rPr>
                <w:rFonts w:eastAsia="Times New Roman" w:cs="Arial"/>
                <w:lang w:eastAsia="es-MX"/>
              </w:rPr>
            </w:pPr>
            <w:r w:rsidRPr="0007429F">
              <w:rPr>
                <w:rFonts w:eastAsia="Times New Roman" w:cs="Arial"/>
                <w:lang w:eastAsia="es-MX"/>
              </w:rPr>
              <w:t xml:space="preserve">Supervisar la elaboración de las cancelaciones </w:t>
            </w:r>
            <w:r w:rsidRPr="0007429F">
              <w:rPr>
                <w:rFonts w:eastAsia="Times New Roman" w:cs="Arial"/>
                <w:bCs/>
                <w:lang w:eastAsia="es-MX"/>
              </w:rPr>
              <w:t xml:space="preserve">de saldos por economías presupuestarias de los </w:t>
            </w:r>
            <w:r w:rsidR="00A84491">
              <w:rPr>
                <w:rFonts w:eastAsia="Times New Roman" w:cs="Arial"/>
                <w:bCs/>
                <w:lang w:eastAsia="es-MX"/>
              </w:rPr>
              <w:t>Proyectos</w:t>
            </w:r>
            <w:r>
              <w:rPr>
                <w:rFonts w:eastAsia="Times New Roman" w:cs="Arial"/>
                <w:bCs/>
                <w:lang w:eastAsia="es-MX"/>
              </w:rPr>
              <w:t xml:space="preserve"> de </w:t>
            </w:r>
            <w:r w:rsidR="004F10A8">
              <w:rPr>
                <w:rFonts w:eastAsia="Times New Roman" w:cs="Arial"/>
                <w:bCs/>
                <w:lang w:eastAsia="es-MX"/>
              </w:rPr>
              <w:t>Inversión Pública</w:t>
            </w:r>
            <w:r>
              <w:rPr>
                <w:rFonts w:eastAsia="Times New Roman" w:cs="Arial"/>
                <w:bCs/>
                <w:lang w:eastAsia="es-MX"/>
              </w:rPr>
              <w:t xml:space="preserve"> municipal</w:t>
            </w:r>
            <w:r w:rsidRPr="0007429F">
              <w:rPr>
                <w:rFonts w:eastAsia="Times New Roman" w:cs="Arial"/>
                <w:bCs/>
                <w:lang w:eastAsia="es-MX"/>
              </w:rPr>
              <w:t>;</w:t>
            </w:r>
          </w:p>
          <w:p w:rsidR="00CE0775" w:rsidRPr="004721A4" w:rsidRDefault="00CE0775" w:rsidP="009B4247">
            <w:pPr>
              <w:pStyle w:val="Prrafodelista"/>
              <w:numPr>
                <w:ilvl w:val="0"/>
                <w:numId w:val="101"/>
              </w:numPr>
              <w:shd w:val="clear" w:color="auto" w:fill="FFFFFF"/>
              <w:tabs>
                <w:tab w:val="left" w:pos="318"/>
              </w:tabs>
              <w:spacing w:after="0" w:line="240" w:lineRule="auto"/>
              <w:ind w:left="318" w:hanging="284"/>
              <w:jc w:val="both"/>
              <w:rPr>
                <w:rFonts w:eastAsia="Times New Roman" w:cs="Arial"/>
                <w:lang w:eastAsia="es-MX"/>
              </w:rPr>
            </w:pPr>
            <w:r w:rsidRPr="004721A4">
              <w:rPr>
                <w:rFonts w:eastAsia="Times New Roman" w:cs="Arial"/>
                <w:lang w:eastAsia="es-MX"/>
              </w:rPr>
              <w:t>Supervisar la actualización de los registros en los sistemas electrónicos de la inversión pública</w:t>
            </w:r>
            <w:r>
              <w:rPr>
                <w:rFonts w:eastAsia="Times New Roman" w:cs="Arial"/>
                <w:lang w:eastAsia="es-MX"/>
              </w:rPr>
              <w:t xml:space="preserve"> municipal</w:t>
            </w:r>
            <w:r w:rsidRPr="004721A4">
              <w:rPr>
                <w:rFonts w:eastAsia="Times New Roman" w:cs="Arial"/>
                <w:lang w:eastAsia="es-MX"/>
              </w:rPr>
              <w:t xml:space="preserve">; y </w:t>
            </w:r>
          </w:p>
          <w:p w:rsidR="00CE0775" w:rsidRPr="00982313" w:rsidRDefault="0039649A" w:rsidP="009B4247">
            <w:pPr>
              <w:pStyle w:val="Prrafodelista"/>
              <w:numPr>
                <w:ilvl w:val="0"/>
                <w:numId w:val="324"/>
              </w:numPr>
              <w:autoSpaceDE w:val="0"/>
              <w:autoSpaceDN w:val="0"/>
              <w:adjustRightInd w:val="0"/>
              <w:spacing w:after="0" w:line="240" w:lineRule="auto"/>
              <w:ind w:left="318" w:hanging="284"/>
              <w:jc w:val="both"/>
              <w:rPr>
                <w:rFonts w:eastAsia="Times New Roman" w:cs="Arial"/>
                <w:b/>
                <w:bCs/>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6E0229">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6E0229">
        <w:tc>
          <w:tcPr>
            <w:tcW w:w="9668" w:type="dxa"/>
          </w:tcPr>
          <w:p w:rsidR="005B1E10" w:rsidRPr="008377F4" w:rsidRDefault="00303832" w:rsidP="009B4247">
            <w:pPr>
              <w:pStyle w:val="Prrafodelista"/>
              <w:numPr>
                <w:ilvl w:val="0"/>
                <w:numId w:val="104"/>
              </w:numPr>
              <w:spacing w:after="0" w:line="240" w:lineRule="auto"/>
              <w:ind w:left="318" w:hanging="284"/>
              <w:jc w:val="both"/>
              <w:rPr>
                <w:rFonts w:eastAsia="Times New Roman" w:cs="Arial"/>
                <w:lang w:val="es-ES_tradnl" w:eastAsia="es-MX"/>
              </w:rPr>
            </w:pPr>
            <w:r>
              <w:rPr>
                <w:rFonts w:eastAsia="Times New Roman" w:cs="Arial"/>
                <w:lang w:eastAsia="es-MX"/>
              </w:rPr>
              <w:t>No aplica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6E0229">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6E0229">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C21D0B">
        <w:tc>
          <w:tcPr>
            <w:tcW w:w="3030" w:type="dxa"/>
            <w:vAlign w:val="center"/>
          </w:tcPr>
          <w:p w:rsidR="006E2801" w:rsidRPr="008377F4" w:rsidRDefault="007A75AA" w:rsidP="00C21D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c>
          <w:tcPr>
            <w:tcW w:w="3172" w:type="dxa"/>
            <w:vAlign w:val="center"/>
          </w:tcPr>
          <w:p w:rsidR="006E2801" w:rsidRPr="008377F4" w:rsidRDefault="007A75AA" w:rsidP="00C21D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18</w:t>
            </w:r>
          </w:p>
        </w:tc>
        <w:tc>
          <w:tcPr>
            <w:tcW w:w="3437" w:type="dxa"/>
            <w:vAlign w:val="center"/>
          </w:tcPr>
          <w:p w:rsidR="006E2801" w:rsidRPr="008377F4" w:rsidRDefault="007A75AA" w:rsidP="00C21D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28</w:t>
            </w:r>
          </w:p>
        </w:tc>
      </w:tr>
    </w:tbl>
    <w:p w:rsidR="006E2801" w:rsidRDefault="006E2801" w:rsidP="006E2801">
      <w:pPr>
        <w:widowControl w:val="0"/>
        <w:autoSpaceDE w:val="0"/>
        <w:autoSpaceDN w:val="0"/>
        <w:adjustRightInd w:val="0"/>
        <w:spacing w:after="0" w:line="240" w:lineRule="auto"/>
        <w:ind w:left="3493" w:right="-20"/>
        <w:rPr>
          <w:rFonts w:cs="Arial"/>
          <w:b/>
        </w:rPr>
      </w:pPr>
    </w:p>
    <w:p w:rsidR="0039649A" w:rsidRPr="00882BD5" w:rsidRDefault="0039649A"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8377F4" w:rsidTr="006E0229">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6E0229">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3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6"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CE0775" w:rsidRPr="008377F4" w:rsidTr="006E0229">
        <w:trPr>
          <w:trHeight w:val="330"/>
        </w:trPr>
        <w:tc>
          <w:tcPr>
            <w:tcW w:w="482" w:type="dxa"/>
            <w:vMerge w:val="restart"/>
            <w:textDirection w:val="btLr"/>
          </w:tcPr>
          <w:p w:rsidR="00CE0775" w:rsidRPr="008377F4" w:rsidRDefault="00CE0775"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CE0775" w:rsidRPr="008377F4" w:rsidRDefault="00CE0775" w:rsidP="00080600">
            <w:pPr>
              <w:spacing w:after="0" w:line="240" w:lineRule="auto"/>
              <w:ind w:left="261" w:hanging="357"/>
              <w:jc w:val="both"/>
              <w:rPr>
                <w:rFonts w:eastAsia="Times New Roman" w:cs="Arial"/>
                <w:lang w:eastAsia="es-MX"/>
              </w:rPr>
            </w:pPr>
          </w:p>
          <w:p w:rsidR="00CE0775" w:rsidRDefault="00CE0775" w:rsidP="009B4247">
            <w:pPr>
              <w:pStyle w:val="Prrafodelista"/>
              <w:numPr>
                <w:ilvl w:val="0"/>
                <w:numId w:val="324"/>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Coordinación de Programación y Control Sectorial </w:t>
            </w:r>
          </w:p>
          <w:p w:rsidR="00CE0775" w:rsidRDefault="00CE0775" w:rsidP="00080600">
            <w:pPr>
              <w:pStyle w:val="Prrafodelista"/>
              <w:spacing w:after="0" w:line="240" w:lineRule="auto"/>
              <w:ind w:left="290" w:hanging="284"/>
              <w:jc w:val="both"/>
              <w:rPr>
                <w:rFonts w:eastAsia="Times New Roman" w:cs="Arial"/>
                <w:lang w:eastAsia="es-MX"/>
              </w:rPr>
            </w:pPr>
          </w:p>
          <w:p w:rsidR="00CE0775" w:rsidRDefault="00CE0775" w:rsidP="00080600">
            <w:pPr>
              <w:pStyle w:val="Prrafodelista"/>
              <w:spacing w:after="0" w:line="240" w:lineRule="auto"/>
              <w:ind w:left="290" w:hanging="284"/>
              <w:jc w:val="both"/>
              <w:rPr>
                <w:rFonts w:eastAsia="Times New Roman" w:cs="Arial"/>
                <w:lang w:eastAsia="es-MX"/>
              </w:rPr>
            </w:pPr>
          </w:p>
          <w:p w:rsidR="00CE0775" w:rsidRDefault="00CE0775" w:rsidP="00080600">
            <w:pPr>
              <w:pStyle w:val="Prrafodelista"/>
              <w:spacing w:after="0" w:line="240" w:lineRule="auto"/>
              <w:ind w:left="290" w:hanging="284"/>
              <w:jc w:val="both"/>
              <w:rPr>
                <w:rFonts w:eastAsia="Times New Roman" w:cs="Arial"/>
                <w:lang w:eastAsia="es-MX"/>
              </w:rPr>
            </w:pPr>
          </w:p>
          <w:p w:rsidR="00CE0775" w:rsidRPr="008377F4" w:rsidRDefault="00CE0775" w:rsidP="009B4247">
            <w:pPr>
              <w:pStyle w:val="Prrafodelista"/>
              <w:numPr>
                <w:ilvl w:val="0"/>
                <w:numId w:val="324"/>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Coordinación  de Vinculación</w:t>
            </w:r>
            <w:r>
              <w:rPr>
                <w:rFonts w:eastAsia="Times New Roman" w:cs="Arial"/>
                <w:lang w:eastAsia="es-MX"/>
              </w:rPr>
              <w:t xml:space="preserve"> para la Coinversión Municipal</w:t>
            </w:r>
          </w:p>
          <w:p w:rsidR="00CE0775" w:rsidRDefault="00CE0775" w:rsidP="00080600">
            <w:pPr>
              <w:spacing w:after="0" w:line="240" w:lineRule="auto"/>
              <w:ind w:left="261" w:hanging="357"/>
              <w:jc w:val="both"/>
              <w:rPr>
                <w:rFonts w:eastAsia="Times New Roman" w:cs="Arial"/>
                <w:lang w:eastAsia="es-MX"/>
              </w:rPr>
            </w:pPr>
          </w:p>
          <w:p w:rsidR="00CE0775" w:rsidRDefault="00CE0775" w:rsidP="00080600">
            <w:pPr>
              <w:spacing w:after="0" w:line="240" w:lineRule="auto"/>
              <w:ind w:left="261" w:hanging="357"/>
              <w:jc w:val="both"/>
              <w:rPr>
                <w:rFonts w:eastAsia="Times New Roman" w:cs="Arial"/>
                <w:lang w:eastAsia="es-MX"/>
              </w:rPr>
            </w:pPr>
          </w:p>
          <w:p w:rsidR="00CE0775" w:rsidRDefault="00CE0775" w:rsidP="00080600">
            <w:pPr>
              <w:spacing w:after="0" w:line="240" w:lineRule="auto"/>
              <w:ind w:left="261" w:hanging="357"/>
              <w:jc w:val="both"/>
              <w:rPr>
                <w:rFonts w:eastAsia="Times New Roman" w:cs="Arial"/>
                <w:lang w:eastAsia="es-MX"/>
              </w:rPr>
            </w:pPr>
          </w:p>
          <w:p w:rsidR="00CE0775" w:rsidRDefault="00CE0775" w:rsidP="00080600">
            <w:pPr>
              <w:spacing w:after="0" w:line="240" w:lineRule="auto"/>
              <w:ind w:left="261" w:hanging="357"/>
              <w:jc w:val="both"/>
              <w:rPr>
                <w:rFonts w:eastAsia="Times New Roman" w:cs="Arial"/>
                <w:lang w:eastAsia="es-MX"/>
              </w:rPr>
            </w:pPr>
          </w:p>
          <w:p w:rsidR="00CE0775" w:rsidRDefault="00CE0775" w:rsidP="00080600">
            <w:pPr>
              <w:spacing w:after="0" w:line="240" w:lineRule="auto"/>
              <w:ind w:left="261" w:hanging="357"/>
              <w:jc w:val="both"/>
              <w:rPr>
                <w:rFonts w:eastAsia="Times New Roman" w:cs="Arial"/>
                <w:lang w:eastAsia="es-MX"/>
              </w:rPr>
            </w:pPr>
          </w:p>
          <w:p w:rsidR="00CE0775" w:rsidRPr="008377F4" w:rsidRDefault="00CE0775" w:rsidP="00080600">
            <w:pPr>
              <w:spacing w:after="0" w:line="240" w:lineRule="auto"/>
              <w:ind w:left="261" w:hanging="357"/>
              <w:jc w:val="both"/>
              <w:rPr>
                <w:rFonts w:eastAsia="Times New Roman" w:cs="Arial"/>
                <w:lang w:eastAsia="es-MX"/>
              </w:rPr>
            </w:pPr>
          </w:p>
          <w:p w:rsidR="00CE0775" w:rsidRPr="008377F4" w:rsidRDefault="00CE0775" w:rsidP="00080600">
            <w:pPr>
              <w:spacing w:after="0" w:line="240" w:lineRule="auto"/>
              <w:jc w:val="both"/>
              <w:rPr>
                <w:rFonts w:eastAsia="Times New Roman" w:cs="Arial"/>
                <w:lang w:eastAsia="es-MX"/>
              </w:rPr>
            </w:pPr>
          </w:p>
          <w:p w:rsidR="00CE0775" w:rsidRPr="008377F4" w:rsidRDefault="00CE0775" w:rsidP="009B4247">
            <w:pPr>
              <w:pStyle w:val="Prrafodelista"/>
              <w:numPr>
                <w:ilvl w:val="0"/>
                <w:numId w:val="324"/>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Coordinación de Seguimiento Financiero y Programático</w:t>
            </w:r>
          </w:p>
          <w:p w:rsidR="00CE0775" w:rsidRPr="008377F4" w:rsidRDefault="00CE0775" w:rsidP="00080600">
            <w:pPr>
              <w:spacing w:after="0" w:line="240" w:lineRule="auto"/>
              <w:jc w:val="both"/>
              <w:rPr>
                <w:rFonts w:eastAsia="Times New Roman" w:cs="Arial"/>
                <w:lang w:eastAsia="es-MX"/>
              </w:rPr>
            </w:pPr>
          </w:p>
          <w:p w:rsidR="00CE0775" w:rsidRPr="00A762C4" w:rsidRDefault="00CE0775" w:rsidP="00080600">
            <w:pPr>
              <w:autoSpaceDE w:val="0"/>
              <w:autoSpaceDN w:val="0"/>
              <w:adjustRightInd w:val="0"/>
              <w:spacing w:after="0" w:line="240" w:lineRule="auto"/>
              <w:jc w:val="both"/>
              <w:rPr>
                <w:rFonts w:eastAsia="Times New Roman" w:cs="Arial"/>
                <w:lang w:eastAsia="es-MX"/>
              </w:rPr>
            </w:pPr>
          </w:p>
        </w:tc>
        <w:tc>
          <w:tcPr>
            <w:tcW w:w="2352" w:type="dxa"/>
            <w:vMerge w:val="restart"/>
          </w:tcPr>
          <w:p w:rsidR="00CE0775" w:rsidRPr="008377F4" w:rsidRDefault="00CE0775" w:rsidP="00080600">
            <w:pPr>
              <w:pStyle w:val="Prrafodelista"/>
              <w:spacing w:after="0" w:line="240" w:lineRule="auto"/>
              <w:ind w:left="397" w:hanging="357"/>
              <w:jc w:val="both"/>
              <w:rPr>
                <w:rFonts w:eastAsia="Times New Roman" w:cs="Arial"/>
                <w:lang w:eastAsia="es-MX"/>
              </w:rPr>
            </w:pPr>
          </w:p>
          <w:p w:rsidR="00CE0775" w:rsidRPr="002B2359" w:rsidRDefault="00CE0775" w:rsidP="00080600">
            <w:pPr>
              <w:spacing w:after="0" w:line="240" w:lineRule="auto"/>
              <w:jc w:val="both"/>
              <w:rPr>
                <w:rFonts w:eastAsia="Times New Roman" w:cs="Arial"/>
                <w:lang w:eastAsia="es-MX"/>
              </w:rPr>
            </w:pPr>
            <w:r>
              <w:rPr>
                <w:rFonts w:eastAsia="Times New Roman" w:cs="Arial"/>
                <w:lang w:eastAsia="es-MX"/>
              </w:rPr>
              <w:t>Participar en la elaboración del plan</w:t>
            </w:r>
            <w:r w:rsidRPr="002B2359">
              <w:rPr>
                <w:rFonts w:eastAsia="Times New Roman" w:cs="Arial"/>
                <w:lang w:eastAsia="es-MX"/>
              </w:rPr>
              <w:t xml:space="preserve"> anual y plurianual de</w:t>
            </w:r>
            <w:r>
              <w:rPr>
                <w:rFonts w:eastAsia="Times New Roman" w:cs="Arial"/>
                <w:lang w:eastAsia="es-MX"/>
              </w:rPr>
              <w:t xml:space="preserve"> la inversión pública municipal</w:t>
            </w:r>
            <w:r w:rsidRPr="002B2359">
              <w:rPr>
                <w:rFonts w:eastAsia="Times New Roman" w:cs="Arial"/>
                <w:lang w:eastAsia="es-MX"/>
              </w:rPr>
              <w:t>.</w:t>
            </w:r>
          </w:p>
          <w:p w:rsidR="00CE0775" w:rsidRDefault="00CE0775" w:rsidP="00080600">
            <w:pPr>
              <w:spacing w:after="0" w:line="240" w:lineRule="auto"/>
              <w:jc w:val="both"/>
              <w:rPr>
                <w:rFonts w:eastAsia="Times New Roman" w:cs="Arial"/>
                <w:lang w:eastAsia="es-MX"/>
              </w:rPr>
            </w:pPr>
          </w:p>
          <w:p w:rsidR="00CE0775" w:rsidRDefault="00CE0775" w:rsidP="00080600">
            <w:pPr>
              <w:spacing w:after="0" w:line="240" w:lineRule="auto"/>
              <w:jc w:val="both"/>
              <w:rPr>
                <w:rFonts w:eastAsia="Times New Roman" w:cs="Arial"/>
                <w:lang w:eastAsia="es-MX"/>
              </w:rPr>
            </w:pPr>
            <w:r>
              <w:rPr>
                <w:rFonts w:eastAsia="Times New Roman" w:cs="Arial"/>
                <w:lang w:eastAsia="es-MX"/>
              </w:rPr>
              <w:t xml:space="preserve">Supervisar </w:t>
            </w:r>
            <w:r w:rsidRPr="00C32FED">
              <w:rPr>
                <w:rFonts w:eastAsia="Times New Roman" w:cs="Arial"/>
                <w:lang w:eastAsia="es-MX"/>
              </w:rPr>
              <w:t>la informaci</w:t>
            </w:r>
            <w:r>
              <w:rPr>
                <w:rFonts w:eastAsia="Times New Roman" w:cs="Arial"/>
                <w:lang w:eastAsia="es-MX"/>
              </w:rPr>
              <w:t xml:space="preserve">ón correspondiente a </w:t>
            </w:r>
            <w:r w:rsidRPr="00C32FED">
              <w:rPr>
                <w:rFonts w:eastAsia="Times New Roman" w:cs="Arial"/>
                <w:lang w:eastAsia="es-MX"/>
              </w:rPr>
              <w:t xml:space="preserve"> </w:t>
            </w:r>
            <w:r w:rsidR="00531CD6">
              <w:rPr>
                <w:rFonts w:eastAsia="Times New Roman" w:cs="Arial"/>
                <w:lang w:eastAsia="es-MX"/>
              </w:rPr>
              <w:t>Proyectos de Inversión Pública</w:t>
            </w:r>
            <w:r>
              <w:rPr>
                <w:rFonts w:eastAsia="Times New Roman" w:cs="Arial"/>
                <w:lang w:eastAsia="es-MX"/>
              </w:rPr>
              <w:t xml:space="preserve"> de los </w:t>
            </w:r>
            <w:r w:rsidR="00641DE9">
              <w:rPr>
                <w:rFonts w:eastAsia="Times New Roman" w:cs="Arial"/>
                <w:lang w:eastAsia="es-MX"/>
              </w:rPr>
              <w:t>Municipios</w:t>
            </w:r>
            <w:r>
              <w:rPr>
                <w:rFonts w:eastAsia="Times New Roman" w:cs="Arial"/>
                <w:lang w:eastAsia="es-MX"/>
              </w:rPr>
              <w:t xml:space="preserve"> registrados en el Banco de Proyectos de </w:t>
            </w:r>
            <w:r w:rsidR="004F10A8">
              <w:rPr>
                <w:rFonts w:eastAsia="Times New Roman" w:cs="Arial"/>
                <w:lang w:eastAsia="es-MX"/>
              </w:rPr>
              <w:t>Inversión Pública</w:t>
            </w:r>
            <w:r>
              <w:rPr>
                <w:rFonts w:eastAsia="Times New Roman" w:cs="Arial"/>
                <w:lang w:eastAsia="es-MX"/>
              </w:rPr>
              <w:t>.</w:t>
            </w:r>
          </w:p>
          <w:p w:rsidR="00CE0775" w:rsidRDefault="00CE0775" w:rsidP="00080600">
            <w:pPr>
              <w:spacing w:after="0" w:line="240" w:lineRule="auto"/>
              <w:jc w:val="both"/>
              <w:rPr>
                <w:rFonts w:eastAsia="Times New Roman" w:cs="Arial"/>
                <w:lang w:eastAsia="es-MX"/>
              </w:rPr>
            </w:pPr>
          </w:p>
          <w:p w:rsidR="00CE0775" w:rsidRPr="00F96B14" w:rsidRDefault="00CE0775" w:rsidP="00F96B14">
            <w:pPr>
              <w:spacing w:after="0" w:line="240" w:lineRule="auto"/>
              <w:jc w:val="both"/>
              <w:rPr>
                <w:rFonts w:eastAsia="Times New Roman" w:cs="Arial"/>
                <w:lang w:eastAsia="es-MX"/>
              </w:rPr>
            </w:pPr>
            <w:r>
              <w:rPr>
                <w:rFonts w:eastAsia="Times New Roman" w:cs="Arial"/>
                <w:lang w:eastAsia="es-MX"/>
              </w:rPr>
              <w:t xml:space="preserve">Informar </w:t>
            </w:r>
            <w:r w:rsidRPr="00C32FED">
              <w:rPr>
                <w:rFonts w:eastAsia="Times New Roman" w:cs="Arial"/>
                <w:lang w:eastAsia="es-MX"/>
              </w:rPr>
              <w:t>los montos autorizados</w:t>
            </w:r>
            <w:r>
              <w:rPr>
                <w:rFonts w:eastAsia="Times New Roman" w:cs="Arial"/>
                <w:lang w:eastAsia="es-MX"/>
              </w:rPr>
              <w:t xml:space="preserve"> a los sectores correspondientes a </w:t>
            </w:r>
            <w:r w:rsidR="00A84491">
              <w:rPr>
                <w:rFonts w:eastAsia="Times New Roman" w:cs="Arial"/>
                <w:lang w:eastAsia="es-MX"/>
              </w:rPr>
              <w:t>Proyectos</w:t>
            </w:r>
            <w:r>
              <w:rPr>
                <w:rFonts w:eastAsia="Times New Roman" w:cs="Arial"/>
                <w:lang w:eastAsia="es-MX"/>
              </w:rPr>
              <w:t xml:space="preserve"> de inversión.</w:t>
            </w:r>
          </w:p>
        </w:tc>
        <w:tc>
          <w:tcPr>
            <w:tcW w:w="1276"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CE0775" w:rsidRPr="008377F4" w:rsidRDefault="00CE0775"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6E0229">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575" w:type="dxa"/>
          </w:tcPr>
          <w:p w:rsidR="006E2801" w:rsidRDefault="00982313" w:rsidP="008377F4">
            <w:pPr>
              <w:spacing w:after="0" w:line="240" w:lineRule="auto"/>
              <w:jc w:val="center"/>
              <w:rPr>
                <w:rFonts w:eastAsia="Times New Roman" w:cs="Arial"/>
                <w:lang w:eastAsia="es-MX"/>
              </w:rPr>
            </w:pPr>
            <w:r>
              <w:rPr>
                <w:rFonts w:eastAsia="Times New Roman" w:cs="Arial"/>
                <w:lang w:eastAsia="es-MX"/>
              </w:rPr>
              <w:t>X</w:t>
            </w: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r>
              <w:rPr>
                <w:rFonts w:eastAsia="Times New Roman" w:cs="Arial"/>
                <w:lang w:eastAsia="es-MX"/>
              </w:rPr>
              <w:t>X</w:t>
            </w: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Default="00982313" w:rsidP="008377F4">
            <w:pPr>
              <w:spacing w:after="0" w:line="240" w:lineRule="auto"/>
              <w:jc w:val="center"/>
              <w:rPr>
                <w:rFonts w:eastAsia="Times New Roman" w:cs="Arial"/>
                <w:lang w:eastAsia="es-MX"/>
              </w:rPr>
            </w:pPr>
          </w:p>
          <w:p w:rsidR="00982313" w:rsidRPr="00982313" w:rsidRDefault="00982313" w:rsidP="008377F4">
            <w:pPr>
              <w:spacing w:after="0" w:line="240" w:lineRule="auto"/>
              <w:jc w:val="center"/>
              <w:rPr>
                <w:rFonts w:eastAsia="Times New Roman" w:cs="Arial"/>
                <w:lang w:eastAsia="es-MX"/>
              </w:rPr>
            </w:pPr>
            <w:r>
              <w:rPr>
                <w:rFonts w:eastAsia="Times New Roman" w:cs="Arial"/>
                <w:lang w:eastAsia="es-MX"/>
              </w:rPr>
              <w:t>X</w:t>
            </w:r>
          </w:p>
        </w:tc>
      </w:tr>
      <w:tr w:rsidR="00997A85" w:rsidRPr="008377F4" w:rsidTr="006E0229">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41DE9" w:rsidP="009B4247">
            <w:pPr>
              <w:pStyle w:val="Prrafodelista"/>
              <w:numPr>
                <w:ilvl w:val="0"/>
                <w:numId w:val="105"/>
              </w:numPr>
              <w:spacing w:after="0" w:line="240" w:lineRule="auto"/>
              <w:ind w:left="261" w:hanging="284"/>
              <w:jc w:val="both"/>
              <w:rPr>
                <w:rFonts w:eastAsia="Times New Roman" w:cs="Arial"/>
                <w:lang w:eastAsia="es-MX"/>
              </w:rPr>
            </w:pPr>
            <w:r>
              <w:rPr>
                <w:rFonts w:eastAsia="Times New Roman" w:cs="Arial"/>
                <w:lang w:eastAsia="es-MX"/>
              </w:rPr>
              <w:t>Municipios</w:t>
            </w: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E51B92">
            <w:pPr>
              <w:spacing w:after="0" w:line="240" w:lineRule="auto"/>
              <w:jc w:val="both"/>
              <w:rPr>
                <w:rFonts w:eastAsia="Times New Roman" w:cs="Arial"/>
                <w:lang w:eastAsia="es-MX"/>
              </w:rPr>
            </w:pPr>
          </w:p>
        </w:tc>
        <w:tc>
          <w:tcPr>
            <w:tcW w:w="2352" w:type="dxa"/>
            <w:vMerge w:val="restart"/>
          </w:tcPr>
          <w:p w:rsidR="00982313" w:rsidRDefault="00982313" w:rsidP="00982313">
            <w:pPr>
              <w:spacing w:after="0" w:line="240" w:lineRule="auto"/>
              <w:jc w:val="both"/>
              <w:rPr>
                <w:rFonts w:eastAsia="Times New Roman" w:cs="Arial"/>
                <w:lang w:eastAsia="es-MX"/>
              </w:rPr>
            </w:pPr>
          </w:p>
          <w:p w:rsidR="006E2801" w:rsidRPr="002B2359" w:rsidRDefault="00982313" w:rsidP="002B2359">
            <w:pPr>
              <w:spacing w:after="0" w:line="240" w:lineRule="auto"/>
              <w:jc w:val="both"/>
              <w:rPr>
                <w:rFonts w:eastAsia="Times New Roman" w:cs="Arial"/>
                <w:lang w:eastAsia="es-MX"/>
              </w:rPr>
            </w:pPr>
            <w:r>
              <w:rPr>
                <w:rFonts w:eastAsia="Times New Roman" w:cs="Arial"/>
                <w:lang w:eastAsia="es-MX"/>
              </w:rPr>
              <w:t xml:space="preserve">Informar sobre los </w:t>
            </w:r>
            <w:r w:rsidRPr="002B2359">
              <w:rPr>
                <w:rFonts w:eastAsia="Times New Roman" w:cs="Arial"/>
                <w:lang w:eastAsia="es-MX"/>
              </w:rPr>
              <w:t>recursos que se les autoricen.</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51B92">
        <w:trPr>
          <w:trHeight w:val="858"/>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982313">
            <w:pPr>
              <w:widowControl w:val="0"/>
              <w:autoSpaceDE w:val="0"/>
              <w:autoSpaceDN w:val="0"/>
              <w:adjustRightInd w:val="0"/>
              <w:spacing w:after="0" w:line="240" w:lineRule="auto"/>
              <w:ind w:right="-20"/>
              <w:rPr>
                <w:rFonts w:eastAsia="Times New Roman" w:cs="Arial"/>
                <w:lang w:eastAsia="es-MX"/>
              </w:rPr>
            </w:pPr>
          </w:p>
        </w:tc>
      </w:tr>
    </w:tbl>
    <w:p w:rsidR="00E51B92" w:rsidRDefault="00E51B92"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982313" w:rsidRPr="008377F4" w:rsidTr="00BB402F">
        <w:tc>
          <w:tcPr>
            <w:tcW w:w="9639" w:type="dxa"/>
          </w:tcPr>
          <w:p w:rsidR="00982313" w:rsidRPr="008377F4" w:rsidRDefault="00982313" w:rsidP="0039649A">
            <w:pPr>
              <w:spacing w:after="0" w:line="240" w:lineRule="auto"/>
              <w:rPr>
                <w:rFonts w:eastAsia="Times New Roman" w:cs="Arial"/>
                <w:lang w:eastAsia="es-MX"/>
              </w:rPr>
            </w:pPr>
            <w:r w:rsidRPr="008377F4">
              <w:rPr>
                <w:rFonts w:eastAsia="Times New Roman" w:cs="Arial"/>
                <w:lang w:eastAsia="es-MX"/>
              </w:rPr>
              <w:t xml:space="preserve">Licenciatura en </w:t>
            </w:r>
            <w:r w:rsidR="00F42692">
              <w:rPr>
                <w:rFonts w:eastAsia="Times New Roman" w:cs="Arial"/>
                <w:lang w:eastAsia="es-MX"/>
              </w:rPr>
              <w:t>Economía, Administración o Contaduría</w:t>
            </w:r>
            <w:r w:rsidR="0039649A">
              <w:rPr>
                <w:rFonts w:eastAsia="Times New Roman" w:cs="Arial"/>
                <w:lang w:eastAsia="es-MX"/>
              </w:rPr>
              <w:t xml:space="preserve"> Pública</w:t>
            </w:r>
            <w:r w:rsidRPr="008377F4">
              <w:rPr>
                <w:rFonts w:eastAsia="Times New Roman" w:cs="Arial"/>
                <w:lang w:eastAsia="es-MX"/>
              </w:rPr>
              <w:t>.</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982313" w:rsidRPr="008377F4" w:rsidTr="00BB402F">
        <w:tc>
          <w:tcPr>
            <w:tcW w:w="9639" w:type="dxa"/>
          </w:tcPr>
          <w:p w:rsidR="00982313" w:rsidRPr="008377F4" w:rsidRDefault="00982313" w:rsidP="00080600">
            <w:pPr>
              <w:spacing w:after="0" w:line="240" w:lineRule="auto"/>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982313" w:rsidRPr="008377F4" w:rsidTr="00BB402F">
        <w:tc>
          <w:tcPr>
            <w:tcW w:w="9639" w:type="dxa"/>
          </w:tcPr>
          <w:p w:rsidR="00982313" w:rsidRPr="008377F4" w:rsidRDefault="00982313" w:rsidP="00080600">
            <w:pPr>
              <w:spacing w:after="0" w:line="240" w:lineRule="auto"/>
              <w:jc w:val="both"/>
              <w:rPr>
                <w:rFonts w:eastAsia="Times New Roman" w:cs="Arial"/>
                <w:lang w:eastAsia="es-MX"/>
              </w:rPr>
            </w:pPr>
            <w:r w:rsidRPr="008377F4">
              <w:rPr>
                <w:rFonts w:eastAsia="Times New Roman" w:cs="Arial"/>
                <w:lang w:eastAsia="es-MX"/>
              </w:rPr>
              <w:t xml:space="preserve">Disposiciones jurídicas en materia presupuestal, lineamientos y reglas de operación aplicables a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w:t>
            </w:r>
          </w:p>
        </w:tc>
      </w:tr>
    </w:tbl>
    <w:p w:rsidR="006E2801" w:rsidRDefault="006E2801" w:rsidP="006E2801">
      <w:pPr>
        <w:widowControl w:val="0"/>
        <w:autoSpaceDE w:val="0"/>
        <w:autoSpaceDN w:val="0"/>
        <w:adjustRightInd w:val="0"/>
        <w:spacing w:after="0" w:line="240" w:lineRule="auto"/>
        <w:ind w:left="3493" w:right="-20"/>
        <w:rPr>
          <w:rFonts w:cs="Arial"/>
          <w:b/>
        </w:rPr>
      </w:pPr>
    </w:p>
    <w:p w:rsidR="00954BE6" w:rsidRDefault="00954BE6" w:rsidP="006E2801">
      <w:pPr>
        <w:widowControl w:val="0"/>
        <w:autoSpaceDE w:val="0"/>
        <w:autoSpaceDN w:val="0"/>
        <w:adjustRightInd w:val="0"/>
        <w:spacing w:after="0" w:line="240" w:lineRule="auto"/>
        <w:ind w:left="3493" w:right="-20"/>
        <w:rPr>
          <w:rFonts w:cs="Arial"/>
          <w:b/>
        </w:rPr>
      </w:pPr>
    </w:p>
    <w:p w:rsidR="0039649A" w:rsidRDefault="0039649A" w:rsidP="006E2801">
      <w:pPr>
        <w:widowControl w:val="0"/>
        <w:autoSpaceDE w:val="0"/>
        <w:autoSpaceDN w:val="0"/>
        <w:adjustRightInd w:val="0"/>
        <w:spacing w:after="0" w:line="240" w:lineRule="auto"/>
        <w:ind w:left="3493" w:right="-20"/>
        <w:rPr>
          <w:rFonts w:cs="Arial"/>
          <w:b/>
        </w:rPr>
      </w:pPr>
    </w:p>
    <w:p w:rsidR="0039649A" w:rsidRDefault="0039649A" w:rsidP="006E2801">
      <w:pPr>
        <w:widowControl w:val="0"/>
        <w:autoSpaceDE w:val="0"/>
        <w:autoSpaceDN w:val="0"/>
        <w:adjustRightInd w:val="0"/>
        <w:spacing w:after="0" w:line="240" w:lineRule="auto"/>
        <w:ind w:left="3493" w:right="-20"/>
        <w:rPr>
          <w:rFonts w:cs="Arial"/>
          <w:b/>
        </w:rPr>
      </w:pPr>
    </w:p>
    <w:p w:rsidR="0039649A" w:rsidRPr="00882BD5" w:rsidRDefault="0039649A"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D0250B">
        <w:trPr>
          <w:trHeight w:val="599"/>
        </w:trPr>
        <w:tc>
          <w:tcPr>
            <w:tcW w:w="4962" w:type="dxa"/>
          </w:tcPr>
          <w:p w:rsidR="006E2801" w:rsidRPr="008377F4" w:rsidRDefault="006C386E"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E51B92"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2   años </w:t>
            </w:r>
          </w:p>
        </w:tc>
      </w:tr>
      <w:tr w:rsidR="00982313" w:rsidRPr="008377F4" w:rsidTr="00D0250B">
        <w:trPr>
          <w:trHeight w:val="551"/>
        </w:trPr>
        <w:tc>
          <w:tcPr>
            <w:tcW w:w="4962" w:type="dxa"/>
          </w:tcPr>
          <w:p w:rsidR="00982313" w:rsidRPr="008377F4" w:rsidRDefault="00982313" w:rsidP="0008060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contabilidad</w:t>
            </w:r>
            <w:r w:rsidR="00E51B92">
              <w:rPr>
                <w:rFonts w:eastAsia="Times New Roman" w:cs="Arial"/>
                <w:lang w:eastAsia="es-MX"/>
              </w:rPr>
              <w:t>, egresos, control presupuestal y/o</w:t>
            </w:r>
            <w:r w:rsidRPr="008377F4">
              <w:rPr>
                <w:rFonts w:eastAsia="Times New Roman" w:cs="Arial"/>
                <w:lang w:eastAsia="es-MX"/>
              </w:rPr>
              <w:t xml:space="preserve"> inversión pública</w:t>
            </w:r>
            <w:r>
              <w:rPr>
                <w:rFonts w:eastAsia="Times New Roman" w:cs="Arial"/>
                <w:lang w:eastAsia="es-MX"/>
              </w:rPr>
              <w:t>.</w:t>
            </w:r>
          </w:p>
        </w:tc>
        <w:tc>
          <w:tcPr>
            <w:tcW w:w="4677" w:type="dxa"/>
            <w:vAlign w:val="center"/>
          </w:tcPr>
          <w:p w:rsidR="00982313" w:rsidRPr="008377F4" w:rsidRDefault="00982313"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 </w:t>
            </w:r>
            <w:r w:rsidR="00E51B92">
              <w:rPr>
                <w:rFonts w:eastAsia="Times New Roman" w:cs="Arial"/>
                <w:lang w:eastAsia="es-MX"/>
              </w:rPr>
              <w:t xml:space="preserve">2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E51B92" w:rsidRDefault="00E51B92" w:rsidP="006E2801">
      <w:pPr>
        <w:widowControl w:val="0"/>
        <w:tabs>
          <w:tab w:val="left" w:pos="2700"/>
        </w:tabs>
        <w:autoSpaceDE w:val="0"/>
        <w:autoSpaceDN w:val="0"/>
        <w:adjustRightInd w:val="0"/>
        <w:spacing w:after="14" w:line="160" w:lineRule="exact"/>
        <w:rPr>
          <w:rFonts w:cs="Arial"/>
        </w:rPr>
      </w:pPr>
    </w:p>
    <w:p w:rsidR="0039649A" w:rsidRDefault="0039649A" w:rsidP="006E2801">
      <w:pPr>
        <w:widowControl w:val="0"/>
        <w:autoSpaceDE w:val="0"/>
        <w:autoSpaceDN w:val="0"/>
        <w:adjustRightInd w:val="0"/>
        <w:spacing w:after="0" w:line="240" w:lineRule="auto"/>
        <w:ind w:left="3493" w:right="-20"/>
        <w:rPr>
          <w:rFonts w:cs="Arial"/>
          <w:w w:val="99"/>
        </w:rPr>
      </w:pPr>
    </w:p>
    <w:p w:rsidR="0039649A" w:rsidRDefault="0039649A" w:rsidP="006E2801">
      <w:pPr>
        <w:widowControl w:val="0"/>
        <w:autoSpaceDE w:val="0"/>
        <w:autoSpaceDN w:val="0"/>
        <w:adjustRightInd w:val="0"/>
        <w:spacing w:after="0" w:line="240" w:lineRule="auto"/>
        <w:ind w:left="3493" w:right="-20"/>
        <w:rPr>
          <w:rFonts w:cs="Arial"/>
          <w:w w:val="99"/>
        </w:rPr>
      </w:pPr>
    </w:p>
    <w:p w:rsidR="0039649A" w:rsidRDefault="0039649A" w:rsidP="006E2801">
      <w:pPr>
        <w:widowControl w:val="0"/>
        <w:autoSpaceDE w:val="0"/>
        <w:autoSpaceDN w:val="0"/>
        <w:adjustRightInd w:val="0"/>
        <w:spacing w:after="0" w:line="240" w:lineRule="auto"/>
        <w:ind w:left="3493" w:right="-20"/>
        <w:rPr>
          <w:rFonts w:cs="Arial"/>
          <w:w w:val="99"/>
        </w:rPr>
      </w:pPr>
    </w:p>
    <w:p w:rsidR="0039649A" w:rsidRDefault="0039649A" w:rsidP="006E2801">
      <w:pPr>
        <w:widowControl w:val="0"/>
        <w:autoSpaceDE w:val="0"/>
        <w:autoSpaceDN w:val="0"/>
        <w:adjustRightInd w:val="0"/>
        <w:spacing w:after="0" w:line="240" w:lineRule="auto"/>
        <w:ind w:left="3493" w:right="-20"/>
        <w:rPr>
          <w:rFonts w:cs="Arial"/>
          <w:w w:val="99"/>
        </w:rPr>
      </w:pPr>
    </w:p>
    <w:p w:rsidR="0039649A" w:rsidRDefault="0039649A"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C21D0B">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Revisión y Autorizaciones Zona Norte</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Coordinador de Programación y Control Municipal y Regional</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Coordinación de Programación y Control Municipal y Regional</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982313" w:rsidRPr="008377F4" w:rsidTr="00BB402F">
        <w:tc>
          <w:tcPr>
            <w:tcW w:w="9668" w:type="dxa"/>
          </w:tcPr>
          <w:p w:rsidR="00982313" w:rsidRPr="008377F4" w:rsidRDefault="00982313" w:rsidP="00080600">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Elaborar las autorizaciones y adecuaciones</w:t>
            </w:r>
            <w:r>
              <w:rPr>
                <w:rFonts w:eastAsia="Times New Roman" w:cs="Arial"/>
                <w:lang w:eastAsia="es-MX"/>
              </w:rPr>
              <w:t xml:space="preserve"> presupuestarias de los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 xml:space="preserve"> municipal de la </w:t>
            </w:r>
            <w:r>
              <w:rPr>
                <w:rFonts w:eastAsia="Times New Roman" w:cs="Arial"/>
                <w:lang w:eastAsia="es-MX"/>
              </w:rPr>
              <w:t>Z</w:t>
            </w:r>
            <w:r w:rsidRPr="008377F4">
              <w:rPr>
                <w:rFonts w:eastAsia="Times New Roman" w:cs="Arial"/>
                <w:lang w:eastAsia="es-MX"/>
              </w:rPr>
              <w:t xml:space="preserve">ona </w:t>
            </w:r>
            <w:r>
              <w:rPr>
                <w:rFonts w:eastAsia="Times New Roman" w:cs="Arial"/>
                <w:lang w:eastAsia="es-MX"/>
              </w:rPr>
              <w:t>N</w:t>
            </w:r>
            <w:r w:rsidRPr="008377F4">
              <w:rPr>
                <w:rFonts w:eastAsia="Times New Roman" w:cs="Arial"/>
                <w:lang w:eastAsia="es-MX"/>
              </w:rPr>
              <w:t>orte, en apego a la normatividad aplicable de cada fuente de financiamiento y sujeta a la disponibilidad presupuestaria.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982313" w:rsidRPr="008377F4" w:rsidTr="00BB402F">
        <w:tc>
          <w:tcPr>
            <w:tcW w:w="9668" w:type="dxa"/>
          </w:tcPr>
          <w:p w:rsidR="00982313" w:rsidRPr="008377F4" w:rsidRDefault="00982313" w:rsidP="009B4247">
            <w:pPr>
              <w:numPr>
                <w:ilvl w:val="0"/>
                <w:numId w:val="95"/>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Analizar el diseño </w:t>
            </w:r>
            <w:r w:rsidRPr="008377F4">
              <w:rPr>
                <w:rFonts w:eastAsia="Times New Roman" w:cs="Arial"/>
                <w:lang w:eastAsia="es-MX"/>
              </w:rPr>
              <w:t xml:space="preserve">y desarrollo de </w:t>
            </w:r>
            <w:r>
              <w:rPr>
                <w:rFonts w:eastAsia="Times New Roman" w:cs="Arial"/>
                <w:lang w:eastAsia="es-MX"/>
              </w:rPr>
              <w:t xml:space="preserve">la normatividad en </w:t>
            </w:r>
            <w:r w:rsidRPr="008377F4">
              <w:rPr>
                <w:rFonts w:eastAsia="Times New Roman" w:cs="Arial"/>
                <w:lang w:eastAsia="es-MX"/>
              </w:rPr>
              <w:t>materia de programación del gasto de inversión;</w:t>
            </w:r>
          </w:p>
          <w:p w:rsidR="00982313" w:rsidRPr="008377F4" w:rsidRDefault="00982313" w:rsidP="009B4247">
            <w:pPr>
              <w:numPr>
                <w:ilvl w:val="0"/>
                <w:numId w:val="101"/>
              </w:numPr>
              <w:spacing w:after="0" w:line="240" w:lineRule="auto"/>
              <w:ind w:left="318" w:hanging="284"/>
              <w:jc w:val="both"/>
              <w:rPr>
                <w:rFonts w:eastAsia="Times New Roman" w:cs="Arial"/>
                <w:lang w:eastAsia="es-MX"/>
              </w:rPr>
            </w:pPr>
            <w:r w:rsidRPr="008377F4">
              <w:rPr>
                <w:rFonts w:eastAsia="Times New Roman" w:cs="Arial"/>
                <w:lang w:eastAsia="es-MX"/>
              </w:rPr>
              <w:t>Actualizar e informar la</w:t>
            </w:r>
            <w:r>
              <w:rPr>
                <w:rFonts w:eastAsia="Times New Roman" w:cs="Arial"/>
                <w:lang w:eastAsia="es-MX"/>
              </w:rPr>
              <w:t xml:space="preserve"> </w:t>
            </w:r>
            <w:r w:rsidRPr="008377F4">
              <w:rPr>
                <w:rFonts w:eastAsia="Times New Roman" w:cs="Arial"/>
                <w:lang w:eastAsia="es-MX"/>
              </w:rPr>
              <w:t>s</w:t>
            </w:r>
            <w:r>
              <w:rPr>
                <w:rFonts w:eastAsia="Times New Roman" w:cs="Arial"/>
                <w:lang w:eastAsia="es-MX"/>
              </w:rPr>
              <w:t>ituación de</w:t>
            </w:r>
            <w:r w:rsidRPr="008377F4">
              <w:rPr>
                <w:rFonts w:eastAsia="Times New Roman" w:cs="Arial"/>
                <w:lang w:eastAsia="es-MX"/>
              </w:rPr>
              <w:t xml:space="preserve"> las asignaciones</w:t>
            </w:r>
            <w:r>
              <w:rPr>
                <w:rFonts w:eastAsia="Times New Roman" w:cs="Arial"/>
                <w:lang w:eastAsia="es-MX"/>
              </w:rPr>
              <w:t xml:space="preserve"> presupuestales de las fuentes de financiamiento federales y estatales,  y afectaciones</w:t>
            </w:r>
            <w:r w:rsidRPr="008377F4">
              <w:rPr>
                <w:rFonts w:eastAsia="Times New Roman" w:cs="Arial"/>
                <w:lang w:eastAsia="es-MX"/>
              </w:rPr>
              <w:t xml:space="preserve"> al presupuesto de la inversión pública de</w:t>
            </w:r>
            <w:r>
              <w:rPr>
                <w:rFonts w:eastAsia="Times New Roman" w:cs="Arial"/>
                <w:lang w:eastAsia="es-MX"/>
              </w:rPr>
              <w:t xml:space="preserve"> la Z</w:t>
            </w:r>
            <w:r w:rsidRPr="00EA1658">
              <w:rPr>
                <w:rFonts w:eastAsia="Times New Roman" w:cs="Arial"/>
                <w:lang w:eastAsia="es-MX"/>
              </w:rPr>
              <w:t>ona Norte</w:t>
            </w:r>
            <w:r w:rsidRPr="008377F4">
              <w:rPr>
                <w:rFonts w:eastAsia="Times New Roman" w:cs="Arial"/>
                <w:lang w:eastAsia="es-MX"/>
              </w:rPr>
              <w:t>;</w:t>
            </w:r>
          </w:p>
          <w:p w:rsidR="00982313" w:rsidRPr="008377F4" w:rsidRDefault="00982313" w:rsidP="009B4247">
            <w:pPr>
              <w:numPr>
                <w:ilvl w:val="0"/>
                <w:numId w:val="101"/>
              </w:numPr>
              <w:spacing w:after="0" w:line="240" w:lineRule="auto"/>
              <w:ind w:left="318" w:hanging="284"/>
              <w:jc w:val="both"/>
              <w:rPr>
                <w:rFonts w:eastAsia="Times New Roman" w:cs="Arial"/>
                <w:lang w:eastAsia="es-MX"/>
              </w:rPr>
            </w:pPr>
            <w:r w:rsidRPr="008377F4">
              <w:rPr>
                <w:rFonts w:eastAsia="Times New Roman" w:cs="Arial"/>
                <w:lang w:eastAsia="es-MX"/>
              </w:rPr>
              <w:t>Elaborar las autorizaciones</w:t>
            </w:r>
            <w:r>
              <w:rPr>
                <w:rFonts w:eastAsia="Times New Roman" w:cs="Arial"/>
                <w:lang w:eastAsia="es-MX"/>
              </w:rPr>
              <w:t xml:space="preserve"> y adecuaciones presupuestarias relacionadas con la inversión pública</w:t>
            </w:r>
            <w:r w:rsidRPr="008377F4">
              <w:rPr>
                <w:rFonts w:eastAsia="Times New Roman" w:cs="Arial"/>
                <w:lang w:eastAsia="es-MX"/>
              </w:rPr>
              <w:t xml:space="preserve"> correspondientes</w:t>
            </w:r>
            <w:r>
              <w:rPr>
                <w:rFonts w:eastAsia="Times New Roman" w:cs="Arial"/>
                <w:lang w:eastAsia="es-MX"/>
              </w:rPr>
              <w:t xml:space="preserve"> a la </w:t>
            </w:r>
            <w:r w:rsidRPr="00EA1658">
              <w:rPr>
                <w:rFonts w:eastAsia="Times New Roman" w:cs="Arial"/>
                <w:lang w:eastAsia="es-MX"/>
              </w:rPr>
              <w:t>Zona Norte</w:t>
            </w:r>
            <w:r w:rsidRPr="008377F4">
              <w:rPr>
                <w:rFonts w:eastAsia="Times New Roman" w:cs="Arial"/>
                <w:lang w:eastAsia="es-MX"/>
              </w:rPr>
              <w:t>;</w:t>
            </w:r>
          </w:p>
          <w:p w:rsidR="00982313" w:rsidRDefault="00982313" w:rsidP="009B4247">
            <w:pPr>
              <w:pStyle w:val="Prrafodelista"/>
              <w:numPr>
                <w:ilvl w:val="0"/>
                <w:numId w:val="101"/>
              </w:numPr>
              <w:spacing w:after="0" w:line="240" w:lineRule="auto"/>
              <w:ind w:left="318" w:hanging="284"/>
              <w:jc w:val="both"/>
              <w:rPr>
                <w:rFonts w:eastAsia="Times New Roman" w:cs="Arial"/>
                <w:lang w:eastAsia="es-MX"/>
              </w:rPr>
            </w:pPr>
            <w:r w:rsidRPr="00BE37C5">
              <w:rPr>
                <w:rFonts w:eastAsia="Times New Roman" w:cs="Arial"/>
                <w:lang w:eastAsia="es-MX"/>
              </w:rPr>
              <w:t>Elaborar periódicamente reportes de la situación de la inversión pública autorizada de</w:t>
            </w:r>
            <w:r>
              <w:rPr>
                <w:rFonts w:eastAsia="Times New Roman" w:cs="Arial"/>
                <w:lang w:eastAsia="es-MX"/>
              </w:rPr>
              <w:t xml:space="preserve"> la </w:t>
            </w:r>
            <w:r w:rsidRPr="00EA1658">
              <w:rPr>
                <w:rFonts w:eastAsia="Times New Roman" w:cs="Arial"/>
                <w:lang w:eastAsia="es-MX"/>
              </w:rPr>
              <w:t>Zona Norte</w:t>
            </w:r>
            <w:r w:rsidRPr="008377F4">
              <w:rPr>
                <w:rFonts w:eastAsia="Times New Roman" w:cs="Arial"/>
                <w:lang w:eastAsia="es-MX"/>
              </w:rPr>
              <w:t>;</w:t>
            </w:r>
          </w:p>
          <w:p w:rsidR="00982313" w:rsidRDefault="00982313"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 xml:space="preserve">Integrar la información </w:t>
            </w:r>
            <w:r w:rsidRPr="000C7725">
              <w:rPr>
                <w:rFonts w:eastAsia="Times New Roman" w:cs="Arial"/>
                <w:lang w:eastAsia="es-MX"/>
              </w:rPr>
              <w:t>del cierre presupuestal para determinar los recursos susceptibles de recalendarización para aplicación y erogación en el siguiente ejercicio</w:t>
            </w:r>
            <w:r>
              <w:rPr>
                <w:rFonts w:eastAsia="Times New Roman" w:cs="Arial"/>
                <w:lang w:eastAsia="es-MX"/>
              </w:rPr>
              <w:t xml:space="preserve">, correspondiente a la </w:t>
            </w:r>
            <w:r w:rsidRPr="00EA1658">
              <w:rPr>
                <w:rFonts w:eastAsia="Times New Roman" w:cs="Arial"/>
                <w:lang w:eastAsia="es-MX"/>
              </w:rPr>
              <w:t>Zona Norte</w:t>
            </w:r>
            <w:r w:rsidRPr="008377F4">
              <w:rPr>
                <w:rFonts w:eastAsia="Times New Roman" w:cs="Arial"/>
                <w:lang w:eastAsia="es-MX"/>
              </w:rPr>
              <w:t>;</w:t>
            </w:r>
          </w:p>
          <w:p w:rsidR="00982313" w:rsidRPr="00641F9A" w:rsidRDefault="00982313" w:rsidP="009B4247">
            <w:pPr>
              <w:pStyle w:val="Prrafodelista"/>
              <w:widowControl w:val="0"/>
              <w:numPr>
                <w:ilvl w:val="0"/>
                <w:numId w:val="94"/>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 xml:space="preserve">Elaborar las cancelaciones </w:t>
            </w:r>
            <w:r w:rsidRPr="008377F4">
              <w:rPr>
                <w:rFonts w:eastAsia="Times New Roman" w:cs="Arial"/>
                <w:bCs/>
                <w:lang w:eastAsia="es-MX"/>
              </w:rPr>
              <w:t xml:space="preserve">de saldos por economías presupuestarias de los </w:t>
            </w:r>
            <w:r w:rsidR="00A84491">
              <w:rPr>
                <w:rFonts w:eastAsia="Times New Roman" w:cs="Arial"/>
                <w:bCs/>
                <w:lang w:eastAsia="es-MX"/>
              </w:rPr>
              <w:t>Proyectos</w:t>
            </w:r>
            <w:r>
              <w:rPr>
                <w:rFonts w:eastAsia="Times New Roman" w:cs="Arial"/>
                <w:bCs/>
                <w:lang w:eastAsia="es-MX"/>
              </w:rPr>
              <w:t xml:space="preserve"> de </w:t>
            </w:r>
            <w:r w:rsidR="004F10A8">
              <w:rPr>
                <w:rFonts w:eastAsia="Times New Roman" w:cs="Arial"/>
                <w:bCs/>
                <w:lang w:eastAsia="es-MX"/>
              </w:rPr>
              <w:t>Inversión Pública</w:t>
            </w:r>
            <w:r>
              <w:rPr>
                <w:rFonts w:eastAsia="Times New Roman" w:cs="Arial"/>
                <w:bCs/>
                <w:lang w:eastAsia="es-MX"/>
              </w:rPr>
              <w:t xml:space="preserve"> de</w:t>
            </w:r>
            <w:r>
              <w:rPr>
                <w:rFonts w:eastAsia="Times New Roman" w:cs="Arial"/>
                <w:lang w:eastAsia="es-MX"/>
              </w:rPr>
              <w:t xml:space="preserve"> la </w:t>
            </w:r>
            <w:r w:rsidRPr="00EA1658">
              <w:rPr>
                <w:rFonts w:eastAsia="Times New Roman" w:cs="Arial"/>
                <w:lang w:eastAsia="es-MX"/>
              </w:rPr>
              <w:t>Zona Norte</w:t>
            </w:r>
            <w:r>
              <w:rPr>
                <w:rFonts w:eastAsia="Times New Roman" w:cs="Arial"/>
                <w:bCs/>
                <w:lang w:eastAsia="es-MX"/>
              </w:rPr>
              <w:t>;</w:t>
            </w:r>
          </w:p>
          <w:p w:rsidR="00982313" w:rsidRPr="00F37977" w:rsidRDefault="00982313"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 xml:space="preserve">Actualizar los registros </w:t>
            </w:r>
            <w:r w:rsidRPr="008377F4">
              <w:rPr>
                <w:rFonts w:eastAsia="Times New Roman" w:cs="Arial"/>
                <w:lang w:eastAsia="es-MX"/>
              </w:rPr>
              <w:t xml:space="preserve">en los sistemas electrónicos </w:t>
            </w:r>
            <w:r>
              <w:rPr>
                <w:rFonts w:eastAsia="Times New Roman" w:cs="Arial"/>
                <w:lang w:eastAsia="es-MX"/>
              </w:rPr>
              <w:t>de la inversión pública</w:t>
            </w:r>
            <w:r w:rsidRPr="008377F4">
              <w:rPr>
                <w:rFonts w:eastAsia="Times New Roman" w:cs="Arial"/>
                <w:lang w:eastAsia="es-MX"/>
              </w:rPr>
              <w:t>, que correspondan a</w:t>
            </w:r>
            <w:r>
              <w:rPr>
                <w:rFonts w:eastAsia="Times New Roman" w:cs="Arial"/>
                <w:lang w:eastAsia="es-MX"/>
              </w:rPr>
              <w:t xml:space="preserve"> la </w:t>
            </w:r>
            <w:r w:rsidRPr="00EA1658">
              <w:rPr>
                <w:rFonts w:eastAsia="Times New Roman" w:cs="Arial"/>
                <w:lang w:eastAsia="es-MX"/>
              </w:rPr>
              <w:t>Zona Norte</w:t>
            </w:r>
            <w:r w:rsidR="0048085C">
              <w:rPr>
                <w:rFonts w:eastAsia="Times New Roman" w:cs="Arial"/>
                <w:lang w:eastAsia="es-MX"/>
              </w:rPr>
              <w:t>; y</w:t>
            </w:r>
            <w:r w:rsidRPr="00F37977">
              <w:rPr>
                <w:rFonts w:eastAsia="Times New Roman" w:cs="Arial"/>
                <w:highlight w:val="yellow"/>
                <w:lang w:eastAsia="es-MX"/>
              </w:rPr>
              <w:t xml:space="preserve"> </w:t>
            </w:r>
          </w:p>
          <w:p w:rsidR="00982313" w:rsidRPr="00982313" w:rsidRDefault="0039649A"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F96B14" w:rsidRDefault="00F96B14"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BB402F">
        <w:tc>
          <w:tcPr>
            <w:tcW w:w="9668" w:type="dxa"/>
          </w:tcPr>
          <w:p w:rsidR="006E2801" w:rsidRPr="008377F4" w:rsidRDefault="00303832" w:rsidP="009B4247">
            <w:pPr>
              <w:pStyle w:val="Prrafodelista"/>
              <w:widowControl w:val="0"/>
              <w:numPr>
                <w:ilvl w:val="0"/>
                <w:numId w:val="106"/>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000A1A">
        <w:trPr>
          <w:trHeight w:val="221"/>
        </w:trPr>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000A1A">
        <w:tc>
          <w:tcPr>
            <w:tcW w:w="3030" w:type="dxa"/>
            <w:vAlign w:val="center"/>
          </w:tcPr>
          <w:p w:rsidR="006E2801" w:rsidRPr="008377F4" w:rsidRDefault="007A75AA" w:rsidP="00000A1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11</w:t>
            </w:r>
          </w:p>
        </w:tc>
        <w:tc>
          <w:tcPr>
            <w:tcW w:w="3172" w:type="dxa"/>
            <w:vAlign w:val="center"/>
          </w:tcPr>
          <w:p w:rsidR="006E2801" w:rsidRPr="008377F4" w:rsidRDefault="007A75AA" w:rsidP="00000A1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center"/>
          </w:tcPr>
          <w:p w:rsidR="006E2801" w:rsidRPr="008377F4" w:rsidRDefault="007A75AA" w:rsidP="00000A1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11</w:t>
            </w:r>
          </w:p>
        </w:tc>
      </w:tr>
    </w:tbl>
    <w:p w:rsidR="006E2801" w:rsidRDefault="006E2801" w:rsidP="006E2801">
      <w:pPr>
        <w:widowControl w:val="0"/>
        <w:autoSpaceDE w:val="0"/>
        <w:autoSpaceDN w:val="0"/>
        <w:adjustRightInd w:val="0"/>
        <w:spacing w:after="0" w:line="240" w:lineRule="auto"/>
        <w:ind w:left="3493" w:right="-20"/>
        <w:rPr>
          <w:rFonts w:cs="Arial"/>
          <w:b/>
        </w:rPr>
      </w:pPr>
    </w:p>
    <w:p w:rsidR="0039649A" w:rsidRPr="00882BD5" w:rsidRDefault="0039649A"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275"/>
        <w:gridCol w:w="1575"/>
      </w:tblGrid>
      <w:tr w:rsidR="006E2801" w:rsidRPr="008377F4" w:rsidTr="00982313">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982313">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3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6"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82313" w:rsidRPr="008377F4" w:rsidTr="00982313">
        <w:trPr>
          <w:trHeight w:val="330"/>
        </w:trPr>
        <w:tc>
          <w:tcPr>
            <w:tcW w:w="482" w:type="dxa"/>
            <w:vMerge w:val="restart"/>
            <w:textDirection w:val="btLr"/>
          </w:tcPr>
          <w:p w:rsidR="00982313" w:rsidRPr="008377F4" w:rsidRDefault="00982313"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982313" w:rsidRDefault="00982313" w:rsidP="00E51B92">
            <w:pPr>
              <w:spacing w:after="0" w:line="240" w:lineRule="auto"/>
              <w:ind w:left="403"/>
              <w:jc w:val="both"/>
              <w:rPr>
                <w:lang w:eastAsia="es-MX"/>
              </w:rPr>
            </w:pPr>
          </w:p>
          <w:p w:rsidR="00982313" w:rsidRPr="008377F4" w:rsidRDefault="00982313" w:rsidP="009B4247">
            <w:pPr>
              <w:numPr>
                <w:ilvl w:val="0"/>
                <w:numId w:val="106"/>
              </w:numPr>
              <w:spacing w:after="0" w:line="240" w:lineRule="auto"/>
              <w:ind w:left="261" w:hanging="284"/>
              <w:jc w:val="both"/>
              <w:rPr>
                <w:lang w:eastAsia="es-MX"/>
              </w:rPr>
            </w:pPr>
            <w:r>
              <w:rPr>
                <w:lang w:eastAsia="es-MX"/>
              </w:rPr>
              <w:t xml:space="preserve">Coordinación de Vinculación para la Coinversión Municipal </w:t>
            </w:r>
          </w:p>
          <w:p w:rsidR="00982313" w:rsidRPr="008377F4" w:rsidRDefault="00982313" w:rsidP="00E51B92">
            <w:pPr>
              <w:spacing w:after="0" w:line="240" w:lineRule="auto"/>
              <w:ind w:left="261" w:hanging="284"/>
              <w:jc w:val="both"/>
              <w:rPr>
                <w:lang w:eastAsia="es-MX"/>
              </w:rPr>
            </w:pPr>
          </w:p>
          <w:p w:rsidR="00982313" w:rsidRDefault="00982313" w:rsidP="00E51B92">
            <w:pPr>
              <w:spacing w:after="0" w:line="240" w:lineRule="auto"/>
              <w:ind w:left="261" w:hanging="284"/>
              <w:jc w:val="both"/>
              <w:rPr>
                <w:lang w:eastAsia="es-MX"/>
              </w:rPr>
            </w:pPr>
          </w:p>
          <w:p w:rsidR="00982313" w:rsidRDefault="00982313" w:rsidP="00E51B92">
            <w:pPr>
              <w:spacing w:after="0" w:line="240" w:lineRule="auto"/>
              <w:ind w:left="261" w:hanging="284"/>
              <w:jc w:val="both"/>
              <w:rPr>
                <w:lang w:eastAsia="es-MX"/>
              </w:rPr>
            </w:pPr>
          </w:p>
          <w:p w:rsidR="00982313" w:rsidRDefault="00982313" w:rsidP="00E51B92">
            <w:pPr>
              <w:spacing w:after="0" w:line="240" w:lineRule="auto"/>
              <w:ind w:left="261" w:hanging="284"/>
              <w:jc w:val="both"/>
              <w:rPr>
                <w:lang w:eastAsia="es-MX"/>
              </w:rPr>
            </w:pPr>
          </w:p>
          <w:p w:rsidR="00982313" w:rsidRDefault="00982313" w:rsidP="009B4247">
            <w:pPr>
              <w:numPr>
                <w:ilvl w:val="0"/>
                <w:numId w:val="106"/>
              </w:numPr>
              <w:spacing w:after="0" w:line="240" w:lineRule="auto"/>
              <w:ind w:left="261" w:hanging="284"/>
              <w:jc w:val="both"/>
              <w:rPr>
                <w:lang w:eastAsia="es-MX"/>
              </w:rPr>
            </w:pPr>
            <w:r>
              <w:rPr>
                <w:lang w:eastAsia="es-MX"/>
              </w:rPr>
              <w:t>Departamento de Seguimiento Municipal y Regional</w:t>
            </w:r>
          </w:p>
          <w:p w:rsidR="00982313" w:rsidRDefault="00982313" w:rsidP="00E51B92">
            <w:pPr>
              <w:spacing w:after="0" w:line="240" w:lineRule="auto"/>
              <w:ind w:left="261" w:hanging="284"/>
              <w:jc w:val="both"/>
              <w:rPr>
                <w:lang w:eastAsia="es-MX"/>
              </w:rPr>
            </w:pPr>
          </w:p>
          <w:p w:rsidR="00982313" w:rsidRDefault="00982313" w:rsidP="00E51B92">
            <w:pPr>
              <w:spacing w:after="0" w:line="240" w:lineRule="auto"/>
              <w:ind w:left="261" w:hanging="284"/>
              <w:jc w:val="both"/>
              <w:rPr>
                <w:lang w:eastAsia="es-MX"/>
              </w:rPr>
            </w:pPr>
          </w:p>
          <w:p w:rsidR="00982313" w:rsidRPr="008377F4" w:rsidRDefault="00982313" w:rsidP="009B4247">
            <w:pPr>
              <w:numPr>
                <w:ilvl w:val="0"/>
                <w:numId w:val="106"/>
              </w:numPr>
              <w:spacing w:after="0" w:line="240" w:lineRule="auto"/>
              <w:ind w:left="261" w:hanging="284"/>
              <w:jc w:val="both"/>
              <w:rPr>
                <w:lang w:eastAsia="es-MX"/>
              </w:rPr>
            </w:pPr>
            <w:r w:rsidRPr="008377F4">
              <w:rPr>
                <w:lang w:eastAsia="es-MX"/>
              </w:rPr>
              <w:t>Departamento de Análisis Financiero e Integración del Programa Anual de Inversión Pública</w:t>
            </w:r>
          </w:p>
        </w:tc>
        <w:tc>
          <w:tcPr>
            <w:tcW w:w="2352" w:type="dxa"/>
            <w:vMerge w:val="restart"/>
          </w:tcPr>
          <w:p w:rsidR="00982313" w:rsidRDefault="00982313" w:rsidP="00080600">
            <w:pPr>
              <w:pStyle w:val="Prrafodelista"/>
              <w:spacing w:after="0" w:line="240" w:lineRule="auto"/>
              <w:ind w:left="397" w:hanging="357"/>
              <w:jc w:val="both"/>
              <w:rPr>
                <w:rFonts w:eastAsia="Times New Roman" w:cs="Arial"/>
                <w:lang w:eastAsia="es-MX"/>
              </w:rPr>
            </w:pPr>
          </w:p>
          <w:p w:rsidR="00982313" w:rsidRDefault="00982313" w:rsidP="00080600">
            <w:pPr>
              <w:spacing w:after="0" w:line="240" w:lineRule="auto"/>
              <w:jc w:val="both"/>
              <w:rPr>
                <w:rFonts w:eastAsia="Times New Roman" w:cs="Arial"/>
                <w:lang w:eastAsia="es-MX"/>
              </w:rPr>
            </w:pPr>
            <w:r>
              <w:rPr>
                <w:rFonts w:eastAsia="Times New Roman" w:cs="Arial"/>
                <w:lang w:eastAsia="es-MX"/>
              </w:rPr>
              <w:t xml:space="preserve">Revisar los </w:t>
            </w:r>
            <w:r w:rsidR="00A84491">
              <w:rPr>
                <w:rFonts w:eastAsia="Times New Roman" w:cs="Arial"/>
                <w:lang w:eastAsia="es-MX"/>
              </w:rPr>
              <w:t>Proyectos</w:t>
            </w:r>
            <w:r>
              <w:rPr>
                <w:rFonts w:eastAsia="Times New Roman" w:cs="Arial"/>
                <w:lang w:eastAsia="es-MX"/>
              </w:rPr>
              <w:t xml:space="preserve"> de </w:t>
            </w:r>
            <w:r w:rsidR="004F10A8">
              <w:rPr>
                <w:rFonts w:eastAsia="Times New Roman" w:cs="Arial"/>
                <w:lang w:eastAsia="es-MX"/>
              </w:rPr>
              <w:t>Inversión Pública</w:t>
            </w:r>
            <w:r>
              <w:rPr>
                <w:rFonts w:eastAsia="Times New Roman" w:cs="Arial"/>
                <w:lang w:eastAsia="es-MX"/>
              </w:rPr>
              <w:t xml:space="preserve"> registrados en el Banco de Proyectos de Inversión Pública para su autorización</w:t>
            </w:r>
            <w:r w:rsidR="0039649A">
              <w:rPr>
                <w:rFonts w:eastAsia="Times New Roman" w:cs="Arial"/>
                <w:lang w:eastAsia="es-MX"/>
              </w:rPr>
              <w:t>.</w:t>
            </w:r>
          </w:p>
          <w:p w:rsidR="00982313" w:rsidRDefault="00982313" w:rsidP="00080600">
            <w:pPr>
              <w:pStyle w:val="Prrafodelista"/>
              <w:spacing w:after="0" w:line="240" w:lineRule="auto"/>
              <w:ind w:left="397" w:hanging="357"/>
              <w:jc w:val="both"/>
              <w:rPr>
                <w:rFonts w:eastAsia="Times New Roman" w:cs="Arial"/>
                <w:lang w:eastAsia="es-MX"/>
              </w:rPr>
            </w:pPr>
          </w:p>
          <w:p w:rsidR="00982313" w:rsidRPr="002B2359" w:rsidRDefault="00982313" w:rsidP="00080600">
            <w:pPr>
              <w:spacing w:after="0" w:line="240" w:lineRule="auto"/>
              <w:jc w:val="both"/>
              <w:rPr>
                <w:rFonts w:eastAsia="Times New Roman" w:cs="Arial"/>
                <w:lang w:eastAsia="es-MX"/>
              </w:rPr>
            </w:pPr>
            <w:r w:rsidRPr="002B2359">
              <w:rPr>
                <w:rFonts w:eastAsia="Times New Roman" w:cs="Arial"/>
                <w:lang w:eastAsia="es-MX"/>
              </w:rPr>
              <w:t>Recepcionar documentación para aplicar adecuaciones presupuestarias.</w:t>
            </w:r>
          </w:p>
          <w:p w:rsidR="00982313" w:rsidRPr="008377F4" w:rsidRDefault="00982313" w:rsidP="00080600">
            <w:pPr>
              <w:spacing w:after="0" w:line="240" w:lineRule="auto"/>
              <w:ind w:left="397" w:hanging="357"/>
              <w:jc w:val="both"/>
              <w:rPr>
                <w:rFonts w:eastAsia="Times New Roman" w:cs="Arial"/>
                <w:lang w:eastAsia="es-MX"/>
              </w:rPr>
            </w:pPr>
          </w:p>
          <w:p w:rsidR="00982313" w:rsidRPr="002B2359" w:rsidRDefault="00982313" w:rsidP="00982313">
            <w:pPr>
              <w:spacing w:after="0" w:line="240" w:lineRule="auto"/>
              <w:jc w:val="both"/>
              <w:rPr>
                <w:rFonts w:eastAsia="Times New Roman" w:cs="Arial"/>
                <w:lang w:eastAsia="es-MX"/>
              </w:rPr>
            </w:pPr>
            <w:r w:rsidRPr="00C32FED">
              <w:rPr>
                <w:rFonts w:eastAsia="Times New Roman" w:cs="Arial"/>
                <w:lang w:eastAsia="es-MX"/>
              </w:rPr>
              <w:t>Actualizar en los sistemas electrónicos la información de las autorizaciones y adecuaciones presupuestarias generadas</w:t>
            </w:r>
            <w:r w:rsidR="0039649A">
              <w:rPr>
                <w:rFonts w:eastAsia="Times New Roman" w:cs="Arial"/>
                <w:lang w:eastAsia="es-MX"/>
              </w:rPr>
              <w:t>.</w:t>
            </w:r>
          </w:p>
        </w:tc>
        <w:tc>
          <w:tcPr>
            <w:tcW w:w="1276"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F96B14">
        <w:trPr>
          <w:trHeight w:val="4713"/>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vAlign w:val="center"/>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575" w:type="dxa"/>
          </w:tcPr>
          <w:p w:rsidR="006E2801" w:rsidRDefault="00982313" w:rsidP="00982313">
            <w:pPr>
              <w:spacing w:after="0" w:line="240" w:lineRule="auto"/>
              <w:jc w:val="center"/>
              <w:rPr>
                <w:rFonts w:eastAsia="Times New Roman" w:cs="Arial"/>
                <w:lang w:eastAsia="es-MX"/>
              </w:rPr>
            </w:pPr>
            <w:r>
              <w:rPr>
                <w:rFonts w:eastAsia="Times New Roman" w:cs="Arial"/>
                <w:lang w:eastAsia="es-MX"/>
              </w:rPr>
              <w:t>X</w:t>
            </w: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r>
              <w:rPr>
                <w:rFonts w:eastAsia="Times New Roman" w:cs="Arial"/>
                <w:lang w:eastAsia="es-MX"/>
              </w:rPr>
              <w:t>X</w:t>
            </w: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Pr="00982313" w:rsidRDefault="00982313" w:rsidP="00982313">
            <w:pPr>
              <w:spacing w:after="0" w:line="240" w:lineRule="auto"/>
              <w:jc w:val="center"/>
              <w:rPr>
                <w:rFonts w:eastAsia="Times New Roman" w:cs="Arial"/>
                <w:lang w:eastAsia="es-MX"/>
              </w:rPr>
            </w:pPr>
            <w:r>
              <w:rPr>
                <w:rFonts w:eastAsia="Times New Roman" w:cs="Arial"/>
                <w:lang w:eastAsia="es-MX"/>
              </w:rPr>
              <w:t>X</w:t>
            </w:r>
          </w:p>
        </w:tc>
      </w:tr>
      <w:tr w:rsidR="00997A85" w:rsidRPr="008377F4" w:rsidTr="00982313">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spacing w:after="0" w:line="240" w:lineRule="auto"/>
              <w:ind w:left="397" w:hanging="357"/>
              <w:jc w:val="both"/>
              <w:rPr>
                <w:rFonts w:eastAsia="Times New Roman" w:cs="Arial"/>
                <w:b/>
                <w:lang w:eastAsia="es-MX"/>
              </w:rPr>
            </w:pPr>
          </w:p>
          <w:p w:rsidR="006E2801" w:rsidRPr="008377F4" w:rsidRDefault="00641DE9" w:rsidP="009B4247">
            <w:pPr>
              <w:pStyle w:val="Prrafodelista"/>
              <w:numPr>
                <w:ilvl w:val="0"/>
                <w:numId w:val="108"/>
              </w:numPr>
              <w:spacing w:after="0" w:line="240" w:lineRule="auto"/>
              <w:ind w:left="261" w:hanging="284"/>
              <w:jc w:val="both"/>
              <w:rPr>
                <w:rFonts w:eastAsia="Times New Roman" w:cs="Arial"/>
                <w:lang w:eastAsia="es-MX"/>
              </w:rPr>
            </w:pPr>
            <w:r>
              <w:rPr>
                <w:rFonts w:eastAsia="Times New Roman" w:cs="Arial"/>
                <w:lang w:eastAsia="es-MX"/>
              </w:rPr>
              <w:t>Municipios</w:t>
            </w:r>
          </w:p>
        </w:tc>
        <w:tc>
          <w:tcPr>
            <w:tcW w:w="2352" w:type="dxa"/>
            <w:vMerge w:val="restart"/>
          </w:tcPr>
          <w:p w:rsidR="00982313" w:rsidRDefault="00982313" w:rsidP="002B2359">
            <w:pPr>
              <w:spacing w:after="0" w:line="240" w:lineRule="auto"/>
              <w:jc w:val="both"/>
              <w:rPr>
                <w:rFonts w:eastAsia="Times New Roman" w:cs="Arial"/>
                <w:lang w:eastAsia="es-MX"/>
              </w:rPr>
            </w:pPr>
          </w:p>
          <w:p w:rsidR="006E2801" w:rsidRPr="002B2359" w:rsidRDefault="00982313" w:rsidP="002B2359">
            <w:pPr>
              <w:spacing w:after="0" w:line="240" w:lineRule="auto"/>
              <w:jc w:val="both"/>
              <w:rPr>
                <w:rFonts w:eastAsia="Times New Roman" w:cs="Arial"/>
                <w:lang w:eastAsia="es-MX"/>
              </w:rPr>
            </w:pPr>
            <w:r>
              <w:rPr>
                <w:rFonts w:eastAsia="Times New Roman" w:cs="Arial"/>
                <w:lang w:eastAsia="es-MX"/>
              </w:rPr>
              <w:t xml:space="preserve">Informar sobre los </w:t>
            </w:r>
            <w:r w:rsidRPr="002B2359">
              <w:rPr>
                <w:rFonts w:eastAsia="Times New Roman" w:cs="Arial"/>
                <w:lang w:eastAsia="es-MX"/>
              </w:rPr>
              <w:t>recursos que se les autoricen.</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E51B92">
        <w:trPr>
          <w:trHeight w:val="676"/>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Default="006E2801" w:rsidP="00982313">
            <w:pPr>
              <w:widowControl w:val="0"/>
              <w:autoSpaceDE w:val="0"/>
              <w:autoSpaceDN w:val="0"/>
              <w:adjustRightInd w:val="0"/>
              <w:spacing w:after="0" w:line="240" w:lineRule="auto"/>
              <w:ind w:right="-20"/>
              <w:rPr>
                <w:rFonts w:eastAsia="Times New Roman" w:cs="Arial"/>
                <w:b/>
                <w:lang w:eastAsia="es-MX"/>
              </w:rPr>
            </w:pPr>
          </w:p>
          <w:p w:rsidR="00E51B92" w:rsidRDefault="00E51B92" w:rsidP="00982313">
            <w:pPr>
              <w:widowControl w:val="0"/>
              <w:autoSpaceDE w:val="0"/>
              <w:autoSpaceDN w:val="0"/>
              <w:adjustRightInd w:val="0"/>
              <w:spacing w:after="0" w:line="240" w:lineRule="auto"/>
              <w:ind w:right="-20"/>
              <w:rPr>
                <w:rFonts w:eastAsia="Times New Roman" w:cs="Arial"/>
                <w:b/>
                <w:lang w:eastAsia="es-MX"/>
              </w:rPr>
            </w:pPr>
          </w:p>
          <w:p w:rsidR="00E51B92" w:rsidRPr="008377F4" w:rsidRDefault="00E51B92" w:rsidP="00982313">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F96B14" w:rsidRDefault="00F96B14" w:rsidP="00F96B14">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8377F4" w:rsidTr="00F96B14">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F96B14">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F96B14">
        <w:tc>
          <w:tcPr>
            <w:tcW w:w="9639" w:type="dxa"/>
          </w:tcPr>
          <w:p w:rsidR="006E2801" w:rsidRPr="008377F4" w:rsidRDefault="00982313" w:rsidP="0039649A">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w:t>
            </w:r>
            <w:r w:rsidR="0039649A">
              <w:rPr>
                <w:rFonts w:eastAsia="Times New Roman" w:cs="Arial"/>
                <w:lang w:eastAsia="es-MX"/>
              </w:rPr>
              <w:t>Economía, Administración, Contaduría Pública.</w:t>
            </w:r>
          </w:p>
        </w:tc>
      </w:tr>
      <w:tr w:rsidR="006E2801" w:rsidRPr="008377F4" w:rsidTr="00F96B14">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982313" w:rsidRPr="008377F4" w:rsidTr="00F96B14">
        <w:tc>
          <w:tcPr>
            <w:tcW w:w="9639" w:type="dxa"/>
          </w:tcPr>
          <w:p w:rsidR="00982313" w:rsidRPr="008377F4" w:rsidRDefault="00982313" w:rsidP="0008060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6E2801" w:rsidRPr="008377F4" w:rsidTr="00F96B14">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982313" w:rsidRPr="008377F4" w:rsidTr="00F96B14">
        <w:tc>
          <w:tcPr>
            <w:tcW w:w="9639" w:type="dxa"/>
          </w:tcPr>
          <w:p w:rsidR="00982313" w:rsidRPr="008377F4" w:rsidRDefault="00982313" w:rsidP="00080600">
            <w:pPr>
              <w:spacing w:after="0" w:line="240" w:lineRule="auto"/>
              <w:jc w:val="both"/>
              <w:rPr>
                <w:rFonts w:eastAsia="Times New Roman" w:cs="Arial"/>
                <w:b/>
                <w:lang w:eastAsia="es-MX"/>
              </w:rPr>
            </w:pPr>
            <w:r w:rsidRPr="008377F4">
              <w:rPr>
                <w:rFonts w:eastAsia="Times New Roman" w:cs="Arial"/>
                <w:lang w:eastAsia="es-MX"/>
              </w:rPr>
              <w:t>Disposiciones jurídicas en materia presupuestal, lineamientos y re</w:t>
            </w:r>
            <w:r>
              <w:rPr>
                <w:rFonts w:eastAsia="Times New Roman" w:cs="Arial"/>
                <w:lang w:eastAsia="es-MX"/>
              </w:rPr>
              <w:t xml:space="preserve">glas de operación aplicables a </w:t>
            </w:r>
            <w:r w:rsidRPr="008377F4">
              <w:rPr>
                <w:rFonts w:eastAsia="Times New Roman" w:cs="Arial"/>
                <w:lang w:eastAsia="es-MX"/>
              </w:rPr>
              <w:t xml:space="preserve">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E51B92">
        <w:trPr>
          <w:trHeight w:val="600"/>
        </w:trPr>
        <w:tc>
          <w:tcPr>
            <w:tcW w:w="4962" w:type="dxa"/>
          </w:tcPr>
          <w:p w:rsidR="006E2801" w:rsidRPr="008377F4" w:rsidRDefault="002A7560"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39649A" w:rsidP="0039649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982313" w:rsidRPr="008377F4" w:rsidTr="00D0250B">
        <w:trPr>
          <w:trHeight w:val="612"/>
        </w:trPr>
        <w:tc>
          <w:tcPr>
            <w:tcW w:w="4962" w:type="dxa"/>
          </w:tcPr>
          <w:p w:rsidR="00982313" w:rsidRPr="008377F4" w:rsidRDefault="00982313" w:rsidP="00080600">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Áreas de contabilidad, administración y programación.</w:t>
            </w:r>
          </w:p>
        </w:tc>
        <w:tc>
          <w:tcPr>
            <w:tcW w:w="4677" w:type="dxa"/>
            <w:vAlign w:val="center"/>
          </w:tcPr>
          <w:p w:rsidR="00982313" w:rsidRPr="008377F4" w:rsidRDefault="00082CD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E51B92">
              <w:rPr>
                <w:rFonts w:eastAsia="Times New Roman" w:cs="Arial"/>
                <w:lang w:eastAsia="es-MX"/>
              </w:rPr>
              <w:t xml:space="preserve"> </w:t>
            </w:r>
          </w:p>
        </w:tc>
      </w:tr>
    </w:tbl>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DD0846">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Revisión y Autorizaciones Zona Sur</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Programación y Control Municipal y Regional</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E51B92">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Coordinación de Programación y Control Municipal y Regional</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982313" w:rsidRPr="008377F4" w:rsidTr="00BB402F">
        <w:tc>
          <w:tcPr>
            <w:tcW w:w="9668" w:type="dxa"/>
          </w:tcPr>
          <w:p w:rsidR="00982313" w:rsidRPr="008377F4" w:rsidRDefault="00982313" w:rsidP="00080600">
            <w:pPr>
              <w:widowControl w:val="0"/>
              <w:tabs>
                <w:tab w:val="left" w:pos="165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Elaborar las autorizaciones y adecuaciones presupuestarias de programas y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 xml:space="preserve"> municipal de la </w:t>
            </w:r>
            <w:r>
              <w:rPr>
                <w:rFonts w:eastAsia="Times New Roman" w:cs="Arial"/>
                <w:lang w:eastAsia="es-MX"/>
              </w:rPr>
              <w:t>Z</w:t>
            </w:r>
            <w:r w:rsidRPr="008377F4">
              <w:rPr>
                <w:rFonts w:eastAsia="Times New Roman" w:cs="Arial"/>
                <w:lang w:eastAsia="es-MX"/>
              </w:rPr>
              <w:t xml:space="preserve">ona </w:t>
            </w:r>
            <w:r>
              <w:rPr>
                <w:rFonts w:eastAsia="Times New Roman" w:cs="Arial"/>
                <w:lang w:eastAsia="es-MX"/>
              </w:rPr>
              <w:t>S</w:t>
            </w:r>
            <w:r w:rsidRPr="008377F4">
              <w:rPr>
                <w:rFonts w:eastAsia="Times New Roman" w:cs="Arial"/>
                <w:lang w:eastAsia="es-MX"/>
              </w:rPr>
              <w:t>ur, en apego a la normatividad aplicable de cada fuente de financiamiento y sujeta a la disponibilidad presupuestaria.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982313" w:rsidRPr="008377F4" w:rsidTr="00BB402F">
        <w:tc>
          <w:tcPr>
            <w:tcW w:w="9668" w:type="dxa"/>
          </w:tcPr>
          <w:p w:rsidR="00982313" w:rsidRPr="008377F4" w:rsidRDefault="00982313" w:rsidP="009B4247">
            <w:pPr>
              <w:numPr>
                <w:ilvl w:val="0"/>
                <w:numId w:val="101"/>
              </w:numPr>
              <w:spacing w:after="0" w:line="240" w:lineRule="auto"/>
              <w:ind w:left="318" w:hanging="284"/>
              <w:jc w:val="both"/>
              <w:rPr>
                <w:rFonts w:eastAsia="Times New Roman" w:cs="Arial"/>
                <w:lang w:eastAsia="es-MX"/>
              </w:rPr>
            </w:pPr>
            <w:r>
              <w:rPr>
                <w:rFonts w:eastAsia="Times New Roman" w:cs="Arial"/>
                <w:lang w:eastAsia="es-MX"/>
              </w:rPr>
              <w:t xml:space="preserve">Analizar el diseño </w:t>
            </w:r>
            <w:r w:rsidRPr="008377F4">
              <w:rPr>
                <w:rFonts w:eastAsia="Times New Roman" w:cs="Arial"/>
                <w:lang w:eastAsia="es-MX"/>
              </w:rPr>
              <w:t xml:space="preserve">y desarrollo de </w:t>
            </w:r>
            <w:r>
              <w:rPr>
                <w:rFonts w:eastAsia="Times New Roman" w:cs="Arial"/>
                <w:lang w:eastAsia="es-MX"/>
              </w:rPr>
              <w:t xml:space="preserve">la normatividad en </w:t>
            </w:r>
            <w:r w:rsidRPr="008377F4">
              <w:rPr>
                <w:rFonts w:eastAsia="Times New Roman" w:cs="Arial"/>
                <w:lang w:eastAsia="es-MX"/>
              </w:rPr>
              <w:t>materia de programación del gasto de inversión;</w:t>
            </w:r>
          </w:p>
          <w:p w:rsidR="00982313" w:rsidRPr="008377F4" w:rsidRDefault="00982313" w:rsidP="009B4247">
            <w:pPr>
              <w:numPr>
                <w:ilvl w:val="0"/>
                <w:numId w:val="101"/>
              </w:numPr>
              <w:spacing w:after="0" w:line="240" w:lineRule="auto"/>
              <w:ind w:left="318" w:hanging="284"/>
              <w:jc w:val="both"/>
              <w:rPr>
                <w:rFonts w:eastAsia="Times New Roman" w:cs="Arial"/>
                <w:lang w:eastAsia="es-MX"/>
              </w:rPr>
            </w:pPr>
            <w:r w:rsidRPr="008377F4">
              <w:rPr>
                <w:rFonts w:eastAsia="Times New Roman" w:cs="Arial"/>
                <w:lang w:eastAsia="es-MX"/>
              </w:rPr>
              <w:t>Actualizar e informar la</w:t>
            </w:r>
            <w:r>
              <w:rPr>
                <w:rFonts w:eastAsia="Times New Roman" w:cs="Arial"/>
                <w:lang w:eastAsia="es-MX"/>
              </w:rPr>
              <w:t xml:space="preserve"> </w:t>
            </w:r>
            <w:r w:rsidRPr="008377F4">
              <w:rPr>
                <w:rFonts w:eastAsia="Times New Roman" w:cs="Arial"/>
                <w:lang w:eastAsia="es-MX"/>
              </w:rPr>
              <w:t>s</w:t>
            </w:r>
            <w:r>
              <w:rPr>
                <w:rFonts w:eastAsia="Times New Roman" w:cs="Arial"/>
                <w:lang w:eastAsia="es-MX"/>
              </w:rPr>
              <w:t>ituación de</w:t>
            </w:r>
            <w:r w:rsidRPr="008377F4">
              <w:rPr>
                <w:rFonts w:eastAsia="Times New Roman" w:cs="Arial"/>
                <w:lang w:eastAsia="es-MX"/>
              </w:rPr>
              <w:t xml:space="preserve"> las asignaciones</w:t>
            </w:r>
            <w:r>
              <w:rPr>
                <w:rFonts w:eastAsia="Times New Roman" w:cs="Arial"/>
                <w:lang w:eastAsia="es-MX"/>
              </w:rPr>
              <w:t xml:space="preserve"> presupuestales de las fuentes de financiamiento federales y estatales,  y afectaciones</w:t>
            </w:r>
            <w:r w:rsidRPr="008377F4">
              <w:rPr>
                <w:rFonts w:eastAsia="Times New Roman" w:cs="Arial"/>
                <w:lang w:eastAsia="es-MX"/>
              </w:rPr>
              <w:t xml:space="preserve"> al presupuesto de la inversión pública</w:t>
            </w:r>
            <w:r>
              <w:rPr>
                <w:rFonts w:eastAsia="Times New Roman" w:cs="Arial"/>
                <w:lang w:eastAsia="es-MX"/>
              </w:rPr>
              <w:t xml:space="preserve"> municipal</w:t>
            </w:r>
            <w:r w:rsidRPr="008377F4">
              <w:rPr>
                <w:rFonts w:eastAsia="Times New Roman" w:cs="Arial"/>
                <w:lang w:eastAsia="es-MX"/>
              </w:rPr>
              <w:t xml:space="preserve"> de</w:t>
            </w:r>
            <w:r>
              <w:rPr>
                <w:rFonts w:eastAsia="Times New Roman" w:cs="Arial"/>
                <w:lang w:eastAsia="es-MX"/>
              </w:rPr>
              <w:t xml:space="preserve"> </w:t>
            </w:r>
            <w:r w:rsidRPr="00EA6D3E">
              <w:rPr>
                <w:rFonts w:eastAsia="Times New Roman" w:cs="Arial"/>
                <w:lang w:eastAsia="es-MX"/>
              </w:rPr>
              <w:t>la Zona Sur;</w:t>
            </w:r>
          </w:p>
          <w:p w:rsidR="00982313" w:rsidRDefault="00982313" w:rsidP="009B4247">
            <w:pPr>
              <w:numPr>
                <w:ilvl w:val="0"/>
                <w:numId w:val="101"/>
              </w:numPr>
              <w:spacing w:after="0" w:line="240" w:lineRule="auto"/>
              <w:ind w:left="318" w:hanging="284"/>
              <w:jc w:val="both"/>
              <w:rPr>
                <w:rFonts w:eastAsia="Times New Roman" w:cs="Arial"/>
                <w:lang w:eastAsia="es-MX"/>
              </w:rPr>
            </w:pPr>
            <w:r w:rsidRPr="00EA6D3E">
              <w:rPr>
                <w:rFonts w:eastAsia="Times New Roman" w:cs="Arial"/>
                <w:lang w:eastAsia="es-MX"/>
              </w:rPr>
              <w:t xml:space="preserve">Elaborar las autorizaciones y adecuaciones presupuestarias relacionadas con la inversión pública </w:t>
            </w:r>
            <w:r>
              <w:rPr>
                <w:rFonts w:eastAsia="Times New Roman" w:cs="Arial"/>
                <w:lang w:eastAsia="es-MX"/>
              </w:rPr>
              <w:t xml:space="preserve">municipal de la </w:t>
            </w:r>
            <w:r w:rsidRPr="00EA6D3E">
              <w:rPr>
                <w:rFonts w:eastAsia="Times New Roman" w:cs="Arial"/>
                <w:lang w:eastAsia="es-MX"/>
              </w:rPr>
              <w:t>Zona Sur</w:t>
            </w:r>
            <w:r>
              <w:rPr>
                <w:rFonts w:eastAsia="Times New Roman" w:cs="Arial"/>
                <w:lang w:eastAsia="es-MX"/>
              </w:rPr>
              <w:t>;</w:t>
            </w:r>
          </w:p>
          <w:p w:rsidR="00982313" w:rsidRDefault="00982313" w:rsidP="009B4247">
            <w:pPr>
              <w:pStyle w:val="Prrafodelista"/>
              <w:numPr>
                <w:ilvl w:val="0"/>
                <w:numId w:val="101"/>
              </w:numPr>
              <w:spacing w:after="0" w:line="240" w:lineRule="auto"/>
              <w:ind w:left="318" w:hanging="284"/>
              <w:jc w:val="both"/>
              <w:rPr>
                <w:rFonts w:eastAsia="Times New Roman" w:cs="Arial"/>
                <w:lang w:eastAsia="es-MX"/>
              </w:rPr>
            </w:pPr>
            <w:r w:rsidRPr="00EA6D3E">
              <w:rPr>
                <w:rFonts w:eastAsia="Times New Roman" w:cs="Arial"/>
                <w:lang w:eastAsia="es-MX"/>
              </w:rPr>
              <w:t xml:space="preserve">Elaborar periódicamente reportes de la situación de la inversión pública </w:t>
            </w:r>
            <w:r>
              <w:rPr>
                <w:rFonts w:eastAsia="Times New Roman" w:cs="Arial"/>
                <w:lang w:eastAsia="es-MX"/>
              </w:rPr>
              <w:t>municipal autorizada a</w:t>
            </w:r>
            <w:r w:rsidRPr="00EA6D3E">
              <w:rPr>
                <w:rFonts w:eastAsia="Times New Roman" w:cs="Arial"/>
                <w:lang w:eastAsia="es-MX"/>
              </w:rPr>
              <w:t xml:space="preserve"> </w:t>
            </w:r>
            <w:r>
              <w:rPr>
                <w:rFonts w:eastAsia="Times New Roman" w:cs="Arial"/>
                <w:lang w:eastAsia="es-MX"/>
              </w:rPr>
              <w:t xml:space="preserve">la </w:t>
            </w:r>
            <w:r w:rsidRPr="00EA6D3E">
              <w:rPr>
                <w:rFonts w:eastAsia="Times New Roman" w:cs="Arial"/>
                <w:lang w:eastAsia="es-MX"/>
              </w:rPr>
              <w:t>Zona Sur</w:t>
            </w:r>
            <w:r>
              <w:rPr>
                <w:rFonts w:eastAsia="Times New Roman" w:cs="Arial"/>
                <w:lang w:eastAsia="es-MX"/>
              </w:rPr>
              <w:t>;</w:t>
            </w:r>
          </w:p>
          <w:p w:rsidR="00982313" w:rsidRPr="00EA6D3E" w:rsidRDefault="00982313" w:rsidP="009B4247">
            <w:pPr>
              <w:pStyle w:val="Prrafodelista"/>
              <w:numPr>
                <w:ilvl w:val="0"/>
                <w:numId w:val="101"/>
              </w:numPr>
              <w:spacing w:after="0" w:line="240" w:lineRule="auto"/>
              <w:ind w:left="318" w:hanging="284"/>
              <w:jc w:val="both"/>
              <w:rPr>
                <w:rFonts w:eastAsia="Times New Roman" w:cs="Arial"/>
                <w:lang w:eastAsia="es-MX"/>
              </w:rPr>
            </w:pPr>
            <w:r w:rsidRPr="00EA6D3E">
              <w:rPr>
                <w:rFonts w:eastAsia="Times New Roman" w:cs="Arial"/>
                <w:lang w:eastAsia="es-MX"/>
              </w:rPr>
              <w:t>Integrar la información del cierre presupuestal para determinar los recursos susceptibles de recalendarización para aplicación y erogación en el siguiente ejercicio, correspondiente a la Zona Sur</w:t>
            </w:r>
            <w:r>
              <w:rPr>
                <w:rFonts w:eastAsia="Times New Roman" w:cs="Arial"/>
                <w:lang w:eastAsia="es-MX"/>
              </w:rPr>
              <w:t>;</w:t>
            </w:r>
          </w:p>
          <w:p w:rsidR="00E51B92" w:rsidRDefault="00E51B92" w:rsidP="009B4247">
            <w:pPr>
              <w:pStyle w:val="Prrafodelista"/>
              <w:widowControl w:val="0"/>
              <w:numPr>
                <w:ilvl w:val="0"/>
                <w:numId w:val="101"/>
              </w:numPr>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 xml:space="preserve">Elaborar las autorizaciones de los </w:t>
            </w:r>
            <w:r w:rsidR="00A84491">
              <w:rPr>
                <w:rFonts w:eastAsia="Times New Roman" w:cs="Arial"/>
                <w:lang w:eastAsia="es-MX"/>
              </w:rPr>
              <w:t>Proyectos</w:t>
            </w:r>
            <w:r>
              <w:rPr>
                <w:rFonts w:eastAsia="Times New Roman" w:cs="Arial"/>
                <w:lang w:eastAsia="es-MX"/>
              </w:rPr>
              <w:t xml:space="preserve"> de </w:t>
            </w:r>
            <w:r w:rsidR="004F10A8">
              <w:rPr>
                <w:rFonts w:eastAsia="Times New Roman" w:cs="Arial"/>
                <w:lang w:eastAsia="es-MX"/>
              </w:rPr>
              <w:t>Inversión Pública</w:t>
            </w:r>
            <w:r>
              <w:rPr>
                <w:rFonts w:eastAsia="Times New Roman" w:cs="Arial"/>
                <w:lang w:eastAsia="es-MX"/>
              </w:rPr>
              <w:t xml:space="preserve"> municipal de la Zona Sur, que de acuerdo a la fuente de financiamiento propuesta cumpla con los criterios de elegibilidad;</w:t>
            </w:r>
          </w:p>
          <w:p w:rsidR="00E51B92" w:rsidRDefault="00E51B92" w:rsidP="009B4247">
            <w:pPr>
              <w:pStyle w:val="Prrafodelista"/>
              <w:widowControl w:val="0"/>
              <w:numPr>
                <w:ilvl w:val="0"/>
                <w:numId w:val="101"/>
              </w:numPr>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Elaborar las adecuaciones presupuestarias municipales presentadas por la Zona Sur,  que cumplan con lo establecido en la normatividad vigente;</w:t>
            </w:r>
          </w:p>
          <w:p w:rsidR="00982313" w:rsidRPr="00641F9A" w:rsidRDefault="00982313" w:rsidP="009B4247">
            <w:pPr>
              <w:pStyle w:val="Prrafodelista"/>
              <w:widowControl w:val="0"/>
              <w:numPr>
                <w:ilvl w:val="0"/>
                <w:numId w:val="101"/>
              </w:numPr>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 xml:space="preserve">Elaborar las cancelaciones </w:t>
            </w:r>
            <w:r w:rsidRPr="008377F4">
              <w:rPr>
                <w:rFonts w:eastAsia="Times New Roman" w:cs="Arial"/>
                <w:bCs/>
                <w:lang w:eastAsia="es-MX"/>
              </w:rPr>
              <w:t xml:space="preserve">de saldos por economías presupuestarias de los </w:t>
            </w:r>
            <w:r w:rsidR="00A84491">
              <w:rPr>
                <w:rFonts w:eastAsia="Times New Roman" w:cs="Arial"/>
                <w:bCs/>
                <w:lang w:eastAsia="es-MX"/>
              </w:rPr>
              <w:t>Proyectos</w:t>
            </w:r>
            <w:r>
              <w:rPr>
                <w:rFonts w:eastAsia="Times New Roman" w:cs="Arial"/>
                <w:bCs/>
                <w:lang w:eastAsia="es-MX"/>
              </w:rPr>
              <w:t xml:space="preserve"> de </w:t>
            </w:r>
            <w:r w:rsidR="004F10A8">
              <w:rPr>
                <w:rFonts w:eastAsia="Times New Roman" w:cs="Arial"/>
                <w:bCs/>
                <w:lang w:eastAsia="es-MX"/>
              </w:rPr>
              <w:t>Inversión Pública</w:t>
            </w:r>
            <w:r>
              <w:rPr>
                <w:rFonts w:eastAsia="Times New Roman" w:cs="Arial"/>
                <w:bCs/>
                <w:lang w:eastAsia="es-MX"/>
              </w:rPr>
              <w:t xml:space="preserve"> municipal de</w:t>
            </w:r>
            <w:r>
              <w:rPr>
                <w:rFonts w:eastAsia="Times New Roman" w:cs="Arial"/>
                <w:lang w:eastAsia="es-MX"/>
              </w:rPr>
              <w:t xml:space="preserve"> la </w:t>
            </w:r>
            <w:r w:rsidRPr="00EA6D3E">
              <w:rPr>
                <w:rFonts w:eastAsia="Times New Roman" w:cs="Arial"/>
                <w:lang w:eastAsia="es-MX"/>
              </w:rPr>
              <w:t>Zona Sur</w:t>
            </w:r>
            <w:r>
              <w:rPr>
                <w:rFonts w:eastAsia="Times New Roman" w:cs="Arial"/>
                <w:bCs/>
                <w:lang w:eastAsia="es-MX"/>
              </w:rPr>
              <w:t>;</w:t>
            </w:r>
          </w:p>
          <w:p w:rsidR="00982313" w:rsidRPr="00F37977" w:rsidRDefault="00982313"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 xml:space="preserve">Actualizar los registros </w:t>
            </w:r>
            <w:r w:rsidRPr="008377F4">
              <w:rPr>
                <w:rFonts w:eastAsia="Times New Roman" w:cs="Arial"/>
                <w:lang w:eastAsia="es-MX"/>
              </w:rPr>
              <w:t xml:space="preserve">en los sistemas electrónicos </w:t>
            </w:r>
            <w:r>
              <w:rPr>
                <w:rFonts w:eastAsia="Times New Roman" w:cs="Arial"/>
                <w:lang w:eastAsia="es-MX"/>
              </w:rPr>
              <w:t>de la inversión pública municipal</w:t>
            </w:r>
            <w:r w:rsidRPr="008377F4">
              <w:rPr>
                <w:rFonts w:eastAsia="Times New Roman" w:cs="Arial"/>
                <w:lang w:eastAsia="es-MX"/>
              </w:rPr>
              <w:t>, que correspondan a</w:t>
            </w:r>
            <w:r>
              <w:rPr>
                <w:rFonts w:eastAsia="Times New Roman" w:cs="Arial"/>
                <w:lang w:eastAsia="es-MX"/>
              </w:rPr>
              <w:t xml:space="preserve"> la </w:t>
            </w:r>
            <w:r w:rsidRPr="00EA6D3E">
              <w:rPr>
                <w:rFonts w:eastAsia="Times New Roman" w:cs="Arial"/>
                <w:lang w:eastAsia="es-MX"/>
              </w:rPr>
              <w:t>Zona Sur</w:t>
            </w:r>
            <w:r w:rsidR="0048085C">
              <w:rPr>
                <w:rFonts w:eastAsia="Times New Roman" w:cs="Arial"/>
                <w:lang w:eastAsia="es-MX"/>
              </w:rPr>
              <w:t>; y</w:t>
            </w:r>
            <w:r w:rsidRPr="00F37977">
              <w:rPr>
                <w:rFonts w:eastAsia="Times New Roman" w:cs="Arial"/>
                <w:highlight w:val="yellow"/>
                <w:lang w:eastAsia="es-MX"/>
              </w:rPr>
              <w:t xml:space="preserve"> </w:t>
            </w:r>
          </w:p>
          <w:p w:rsidR="00982313" w:rsidRPr="00982313" w:rsidRDefault="00FB5348" w:rsidP="009B4247">
            <w:pPr>
              <w:pStyle w:val="Prrafodelista"/>
              <w:numPr>
                <w:ilvl w:val="0"/>
                <w:numId w:val="101"/>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F96B14" w:rsidRDefault="00F96B14"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BB402F">
        <w:tc>
          <w:tcPr>
            <w:tcW w:w="9668" w:type="dxa"/>
          </w:tcPr>
          <w:p w:rsidR="006E2801" w:rsidRPr="008377F4" w:rsidRDefault="00303832" w:rsidP="009B4247">
            <w:pPr>
              <w:pStyle w:val="Prrafodelista"/>
              <w:widowControl w:val="0"/>
              <w:numPr>
                <w:ilvl w:val="0"/>
                <w:numId w:val="109"/>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5B1E10" w:rsidRPr="008377F4">
              <w:rPr>
                <w:rFonts w:eastAsia="Times New Roman" w:cs="Arial"/>
                <w:lang w:eastAsia="es-MX"/>
              </w:rPr>
              <w:t>.</w:t>
            </w:r>
          </w:p>
        </w:tc>
      </w:tr>
    </w:tbl>
    <w:p w:rsidR="006E2801" w:rsidRDefault="006E2801" w:rsidP="006E2801">
      <w:pPr>
        <w:widowControl w:val="0"/>
        <w:autoSpaceDE w:val="0"/>
        <w:autoSpaceDN w:val="0"/>
        <w:adjustRightInd w:val="0"/>
        <w:spacing w:after="0" w:line="240" w:lineRule="auto"/>
        <w:ind w:left="3493" w:right="-20"/>
        <w:rPr>
          <w:rFonts w:cs="Arial"/>
          <w:b/>
        </w:rPr>
      </w:pPr>
    </w:p>
    <w:p w:rsidR="00FB5348" w:rsidRPr="00882BD5" w:rsidRDefault="00FB5348"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A71C09">
        <w:tc>
          <w:tcPr>
            <w:tcW w:w="3030" w:type="dxa"/>
            <w:vAlign w:val="center"/>
          </w:tcPr>
          <w:p w:rsidR="006E2801" w:rsidRPr="008377F4" w:rsidRDefault="007A75AA" w:rsidP="00A71C09">
            <w:pPr>
              <w:widowControl w:val="0"/>
              <w:tabs>
                <w:tab w:val="left" w:pos="1192"/>
                <w:tab w:val="center" w:pos="1417"/>
              </w:tabs>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7</w:t>
            </w:r>
          </w:p>
        </w:tc>
        <w:tc>
          <w:tcPr>
            <w:tcW w:w="3172" w:type="dxa"/>
            <w:vAlign w:val="center"/>
          </w:tcPr>
          <w:p w:rsidR="006E2801" w:rsidRPr="008377F4" w:rsidRDefault="007A75AA" w:rsidP="00A71C0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center"/>
          </w:tcPr>
          <w:p w:rsidR="006E2801" w:rsidRPr="008377F4" w:rsidRDefault="007A75AA" w:rsidP="00A71C0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7</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5"/>
        <w:gridCol w:w="1575"/>
      </w:tblGrid>
      <w:tr w:rsidR="006E2801" w:rsidRPr="008377F4" w:rsidTr="00B84BD7">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B84BD7">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693"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82313" w:rsidRPr="008377F4" w:rsidTr="00B84BD7">
        <w:trPr>
          <w:trHeight w:val="330"/>
        </w:trPr>
        <w:tc>
          <w:tcPr>
            <w:tcW w:w="482" w:type="dxa"/>
            <w:vMerge w:val="restart"/>
            <w:textDirection w:val="btLr"/>
          </w:tcPr>
          <w:p w:rsidR="00982313" w:rsidRPr="008377F4" w:rsidRDefault="00982313"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495" w:type="dxa"/>
            <w:vMerge w:val="restart"/>
          </w:tcPr>
          <w:p w:rsidR="00982313" w:rsidRDefault="00982313" w:rsidP="00080600">
            <w:pPr>
              <w:spacing w:after="0" w:line="240" w:lineRule="auto"/>
              <w:ind w:left="261" w:hanging="357"/>
              <w:jc w:val="both"/>
              <w:rPr>
                <w:rFonts w:eastAsia="Times New Roman" w:cs="Arial"/>
                <w:lang w:eastAsia="es-MX"/>
              </w:rPr>
            </w:pPr>
          </w:p>
          <w:p w:rsidR="00982313" w:rsidRPr="008377F4" w:rsidRDefault="00982313" w:rsidP="009B4247">
            <w:pPr>
              <w:pStyle w:val="Prrafodelista"/>
              <w:numPr>
                <w:ilvl w:val="0"/>
                <w:numId w:val="107"/>
              </w:numPr>
              <w:spacing w:after="0" w:line="240" w:lineRule="auto"/>
              <w:ind w:left="261" w:hanging="261"/>
              <w:jc w:val="both"/>
              <w:rPr>
                <w:rFonts w:eastAsia="Times New Roman" w:cs="Arial"/>
                <w:lang w:eastAsia="es-MX"/>
              </w:rPr>
            </w:pPr>
            <w:r>
              <w:rPr>
                <w:rFonts w:eastAsia="Times New Roman" w:cs="Arial"/>
                <w:lang w:eastAsia="es-MX"/>
              </w:rPr>
              <w:t xml:space="preserve">Coordinación de Vinculación para la Coinversión Municipal </w:t>
            </w:r>
          </w:p>
          <w:p w:rsidR="00982313" w:rsidRPr="008377F4" w:rsidRDefault="00982313" w:rsidP="00080600">
            <w:pPr>
              <w:spacing w:after="0" w:line="240" w:lineRule="auto"/>
              <w:ind w:left="261" w:hanging="261"/>
              <w:jc w:val="both"/>
              <w:rPr>
                <w:rFonts w:eastAsia="Times New Roman" w:cs="Arial"/>
                <w:lang w:eastAsia="es-MX"/>
              </w:rPr>
            </w:pPr>
          </w:p>
          <w:p w:rsidR="00982313" w:rsidRDefault="00982313" w:rsidP="00080600">
            <w:pPr>
              <w:spacing w:after="0" w:line="240" w:lineRule="auto"/>
              <w:ind w:left="261" w:hanging="357"/>
              <w:jc w:val="both"/>
              <w:rPr>
                <w:rFonts w:eastAsia="Times New Roman" w:cs="Arial"/>
                <w:lang w:eastAsia="es-MX"/>
              </w:rPr>
            </w:pPr>
          </w:p>
          <w:p w:rsidR="00982313" w:rsidRDefault="00982313" w:rsidP="00080600">
            <w:pPr>
              <w:spacing w:after="0" w:line="240" w:lineRule="auto"/>
              <w:ind w:left="261" w:hanging="357"/>
              <w:jc w:val="both"/>
              <w:rPr>
                <w:rFonts w:eastAsia="Times New Roman" w:cs="Arial"/>
                <w:lang w:eastAsia="es-MX"/>
              </w:rPr>
            </w:pPr>
          </w:p>
          <w:p w:rsidR="00982313" w:rsidRDefault="00982313" w:rsidP="009B4247">
            <w:pPr>
              <w:pStyle w:val="Prrafodelista"/>
              <w:numPr>
                <w:ilvl w:val="0"/>
                <w:numId w:val="107"/>
              </w:numPr>
              <w:spacing w:after="0" w:line="240" w:lineRule="auto"/>
              <w:ind w:left="261" w:hanging="261"/>
              <w:jc w:val="both"/>
              <w:rPr>
                <w:rFonts w:eastAsia="Times New Roman" w:cs="Arial"/>
                <w:lang w:eastAsia="es-MX"/>
              </w:rPr>
            </w:pPr>
            <w:r>
              <w:rPr>
                <w:rFonts w:eastAsia="Times New Roman" w:cs="Arial"/>
                <w:lang w:eastAsia="es-MX"/>
              </w:rPr>
              <w:t>Departamento de Seguimiento Municipal y Regional</w:t>
            </w:r>
          </w:p>
          <w:p w:rsidR="00982313" w:rsidRDefault="00982313" w:rsidP="00080600">
            <w:pPr>
              <w:spacing w:after="0" w:line="240" w:lineRule="auto"/>
              <w:jc w:val="both"/>
              <w:rPr>
                <w:rFonts w:eastAsia="Times New Roman" w:cs="Arial"/>
                <w:lang w:eastAsia="es-MX"/>
              </w:rPr>
            </w:pPr>
          </w:p>
          <w:p w:rsidR="00982313" w:rsidRPr="00EB475F" w:rsidRDefault="00982313" w:rsidP="009B4247">
            <w:pPr>
              <w:pStyle w:val="Prrafodelista"/>
              <w:numPr>
                <w:ilvl w:val="0"/>
                <w:numId w:val="107"/>
              </w:numPr>
              <w:spacing w:after="0" w:line="240" w:lineRule="auto"/>
              <w:ind w:left="261" w:hanging="261"/>
              <w:jc w:val="both"/>
              <w:rPr>
                <w:rFonts w:eastAsia="Times New Roman" w:cs="Arial"/>
                <w:lang w:eastAsia="es-MX"/>
              </w:rPr>
            </w:pPr>
            <w:r w:rsidRPr="00EB475F">
              <w:rPr>
                <w:rFonts w:eastAsia="Times New Roman" w:cs="Arial"/>
                <w:lang w:eastAsia="es-MX"/>
              </w:rPr>
              <w:t>Departamento de Análisis Financiero e Integración del Programa Anual de Inversión Pública</w:t>
            </w:r>
          </w:p>
        </w:tc>
        <w:tc>
          <w:tcPr>
            <w:tcW w:w="2693" w:type="dxa"/>
            <w:vMerge w:val="restart"/>
          </w:tcPr>
          <w:p w:rsidR="00982313" w:rsidRDefault="00982313" w:rsidP="00080600">
            <w:pPr>
              <w:spacing w:after="0" w:line="240" w:lineRule="auto"/>
              <w:jc w:val="both"/>
              <w:rPr>
                <w:rFonts w:eastAsia="Times New Roman" w:cs="Arial"/>
                <w:lang w:eastAsia="es-MX"/>
              </w:rPr>
            </w:pPr>
          </w:p>
          <w:p w:rsidR="00982313" w:rsidRDefault="00982313" w:rsidP="00080600">
            <w:pPr>
              <w:spacing w:after="0" w:line="240" w:lineRule="auto"/>
              <w:jc w:val="both"/>
              <w:rPr>
                <w:rFonts w:eastAsia="Times New Roman" w:cs="Arial"/>
                <w:lang w:eastAsia="es-MX"/>
              </w:rPr>
            </w:pPr>
            <w:r>
              <w:rPr>
                <w:rFonts w:eastAsia="Times New Roman" w:cs="Arial"/>
                <w:lang w:eastAsia="es-MX"/>
              </w:rPr>
              <w:t xml:space="preserve">Revisar los </w:t>
            </w:r>
            <w:r w:rsidR="00A84491">
              <w:rPr>
                <w:rFonts w:eastAsia="Times New Roman" w:cs="Arial"/>
                <w:lang w:eastAsia="es-MX"/>
              </w:rPr>
              <w:t>Proyectos</w:t>
            </w:r>
            <w:r>
              <w:rPr>
                <w:rFonts w:eastAsia="Times New Roman" w:cs="Arial"/>
                <w:lang w:eastAsia="es-MX"/>
              </w:rPr>
              <w:t xml:space="preserve"> de </w:t>
            </w:r>
            <w:r w:rsidR="004F10A8">
              <w:rPr>
                <w:rFonts w:eastAsia="Times New Roman" w:cs="Arial"/>
                <w:lang w:eastAsia="es-MX"/>
              </w:rPr>
              <w:t>Inversión Pública</w:t>
            </w:r>
            <w:r>
              <w:rPr>
                <w:rFonts w:eastAsia="Times New Roman" w:cs="Arial"/>
                <w:lang w:eastAsia="es-MX"/>
              </w:rPr>
              <w:t xml:space="preserve"> registrados en el Banco de Proyectos de Inversión Pública para su Autorización</w:t>
            </w:r>
            <w:r w:rsidR="00FB5348">
              <w:rPr>
                <w:rFonts w:eastAsia="Times New Roman" w:cs="Arial"/>
                <w:lang w:eastAsia="es-MX"/>
              </w:rPr>
              <w:t>.</w:t>
            </w:r>
          </w:p>
          <w:p w:rsidR="00982313" w:rsidRDefault="00982313" w:rsidP="00080600">
            <w:pPr>
              <w:pStyle w:val="Prrafodelista"/>
              <w:spacing w:after="0" w:line="240" w:lineRule="auto"/>
              <w:ind w:left="397" w:hanging="357"/>
              <w:jc w:val="both"/>
              <w:rPr>
                <w:rFonts w:eastAsia="Times New Roman" w:cs="Arial"/>
                <w:lang w:eastAsia="es-MX"/>
              </w:rPr>
            </w:pPr>
          </w:p>
          <w:p w:rsidR="00982313" w:rsidRPr="002B2359" w:rsidRDefault="00982313" w:rsidP="00080600">
            <w:pPr>
              <w:spacing w:after="0" w:line="240" w:lineRule="auto"/>
              <w:jc w:val="both"/>
              <w:rPr>
                <w:rFonts w:eastAsia="Times New Roman" w:cs="Arial"/>
                <w:lang w:eastAsia="es-MX"/>
              </w:rPr>
            </w:pPr>
            <w:r w:rsidRPr="002B2359">
              <w:rPr>
                <w:rFonts w:eastAsia="Times New Roman" w:cs="Arial"/>
                <w:lang w:eastAsia="es-MX"/>
              </w:rPr>
              <w:t>Recepcionar documentación para aplicar adecuaciones presupuestarias.</w:t>
            </w:r>
          </w:p>
          <w:p w:rsidR="00982313" w:rsidRPr="008377F4" w:rsidRDefault="00982313" w:rsidP="00080600">
            <w:pPr>
              <w:spacing w:after="0" w:line="240" w:lineRule="auto"/>
              <w:ind w:left="397" w:hanging="357"/>
              <w:jc w:val="both"/>
              <w:rPr>
                <w:rFonts w:eastAsia="Times New Roman" w:cs="Arial"/>
                <w:lang w:eastAsia="es-MX"/>
              </w:rPr>
            </w:pPr>
          </w:p>
          <w:p w:rsidR="0022356C" w:rsidRPr="002B2359" w:rsidRDefault="00982313" w:rsidP="00080600">
            <w:pPr>
              <w:spacing w:after="0" w:line="240" w:lineRule="auto"/>
              <w:jc w:val="both"/>
              <w:rPr>
                <w:rFonts w:eastAsia="Times New Roman" w:cs="Arial"/>
                <w:lang w:eastAsia="es-MX"/>
              </w:rPr>
            </w:pPr>
            <w:r w:rsidRPr="00C32FED">
              <w:rPr>
                <w:rFonts w:eastAsia="Times New Roman" w:cs="Arial"/>
                <w:lang w:eastAsia="es-MX"/>
              </w:rPr>
              <w:t>Actualizar en los sistemas electrónicos la información de las autorizaciones y adecuac</w:t>
            </w:r>
            <w:r w:rsidR="0022356C">
              <w:rPr>
                <w:rFonts w:eastAsia="Times New Roman" w:cs="Arial"/>
                <w:lang w:eastAsia="es-MX"/>
              </w:rPr>
              <w:t>iones presupuestarias generadas</w:t>
            </w:r>
            <w:r w:rsidR="00FB5348">
              <w:rPr>
                <w:rFonts w:eastAsia="Times New Roman" w:cs="Arial"/>
                <w:lang w:eastAsia="es-MX"/>
              </w:rPr>
              <w:t>.</w:t>
            </w:r>
          </w:p>
        </w:tc>
        <w:tc>
          <w:tcPr>
            <w:tcW w:w="1134"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84BD7">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69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575" w:type="dxa"/>
          </w:tcPr>
          <w:p w:rsidR="006E2801" w:rsidRDefault="00982313" w:rsidP="00982313">
            <w:pPr>
              <w:spacing w:after="0" w:line="240" w:lineRule="auto"/>
              <w:jc w:val="center"/>
              <w:rPr>
                <w:rFonts w:eastAsia="Times New Roman" w:cs="Arial"/>
                <w:lang w:eastAsia="es-MX"/>
              </w:rPr>
            </w:pPr>
            <w:r>
              <w:rPr>
                <w:rFonts w:eastAsia="Times New Roman" w:cs="Arial"/>
                <w:lang w:eastAsia="es-MX"/>
              </w:rPr>
              <w:t>X</w:t>
            </w: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r>
              <w:rPr>
                <w:rFonts w:eastAsia="Times New Roman" w:cs="Arial"/>
                <w:lang w:eastAsia="es-MX"/>
              </w:rPr>
              <w:t>X</w:t>
            </w: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p>
          <w:p w:rsidR="00982313" w:rsidRDefault="00982313" w:rsidP="00982313">
            <w:pPr>
              <w:spacing w:after="0" w:line="240" w:lineRule="auto"/>
              <w:jc w:val="center"/>
              <w:rPr>
                <w:rFonts w:eastAsia="Times New Roman" w:cs="Arial"/>
                <w:lang w:eastAsia="es-MX"/>
              </w:rPr>
            </w:pPr>
            <w:r>
              <w:rPr>
                <w:rFonts w:eastAsia="Times New Roman" w:cs="Arial"/>
                <w:lang w:eastAsia="es-MX"/>
              </w:rPr>
              <w:t>X</w:t>
            </w:r>
          </w:p>
          <w:p w:rsidR="00982313" w:rsidRPr="00982313" w:rsidRDefault="00982313" w:rsidP="00982313">
            <w:pPr>
              <w:spacing w:after="0" w:line="240" w:lineRule="auto"/>
              <w:jc w:val="center"/>
              <w:rPr>
                <w:rFonts w:eastAsia="Times New Roman" w:cs="Arial"/>
                <w:lang w:eastAsia="es-MX"/>
              </w:rPr>
            </w:pPr>
          </w:p>
        </w:tc>
      </w:tr>
      <w:tr w:rsidR="00982313" w:rsidRPr="008377F4" w:rsidTr="00B84BD7">
        <w:tc>
          <w:tcPr>
            <w:tcW w:w="482" w:type="dxa"/>
            <w:vMerge w:val="restart"/>
            <w:textDirection w:val="btLr"/>
          </w:tcPr>
          <w:p w:rsidR="00982313" w:rsidRPr="008377F4" w:rsidRDefault="00982313" w:rsidP="008377F4">
            <w:pPr>
              <w:widowControl w:val="0"/>
              <w:autoSpaceDE w:val="0"/>
              <w:autoSpaceDN w:val="0"/>
              <w:adjustRightInd w:val="0"/>
              <w:spacing w:after="0" w:line="240" w:lineRule="auto"/>
              <w:ind w:left="113" w:right="-20"/>
              <w:rPr>
                <w:rFonts w:eastAsia="Times New Roman" w:cs="Arial"/>
                <w:b/>
                <w:lang w:eastAsia="es-MX"/>
              </w:rPr>
            </w:pPr>
            <w:r w:rsidRPr="008377F4">
              <w:rPr>
                <w:rFonts w:eastAsia="Times New Roman" w:cs="Arial"/>
                <w:b/>
                <w:lang w:eastAsia="es-MX"/>
              </w:rPr>
              <w:t>Externas</w:t>
            </w:r>
          </w:p>
        </w:tc>
        <w:tc>
          <w:tcPr>
            <w:tcW w:w="2495" w:type="dxa"/>
            <w:vMerge w:val="restart"/>
          </w:tcPr>
          <w:p w:rsidR="00982313" w:rsidRPr="008377F4" w:rsidRDefault="00982313" w:rsidP="008377F4">
            <w:pPr>
              <w:spacing w:after="0" w:line="240" w:lineRule="auto"/>
              <w:ind w:left="397" w:hanging="357"/>
              <w:jc w:val="both"/>
              <w:rPr>
                <w:rFonts w:eastAsia="Times New Roman" w:cs="Arial"/>
                <w:lang w:eastAsia="es-MX"/>
              </w:rPr>
            </w:pPr>
          </w:p>
          <w:p w:rsidR="00982313" w:rsidRPr="008377F4" w:rsidRDefault="00641DE9" w:rsidP="009B4247">
            <w:pPr>
              <w:pStyle w:val="Prrafodelista"/>
              <w:numPr>
                <w:ilvl w:val="0"/>
                <w:numId w:val="110"/>
              </w:numPr>
              <w:spacing w:after="0" w:line="240" w:lineRule="auto"/>
              <w:ind w:left="261" w:hanging="284"/>
              <w:jc w:val="both"/>
              <w:rPr>
                <w:rFonts w:eastAsia="Times New Roman" w:cs="Arial"/>
                <w:lang w:eastAsia="es-MX"/>
              </w:rPr>
            </w:pPr>
            <w:r>
              <w:rPr>
                <w:rFonts w:eastAsia="Times New Roman" w:cs="Arial"/>
                <w:lang w:eastAsia="es-MX"/>
              </w:rPr>
              <w:t>Municipios</w:t>
            </w:r>
          </w:p>
        </w:tc>
        <w:tc>
          <w:tcPr>
            <w:tcW w:w="2693" w:type="dxa"/>
            <w:vMerge w:val="restart"/>
          </w:tcPr>
          <w:p w:rsidR="00982313" w:rsidRPr="008377F4" w:rsidRDefault="00982313" w:rsidP="00080600">
            <w:pPr>
              <w:spacing w:after="0" w:line="240" w:lineRule="auto"/>
              <w:ind w:left="397" w:hanging="357"/>
              <w:jc w:val="both"/>
              <w:rPr>
                <w:rFonts w:eastAsia="Times New Roman" w:cs="Arial"/>
                <w:lang w:eastAsia="es-MX"/>
              </w:rPr>
            </w:pPr>
          </w:p>
          <w:p w:rsidR="00982313" w:rsidRPr="002B2359" w:rsidRDefault="00982313" w:rsidP="00080600">
            <w:pPr>
              <w:spacing w:after="0" w:line="240" w:lineRule="auto"/>
              <w:jc w:val="both"/>
              <w:rPr>
                <w:rFonts w:eastAsia="Times New Roman" w:cs="Arial"/>
                <w:lang w:eastAsia="es-MX"/>
              </w:rPr>
            </w:pPr>
            <w:r>
              <w:rPr>
                <w:rFonts w:eastAsia="Times New Roman" w:cs="Arial"/>
                <w:lang w:eastAsia="es-MX"/>
              </w:rPr>
              <w:t xml:space="preserve">Informar sobre los </w:t>
            </w:r>
            <w:r w:rsidRPr="002B2359">
              <w:rPr>
                <w:rFonts w:eastAsia="Times New Roman" w:cs="Arial"/>
                <w:lang w:eastAsia="es-MX"/>
              </w:rPr>
              <w:t>recursos que se les autoricen.</w:t>
            </w:r>
          </w:p>
        </w:tc>
        <w:tc>
          <w:tcPr>
            <w:tcW w:w="1134"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982313" w:rsidRPr="008377F4" w:rsidRDefault="00982313"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84BD7">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5"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2B2359">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F96B14" w:rsidRDefault="00F96B14" w:rsidP="00182E08">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2801" w:rsidRPr="008377F4" w:rsidTr="00182E08">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182E0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982313" w:rsidRPr="008377F4" w:rsidTr="00182E08">
        <w:tc>
          <w:tcPr>
            <w:tcW w:w="9639" w:type="dxa"/>
          </w:tcPr>
          <w:p w:rsidR="00982313" w:rsidRPr="008377F4" w:rsidRDefault="00982313" w:rsidP="00FB5348">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w:t>
            </w:r>
            <w:r w:rsidR="00FB5348">
              <w:rPr>
                <w:rFonts w:eastAsia="Times New Roman" w:cs="Arial"/>
                <w:lang w:eastAsia="es-MX"/>
              </w:rPr>
              <w:t>Economía, Administración o Contaduría Pública.</w:t>
            </w:r>
          </w:p>
        </w:tc>
      </w:tr>
      <w:tr w:rsidR="006E2801" w:rsidRPr="008377F4" w:rsidTr="00182E0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982313" w:rsidRPr="008377F4" w:rsidTr="00182E08">
        <w:tc>
          <w:tcPr>
            <w:tcW w:w="9639" w:type="dxa"/>
          </w:tcPr>
          <w:p w:rsidR="00982313" w:rsidRPr="008377F4" w:rsidRDefault="00982313" w:rsidP="00080600">
            <w:pPr>
              <w:widowControl w:val="0"/>
              <w:tabs>
                <w:tab w:val="left" w:pos="145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Formulación y evaluación de proyectos, </w:t>
            </w:r>
            <w:r w:rsidR="00641DE9">
              <w:rPr>
                <w:rFonts w:eastAsia="Times New Roman" w:cs="Arial"/>
                <w:lang w:eastAsia="es-MX"/>
              </w:rPr>
              <w:t>Hacienda Pública</w:t>
            </w:r>
            <w:r w:rsidRPr="008377F4">
              <w:rPr>
                <w:rFonts w:eastAsia="Times New Roman" w:cs="Arial"/>
                <w:lang w:eastAsia="es-MX"/>
              </w:rPr>
              <w:t>, finanzas públicas, computación, manejo de recursos humanos y desarrollo organizacional.</w:t>
            </w:r>
          </w:p>
        </w:tc>
      </w:tr>
      <w:tr w:rsidR="006E2801" w:rsidRPr="008377F4" w:rsidTr="00182E08">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982313" w:rsidRPr="008377F4" w:rsidTr="00182E08">
        <w:tc>
          <w:tcPr>
            <w:tcW w:w="9639" w:type="dxa"/>
          </w:tcPr>
          <w:p w:rsidR="00982313" w:rsidRPr="008377F4" w:rsidRDefault="00982313" w:rsidP="00080600">
            <w:pPr>
              <w:spacing w:after="0" w:line="240" w:lineRule="auto"/>
              <w:jc w:val="both"/>
              <w:rPr>
                <w:rFonts w:eastAsia="Times New Roman" w:cs="Arial"/>
                <w:b/>
                <w:lang w:eastAsia="es-MX"/>
              </w:rPr>
            </w:pPr>
            <w:r w:rsidRPr="008377F4">
              <w:rPr>
                <w:rFonts w:eastAsia="Times New Roman" w:cs="Arial"/>
                <w:lang w:eastAsia="es-MX"/>
              </w:rPr>
              <w:t xml:space="preserve">Disposiciones jurídicas en materia presupuestal, lineamientos y reglas de operación aplicables a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w:t>
            </w:r>
          </w:p>
        </w:tc>
      </w:tr>
    </w:tbl>
    <w:p w:rsidR="006E2801" w:rsidRDefault="006E2801" w:rsidP="006E2801">
      <w:pPr>
        <w:widowControl w:val="0"/>
        <w:autoSpaceDE w:val="0"/>
        <w:autoSpaceDN w:val="0"/>
        <w:adjustRightInd w:val="0"/>
        <w:spacing w:after="0" w:line="240" w:lineRule="auto"/>
        <w:ind w:left="3493" w:right="-20"/>
        <w:rPr>
          <w:rFonts w:cs="Arial"/>
          <w:b/>
        </w:rPr>
      </w:pPr>
    </w:p>
    <w:p w:rsidR="00954BE6" w:rsidRDefault="00954BE6" w:rsidP="006E2801">
      <w:pPr>
        <w:widowControl w:val="0"/>
        <w:autoSpaceDE w:val="0"/>
        <w:autoSpaceDN w:val="0"/>
        <w:adjustRightInd w:val="0"/>
        <w:spacing w:after="0" w:line="240" w:lineRule="auto"/>
        <w:ind w:left="3493" w:right="-20"/>
        <w:rPr>
          <w:rFonts w:cs="Arial"/>
          <w:b/>
        </w:rPr>
      </w:pPr>
    </w:p>
    <w:p w:rsidR="00FB5348" w:rsidRDefault="00FB5348" w:rsidP="006E2801">
      <w:pPr>
        <w:widowControl w:val="0"/>
        <w:autoSpaceDE w:val="0"/>
        <w:autoSpaceDN w:val="0"/>
        <w:adjustRightInd w:val="0"/>
        <w:spacing w:after="0" w:line="240" w:lineRule="auto"/>
        <w:ind w:left="3493" w:right="-20"/>
        <w:rPr>
          <w:rFonts w:cs="Arial"/>
          <w:b/>
        </w:rPr>
      </w:pPr>
    </w:p>
    <w:p w:rsidR="00FB5348" w:rsidRDefault="00FB5348"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E51B92">
        <w:trPr>
          <w:trHeight w:val="544"/>
        </w:trPr>
        <w:tc>
          <w:tcPr>
            <w:tcW w:w="4962" w:type="dxa"/>
          </w:tcPr>
          <w:p w:rsidR="006E2801" w:rsidRPr="008377F4" w:rsidRDefault="002A7560"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E51B92">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6E2801" w:rsidRPr="008377F4">
              <w:rPr>
                <w:rFonts w:eastAsia="Times New Roman" w:cs="Arial"/>
                <w:lang w:eastAsia="es-MX"/>
              </w:rPr>
              <w:t xml:space="preserve"> </w:t>
            </w:r>
          </w:p>
        </w:tc>
      </w:tr>
      <w:tr w:rsidR="00982313" w:rsidRPr="008377F4" w:rsidTr="00D0250B">
        <w:trPr>
          <w:trHeight w:val="548"/>
        </w:trPr>
        <w:tc>
          <w:tcPr>
            <w:tcW w:w="4962" w:type="dxa"/>
          </w:tcPr>
          <w:p w:rsidR="00982313" w:rsidRPr="004A0F02" w:rsidRDefault="00982313" w:rsidP="00080600">
            <w:pPr>
              <w:widowControl w:val="0"/>
              <w:autoSpaceDE w:val="0"/>
              <w:autoSpaceDN w:val="0"/>
              <w:adjustRightInd w:val="0"/>
              <w:spacing w:after="0" w:line="240" w:lineRule="auto"/>
              <w:ind w:right="-20"/>
              <w:jc w:val="both"/>
              <w:rPr>
                <w:rFonts w:eastAsia="Times New Roman" w:cs="Arial"/>
                <w:highlight w:val="green"/>
                <w:lang w:eastAsia="es-MX"/>
              </w:rPr>
            </w:pPr>
            <w:r w:rsidRPr="008377F4">
              <w:rPr>
                <w:rFonts w:eastAsia="Times New Roman" w:cs="Arial"/>
                <w:lang w:eastAsia="es-MX"/>
              </w:rPr>
              <w:t>Áreas de contabilidad, administración y programación.</w:t>
            </w:r>
          </w:p>
        </w:tc>
        <w:tc>
          <w:tcPr>
            <w:tcW w:w="4677" w:type="dxa"/>
            <w:vAlign w:val="center"/>
          </w:tcPr>
          <w:p w:rsidR="00982313" w:rsidRPr="008377F4" w:rsidRDefault="00082CD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E51B92">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Default="002B2359" w:rsidP="006E2801">
      <w:pPr>
        <w:widowControl w:val="0"/>
        <w:tabs>
          <w:tab w:val="left" w:pos="2700"/>
        </w:tabs>
        <w:autoSpaceDE w:val="0"/>
        <w:autoSpaceDN w:val="0"/>
        <w:adjustRightInd w:val="0"/>
        <w:spacing w:after="14" w:line="160" w:lineRule="exact"/>
        <w:rPr>
          <w:rFonts w:cs="Arial"/>
        </w:rPr>
      </w:pPr>
    </w:p>
    <w:p w:rsidR="002B2359" w:rsidRPr="00882BD5" w:rsidRDefault="002B2359"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DE3CFA" w:rsidRDefault="00DE3CFA" w:rsidP="006E2801">
      <w:pPr>
        <w:widowControl w:val="0"/>
        <w:autoSpaceDE w:val="0"/>
        <w:autoSpaceDN w:val="0"/>
        <w:adjustRightInd w:val="0"/>
        <w:spacing w:after="0" w:line="240" w:lineRule="auto"/>
        <w:ind w:left="3493" w:right="-20"/>
        <w:rPr>
          <w:rFonts w:cs="Arial"/>
          <w:w w:val="99"/>
        </w:rPr>
      </w:pPr>
    </w:p>
    <w:p w:rsidR="00DE3CFA" w:rsidRDefault="00DE3CFA" w:rsidP="006E2801">
      <w:pPr>
        <w:widowControl w:val="0"/>
        <w:autoSpaceDE w:val="0"/>
        <w:autoSpaceDN w:val="0"/>
        <w:adjustRightInd w:val="0"/>
        <w:spacing w:after="0" w:line="240" w:lineRule="auto"/>
        <w:ind w:left="3493" w:right="-20"/>
        <w:rPr>
          <w:rFonts w:cs="Arial"/>
          <w:w w:val="99"/>
        </w:rPr>
      </w:pPr>
    </w:p>
    <w:p w:rsidR="00DE3CFA" w:rsidRDefault="00DE3CFA" w:rsidP="006E2801">
      <w:pPr>
        <w:widowControl w:val="0"/>
        <w:autoSpaceDE w:val="0"/>
        <w:autoSpaceDN w:val="0"/>
        <w:adjustRightInd w:val="0"/>
        <w:spacing w:after="0" w:line="240" w:lineRule="auto"/>
        <w:ind w:left="3493" w:right="-20"/>
        <w:rPr>
          <w:rFonts w:cs="Arial"/>
          <w:w w:val="99"/>
        </w:rPr>
      </w:pPr>
    </w:p>
    <w:p w:rsidR="00DE3CFA" w:rsidRDefault="00DE3CFA" w:rsidP="006E2801">
      <w:pPr>
        <w:widowControl w:val="0"/>
        <w:autoSpaceDE w:val="0"/>
        <w:autoSpaceDN w:val="0"/>
        <w:adjustRightInd w:val="0"/>
        <w:spacing w:after="0" w:line="240" w:lineRule="auto"/>
        <w:ind w:left="3493" w:right="-20"/>
        <w:rPr>
          <w:rFonts w:cs="Arial"/>
          <w:w w:val="99"/>
        </w:rPr>
      </w:pPr>
    </w:p>
    <w:p w:rsidR="00E51B92" w:rsidRDefault="00E51B92" w:rsidP="006E2801">
      <w:pPr>
        <w:widowControl w:val="0"/>
        <w:autoSpaceDE w:val="0"/>
        <w:autoSpaceDN w:val="0"/>
        <w:adjustRightInd w:val="0"/>
        <w:spacing w:after="0" w:line="240" w:lineRule="auto"/>
        <w:ind w:left="3493" w:right="-20"/>
        <w:rPr>
          <w:rFonts w:cs="Arial"/>
          <w:w w:val="99"/>
        </w:rPr>
      </w:pPr>
    </w:p>
    <w:p w:rsidR="00E51B92" w:rsidRDefault="00E51B92" w:rsidP="006E2801">
      <w:pPr>
        <w:widowControl w:val="0"/>
        <w:autoSpaceDE w:val="0"/>
        <w:autoSpaceDN w:val="0"/>
        <w:adjustRightInd w:val="0"/>
        <w:spacing w:after="0" w:line="240" w:lineRule="auto"/>
        <w:ind w:left="3493" w:right="-20"/>
        <w:rPr>
          <w:rFonts w:cs="Arial"/>
          <w:w w:val="99"/>
        </w:rPr>
      </w:pPr>
    </w:p>
    <w:p w:rsidR="00E51B92" w:rsidRDefault="00E51B92" w:rsidP="006E2801">
      <w:pPr>
        <w:widowControl w:val="0"/>
        <w:autoSpaceDE w:val="0"/>
        <w:autoSpaceDN w:val="0"/>
        <w:adjustRightInd w:val="0"/>
        <w:spacing w:after="0" w:line="240" w:lineRule="auto"/>
        <w:ind w:left="3493" w:right="-20"/>
        <w:rPr>
          <w:rFonts w:cs="Arial"/>
          <w:w w:val="99"/>
        </w:rPr>
      </w:pPr>
    </w:p>
    <w:p w:rsidR="00E51B92" w:rsidRDefault="00E51B92" w:rsidP="006E2801">
      <w:pPr>
        <w:widowControl w:val="0"/>
        <w:autoSpaceDE w:val="0"/>
        <w:autoSpaceDN w:val="0"/>
        <w:adjustRightInd w:val="0"/>
        <w:spacing w:after="0" w:line="240" w:lineRule="auto"/>
        <w:ind w:left="3493" w:right="-20"/>
        <w:rPr>
          <w:rFonts w:cs="Arial"/>
          <w:w w:val="99"/>
        </w:rPr>
      </w:pPr>
    </w:p>
    <w:p w:rsidR="00E51B92" w:rsidRDefault="00E51B92" w:rsidP="006E2801">
      <w:pPr>
        <w:widowControl w:val="0"/>
        <w:autoSpaceDE w:val="0"/>
        <w:autoSpaceDN w:val="0"/>
        <w:adjustRightInd w:val="0"/>
        <w:spacing w:after="0" w:line="240" w:lineRule="auto"/>
        <w:ind w:left="3493" w:right="-20"/>
        <w:rPr>
          <w:rFonts w:cs="Arial"/>
          <w:w w:val="99"/>
        </w:rPr>
      </w:pPr>
    </w:p>
    <w:p w:rsidR="00E51B92" w:rsidRDefault="00E51B92" w:rsidP="006E2801">
      <w:pPr>
        <w:widowControl w:val="0"/>
        <w:autoSpaceDE w:val="0"/>
        <w:autoSpaceDN w:val="0"/>
        <w:adjustRightInd w:val="0"/>
        <w:spacing w:after="0" w:line="240" w:lineRule="auto"/>
        <w:ind w:left="3493" w:right="-20"/>
        <w:rPr>
          <w:rFonts w:cs="Arial"/>
          <w:w w:val="99"/>
        </w:rPr>
      </w:pPr>
    </w:p>
    <w:p w:rsidR="00E51B92" w:rsidRDefault="00E51B92" w:rsidP="006E2801">
      <w:pPr>
        <w:widowControl w:val="0"/>
        <w:autoSpaceDE w:val="0"/>
        <w:autoSpaceDN w:val="0"/>
        <w:adjustRightInd w:val="0"/>
        <w:spacing w:after="0" w:line="240" w:lineRule="auto"/>
        <w:ind w:left="3493" w:right="-20"/>
        <w:rPr>
          <w:rFonts w:cs="Arial"/>
          <w:w w:val="99"/>
        </w:rPr>
      </w:pPr>
    </w:p>
    <w:p w:rsidR="00DE3CFA" w:rsidRDefault="00DE3CFA" w:rsidP="006E2801">
      <w:pPr>
        <w:widowControl w:val="0"/>
        <w:autoSpaceDE w:val="0"/>
        <w:autoSpaceDN w:val="0"/>
        <w:adjustRightInd w:val="0"/>
        <w:spacing w:after="0" w:line="240" w:lineRule="auto"/>
        <w:ind w:left="3493" w:right="-20"/>
        <w:rPr>
          <w:rFonts w:cs="Arial"/>
          <w:w w:val="99"/>
        </w:rPr>
      </w:pPr>
    </w:p>
    <w:p w:rsidR="00FB5348" w:rsidRDefault="00FB5348" w:rsidP="006E2801">
      <w:pPr>
        <w:widowControl w:val="0"/>
        <w:autoSpaceDE w:val="0"/>
        <w:autoSpaceDN w:val="0"/>
        <w:adjustRightInd w:val="0"/>
        <w:spacing w:after="0" w:line="240" w:lineRule="auto"/>
        <w:ind w:left="3493" w:right="-20"/>
        <w:rPr>
          <w:rFonts w:cs="Arial"/>
          <w:w w:val="99"/>
        </w:rPr>
      </w:pPr>
    </w:p>
    <w:p w:rsidR="00FB5348" w:rsidRDefault="00FB5348" w:rsidP="006E2801">
      <w:pPr>
        <w:widowControl w:val="0"/>
        <w:autoSpaceDE w:val="0"/>
        <w:autoSpaceDN w:val="0"/>
        <w:adjustRightInd w:val="0"/>
        <w:spacing w:after="0" w:line="240" w:lineRule="auto"/>
        <w:ind w:left="3493" w:right="-20"/>
        <w:rPr>
          <w:rFonts w:cs="Arial"/>
          <w:w w:val="99"/>
        </w:rPr>
      </w:pPr>
    </w:p>
    <w:p w:rsidR="00FB5348" w:rsidRDefault="00FB5348" w:rsidP="006E2801">
      <w:pPr>
        <w:widowControl w:val="0"/>
        <w:autoSpaceDE w:val="0"/>
        <w:autoSpaceDN w:val="0"/>
        <w:adjustRightInd w:val="0"/>
        <w:spacing w:after="0" w:line="240" w:lineRule="auto"/>
        <w:ind w:left="3493" w:right="-20"/>
        <w:rPr>
          <w:rFonts w:cs="Arial"/>
          <w:w w:val="99"/>
        </w:rPr>
      </w:pPr>
    </w:p>
    <w:p w:rsidR="00FB5348" w:rsidRDefault="00FB5348"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182E08">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Evaluación de la Inversión Pública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Subsecretario de Planeación e Inversión Pública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Subsecretaría de Planeación e Inversión Pública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 xml:space="preserve">Mando </w:t>
            </w:r>
            <w:r w:rsidR="00FB5348" w:rsidRPr="008377F4">
              <w:rPr>
                <w:rFonts w:eastAsia="Times New Roman" w:cs="Arial"/>
                <w:lang w:eastAsia="es-MX"/>
              </w:rPr>
              <w:t xml:space="preserve">Superior </w:t>
            </w:r>
            <w:r w:rsidR="006D4932" w:rsidRPr="008377F4">
              <w:rPr>
                <w:rFonts w:eastAsia="Times New Roman" w:cs="Arial"/>
                <w:lang w:eastAsia="es-MX"/>
              </w:rPr>
              <w:t>-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BC1551" w:rsidRPr="008377F4" w:rsidTr="00BB402F">
        <w:tc>
          <w:tcPr>
            <w:tcW w:w="9668" w:type="dxa"/>
          </w:tcPr>
          <w:p w:rsidR="00BC1551" w:rsidRPr="008377F4" w:rsidRDefault="00BC1551" w:rsidP="00E51B92">
            <w:pPr>
              <w:spacing w:after="0" w:line="240" w:lineRule="auto"/>
              <w:jc w:val="both"/>
              <w:rPr>
                <w:rFonts w:eastAsia="Times New Roman" w:cs="Arial"/>
                <w:lang w:eastAsia="es-MX"/>
              </w:rPr>
            </w:pPr>
            <w:r w:rsidRPr="008377F4">
              <w:rPr>
                <w:rFonts w:eastAsia="Times New Roman" w:cs="Arial"/>
                <w:lang w:eastAsia="es-MX"/>
              </w:rPr>
              <w:t xml:space="preserve">Supervisar el seguimiento de los avances físico-financieros y cierres de ejercicio y </w:t>
            </w:r>
            <w:r w:rsidR="00E51B92">
              <w:rPr>
                <w:rFonts w:eastAsia="Times New Roman" w:cs="Arial"/>
                <w:lang w:eastAsia="es-MX"/>
              </w:rPr>
              <w:t>e</w:t>
            </w:r>
            <w:r w:rsidRPr="008377F4">
              <w:rPr>
                <w:rFonts w:eastAsia="Times New Roman" w:cs="Arial"/>
                <w:lang w:eastAsia="es-MX"/>
              </w:rPr>
              <w:t>valuar la inversión pública mediante indicadores, a fin de garantizar el cumplimiento de los objetivos del Plan Estatal de Desarrollo.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BC1551" w:rsidRPr="008377F4" w:rsidTr="00BB402F">
        <w:tc>
          <w:tcPr>
            <w:tcW w:w="9668" w:type="dxa"/>
          </w:tcPr>
          <w:p w:rsidR="00BC1551" w:rsidRPr="008377F4" w:rsidRDefault="00BC15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Instruir el análisis y seguimiento financiero y programático de la inversión pública autorizada;</w:t>
            </w:r>
          </w:p>
          <w:p w:rsidR="00BC1551" w:rsidRPr="008377F4" w:rsidRDefault="00E51B92"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w:t>
            </w:r>
            <w:r w:rsidR="00BC1551" w:rsidRPr="008377F4">
              <w:rPr>
                <w:rFonts w:eastAsia="Times New Roman" w:cs="Arial"/>
                <w:lang w:eastAsia="es-MX"/>
              </w:rPr>
              <w:t xml:space="preserve"> la elaboración de informes sobre el resultado del seguimiento financiero y programático de la inversión pública autorizada;</w:t>
            </w:r>
          </w:p>
          <w:p w:rsidR="00BC1551" w:rsidRPr="008377F4" w:rsidRDefault="00E51B92"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Supervisar</w:t>
            </w:r>
            <w:r w:rsidR="00BC1551" w:rsidRPr="008377F4">
              <w:rPr>
                <w:rFonts w:eastAsia="Times New Roman" w:cs="Arial"/>
                <w:lang w:eastAsia="es-MX"/>
              </w:rPr>
              <w:t xml:space="preserve"> la integración de los reportes de avance físico-financiero y cierre de ejercicio de la inversión pública autorizada;</w:t>
            </w:r>
          </w:p>
          <w:p w:rsidR="00BC1551" w:rsidRPr="008377F4" w:rsidRDefault="00E51B92"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Autorizar</w:t>
            </w:r>
            <w:r w:rsidR="00BC1551" w:rsidRPr="008377F4">
              <w:rPr>
                <w:rFonts w:eastAsia="Times New Roman" w:cs="Arial"/>
                <w:lang w:eastAsia="es-MX"/>
              </w:rPr>
              <w:t xml:space="preserve"> y vigilar el envío a las instancias normativas federales los  reportes de avance físico-financiero y cierre de ejercicio de la inversión pública autorizada atendiendo a la periodicidad y calendario establecido en las disposiciones legales y administrativas;</w:t>
            </w:r>
          </w:p>
          <w:p w:rsidR="00BC1551" w:rsidRPr="008377F4" w:rsidRDefault="00E51B92"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Supervisar</w:t>
            </w:r>
            <w:r w:rsidR="00BC1551" w:rsidRPr="008377F4">
              <w:rPr>
                <w:rFonts w:eastAsia="Times New Roman" w:cs="Arial"/>
                <w:lang w:eastAsia="es-MX"/>
              </w:rPr>
              <w:t xml:space="preserve"> la captura sobre el destino, ejercicio y resultados obtenidos en la aplicación de recursos federales a través del sistema electrónico de la Secretaría de Hacienda y Crédito Público;</w:t>
            </w:r>
          </w:p>
          <w:p w:rsidR="00BC1551" w:rsidRPr="008377F4" w:rsidRDefault="00E51B92"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Supervisar</w:t>
            </w:r>
            <w:r w:rsidR="00BC1551" w:rsidRPr="008377F4">
              <w:rPr>
                <w:rFonts w:eastAsia="Times New Roman" w:cs="Arial"/>
                <w:lang w:eastAsia="es-MX"/>
              </w:rPr>
              <w:t xml:space="preserve"> la captura en el sistema electrónico de la Secretaría de Hacienda y Crédito Público de los indicadores de gestión como resultado de la aplicación de recursos federales;</w:t>
            </w:r>
          </w:p>
          <w:p w:rsidR="00BC1551" w:rsidRPr="008377F4" w:rsidRDefault="00BC15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Asignar la revisión de la captura que se lleve a cabo en el sistema electrónico de la Secretaría de Hacienda y Crédito Público;</w:t>
            </w:r>
          </w:p>
          <w:p w:rsidR="00BC1551" w:rsidRDefault="001F68CD"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Articular</w:t>
            </w:r>
            <w:r w:rsidR="00BC1551" w:rsidRPr="008377F4">
              <w:rPr>
                <w:rFonts w:eastAsia="Times New Roman" w:cs="Arial"/>
                <w:lang w:eastAsia="es-MX"/>
              </w:rPr>
              <w:t xml:space="preserve"> la elaboración de las observaciones y recomendaciones a los </w:t>
            </w:r>
            <w:r w:rsidR="00051DC5">
              <w:rPr>
                <w:rFonts w:eastAsia="Times New Roman" w:cs="Arial"/>
                <w:lang w:eastAsia="es-MX"/>
              </w:rPr>
              <w:t>Ejecutores de Gasto</w:t>
            </w:r>
            <w:r w:rsidR="00BC1551" w:rsidRPr="008377F4">
              <w:rPr>
                <w:rFonts w:eastAsia="Times New Roman" w:cs="Arial"/>
                <w:lang w:eastAsia="es-MX"/>
              </w:rPr>
              <w:t xml:space="preserve"> de inversión en relación a la captura que se lleve a cabo en el sistema electrónico de la Secretaría de Hacienda y Crédito Público;</w:t>
            </w:r>
          </w:p>
          <w:p w:rsidR="00BC1551" w:rsidRPr="00B35550" w:rsidRDefault="001F68CD"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Supervisar</w:t>
            </w:r>
            <w:r w:rsidR="00BC1551" w:rsidRPr="00B35550">
              <w:rPr>
                <w:rFonts w:eastAsia="Times New Roman" w:cs="Arial"/>
                <w:lang w:eastAsia="es-MX"/>
              </w:rPr>
              <w:t xml:space="preserve"> la integración de los reportes generados en el sistema electrónico de la Secretaría de Hacienda y Crédito Público para su envío a la Procuraduría </w:t>
            </w:r>
            <w:r w:rsidR="00FB5348" w:rsidRPr="00B35550">
              <w:rPr>
                <w:rFonts w:eastAsia="Times New Roman" w:cs="Arial"/>
                <w:lang w:eastAsia="es-MX"/>
              </w:rPr>
              <w:t>Fiscal</w:t>
            </w:r>
            <w:r w:rsidR="00BC1551" w:rsidRPr="00B35550">
              <w:rPr>
                <w:rFonts w:eastAsia="Times New Roman" w:cs="Arial"/>
                <w:lang w:eastAsia="es-MX"/>
              </w:rPr>
              <w:t>, para su publicación en el órgano de difusión del Estado y página web de la Secretaría;</w:t>
            </w:r>
          </w:p>
          <w:p w:rsidR="00BC1551" w:rsidRPr="00B35550" w:rsidRDefault="001F68CD"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Autorizar</w:t>
            </w:r>
            <w:r w:rsidR="00BC1551" w:rsidRPr="00B35550">
              <w:rPr>
                <w:rFonts w:eastAsia="Times New Roman" w:cs="Arial"/>
                <w:lang w:eastAsia="es-MX"/>
              </w:rPr>
              <w:t xml:space="preserve"> y vigilar la integración de la información que le permita a  la </w:t>
            </w:r>
            <w:r w:rsidR="00FB5348" w:rsidRPr="00B35550">
              <w:rPr>
                <w:rFonts w:eastAsia="Times New Roman" w:cs="Arial"/>
                <w:lang w:eastAsia="es-MX"/>
              </w:rPr>
              <w:t xml:space="preserve">instancia </w:t>
            </w:r>
            <w:r w:rsidR="00BC1551" w:rsidRPr="00B35550">
              <w:rPr>
                <w:rFonts w:eastAsia="Times New Roman" w:cs="Arial"/>
                <w:lang w:eastAsia="es-MX"/>
              </w:rPr>
              <w:t>técnica de evaluación llevar a cabo las acciones de evaluación de la inversión pública.;</w:t>
            </w:r>
          </w:p>
          <w:p w:rsidR="00BC1551" w:rsidRPr="008377F4" w:rsidRDefault="001F68CD"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Coordinar</w:t>
            </w:r>
            <w:r w:rsidR="00BC1551" w:rsidRPr="008377F4">
              <w:rPr>
                <w:rFonts w:eastAsia="Times New Roman" w:cs="Arial"/>
                <w:lang w:eastAsia="es-MX"/>
              </w:rPr>
              <w:t xml:space="preserve"> la integración de la información de inversión pública para su incorporación al informe anual del Ejecutivo Estatal;</w:t>
            </w:r>
          </w:p>
          <w:p w:rsidR="00BC1551" w:rsidRPr="008377F4" w:rsidRDefault="001F68CD" w:rsidP="009B4247">
            <w:pPr>
              <w:numPr>
                <w:ilvl w:val="0"/>
                <w:numId w:val="115"/>
              </w:numPr>
              <w:tabs>
                <w:tab w:val="left" w:pos="318"/>
              </w:tabs>
              <w:spacing w:after="0" w:line="240" w:lineRule="auto"/>
              <w:ind w:left="318" w:hanging="284"/>
              <w:jc w:val="both"/>
              <w:rPr>
                <w:rFonts w:eastAsia="Times New Roman" w:cs="Arial"/>
                <w:lang w:eastAsia="es-MX"/>
              </w:rPr>
            </w:pPr>
            <w:r>
              <w:rPr>
                <w:rFonts w:eastAsia="Times New Roman" w:cs="Arial"/>
                <w:lang w:eastAsia="es-MX"/>
              </w:rPr>
              <w:t>Autorizar los requerimientos de</w:t>
            </w:r>
            <w:r w:rsidR="00BC1551" w:rsidRPr="008377F4">
              <w:rPr>
                <w:rFonts w:eastAsia="Times New Roman" w:cs="Arial"/>
                <w:lang w:eastAsia="es-MX"/>
              </w:rPr>
              <w:t xml:space="preserve"> la información estadística, geográfica y cartográfica del Estado;</w:t>
            </w:r>
          </w:p>
          <w:p w:rsidR="00BC1551" w:rsidRPr="008377F4" w:rsidRDefault="00BC1551" w:rsidP="009B4247">
            <w:pPr>
              <w:pStyle w:val="Prrafodelista"/>
              <w:numPr>
                <w:ilvl w:val="0"/>
                <w:numId w:val="111"/>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Autorizar </w:t>
            </w:r>
            <w:r w:rsidR="001F68CD">
              <w:rPr>
                <w:rFonts w:eastAsia="Times New Roman" w:cs="Arial"/>
                <w:lang w:eastAsia="es-MX"/>
              </w:rPr>
              <w:t>y supervisar</w:t>
            </w:r>
            <w:r w:rsidRPr="008377F4">
              <w:rPr>
                <w:rFonts w:eastAsia="Times New Roman" w:cs="Arial"/>
                <w:lang w:eastAsia="es-MX"/>
              </w:rPr>
              <w:t xml:space="preserve"> se realice las adecuaciones presupuestarias y las </w:t>
            </w:r>
            <w:r w:rsidR="002F104A">
              <w:rPr>
                <w:rFonts w:eastAsia="Times New Roman" w:cs="Arial"/>
                <w:lang w:eastAsia="es-MX"/>
              </w:rPr>
              <w:t>Cuentas por Liquidar Certificadas</w:t>
            </w:r>
            <w:r w:rsidRPr="008377F4">
              <w:rPr>
                <w:rFonts w:eastAsia="Times New Roman" w:cs="Arial"/>
                <w:lang w:eastAsia="es-MX"/>
              </w:rPr>
              <w:t xml:space="preserve"> para la transferencia de recursos autorizados a los </w:t>
            </w:r>
            <w:r w:rsidR="00641DE9">
              <w:rPr>
                <w:rFonts w:eastAsia="Times New Roman" w:cs="Arial"/>
                <w:lang w:eastAsia="es-MX"/>
              </w:rPr>
              <w:t>Municipios</w:t>
            </w:r>
            <w:r w:rsidRPr="008377F4">
              <w:rPr>
                <w:rFonts w:eastAsia="Times New Roman" w:cs="Arial"/>
                <w:lang w:eastAsia="es-MX"/>
              </w:rPr>
              <w:t>; y</w:t>
            </w:r>
          </w:p>
          <w:p w:rsidR="00BC1551" w:rsidRPr="008377F4" w:rsidRDefault="00FB5348" w:rsidP="009B4247">
            <w:pPr>
              <w:pStyle w:val="Prrafodelista"/>
              <w:numPr>
                <w:ilvl w:val="0"/>
                <w:numId w:val="111"/>
              </w:numPr>
              <w:tabs>
                <w:tab w:val="left" w:pos="318"/>
              </w:tabs>
              <w:spacing w:after="0" w:line="240" w:lineRule="auto"/>
              <w:ind w:left="318" w:hanging="284"/>
              <w:jc w:val="both"/>
              <w:rPr>
                <w:rFonts w:eastAsia="Times New Roman" w:cs="Arial"/>
                <w:lang w:eastAsia="es-MX"/>
              </w:rPr>
            </w:pPr>
            <w:r>
              <w:rPr>
                <w:rFonts w:eastAsia="Times New Roman" w:cs="Arial"/>
                <w:lang w:eastAsia="es-MX"/>
              </w:rPr>
              <w:lastRenderedPageBreak/>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BC1551" w:rsidRPr="008377F4" w:rsidTr="00BB402F">
        <w:tc>
          <w:tcPr>
            <w:tcW w:w="9668" w:type="dxa"/>
          </w:tcPr>
          <w:p w:rsidR="00BC1551" w:rsidRPr="001F68CD" w:rsidRDefault="001F68CD" w:rsidP="009B4247">
            <w:pPr>
              <w:pStyle w:val="Prrafodelista"/>
              <w:numPr>
                <w:ilvl w:val="0"/>
                <w:numId w:val="112"/>
              </w:numPr>
              <w:spacing w:after="0" w:line="240" w:lineRule="auto"/>
              <w:ind w:left="318" w:hanging="284"/>
              <w:jc w:val="both"/>
              <w:rPr>
                <w:rFonts w:eastAsia="Times New Roman" w:cs="Arial"/>
                <w:lang w:eastAsia="es-MX"/>
              </w:rPr>
            </w:pPr>
            <w:r>
              <w:rPr>
                <w:rFonts w:eastAsia="Times New Roman" w:cs="Arial"/>
                <w:lang w:eastAsia="es-MX"/>
              </w:rPr>
              <w:t>Autorizar</w:t>
            </w:r>
            <w:r w:rsidR="00BC1551" w:rsidRPr="008377F4">
              <w:rPr>
                <w:rFonts w:eastAsia="Times New Roman" w:cs="Arial"/>
                <w:lang w:eastAsia="es-MX"/>
              </w:rPr>
              <w:t xml:space="preserve"> el trámite de adecuaciones presupuestarias y las </w:t>
            </w:r>
            <w:r w:rsidR="002F104A">
              <w:rPr>
                <w:rFonts w:eastAsia="Times New Roman" w:cs="Arial"/>
                <w:lang w:eastAsia="es-MX"/>
              </w:rPr>
              <w:t>Cuentas por Liquidar Certificadas</w:t>
            </w:r>
            <w:r w:rsidR="00BC1551" w:rsidRPr="008377F4">
              <w:rPr>
                <w:rFonts w:eastAsia="Times New Roman" w:cs="Arial"/>
                <w:lang w:eastAsia="es-MX"/>
              </w:rPr>
              <w:t xml:space="preserve"> para la transferencia de recursos autorizados a los </w:t>
            </w:r>
            <w:r w:rsidR="00641DE9">
              <w:rPr>
                <w:rFonts w:eastAsia="Times New Roman" w:cs="Arial"/>
                <w:lang w:eastAsia="es-MX"/>
              </w:rPr>
              <w:t>Municipios</w:t>
            </w:r>
            <w:r w:rsidR="00BC155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602B63">
        <w:tc>
          <w:tcPr>
            <w:tcW w:w="3030" w:type="dxa"/>
            <w:vAlign w:val="center"/>
          </w:tcPr>
          <w:p w:rsidR="006E2801" w:rsidRPr="008377F4" w:rsidRDefault="007A75AA" w:rsidP="00602B6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vAlign w:val="center"/>
          </w:tcPr>
          <w:p w:rsidR="006E2801" w:rsidRPr="008377F4" w:rsidRDefault="008615B0" w:rsidP="00602B6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104</w:t>
            </w:r>
          </w:p>
        </w:tc>
        <w:tc>
          <w:tcPr>
            <w:tcW w:w="3437" w:type="dxa"/>
            <w:vAlign w:val="center"/>
          </w:tcPr>
          <w:p w:rsidR="006E2801" w:rsidRPr="008377F4" w:rsidRDefault="008615B0" w:rsidP="00602B6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110</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BB402F">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BB402F">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BB402F">
        <w:trPr>
          <w:trHeight w:val="330"/>
        </w:trPr>
        <w:tc>
          <w:tcPr>
            <w:tcW w:w="482" w:type="dxa"/>
            <w:vMerge w:val="restart"/>
            <w:textDirection w:val="btLr"/>
          </w:tcPr>
          <w:p w:rsidR="006E2801" w:rsidRPr="008377F4" w:rsidRDefault="006E2801" w:rsidP="001F68CD">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94" w:type="dxa"/>
            <w:vMerge w:val="restart"/>
          </w:tcPr>
          <w:p w:rsidR="006E2801" w:rsidRPr="008377F4" w:rsidRDefault="006E2801" w:rsidP="002B2359">
            <w:pPr>
              <w:widowControl w:val="0"/>
              <w:autoSpaceDE w:val="0"/>
              <w:autoSpaceDN w:val="0"/>
              <w:adjustRightInd w:val="0"/>
              <w:spacing w:after="0" w:line="240" w:lineRule="auto"/>
              <w:ind w:left="261" w:hanging="357"/>
              <w:jc w:val="both"/>
              <w:rPr>
                <w:rFonts w:eastAsia="Times New Roman" w:cs="Arial"/>
                <w:lang w:eastAsia="es-MX"/>
              </w:rPr>
            </w:pPr>
          </w:p>
          <w:p w:rsidR="006E2801" w:rsidRDefault="006E2801" w:rsidP="009B4247">
            <w:pPr>
              <w:pStyle w:val="Prrafodelista"/>
              <w:numPr>
                <w:ilvl w:val="0"/>
                <w:numId w:val="113"/>
              </w:numPr>
              <w:spacing w:after="0" w:line="240" w:lineRule="auto"/>
              <w:ind w:left="261" w:hanging="284"/>
              <w:jc w:val="both"/>
              <w:rPr>
                <w:rFonts w:eastAsia="Times New Roman" w:cs="Arial"/>
                <w:lang w:eastAsia="es-MX"/>
              </w:rPr>
            </w:pPr>
            <w:r w:rsidRPr="001F68CD">
              <w:rPr>
                <w:rFonts w:eastAsia="Times New Roman" w:cs="Arial"/>
                <w:lang w:eastAsia="es-MX"/>
              </w:rPr>
              <w:t xml:space="preserve">Dirección de </w:t>
            </w:r>
            <w:r w:rsidR="00BF6D24" w:rsidRPr="001F68CD">
              <w:rPr>
                <w:rFonts w:eastAsia="Times New Roman" w:cs="Arial"/>
                <w:lang w:eastAsia="es-MX"/>
              </w:rPr>
              <w:t>Pres</w:t>
            </w:r>
            <w:r w:rsidR="00602B63" w:rsidRPr="001F68CD">
              <w:rPr>
                <w:rFonts w:eastAsia="Times New Roman" w:cs="Arial"/>
                <w:lang w:eastAsia="es-MX"/>
              </w:rPr>
              <w:t>u</w:t>
            </w:r>
            <w:r w:rsidR="00BF6D24" w:rsidRPr="001F68CD">
              <w:rPr>
                <w:rFonts w:eastAsia="Times New Roman" w:cs="Arial"/>
                <w:lang w:eastAsia="es-MX"/>
              </w:rPr>
              <w:t>puesto</w:t>
            </w:r>
            <w:r w:rsidRPr="001F68CD">
              <w:rPr>
                <w:rFonts w:eastAsia="Times New Roman" w:cs="Arial"/>
                <w:lang w:eastAsia="es-MX"/>
              </w:rPr>
              <w:t xml:space="preserve"> </w:t>
            </w:r>
          </w:p>
          <w:p w:rsidR="001F68CD" w:rsidRDefault="001F68CD" w:rsidP="001F68CD">
            <w:pPr>
              <w:pStyle w:val="Prrafodelista"/>
              <w:spacing w:after="0" w:line="240" w:lineRule="auto"/>
              <w:ind w:left="261"/>
              <w:jc w:val="both"/>
              <w:rPr>
                <w:rFonts w:eastAsia="Times New Roman" w:cs="Arial"/>
                <w:lang w:eastAsia="es-MX"/>
              </w:rPr>
            </w:pPr>
          </w:p>
          <w:p w:rsidR="001F68CD" w:rsidRDefault="001F68CD" w:rsidP="001F68CD">
            <w:pPr>
              <w:pStyle w:val="Prrafodelista"/>
              <w:spacing w:after="0" w:line="240" w:lineRule="auto"/>
              <w:ind w:left="261"/>
              <w:jc w:val="both"/>
              <w:rPr>
                <w:rFonts w:eastAsia="Times New Roman" w:cs="Arial"/>
                <w:lang w:eastAsia="es-MX"/>
              </w:rPr>
            </w:pPr>
          </w:p>
          <w:p w:rsidR="001F68CD" w:rsidRPr="001F68CD" w:rsidRDefault="001F68CD" w:rsidP="001F68CD">
            <w:pPr>
              <w:pStyle w:val="Prrafodelista"/>
              <w:spacing w:after="0" w:line="240" w:lineRule="auto"/>
              <w:ind w:left="261"/>
              <w:jc w:val="both"/>
              <w:rPr>
                <w:rFonts w:eastAsia="Times New Roman" w:cs="Arial"/>
                <w:lang w:eastAsia="es-MX"/>
              </w:rPr>
            </w:pPr>
          </w:p>
          <w:p w:rsidR="006E2801" w:rsidRPr="001F68CD" w:rsidRDefault="006E2801" w:rsidP="009B4247">
            <w:pPr>
              <w:pStyle w:val="Prrafodelista"/>
              <w:numPr>
                <w:ilvl w:val="0"/>
                <w:numId w:val="113"/>
              </w:numPr>
              <w:spacing w:after="0" w:line="240" w:lineRule="auto"/>
              <w:ind w:left="261" w:hanging="357"/>
              <w:jc w:val="both"/>
              <w:rPr>
                <w:rFonts w:eastAsia="Times New Roman" w:cs="Arial"/>
                <w:b/>
                <w:lang w:eastAsia="es-MX"/>
              </w:rPr>
            </w:pPr>
            <w:r w:rsidRPr="001F68CD">
              <w:rPr>
                <w:rFonts w:eastAsia="Times New Roman" w:cs="Arial"/>
                <w:lang w:eastAsia="es-MX"/>
              </w:rPr>
              <w:t xml:space="preserve">Dirección de Contabilidad Gubernamental </w:t>
            </w:r>
          </w:p>
          <w:p w:rsidR="006E2801" w:rsidRPr="008377F4" w:rsidRDefault="006E2801" w:rsidP="002B2359">
            <w:pPr>
              <w:spacing w:after="0" w:line="240" w:lineRule="auto"/>
              <w:ind w:left="261" w:hanging="357"/>
              <w:jc w:val="center"/>
              <w:rPr>
                <w:rFonts w:eastAsia="Times New Roman" w:cs="Arial"/>
                <w:b/>
                <w:lang w:eastAsia="es-MX"/>
              </w:rPr>
            </w:pPr>
          </w:p>
          <w:p w:rsidR="006E2801" w:rsidRPr="008377F4" w:rsidRDefault="006E2801" w:rsidP="002B2359">
            <w:pPr>
              <w:spacing w:after="0" w:line="240" w:lineRule="auto"/>
              <w:ind w:left="261" w:hanging="357"/>
              <w:jc w:val="center"/>
              <w:rPr>
                <w:rFonts w:eastAsia="Times New Roman" w:cs="Arial"/>
                <w:b/>
                <w:lang w:eastAsia="es-MX"/>
              </w:rPr>
            </w:pPr>
          </w:p>
          <w:p w:rsidR="006E2801" w:rsidRPr="008377F4" w:rsidRDefault="006E2801" w:rsidP="002B2359">
            <w:pPr>
              <w:spacing w:after="0" w:line="240" w:lineRule="auto"/>
              <w:ind w:left="261" w:hanging="357"/>
              <w:jc w:val="center"/>
              <w:rPr>
                <w:rFonts w:eastAsia="Times New Roman" w:cs="Arial"/>
                <w:b/>
                <w:lang w:eastAsia="es-MX"/>
              </w:rPr>
            </w:pPr>
          </w:p>
          <w:p w:rsidR="006E2801" w:rsidRPr="008377F4" w:rsidRDefault="006E2801" w:rsidP="002B2359">
            <w:pPr>
              <w:spacing w:after="0" w:line="240" w:lineRule="auto"/>
              <w:ind w:left="261" w:hanging="357"/>
              <w:jc w:val="center"/>
              <w:rPr>
                <w:rFonts w:eastAsia="Times New Roman" w:cs="Arial"/>
                <w:b/>
                <w:lang w:eastAsia="es-MX"/>
              </w:rPr>
            </w:pPr>
          </w:p>
          <w:p w:rsidR="006E2801" w:rsidRDefault="006E2801" w:rsidP="002B2359">
            <w:pPr>
              <w:spacing w:after="0" w:line="240" w:lineRule="auto"/>
              <w:ind w:left="261" w:hanging="357"/>
              <w:jc w:val="center"/>
              <w:rPr>
                <w:rFonts w:eastAsia="Times New Roman" w:cs="Arial"/>
                <w:b/>
                <w:lang w:eastAsia="es-MX"/>
              </w:rPr>
            </w:pPr>
          </w:p>
          <w:p w:rsidR="001F68CD" w:rsidRDefault="001F68CD" w:rsidP="002B2359">
            <w:pPr>
              <w:spacing w:after="0" w:line="240" w:lineRule="auto"/>
              <w:ind w:left="261" w:hanging="357"/>
              <w:jc w:val="center"/>
              <w:rPr>
                <w:rFonts w:eastAsia="Times New Roman" w:cs="Arial"/>
                <w:b/>
                <w:lang w:eastAsia="es-MX"/>
              </w:rPr>
            </w:pPr>
          </w:p>
          <w:p w:rsidR="001F68CD" w:rsidRDefault="001F68CD" w:rsidP="002B2359">
            <w:pPr>
              <w:spacing w:after="0" w:line="240" w:lineRule="auto"/>
              <w:ind w:left="261" w:hanging="357"/>
              <w:jc w:val="center"/>
              <w:rPr>
                <w:rFonts w:eastAsia="Times New Roman" w:cs="Arial"/>
                <w:b/>
                <w:lang w:eastAsia="es-MX"/>
              </w:rPr>
            </w:pPr>
          </w:p>
          <w:p w:rsidR="00FB5348" w:rsidRDefault="00FB5348" w:rsidP="002B2359">
            <w:pPr>
              <w:spacing w:after="0" w:line="240" w:lineRule="auto"/>
              <w:ind w:left="261" w:hanging="357"/>
              <w:jc w:val="center"/>
              <w:rPr>
                <w:rFonts w:eastAsia="Times New Roman" w:cs="Arial"/>
                <w:b/>
                <w:lang w:eastAsia="es-MX"/>
              </w:rPr>
            </w:pPr>
          </w:p>
          <w:p w:rsidR="001F68CD" w:rsidRDefault="001F68CD" w:rsidP="002B2359">
            <w:pPr>
              <w:spacing w:after="0" w:line="240" w:lineRule="auto"/>
              <w:ind w:left="261" w:hanging="357"/>
              <w:jc w:val="center"/>
              <w:rPr>
                <w:rFonts w:eastAsia="Times New Roman" w:cs="Arial"/>
                <w:b/>
                <w:lang w:eastAsia="es-MX"/>
              </w:rPr>
            </w:pPr>
          </w:p>
          <w:p w:rsidR="00F96B14" w:rsidRPr="008377F4" w:rsidRDefault="00F96B14" w:rsidP="002B2359">
            <w:pPr>
              <w:spacing w:after="0" w:line="240" w:lineRule="auto"/>
              <w:ind w:left="261" w:hanging="357"/>
              <w:jc w:val="center"/>
              <w:rPr>
                <w:rFonts w:eastAsia="Times New Roman" w:cs="Arial"/>
                <w:b/>
                <w:lang w:eastAsia="es-MX"/>
              </w:rPr>
            </w:pPr>
          </w:p>
          <w:p w:rsidR="006E2801" w:rsidRPr="001F68CD" w:rsidRDefault="006E2801" w:rsidP="009B4247">
            <w:pPr>
              <w:pStyle w:val="Prrafodelista"/>
              <w:numPr>
                <w:ilvl w:val="0"/>
                <w:numId w:val="113"/>
              </w:numPr>
              <w:spacing w:after="0" w:line="240" w:lineRule="auto"/>
              <w:ind w:left="261" w:hanging="284"/>
              <w:jc w:val="both"/>
              <w:rPr>
                <w:rFonts w:eastAsia="Times New Roman" w:cs="Arial"/>
                <w:lang w:eastAsia="es-MX"/>
              </w:rPr>
            </w:pPr>
            <w:r w:rsidRPr="001F68CD">
              <w:rPr>
                <w:rFonts w:eastAsia="Times New Roman" w:cs="Arial"/>
                <w:lang w:eastAsia="es-MX"/>
              </w:rPr>
              <w:t xml:space="preserve">Tesorería </w:t>
            </w:r>
          </w:p>
          <w:p w:rsidR="006E2801" w:rsidRPr="008377F4" w:rsidRDefault="006E2801" w:rsidP="00DE3CFA">
            <w:pPr>
              <w:spacing w:after="0" w:line="240" w:lineRule="auto"/>
              <w:ind w:left="261" w:hanging="284"/>
              <w:jc w:val="both"/>
              <w:rPr>
                <w:rFonts w:eastAsia="Times New Roman" w:cs="Arial"/>
                <w:lang w:eastAsia="es-MX"/>
              </w:rPr>
            </w:pPr>
          </w:p>
          <w:p w:rsidR="006E2801" w:rsidRPr="008377F4" w:rsidRDefault="006E2801" w:rsidP="00DE3CFA">
            <w:pPr>
              <w:spacing w:after="0" w:line="240" w:lineRule="auto"/>
              <w:ind w:left="261" w:hanging="284"/>
              <w:jc w:val="both"/>
              <w:rPr>
                <w:rFonts w:eastAsia="Times New Roman" w:cs="Arial"/>
                <w:lang w:eastAsia="es-MX"/>
              </w:rPr>
            </w:pPr>
          </w:p>
          <w:p w:rsidR="006E2801" w:rsidRPr="008377F4" w:rsidRDefault="006E2801" w:rsidP="00DE3CFA">
            <w:pPr>
              <w:spacing w:after="0" w:line="240" w:lineRule="auto"/>
              <w:ind w:left="261" w:hanging="284"/>
              <w:jc w:val="both"/>
              <w:rPr>
                <w:rFonts w:eastAsia="Times New Roman" w:cs="Arial"/>
                <w:lang w:eastAsia="es-MX"/>
              </w:rPr>
            </w:pPr>
          </w:p>
          <w:p w:rsidR="006E2801" w:rsidRPr="008377F4" w:rsidRDefault="006E2801" w:rsidP="00DE3CFA">
            <w:pPr>
              <w:spacing w:after="0" w:line="240" w:lineRule="auto"/>
              <w:ind w:left="261" w:hanging="284"/>
              <w:jc w:val="both"/>
              <w:rPr>
                <w:rFonts w:eastAsia="Times New Roman" w:cs="Arial"/>
                <w:lang w:eastAsia="es-MX"/>
              </w:rPr>
            </w:pPr>
          </w:p>
          <w:p w:rsidR="006E2801" w:rsidRPr="008377F4" w:rsidRDefault="006E2801" w:rsidP="00DE3CFA">
            <w:pPr>
              <w:spacing w:after="0" w:line="240" w:lineRule="auto"/>
              <w:ind w:left="261" w:hanging="284"/>
              <w:jc w:val="both"/>
              <w:rPr>
                <w:rFonts w:eastAsia="Times New Roman" w:cs="Arial"/>
                <w:lang w:eastAsia="es-MX"/>
              </w:rPr>
            </w:pPr>
          </w:p>
          <w:p w:rsidR="006E2801" w:rsidRDefault="006E2801" w:rsidP="00DE3CFA">
            <w:pPr>
              <w:spacing w:after="0" w:line="240" w:lineRule="auto"/>
              <w:ind w:left="261" w:hanging="284"/>
              <w:jc w:val="both"/>
              <w:rPr>
                <w:rFonts w:eastAsia="Times New Roman" w:cs="Arial"/>
                <w:lang w:eastAsia="es-MX"/>
              </w:rPr>
            </w:pPr>
          </w:p>
          <w:p w:rsidR="001F68CD" w:rsidRDefault="001F68CD" w:rsidP="00DE3CFA">
            <w:pPr>
              <w:spacing w:after="0" w:line="240" w:lineRule="auto"/>
              <w:ind w:left="261" w:hanging="284"/>
              <w:jc w:val="both"/>
              <w:rPr>
                <w:rFonts w:eastAsia="Times New Roman" w:cs="Arial"/>
                <w:lang w:eastAsia="es-MX"/>
              </w:rPr>
            </w:pPr>
          </w:p>
          <w:p w:rsidR="001F68CD" w:rsidRDefault="001F68CD" w:rsidP="00DE3CFA">
            <w:pPr>
              <w:spacing w:after="0" w:line="240" w:lineRule="auto"/>
              <w:ind w:left="261" w:hanging="284"/>
              <w:jc w:val="both"/>
              <w:rPr>
                <w:rFonts w:eastAsia="Times New Roman" w:cs="Arial"/>
                <w:lang w:eastAsia="es-MX"/>
              </w:rPr>
            </w:pPr>
          </w:p>
          <w:p w:rsidR="00FB5348" w:rsidRDefault="00FB5348" w:rsidP="00DE3CFA">
            <w:pPr>
              <w:spacing w:after="0" w:line="240" w:lineRule="auto"/>
              <w:ind w:left="261" w:hanging="284"/>
              <w:jc w:val="both"/>
              <w:rPr>
                <w:rFonts w:eastAsia="Times New Roman" w:cs="Arial"/>
                <w:lang w:eastAsia="es-MX"/>
              </w:rPr>
            </w:pPr>
          </w:p>
          <w:p w:rsidR="006E2801" w:rsidRDefault="006E2801" w:rsidP="009B4247">
            <w:pPr>
              <w:pStyle w:val="Prrafodelista"/>
              <w:numPr>
                <w:ilvl w:val="0"/>
                <w:numId w:val="113"/>
              </w:numPr>
              <w:spacing w:after="0" w:line="240" w:lineRule="auto"/>
              <w:ind w:left="261" w:hanging="284"/>
              <w:jc w:val="both"/>
              <w:rPr>
                <w:rFonts w:eastAsia="Times New Roman" w:cs="Arial"/>
                <w:lang w:eastAsia="es-MX"/>
              </w:rPr>
            </w:pPr>
            <w:r w:rsidRPr="001F68CD">
              <w:rPr>
                <w:rFonts w:eastAsia="Times New Roman" w:cs="Arial"/>
                <w:lang w:eastAsia="es-MX"/>
              </w:rPr>
              <w:t xml:space="preserve">Coordinación Técnica de Ingresos de la Dirección de Ingresos </w:t>
            </w:r>
          </w:p>
          <w:p w:rsidR="001F68CD" w:rsidRDefault="001F68CD" w:rsidP="001F68CD">
            <w:pPr>
              <w:pStyle w:val="Prrafodelista"/>
              <w:spacing w:after="0" w:line="240" w:lineRule="auto"/>
              <w:ind w:left="261"/>
              <w:jc w:val="both"/>
              <w:rPr>
                <w:rFonts w:eastAsia="Times New Roman" w:cs="Arial"/>
                <w:lang w:eastAsia="es-MX"/>
              </w:rPr>
            </w:pPr>
          </w:p>
          <w:p w:rsidR="001F68CD" w:rsidRDefault="001F68CD" w:rsidP="001F68CD">
            <w:pPr>
              <w:pStyle w:val="Prrafodelista"/>
              <w:spacing w:after="0" w:line="240" w:lineRule="auto"/>
              <w:ind w:left="261"/>
              <w:jc w:val="both"/>
              <w:rPr>
                <w:rFonts w:eastAsia="Times New Roman" w:cs="Arial"/>
                <w:lang w:eastAsia="es-MX"/>
              </w:rPr>
            </w:pPr>
          </w:p>
          <w:p w:rsidR="001F68CD" w:rsidRPr="001F68CD" w:rsidRDefault="001F68CD" w:rsidP="001F68CD">
            <w:pPr>
              <w:pStyle w:val="Prrafodelista"/>
              <w:spacing w:after="0" w:line="240" w:lineRule="auto"/>
              <w:ind w:left="261"/>
              <w:jc w:val="both"/>
              <w:rPr>
                <w:rFonts w:eastAsia="Times New Roman" w:cs="Arial"/>
                <w:lang w:eastAsia="es-MX"/>
              </w:rPr>
            </w:pPr>
          </w:p>
          <w:p w:rsidR="006E2801" w:rsidRDefault="006E2801" w:rsidP="009B4247">
            <w:pPr>
              <w:pStyle w:val="Prrafodelista"/>
              <w:numPr>
                <w:ilvl w:val="0"/>
                <w:numId w:val="113"/>
              </w:numPr>
              <w:spacing w:after="0" w:line="240" w:lineRule="auto"/>
              <w:ind w:left="261" w:hanging="284"/>
              <w:jc w:val="both"/>
              <w:rPr>
                <w:rFonts w:eastAsia="Times New Roman" w:cs="Arial"/>
                <w:lang w:eastAsia="es-MX"/>
              </w:rPr>
            </w:pPr>
            <w:r w:rsidRPr="001F68CD">
              <w:rPr>
                <w:rFonts w:eastAsia="Times New Roman" w:cs="Arial"/>
                <w:lang w:eastAsia="es-MX"/>
              </w:rPr>
              <w:t xml:space="preserve">Departamento de Deuda Pública y Otras Obligaciones </w:t>
            </w:r>
          </w:p>
          <w:p w:rsidR="001F68CD" w:rsidRDefault="001F68CD" w:rsidP="001F68CD">
            <w:pPr>
              <w:pStyle w:val="Prrafodelista"/>
              <w:rPr>
                <w:rFonts w:eastAsia="Times New Roman" w:cs="Arial"/>
                <w:lang w:eastAsia="es-MX"/>
              </w:rPr>
            </w:pPr>
          </w:p>
          <w:p w:rsidR="00CD6A52" w:rsidRDefault="00CD6A52" w:rsidP="001F68CD">
            <w:pPr>
              <w:pStyle w:val="Prrafodelista"/>
              <w:rPr>
                <w:rFonts w:eastAsia="Times New Roman" w:cs="Arial"/>
                <w:lang w:eastAsia="es-MX"/>
              </w:rPr>
            </w:pPr>
          </w:p>
          <w:p w:rsidR="006E2801" w:rsidRPr="008377F4" w:rsidRDefault="006E2801" w:rsidP="009B4247">
            <w:pPr>
              <w:pStyle w:val="Prrafodelista"/>
              <w:numPr>
                <w:ilvl w:val="0"/>
                <w:numId w:val="113"/>
              </w:numPr>
              <w:spacing w:after="0" w:line="240" w:lineRule="auto"/>
              <w:ind w:left="261" w:hanging="284"/>
              <w:jc w:val="both"/>
              <w:rPr>
                <w:rFonts w:eastAsia="Times New Roman" w:cs="Arial"/>
                <w:lang w:eastAsia="es-MX"/>
              </w:rPr>
            </w:pPr>
            <w:r w:rsidRPr="008377F4">
              <w:rPr>
                <w:rFonts w:eastAsia="Times New Roman" w:cs="Arial"/>
                <w:lang w:eastAsia="es-MX"/>
              </w:rPr>
              <w:t xml:space="preserve">Unidad de Informática </w:t>
            </w:r>
          </w:p>
          <w:p w:rsidR="006E2801" w:rsidRPr="008377F4" w:rsidRDefault="006E2801" w:rsidP="00DE3CFA">
            <w:pPr>
              <w:spacing w:after="0" w:line="240" w:lineRule="auto"/>
              <w:ind w:left="261" w:hanging="284"/>
              <w:jc w:val="both"/>
              <w:rPr>
                <w:rFonts w:eastAsia="Times New Roman" w:cs="Arial"/>
                <w:b/>
                <w:lang w:eastAsia="es-MX"/>
              </w:rPr>
            </w:pPr>
          </w:p>
          <w:p w:rsidR="006E2801" w:rsidRPr="008377F4" w:rsidRDefault="006E2801" w:rsidP="00DE3CFA">
            <w:pPr>
              <w:spacing w:after="0" w:line="240" w:lineRule="auto"/>
              <w:ind w:left="261" w:hanging="284"/>
              <w:jc w:val="both"/>
              <w:rPr>
                <w:rFonts w:eastAsia="Times New Roman" w:cs="Arial"/>
                <w:b/>
                <w:lang w:eastAsia="es-MX"/>
              </w:rPr>
            </w:pPr>
          </w:p>
          <w:p w:rsidR="006E2801" w:rsidRPr="008377F4" w:rsidRDefault="006E2801" w:rsidP="00DE3CFA">
            <w:pPr>
              <w:spacing w:after="0" w:line="240" w:lineRule="auto"/>
              <w:ind w:left="261" w:hanging="284"/>
              <w:jc w:val="both"/>
              <w:rPr>
                <w:rFonts w:eastAsia="Times New Roman" w:cs="Arial"/>
                <w:b/>
                <w:lang w:eastAsia="es-MX"/>
              </w:rPr>
            </w:pPr>
          </w:p>
          <w:p w:rsidR="006E2801" w:rsidRDefault="006E2801" w:rsidP="00DE3CFA">
            <w:pPr>
              <w:spacing w:after="0" w:line="240" w:lineRule="auto"/>
              <w:ind w:left="261" w:hanging="284"/>
              <w:jc w:val="both"/>
              <w:rPr>
                <w:rFonts w:eastAsia="Times New Roman" w:cs="Arial"/>
                <w:b/>
                <w:lang w:eastAsia="es-MX"/>
              </w:rPr>
            </w:pPr>
          </w:p>
          <w:p w:rsidR="001F68CD" w:rsidRDefault="001F68CD" w:rsidP="00DE3CFA">
            <w:pPr>
              <w:spacing w:after="0" w:line="240" w:lineRule="auto"/>
              <w:ind w:left="261" w:hanging="284"/>
              <w:jc w:val="both"/>
              <w:rPr>
                <w:rFonts w:eastAsia="Times New Roman" w:cs="Arial"/>
                <w:b/>
                <w:lang w:eastAsia="es-MX"/>
              </w:rPr>
            </w:pPr>
          </w:p>
          <w:p w:rsidR="001F68CD" w:rsidRPr="008377F4" w:rsidRDefault="001F68CD" w:rsidP="00DE3CFA">
            <w:pPr>
              <w:spacing w:after="0" w:line="240" w:lineRule="auto"/>
              <w:ind w:left="261" w:hanging="284"/>
              <w:jc w:val="both"/>
              <w:rPr>
                <w:rFonts w:eastAsia="Times New Roman" w:cs="Arial"/>
                <w:b/>
                <w:lang w:eastAsia="es-MX"/>
              </w:rPr>
            </w:pPr>
          </w:p>
          <w:p w:rsidR="006E2801" w:rsidRPr="008377F4" w:rsidRDefault="006E2801" w:rsidP="009B4247">
            <w:pPr>
              <w:pStyle w:val="Prrafodelista"/>
              <w:numPr>
                <w:ilvl w:val="0"/>
                <w:numId w:val="113"/>
              </w:numPr>
              <w:spacing w:after="0" w:line="240" w:lineRule="auto"/>
              <w:ind w:left="261" w:hanging="284"/>
              <w:jc w:val="both"/>
              <w:rPr>
                <w:rFonts w:eastAsia="Times New Roman" w:cs="Arial"/>
                <w:lang w:eastAsia="es-MX"/>
              </w:rPr>
            </w:pPr>
            <w:r w:rsidRPr="008377F4">
              <w:rPr>
                <w:rFonts w:eastAsia="Times New Roman" w:cs="Arial"/>
                <w:lang w:eastAsia="es-MX"/>
              </w:rPr>
              <w:t xml:space="preserve">Coordinación de </w:t>
            </w:r>
            <w:r w:rsidR="001F68CD" w:rsidRPr="008377F4">
              <w:rPr>
                <w:rFonts w:eastAsia="Times New Roman" w:cs="Arial"/>
                <w:lang w:eastAsia="es-MX"/>
              </w:rPr>
              <w:t>Seguimiento</w:t>
            </w:r>
            <w:r w:rsidRPr="008377F4">
              <w:rPr>
                <w:rFonts w:eastAsia="Times New Roman" w:cs="Arial"/>
                <w:lang w:eastAsia="es-MX"/>
              </w:rPr>
              <w:t xml:space="preserve"> y </w:t>
            </w:r>
            <w:r w:rsidR="001F68CD" w:rsidRPr="008377F4">
              <w:rPr>
                <w:rFonts w:eastAsia="Times New Roman" w:cs="Arial"/>
                <w:lang w:eastAsia="es-MX"/>
              </w:rPr>
              <w:t xml:space="preserve">Control </w:t>
            </w:r>
            <w:r w:rsidRPr="008377F4">
              <w:rPr>
                <w:rFonts w:eastAsia="Times New Roman" w:cs="Arial"/>
                <w:lang w:eastAsia="es-MX"/>
              </w:rPr>
              <w:t xml:space="preserve">de la </w:t>
            </w:r>
            <w:r w:rsidR="001F68CD" w:rsidRPr="008377F4">
              <w:rPr>
                <w:rFonts w:eastAsia="Times New Roman" w:cs="Arial"/>
                <w:lang w:eastAsia="es-MX"/>
              </w:rPr>
              <w:t xml:space="preserve">Inversión Pública </w:t>
            </w:r>
          </w:p>
          <w:p w:rsidR="006E2801" w:rsidRPr="008377F4" w:rsidRDefault="006E2801" w:rsidP="00DE3CFA">
            <w:pPr>
              <w:spacing w:after="0" w:line="240" w:lineRule="auto"/>
              <w:ind w:left="261" w:hanging="284"/>
              <w:jc w:val="center"/>
              <w:rPr>
                <w:rFonts w:eastAsia="Times New Roman" w:cs="Arial"/>
                <w:lang w:eastAsia="es-MX"/>
              </w:rPr>
            </w:pPr>
          </w:p>
          <w:p w:rsidR="006E2801" w:rsidRPr="008377F4" w:rsidRDefault="006E2801" w:rsidP="00DE3CFA">
            <w:pPr>
              <w:spacing w:after="0" w:line="240" w:lineRule="auto"/>
              <w:ind w:left="261" w:hanging="284"/>
              <w:jc w:val="both"/>
              <w:rPr>
                <w:rFonts w:eastAsia="Times New Roman" w:cs="Arial"/>
                <w:lang w:eastAsia="es-MX"/>
              </w:rPr>
            </w:pPr>
          </w:p>
          <w:p w:rsidR="006E2801" w:rsidRDefault="006E2801" w:rsidP="00DE3CFA">
            <w:pPr>
              <w:spacing w:after="0" w:line="240" w:lineRule="auto"/>
              <w:ind w:left="261" w:hanging="284"/>
              <w:jc w:val="both"/>
              <w:rPr>
                <w:rFonts w:eastAsia="Times New Roman" w:cs="Arial"/>
                <w:lang w:eastAsia="es-MX"/>
              </w:rPr>
            </w:pPr>
          </w:p>
          <w:p w:rsidR="001F68CD" w:rsidRDefault="001F68CD" w:rsidP="00DE3CFA">
            <w:pPr>
              <w:spacing w:after="0" w:line="240" w:lineRule="auto"/>
              <w:ind w:left="261" w:hanging="284"/>
              <w:jc w:val="both"/>
              <w:rPr>
                <w:rFonts w:eastAsia="Times New Roman" w:cs="Arial"/>
                <w:lang w:eastAsia="es-MX"/>
              </w:rPr>
            </w:pPr>
          </w:p>
          <w:p w:rsidR="001F68CD" w:rsidRPr="008377F4" w:rsidRDefault="001F68CD" w:rsidP="00DE3CFA">
            <w:pPr>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113"/>
              </w:numPr>
              <w:spacing w:after="0" w:line="240" w:lineRule="auto"/>
              <w:ind w:left="261" w:hanging="284"/>
              <w:jc w:val="both"/>
              <w:rPr>
                <w:rFonts w:eastAsia="Times New Roman" w:cs="Arial"/>
                <w:lang w:eastAsia="es-MX"/>
              </w:rPr>
            </w:pPr>
            <w:r w:rsidRPr="008377F4">
              <w:rPr>
                <w:rFonts w:eastAsia="Times New Roman" w:cs="Arial"/>
                <w:lang w:eastAsia="es-MX"/>
              </w:rPr>
              <w:t xml:space="preserve">Dirección Administrativa </w:t>
            </w:r>
          </w:p>
        </w:tc>
        <w:tc>
          <w:tcPr>
            <w:tcW w:w="2494" w:type="dxa"/>
            <w:vMerge w:val="restart"/>
          </w:tcPr>
          <w:p w:rsidR="006E2801" w:rsidRPr="001F68CD" w:rsidRDefault="006E2801" w:rsidP="008377F4">
            <w:pPr>
              <w:pStyle w:val="Prrafodelista"/>
              <w:widowControl w:val="0"/>
              <w:autoSpaceDE w:val="0"/>
              <w:autoSpaceDN w:val="0"/>
              <w:adjustRightInd w:val="0"/>
              <w:spacing w:after="0" w:line="240" w:lineRule="auto"/>
              <w:ind w:left="397" w:hanging="357"/>
              <w:jc w:val="center"/>
              <w:rPr>
                <w:rFonts w:eastAsia="Times New Roman" w:cs="Arial"/>
                <w:lang w:eastAsia="es-MX"/>
              </w:rPr>
            </w:pPr>
          </w:p>
          <w:p w:rsidR="006E2801" w:rsidRPr="001F68CD"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Requerir el reporte presupuestal que refleje la inversión ejercida.</w:t>
            </w:r>
          </w:p>
          <w:p w:rsidR="006E2801" w:rsidRPr="001F68CD" w:rsidRDefault="006E2801" w:rsidP="008377F4">
            <w:pPr>
              <w:spacing w:after="0" w:line="240" w:lineRule="auto"/>
              <w:ind w:left="397" w:hanging="357"/>
              <w:jc w:val="both"/>
              <w:rPr>
                <w:rFonts w:eastAsia="Times New Roman" w:cs="Arial"/>
                <w:lang w:eastAsia="es-MX"/>
              </w:rPr>
            </w:pPr>
          </w:p>
          <w:p w:rsidR="006E2801"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 xml:space="preserve">Remitir los </w:t>
            </w:r>
            <w:r w:rsidR="00FB5348" w:rsidRPr="001F68CD">
              <w:rPr>
                <w:rFonts w:eastAsia="Times New Roman" w:cs="Arial"/>
                <w:lang w:eastAsia="es-MX"/>
              </w:rPr>
              <w:t xml:space="preserve">estados financieros </w:t>
            </w:r>
            <w:r w:rsidRPr="001F68CD">
              <w:rPr>
                <w:rFonts w:eastAsia="Times New Roman" w:cs="Arial"/>
                <w:lang w:eastAsia="es-MX"/>
              </w:rPr>
              <w:t xml:space="preserve">correspondientes a la contabilidad de los </w:t>
            </w:r>
            <w:r w:rsidR="00641DE9">
              <w:rPr>
                <w:rFonts w:eastAsia="Times New Roman" w:cs="Arial"/>
                <w:lang w:eastAsia="es-MX"/>
              </w:rPr>
              <w:t>Municipios</w:t>
            </w:r>
            <w:r w:rsidRPr="001F68CD">
              <w:rPr>
                <w:rFonts w:eastAsia="Times New Roman" w:cs="Arial"/>
                <w:lang w:eastAsia="es-MX"/>
              </w:rPr>
              <w:t>.</w:t>
            </w:r>
          </w:p>
          <w:p w:rsidR="00FB5348" w:rsidRPr="001F68CD" w:rsidRDefault="00FB5348" w:rsidP="002B2359">
            <w:pPr>
              <w:widowControl w:val="0"/>
              <w:autoSpaceDE w:val="0"/>
              <w:autoSpaceDN w:val="0"/>
              <w:adjustRightInd w:val="0"/>
              <w:spacing w:after="0" w:line="240" w:lineRule="auto"/>
              <w:jc w:val="both"/>
              <w:rPr>
                <w:rFonts w:eastAsia="Times New Roman" w:cs="Arial"/>
                <w:lang w:eastAsia="es-MX"/>
              </w:rPr>
            </w:pPr>
          </w:p>
          <w:p w:rsidR="006E2801" w:rsidRPr="001F68CD" w:rsidRDefault="006E2801" w:rsidP="002B2359">
            <w:pPr>
              <w:tabs>
                <w:tab w:val="left" w:pos="0"/>
              </w:tabs>
              <w:spacing w:after="0" w:line="240" w:lineRule="auto"/>
              <w:jc w:val="both"/>
              <w:rPr>
                <w:rFonts w:eastAsia="Times New Roman" w:cs="Arial"/>
                <w:lang w:eastAsia="es-MX"/>
              </w:rPr>
            </w:pPr>
            <w:r w:rsidRPr="001F68CD">
              <w:rPr>
                <w:rFonts w:eastAsia="Times New Roman" w:cs="Arial"/>
                <w:lang w:eastAsia="es-MX"/>
              </w:rPr>
              <w:t>Participa</w:t>
            </w:r>
            <w:r w:rsidR="00FB5348">
              <w:rPr>
                <w:rFonts w:eastAsia="Times New Roman" w:cs="Arial"/>
                <w:lang w:eastAsia="es-MX"/>
              </w:rPr>
              <w:t>r en la atención de las auditorí</w:t>
            </w:r>
            <w:r w:rsidRPr="001F68CD">
              <w:rPr>
                <w:rFonts w:eastAsia="Times New Roman" w:cs="Arial"/>
                <w:lang w:eastAsia="es-MX"/>
              </w:rPr>
              <w:t xml:space="preserve">as que realizan los órganos de fiscalización Federal y/o </w:t>
            </w:r>
            <w:r w:rsidR="00FB5348" w:rsidRPr="001F68CD">
              <w:rPr>
                <w:rFonts w:eastAsia="Times New Roman" w:cs="Arial"/>
                <w:lang w:eastAsia="es-MX"/>
              </w:rPr>
              <w:t>Estatal</w:t>
            </w:r>
            <w:r w:rsidRPr="001F68CD">
              <w:rPr>
                <w:rFonts w:eastAsia="Times New Roman" w:cs="Arial"/>
                <w:lang w:eastAsia="es-MX"/>
              </w:rPr>
              <w:t>.</w:t>
            </w:r>
          </w:p>
          <w:p w:rsidR="006E2801" w:rsidRPr="001F68CD" w:rsidRDefault="006E2801" w:rsidP="008377F4">
            <w:pPr>
              <w:tabs>
                <w:tab w:val="left" w:pos="0"/>
              </w:tabs>
              <w:spacing w:after="0" w:line="240" w:lineRule="auto"/>
              <w:ind w:left="397" w:hanging="357"/>
              <w:jc w:val="both"/>
              <w:rPr>
                <w:rFonts w:eastAsia="Times New Roman" w:cs="Arial"/>
                <w:lang w:eastAsia="es-MX"/>
              </w:rPr>
            </w:pPr>
          </w:p>
          <w:p w:rsidR="006E2801" w:rsidRPr="001F68CD"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 xml:space="preserve">Recepción de los Ingresos, que serán transferidos a los </w:t>
            </w:r>
            <w:r w:rsidR="00FB5348" w:rsidRPr="001F68CD">
              <w:rPr>
                <w:rFonts w:eastAsia="Times New Roman" w:cs="Arial"/>
                <w:lang w:eastAsia="es-MX"/>
              </w:rPr>
              <w:t xml:space="preserve">Ejecutores </w:t>
            </w:r>
            <w:r w:rsidR="00FB5348">
              <w:rPr>
                <w:rFonts w:eastAsia="Times New Roman" w:cs="Arial"/>
                <w:lang w:eastAsia="es-MX"/>
              </w:rPr>
              <w:t>de</w:t>
            </w:r>
            <w:r w:rsidRPr="001F68CD">
              <w:rPr>
                <w:rFonts w:eastAsia="Times New Roman" w:cs="Arial"/>
                <w:lang w:eastAsia="es-MX"/>
              </w:rPr>
              <w:t xml:space="preserve"> Gasto, así como las cuentas bancarias a las cuales efectuaran el reintegro de recursos, según corresponda.</w:t>
            </w:r>
          </w:p>
          <w:p w:rsidR="006E2801" w:rsidRPr="001F68CD"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F68CD"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 xml:space="preserve">Recabar la información relativa la recepción por parte de la SHCP </w:t>
            </w:r>
            <w:r w:rsidRPr="001F68CD">
              <w:rPr>
                <w:rFonts w:eastAsia="Times New Roman" w:cs="Arial"/>
                <w:lang w:eastAsia="es-MX"/>
              </w:rPr>
              <w:lastRenderedPageBreak/>
              <w:t>de los fondos federales en forma trimestral</w:t>
            </w:r>
            <w:r w:rsidR="00FB5348">
              <w:rPr>
                <w:rFonts w:eastAsia="Times New Roman" w:cs="Arial"/>
                <w:lang w:eastAsia="es-MX"/>
              </w:rPr>
              <w:t>.</w:t>
            </w:r>
          </w:p>
          <w:p w:rsidR="006E2801" w:rsidRPr="001F68CD"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F68CD"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Recabar la información relativa al monto de Deuda y los pagos realizados.</w:t>
            </w:r>
          </w:p>
          <w:p w:rsidR="006E2801" w:rsidRPr="001F68CD"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1F68CD"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Solicitud de reportes, acceso  y desbloqueos a los sistemas implementados por la Secretaría de Finanzas.</w:t>
            </w:r>
          </w:p>
          <w:p w:rsidR="006E2801" w:rsidRPr="001F68CD"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1F68CD"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Proporcionar la información con motivo de la verificación de la ejecución y el seguimiento físico  de la inversión pública autorizada.</w:t>
            </w:r>
          </w:p>
          <w:p w:rsidR="006E2801" w:rsidRPr="001F68CD"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F68CD" w:rsidRDefault="006E2801" w:rsidP="002B2359">
            <w:pPr>
              <w:widowControl w:val="0"/>
              <w:autoSpaceDE w:val="0"/>
              <w:autoSpaceDN w:val="0"/>
              <w:adjustRightInd w:val="0"/>
              <w:spacing w:after="0" w:line="240" w:lineRule="auto"/>
              <w:jc w:val="both"/>
              <w:rPr>
                <w:rFonts w:eastAsia="Times New Roman" w:cs="Arial"/>
                <w:lang w:eastAsia="es-MX"/>
              </w:rPr>
            </w:pPr>
            <w:r w:rsidRPr="001F68CD">
              <w:rPr>
                <w:rFonts w:eastAsia="Times New Roman" w:cs="Arial"/>
                <w:lang w:eastAsia="es-MX"/>
              </w:rPr>
              <w:t>En relación a requerimientos de personal, materiales, suministros, viáticos, equipo de cómputo y de transporte</w:t>
            </w:r>
          </w:p>
        </w:tc>
        <w:tc>
          <w:tcPr>
            <w:tcW w:w="1134" w:type="dxa"/>
            <w:vAlign w:val="center"/>
          </w:tcPr>
          <w:p w:rsidR="006E2801" w:rsidRPr="001F68CD"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F68CD">
              <w:rPr>
                <w:rFonts w:eastAsia="Times New Roman" w:cs="Arial"/>
                <w:b/>
                <w:lang w:eastAsia="es-MX"/>
              </w:rPr>
              <w:lastRenderedPageBreak/>
              <w:t>Eventual</w:t>
            </w:r>
          </w:p>
        </w:tc>
        <w:tc>
          <w:tcPr>
            <w:tcW w:w="1275" w:type="dxa"/>
            <w:vAlign w:val="center"/>
          </w:tcPr>
          <w:p w:rsidR="006E2801" w:rsidRPr="001F68CD"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1F68CD">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1F68CD"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1F68CD" w:rsidRDefault="006E2801" w:rsidP="001F68CD">
            <w:pPr>
              <w:widowControl w:val="0"/>
              <w:autoSpaceDE w:val="0"/>
              <w:autoSpaceDN w:val="0"/>
              <w:adjustRightInd w:val="0"/>
              <w:spacing w:after="0" w:line="240" w:lineRule="auto"/>
              <w:ind w:right="-23"/>
              <w:jc w:val="center"/>
              <w:rPr>
                <w:rFonts w:eastAsia="Times New Roman" w:cs="Arial"/>
                <w:lang w:eastAsia="es-MX"/>
              </w:rPr>
            </w:pPr>
          </w:p>
        </w:tc>
        <w:tc>
          <w:tcPr>
            <w:tcW w:w="1275" w:type="dxa"/>
            <w:vAlign w:val="center"/>
          </w:tcPr>
          <w:p w:rsidR="006E2801" w:rsidRPr="001F68CD" w:rsidRDefault="006E2801"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FB5348" w:rsidRPr="001F68CD" w:rsidRDefault="00FB5348"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r w:rsidRPr="001F68CD">
              <w:rPr>
                <w:rFonts w:eastAsia="Times New Roman" w:cs="Arial"/>
                <w:lang w:eastAsia="es-MX"/>
              </w:rPr>
              <w:t>X</w:t>
            </w: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tc>
        <w:tc>
          <w:tcPr>
            <w:tcW w:w="1575" w:type="dxa"/>
            <w:vAlign w:val="center"/>
          </w:tcPr>
          <w:p w:rsidR="006E2801" w:rsidRDefault="001F68CD" w:rsidP="001F68CD">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lastRenderedPageBreak/>
              <w:t>X</w:t>
            </w: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EB7327" w:rsidRDefault="00EB7327"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Default="001F68CD" w:rsidP="001F68CD">
            <w:pPr>
              <w:widowControl w:val="0"/>
              <w:autoSpaceDE w:val="0"/>
              <w:autoSpaceDN w:val="0"/>
              <w:adjustRightInd w:val="0"/>
              <w:spacing w:after="0" w:line="240" w:lineRule="auto"/>
              <w:ind w:right="-23"/>
              <w:jc w:val="center"/>
              <w:rPr>
                <w:rFonts w:eastAsia="Times New Roman" w:cs="Arial"/>
                <w:lang w:eastAsia="es-MX"/>
              </w:rPr>
            </w:pPr>
          </w:p>
          <w:p w:rsidR="001F68CD" w:rsidRPr="008377F4" w:rsidRDefault="001F68CD" w:rsidP="001F68CD">
            <w:pPr>
              <w:widowControl w:val="0"/>
              <w:autoSpaceDE w:val="0"/>
              <w:autoSpaceDN w:val="0"/>
              <w:adjustRightInd w:val="0"/>
              <w:spacing w:after="0" w:line="240" w:lineRule="auto"/>
              <w:ind w:right="-23"/>
              <w:jc w:val="center"/>
              <w:rPr>
                <w:rFonts w:eastAsia="Times New Roman" w:cs="Arial"/>
                <w:lang w:eastAsia="es-MX"/>
              </w:rPr>
            </w:pPr>
            <w:r>
              <w:rPr>
                <w:rFonts w:eastAsia="Times New Roman" w:cs="Arial"/>
                <w:lang w:eastAsia="es-MX"/>
              </w:rPr>
              <w:t>X</w:t>
            </w:r>
          </w:p>
        </w:tc>
      </w:tr>
      <w:tr w:rsidR="00997A85" w:rsidRPr="008377F4" w:rsidTr="00BB402F">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7844D4" w:rsidRDefault="006E2801" w:rsidP="002B2359">
            <w:pPr>
              <w:spacing w:after="0" w:line="240" w:lineRule="auto"/>
              <w:ind w:left="261" w:hanging="357"/>
              <w:jc w:val="both"/>
              <w:rPr>
                <w:rFonts w:eastAsia="Times New Roman" w:cs="Arial"/>
                <w:b/>
                <w:lang w:eastAsia="es-MX"/>
              </w:rPr>
            </w:pPr>
          </w:p>
          <w:p w:rsidR="006E2801" w:rsidRDefault="006E2801" w:rsidP="009B4247">
            <w:pPr>
              <w:widowControl w:val="0"/>
              <w:numPr>
                <w:ilvl w:val="0"/>
                <w:numId w:val="366"/>
              </w:numPr>
              <w:autoSpaceDE w:val="0"/>
              <w:autoSpaceDN w:val="0"/>
              <w:adjustRightInd w:val="0"/>
              <w:spacing w:after="0" w:line="240" w:lineRule="auto"/>
              <w:ind w:left="261" w:hanging="284"/>
              <w:jc w:val="both"/>
              <w:rPr>
                <w:rFonts w:eastAsia="Times New Roman" w:cs="Arial"/>
                <w:lang w:eastAsia="es-MX"/>
              </w:rPr>
            </w:pPr>
            <w:r w:rsidRPr="007844D4">
              <w:rPr>
                <w:rFonts w:eastAsia="Times New Roman" w:cs="Arial"/>
                <w:lang w:eastAsia="es-MX"/>
              </w:rPr>
              <w:t xml:space="preserve">Dependencias y Entidades </w:t>
            </w:r>
            <w:r w:rsidR="005C76AE">
              <w:rPr>
                <w:rFonts w:eastAsia="Times New Roman" w:cs="Arial"/>
                <w:color w:val="000000"/>
                <w:lang w:val="es-ES" w:eastAsia="es-MX"/>
              </w:rPr>
              <w:t xml:space="preserve">de la </w:t>
            </w:r>
            <w:r w:rsidR="00641DE9">
              <w:rPr>
                <w:rFonts w:eastAsia="Times New Roman" w:cs="Arial"/>
                <w:color w:val="000000"/>
                <w:lang w:val="es-ES" w:eastAsia="es-MX"/>
              </w:rPr>
              <w:t>Administración Pública</w:t>
            </w:r>
            <w:r w:rsidR="005C76AE">
              <w:rPr>
                <w:rFonts w:eastAsia="Times New Roman" w:cs="Arial"/>
                <w:color w:val="000000"/>
                <w:lang w:val="es-ES" w:eastAsia="es-MX"/>
              </w:rPr>
              <w:t xml:space="preserve"> Federal, Estatal o Municipal</w:t>
            </w:r>
            <w:r w:rsidR="005C76AE" w:rsidRPr="007844D4">
              <w:rPr>
                <w:rFonts w:eastAsia="Times New Roman" w:cs="Arial"/>
                <w:lang w:eastAsia="es-MX"/>
              </w:rPr>
              <w:t xml:space="preserve"> </w:t>
            </w:r>
          </w:p>
          <w:p w:rsidR="00EB7327" w:rsidRPr="007844D4" w:rsidRDefault="00EB7327" w:rsidP="00EB7327">
            <w:pPr>
              <w:widowControl w:val="0"/>
              <w:autoSpaceDE w:val="0"/>
              <w:autoSpaceDN w:val="0"/>
              <w:adjustRightInd w:val="0"/>
              <w:spacing w:after="0" w:line="240" w:lineRule="auto"/>
              <w:ind w:left="261"/>
              <w:jc w:val="both"/>
              <w:rPr>
                <w:rFonts w:eastAsia="Times New Roman" w:cs="Arial"/>
                <w:lang w:eastAsia="es-MX"/>
              </w:rPr>
            </w:pPr>
          </w:p>
          <w:p w:rsidR="006E2801" w:rsidRPr="007844D4" w:rsidRDefault="006E2801" w:rsidP="009B4247">
            <w:pPr>
              <w:pStyle w:val="Prrafodelista"/>
              <w:widowControl w:val="0"/>
              <w:numPr>
                <w:ilvl w:val="0"/>
                <w:numId w:val="114"/>
              </w:numPr>
              <w:autoSpaceDE w:val="0"/>
              <w:autoSpaceDN w:val="0"/>
              <w:adjustRightInd w:val="0"/>
              <w:spacing w:after="0" w:line="240" w:lineRule="auto"/>
              <w:ind w:left="261" w:hanging="261"/>
              <w:jc w:val="both"/>
              <w:rPr>
                <w:rFonts w:eastAsia="Times New Roman" w:cs="Arial"/>
                <w:lang w:eastAsia="es-MX"/>
              </w:rPr>
            </w:pPr>
            <w:r w:rsidRPr="007844D4">
              <w:rPr>
                <w:rFonts w:eastAsia="Times New Roman" w:cs="Arial"/>
                <w:lang w:eastAsia="es-MX"/>
              </w:rPr>
              <w:t>Delegación Estatal de la C</w:t>
            </w:r>
            <w:r w:rsidR="001F68CD">
              <w:rPr>
                <w:rFonts w:eastAsia="Times New Roman" w:cs="Arial"/>
                <w:lang w:eastAsia="es-MX"/>
              </w:rPr>
              <w:t>omisión Nacional para el Desarrollo de los Pueblos Indígenas</w:t>
            </w:r>
          </w:p>
          <w:p w:rsidR="006E2801" w:rsidRPr="007844D4" w:rsidRDefault="006E2801" w:rsidP="00DE3CFA">
            <w:pPr>
              <w:widowControl w:val="0"/>
              <w:autoSpaceDE w:val="0"/>
              <w:autoSpaceDN w:val="0"/>
              <w:adjustRightInd w:val="0"/>
              <w:spacing w:after="0" w:line="240" w:lineRule="auto"/>
              <w:ind w:left="261" w:hanging="261"/>
              <w:jc w:val="both"/>
              <w:rPr>
                <w:rFonts w:eastAsia="Times New Roman" w:cs="Arial"/>
                <w:lang w:eastAsia="es-MX"/>
              </w:rPr>
            </w:pPr>
          </w:p>
          <w:p w:rsidR="006E2801" w:rsidRPr="007844D4" w:rsidRDefault="006E2801" w:rsidP="00DE3CFA">
            <w:pPr>
              <w:widowControl w:val="0"/>
              <w:autoSpaceDE w:val="0"/>
              <w:autoSpaceDN w:val="0"/>
              <w:adjustRightInd w:val="0"/>
              <w:spacing w:after="0" w:line="240" w:lineRule="auto"/>
              <w:ind w:left="261" w:hanging="261"/>
              <w:jc w:val="both"/>
              <w:rPr>
                <w:rFonts w:eastAsia="Times New Roman" w:cs="Arial"/>
                <w:lang w:eastAsia="es-MX"/>
              </w:rPr>
            </w:pPr>
          </w:p>
          <w:p w:rsidR="006E2801" w:rsidRPr="007844D4" w:rsidRDefault="006E2801" w:rsidP="009B4247">
            <w:pPr>
              <w:pStyle w:val="Prrafodelista"/>
              <w:widowControl w:val="0"/>
              <w:numPr>
                <w:ilvl w:val="0"/>
                <w:numId w:val="114"/>
              </w:numPr>
              <w:autoSpaceDE w:val="0"/>
              <w:autoSpaceDN w:val="0"/>
              <w:adjustRightInd w:val="0"/>
              <w:spacing w:after="0" w:line="240" w:lineRule="auto"/>
              <w:ind w:left="261" w:hanging="261"/>
              <w:jc w:val="both"/>
              <w:rPr>
                <w:rFonts w:eastAsia="Times New Roman" w:cs="Arial"/>
                <w:lang w:eastAsia="es-MX"/>
              </w:rPr>
            </w:pPr>
            <w:r w:rsidRPr="007844D4">
              <w:rPr>
                <w:rFonts w:eastAsia="Times New Roman" w:cs="Arial"/>
                <w:lang w:eastAsia="es-MX"/>
              </w:rPr>
              <w:t>Dirección de Agua Potable y Saneamiento del Organismo</w:t>
            </w:r>
            <w:r w:rsidR="001F68CD">
              <w:rPr>
                <w:rFonts w:eastAsia="Times New Roman" w:cs="Arial"/>
                <w:lang w:eastAsia="es-MX"/>
              </w:rPr>
              <w:t xml:space="preserve"> de Cuenca </w:t>
            </w:r>
            <w:r w:rsidR="001F68CD">
              <w:rPr>
                <w:rFonts w:eastAsia="Times New Roman" w:cs="Arial"/>
                <w:lang w:eastAsia="es-MX"/>
              </w:rPr>
              <w:lastRenderedPageBreak/>
              <w:t xml:space="preserve">Pacífico Sur de la Comisión </w:t>
            </w:r>
            <w:r w:rsidRPr="007844D4">
              <w:rPr>
                <w:rFonts w:eastAsia="Times New Roman" w:cs="Arial"/>
                <w:lang w:eastAsia="es-MX"/>
              </w:rPr>
              <w:t>N</w:t>
            </w:r>
            <w:r w:rsidR="001F68CD">
              <w:rPr>
                <w:rFonts w:eastAsia="Times New Roman" w:cs="Arial"/>
                <w:lang w:eastAsia="es-MX"/>
              </w:rPr>
              <w:t xml:space="preserve">acional del </w:t>
            </w:r>
            <w:r w:rsidRPr="007844D4">
              <w:rPr>
                <w:rFonts w:eastAsia="Times New Roman" w:cs="Arial"/>
                <w:lang w:eastAsia="es-MX"/>
              </w:rPr>
              <w:t>A</w:t>
            </w:r>
            <w:r w:rsidR="001F68CD" w:rsidRPr="007844D4">
              <w:rPr>
                <w:rFonts w:eastAsia="Times New Roman" w:cs="Arial"/>
                <w:lang w:eastAsia="es-MX"/>
              </w:rPr>
              <w:t>gua</w:t>
            </w:r>
          </w:p>
          <w:p w:rsidR="006E2801" w:rsidRPr="007844D4" w:rsidRDefault="006E2801" w:rsidP="00DE3CFA">
            <w:pPr>
              <w:widowControl w:val="0"/>
              <w:autoSpaceDE w:val="0"/>
              <w:autoSpaceDN w:val="0"/>
              <w:adjustRightInd w:val="0"/>
              <w:spacing w:after="0" w:line="240" w:lineRule="auto"/>
              <w:ind w:left="261" w:hanging="261"/>
              <w:jc w:val="both"/>
              <w:rPr>
                <w:rFonts w:eastAsia="Times New Roman" w:cs="Arial"/>
                <w:lang w:eastAsia="es-MX"/>
              </w:rPr>
            </w:pPr>
          </w:p>
          <w:p w:rsidR="007844D4" w:rsidRPr="007844D4" w:rsidRDefault="006E2801" w:rsidP="009B4247">
            <w:pPr>
              <w:pStyle w:val="Prrafodelista"/>
              <w:widowControl w:val="0"/>
              <w:numPr>
                <w:ilvl w:val="0"/>
                <w:numId w:val="114"/>
              </w:numPr>
              <w:autoSpaceDE w:val="0"/>
              <w:autoSpaceDN w:val="0"/>
              <w:adjustRightInd w:val="0"/>
              <w:spacing w:after="0" w:line="240" w:lineRule="auto"/>
              <w:ind w:left="261" w:hanging="357"/>
              <w:jc w:val="both"/>
              <w:rPr>
                <w:rFonts w:eastAsia="Times New Roman" w:cs="Arial"/>
                <w:b/>
                <w:lang w:eastAsia="es-MX"/>
              </w:rPr>
            </w:pPr>
            <w:r w:rsidRPr="007844D4">
              <w:rPr>
                <w:rFonts w:eastAsia="Times New Roman" w:cs="Arial"/>
                <w:lang w:eastAsia="es-MX"/>
              </w:rPr>
              <w:t>Secretaría de Hacienda y Crédito Público</w:t>
            </w:r>
          </w:p>
          <w:p w:rsidR="007844D4" w:rsidRPr="007844D4" w:rsidRDefault="007844D4" w:rsidP="007844D4">
            <w:pPr>
              <w:pStyle w:val="Prrafodelista"/>
              <w:spacing w:after="0" w:line="240" w:lineRule="auto"/>
              <w:rPr>
                <w:rFonts w:eastAsia="Times New Roman" w:cs="Arial"/>
                <w:lang w:eastAsia="es-MX"/>
              </w:rPr>
            </w:pPr>
          </w:p>
          <w:p w:rsidR="007844D4" w:rsidRPr="007844D4" w:rsidRDefault="007844D4" w:rsidP="007844D4">
            <w:pPr>
              <w:pStyle w:val="Prrafodelista"/>
              <w:spacing w:after="0" w:line="240" w:lineRule="auto"/>
              <w:rPr>
                <w:rFonts w:eastAsia="Times New Roman" w:cs="Arial"/>
                <w:lang w:eastAsia="es-MX"/>
              </w:rPr>
            </w:pPr>
          </w:p>
          <w:p w:rsidR="007844D4" w:rsidRPr="007844D4" w:rsidRDefault="007844D4" w:rsidP="007844D4">
            <w:pPr>
              <w:pStyle w:val="Prrafodelista"/>
              <w:spacing w:after="0" w:line="240" w:lineRule="auto"/>
              <w:rPr>
                <w:rFonts w:eastAsia="Times New Roman" w:cs="Arial"/>
                <w:lang w:eastAsia="es-MX"/>
              </w:rPr>
            </w:pPr>
          </w:p>
          <w:p w:rsidR="007844D4" w:rsidRPr="007844D4" w:rsidRDefault="007844D4" w:rsidP="007844D4">
            <w:pPr>
              <w:pStyle w:val="Prrafodelista"/>
              <w:spacing w:after="0" w:line="240" w:lineRule="auto"/>
              <w:rPr>
                <w:rFonts w:eastAsia="Times New Roman" w:cs="Arial"/>
                <w:lang w:eastAsia="es-MX"/>
              </w:rPr>
            </w:pPr>
          </w:p>
          <w:p w:rsidR="007844D4" w:rsidRPr="007844D4" w:rsidRDefault="007844D4" w:rsidP="007844D4">
            <w:pPr>
              <w:pStyle w:val="Prrafodelista"/>
              <w:spacing w:after="0" w:line="240" w:lineRule="auto"/>
              <w:rPr>
                <w:rFonts w:eastAsia="Times New Roman" w:cs="Arial"/>
                <w:lang w:eastAsia="es-MX"/>
              </w:rPr>
            </w:pPr>
          </w:p>
          <w:p w:rsidR="007844D4" w:rsidRPr="007844D4" w:rsidRDefault="007844D4" w:rsidP="007844D4">
            <w:pPr>
              <w:pStyle w:val="Prrafodelista"/>
              <w:spacing w:after="0" w:line="240" w:lineRule="auto"/>
              <w:rPr>
                <w:rFonts w:eastAsia="Times New Roman" w:cs="Arial"/>
                <w:lang w:eastAsia="es-MX"/>
              </w:rPr>
            </w:pPr>
          </w:p>
          <w:p w:rsidR="007844D4" w:rsidRPr="007844D4" w:rsidRDefault="007844D4" w:rsidP="007844D4">
            <w:pPr>
              <w:pStyle w:val="Prrafodelista"/>
              <w:spacing w:after="0" w:line="240" w:lineRule="auto"/>
              <w:rPr>
                <w:rFonts w:eastAsia="Times New Roman" w:cs="Arial"/>
                <w:lang w:eastAsia="es-MX"/>
              </w:rPr>
            </w:pPr>
          </w:p>
          <w:p w:rsidR="007844D4" w:rsidRPr="007844D4" w:rsidRDefault="007844D4" w:rsidP="009B4247">
            <w:pPr>
              <w:pStyle w:val="Prrafodelista"/>
              <w:widowControl w:val="0"/>
              <w:numPr>
                <w:ilvl w:val="0"/>
                <w:numId w:val="114"/>
              </w:numPr>
              <w:autoSpaceDE w:val="0"/>
              <w:autoSpaceDN w:val="0"/>
              <w:adjustRightInd w:val="0"/>
              <w:spacing w:after="0" w:line="240" w:lineRule="auto"/>
              <w:ind w:left="261" w:hanging="357"/>
              <w:jc w:val="both"/>
              <w:rPr>
                <w:rFonts w:eastAsia="Times New Roman" w:cs="Arial"/>
                <w:b/>
                <w:lang w:eastAsia="es-MX"/>
              </w:rPr>
            </w:pPr>
            <w:r w:rsidRPr="007844D4">
              <w:rPr>
                <w:rFonts w:eastAsia="Times New Roman" w:cs="Arial"/>
                <w:lang w:eastAsia="es-MX"/>
              </w:rPr>
              <w:t xml:space="preserve">Instancia </w:t>
            </w:r>
            <w:r w:rsidR="00B24E31">
              <w:rPr>
                <w:rFonts w:eastAsia="Times New Roman" w:cs="Arial"/>
                <w:lang w:eastAsia="es-MX"/>
              </w:rPr>
              <w:t>Técnica d</w:t>
            </w:r>
            <w:r w:rsidR="00B24E31" w:rsidRPr="007844D4">
              <w:rPr>
                <w:rFonts w:eastAsia="Times New Roman" w:cs="Arial"/>
                <w:lang w:eastAsia="es-MX"/>
              </w:rPr>
              <w:t>e Evaluación</w:t>
            </w:r>
          </w:p>
        </w:tc>
        <w:tc>
          <w:tcPr>
            <w:tcW w:w="2494" w:type="dxa"/>
            <w:vMerge w:val="restart"/>
          </w:tcPr>
          <w:p w:rsidR="006E2801" w:rsidRPr="007844D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eastAsia="es-MX"/>
              </w:rPr>
            </w:pPr>
          </w:p>
          <w:p w:rsidR="006E2801" w:rsidRPr="007844D4" w:rsidRDefault="006E2801" w:rsidP="002B2359">
            <w:pPr>
              <w:widowControl w:val="0"/>
              <w:autoSpaceDE w:val="0"/>
              <w:autoSpaceDN w:val="0"/>
              <w:adjustRightInd w:val="0"/>
              <w:spacing w:after="0" w:line="240" w:lineRule="auto"/>
              <w:jc w:val="both"/>
              <w:rPr>
                <w:rFonts w:eastAsia="Times New Roman" w:cs="Arial"/>
                <w:lang w:eastAsia="es-MX"/>
              </w:rPr>
            </w:pPr>
            <w:r w:rsidRPr="007844D4">
              <w:rPr>
                <w:rFonts w:eastAsia="Times New Roman" w:cs="Arial"/>
                <w:lang w:eastAsia="es-MX"/>
              </w:rPr>
              <w:t>Seguimiento de avance físico y financiero, cierre de ejercicio de los recursos autorizados</w:t>
            </w:r>
            <w:r w:rsidR="00EB7327">
              <w:rPr>
                <w:rFonts w:eastAsia="Times New Roman" w:cs="Arial"/>
                <w:lang w:eastAsia="es-MX"/>
              </w:rPr>
              <w:t>.</w:t>
            </w:r>
          </w:p>
          <w:p w:rsidR="00EB7327" w:rsidRDefault="00EB7327" w:rsidP="002B2359">
            <w:pPr>
              <w:widowControl w:val="0"/>
              <w:autoSpaceDE w:val="0"/>
              <w:autoSpaceDN w:val="0"/>
              <w:adjustRightInd w:val="0"/>
              <w:spacing w:after="0" w:line="240" w:lineRule="auto"/>
              <w:jc w:val="both"/>
              <w:rPr>
                <w:rFonts w:eastAsia="Times New Roman" w:cs="Arial"/>
                <w:lang w:eastAsia="es-MX"/>
              </w:rPr>
            </w:pPr>
          </w:p>
          <w:p w:rsidR="006E2801" w:rsidRPr="007844D4" w:rsidRDefault="006E2801" w:rsidP="002B2359">
            <w:pPr>
              <w:widowControl w:val="0"/>
              <w:autoSpaceDE w:val="0"/>
              <w:autoSpaceDN w:val="0"/>
              <w:adjustRightInd w:val="0"/>
              <w:spacing w:after="0" w:line="240" w:lineRule="auto"/>
              <w:jc w:val="both"/>
              <w:rPr>
                <w:rFonts w:eastAsia="Times New Roman" w:cs="Arial"/>
                <w:lang w:eastAsia="es-MX"/>
              </w:rPr>
            </w:pPr>
            <w:r w:rsidRPr="007844D4">
              <w:rPr>
                <w:rFonts w:eastAsia="Times New Roman" w:cs="Arial"/>
                <w:lang w:eastAsia="es-MX"/>
              </w:rPr>
              <w:t>Seguimiento de avance físico y financiero, de los recursos aportados por la CDI.</w:t>
            </w:r>
          </w:p>
          <w:p w:rsidR="006E2801" w:rsidRPr="007844D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7844D4" w:rsidRDefault="006E2801" w:rsidP="002B2359">
            <w:pPr>
              <w:widowControl w:val="0"/>
              <w:autoSpaceDE w:val="0"/>
              <w:autoSpaceDN w:val="0"/>
              <w:adjustRightInd w:val="0"/>
              <w:spacing w:after="0" w:line="240" w:lineRule="auto"/>
              <w:jc w:val="both"/>
              <w:rPr>
                <w:rFonts w:eastAsia="Times New Roman" w:cs="Arial"/>
                <w:lang w:eastAsia="es-MX"/>
              </w:rPr>
            </w:pPr>
            <w:r w:rsidRPr="007844D4">
              <w:rPr>
                <w:rFonts w:eastAsia="Times New Roman" w:cs="Arial"/>
                <w:lang w:eastAsia="es-MX"/>
              </w:rPr>
              <w:t>Seguimiento</w:t>
            </w:r>
            <w:r w:rsidR="007844D4" w:rsidRPr="007844D4">
              <w:rPr>
                <w:rFonts w:eastAsia="Times New Roman" w:cs="Arial"/>
                <w:lang w:eastAsia="es-MX"/>
              </w:rPr>
              <w:t xml:space="preserve"> de avance físico y financiero, </w:t>
            </w:r>
            <w:r w:rsidRPr="007844D4">
              <w:rPr>
                <w:rFonts w:eastAsia="Times New Roman" w:cs="Arial"/>
                <w:lang w:eastAsia="es-MX"/>
              </w:rPr>
              <w:t xml:space="preserve">de los recursos aportados por </w:t>
            </w:r>
            <w:r w:rsidRPr="007844D4">
              <w:rPr>
                <w:rFonts w:eastAsia="Times New Roman" w:cs="Arial"/>
                <w:lang w:eastAsia="es-MX"/>
              </w:rPr>
              <w:lastRenderedPageBreak/>
              <w:t>la CONAGUA</w:t>
            </w:r>
            <w:r w:rsidR="00EB7327">
              <w:rPr>
                <w:rFonts w:eastAsia="Times New Roman" w:cs="Arial"/>
                <w:lang w:eastAsia="es-MX"/>
              </w:rPr>
              <w:t>.</w:t>
            </w:r>
          </w:p>
          <w:p w:rsidR="006E2801" w:rsidRPr="007844D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7844D4" w:rsidRDefault="007844D4" w:rsidP="008377F4">
            <w:pPr>
              <w:widowControl w:val="0"/>
              <w:autoSpaceDE w:val="0"/>
              <w:autoSpaceDN w:val="0"/>
              <w:adjustRightInd w:val="0"/>
              <w:spacing w:after="0" w:line="240" w:lineRule="auto"/>
              <w:ind w:left="397" w:hanging="357"/>
              <w:jc w:val="both"/>
              <w:rPr>
                <w:rFonts w:eastAsia="Times New Roman" w:cs="Arial"/>
                <w:lang w:eastAsia="es-MX"/>
              </w:rPr>
            </w:pPr>
          </w:p>
          <w:p w:rsidR="001F68CD" w:rsidRPr="007844D4" w:rsidRDefault="001F68CD"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7844D4" w:rsidRDefault="006E2801" w:rsidP="002B2359">
            <w:pPr>
              <w:widowControl w:val="0"/>
              <w:autoSpaceDE w:val="0"/>
              <w:autoSpaceDN w:val="0"/>
              <w:adjustRightInd w:val="0"/>
              <w:spacing w:after="0" w:line="240" w:lineRule="auto"/>
              <w:jc w:val="both"/>
              <w:rPr>
                <w:rFonts w:eastAsia="Times New Roman" w:cs="Arial"/>
                <w:lang w:eastAsia="es-MX"/>
              </w:rPr>
            </w:pPr>
            <w:r w:rsidRPr="007844D4">
              <w:rPr>
                <w:rFonts w:eastAsia="Times New Roman" w:cs="Arial"/>
                <w:lang w:eastAsia="es-MX"/>
              </w:rPr>
              <w:t>Seguimiento de los informes trimestrales reportados en el sistema de la SHCP.</w:t>
            </w:r>
          </w:p>
          <w:p w:rsidR="006E2801" w:rsidRPr="007844D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7844D4" w:rsidRDefault="006E2801" w:rsidP="002B2359">
            <w:pPr>
              <w:widowControl w:val="0"/>
              <w:autoSpaceDE w:val="0"/>
              <w:autoSpaceDN w:val="0"/>
              <w:adjustRightInd w:val="0"/>
              <w:spacing w:after="0" w:line="240" w:lineRule="auto"/>
              <w:jc w:val="both"/>
              <w:rPr>
                <w:rFonts w:eastAsia="Times New Roman" w:cs="Arial"/>
                <w:lang w:eastAsia="es-MX"/>
              </w:rPr>
            </w:pPr>
            <w:r w:rsidRPr="007844D4">
              <w:rPr>
                <w:rFonts w:eastAsia="Times New Roman" w:cs="Arial"/>
                <w:lang w:eastAsia="es-MX"/>
              </w:rPr>
              <w:t>Formulación de consultas respecto a la captura en el sistema de la SHCP.</w:t>
            </w:r>
          </w:p>
          <w:p w:rsidR="007844D4" w:rsidRPr="007844D4" w:rsidRDefault="007844D4" w:rsidP="002B2359">
            <w:pPr>
              <w:widowControl w:val="0"/>
              <w:autoSpaceDE w:val="0"/>
              <w:autoSpaceDN w:val="0"/>
              <w:adjustRightInd w:val="0"/>
              <w:spacing w:after="0" w:line="240" w:lineRule="auto"/>
              <w:jc w:val="both"/>
              <w:rPr>
                <w:rFonts w:eastAsia="Times New Roman" w:cs="Arial"/>
                <w:lang w:eastAsia="es-MX"/>
              </w:rPr>
            </w:pPr>
          </w:p>
          <w:p w:rsidR="007844D4" w:rsidRPr="007844D4" w:rsidRDefault="007844D4" w:rsidP="007844D4">
            <w:pPr>
              <w:widowControl w:val="0"/>
              <w:autoSpaceDE w:val="0"/>
              <w:autoSpaceDN w:val="0"/>
              <w:adjustRightInd w:val="0"/>
              <w:spacing w:after="0" w:line="240" w:lineRule="auto"/>
              <w:ind w:right="-20"/>
              <w:jc w:val="both"/>
              <w:rPr>
                <w:rFonts w:cs="Arial"/>
              </w:rPr>
            </w:pPr>
            <w:r w:rsidRPr="007844D4">
              <w:rPr>
                <w:rFonts w:cs="Arial"/>
              </w:rPr>
              <w:t>Coordinar trabajos de Evaluación de la de la Inversión Pública Autorizada.</w:t>
            </w:r>
          </w:p>
          <w:p w:rsidR="007844D4" w:rsidRPr="007844D4" w:rsidRDefault="007844D4" w:rsidP="007844D4">
            <w:pPr>
              <w:widowControl w:val="0"/>
              <w:autoSpaceDE w:val="0"/>
              <w:autoSpaceDN w:val="0"/>
              <w:adjustRightInd w:val="0"/>
              <w:spacing w:after="0" w:line="240" w:lineRule="auto"/>
              <w:ind w:right="-20"/>
              <w:jc w:val="both"/>
              <w:rPr>
                <w:rFonts w:cs="Arial"/>
              </w:rPr>
            </w:pPr>
          </w:p>
          <w:p w:rsidR="007844D4" w:rsidRPr="007844D4" w:rsidRDefault="007844D4" w:rsidP="007844D4">
            <w:pPr>
              <w:widowControl w:val="0"/>
              <w:autoSpaceDE w:val="0"/>
              <w:autoSpaceDN w:val="0"/>
              <w:adjustRightInd w:val="0"/>
              <w:spacing w:after="0" w:line="240" w:lineRule="auto"/>
              <w:jc w:val="both"/>
              <w:rPr>
                <w:rFonts w:eastAsia="Times New Roman" w:cs="Arial"/>
                <w:lang w:eastAsia="es-MX"/>
              </w:rPr>
            </w:pPr>
            <w:r w:rsidRPr="007844D4">
              <w:rPr>
                <w:rFonts w:cs="Arial"/>
              </w:rPr>
              <w:t>Revisión de los resultados de Evaluación realizadas por externos.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EB7327" w:rsidRPr="008377F4" w:rsidRDefault="00EB7327" w:rsidP="008377F4">
            <w:pPr>
              <w:widowControl w:val="0"/>
              <w:autoSpaceDE w:val="0"/>
              <w:autoSpaceDN w:val="0"/>
              <w:adjustRightInd w:val="0"/>
              <w:spacing w:after="0" w:line="240" w:lineRule="auto"/>
              <w:ind w:right="-20"/>
              <w:jc w:val="center"/>
              <w:rPr>
                <w:rFonts w:eastAsia="Times New Roman" w:cs="Arial"/>
                <w:lang w:eastAsia="es-MX"/>
              </w:rPr>
            </w:pPr>
          </w:p>
          <w:p w:rsidR="002B2359" w:rsidRPr="002B2359" w:rsidRDefault="002B2359" w:rsidP="002B2359">
            <w:pPr>
              <w:jc w:val="center"/>
              <w:rPr>
                <w:rFonts w:eastAsia="Times New Roman" w:cs="Arial"/>
                <w:lang w:eastAsia="es-MX"/>
              </w:rPr>
            </w:pPr>
            <w:r>
              <w:rPr>
                <w:rFonts w:eastAsia="Times New Roman" w:cs="Arial"/>
                <w:lang w:eastAsia="es-MX"/>
              </w:rPr>
              <w:t>X</w:t>
            </w:r>
          </w:p>
          <w:p w:rsidR="002B2359" w:rsidRPr="002B2359" w:rsidRDefault="002B2359" w:rsidP="002B2359">
            <w:pPr>
              <w:rPr>
                <w:rFonts w:eastAsia="Times New Roman" w:cs="Arial"/>
                <w:lang w:eastAsia="es-MX"/>
              </w:rPr>
            </w:pPr>
          </w:p>
          <w:p w:rsidR="007844D4" w:rsidRDefault="007844D4" w:rsidP="007844D4">
            <w:pPr>
              <w:spacing w:after="0" w:line="240" w:lineRule="auto"/>
              <w:jc w:val="center"/>
              <w:rPr>
                <w:rFonts w:eastAsia="Times New Roman" w:cs="Arial"/>
                <w:lang w:eastAsia="es-MX"/>
              </w:rPr>
            </w:pPr>
          </w:p>
          <w:p w:rsidR="002B2359" w:rsidRDefault="002B2359" w:rsidP="002B2359">
            <w:pPr>
              <w:jc w:val="center"/>
              <w:rPr>
                <w:rFonts w:eastAsia="Times New Roman" w:cs="Arial"/>
                <w:lang w:eastAsia="es-MX"/>
              </w:rPr>
            </w:pPr>
            <w:r>
              <w:rPr>
                <w:rFonts w:eastAsia="Times New Roman" w:cs="Arial"/>
                <w:lang w:eastAsia="es-MX"/>
              </w:rPr>
              <w:t>X</w:t>
            </w:r>
          </w:p>
          <w:p w:rsidR="007844D4" w:rsidRDefault="007844D4" w:rsidP="007844D4">
            <w:pPr>
              <w:spacing w:after="0" w:line="240" w:lineRule="auto"/>
              <w:jc w:val="center"/>
              <w:rPr>
                <w:rFonts w:eastAsia="Times New Roman" w:cs="Arial"/>
                <w:lang w:eastAsia="es-MX"/>
              </w:rPr>
            </w:pPr>
          </w:p>
          <w:p w:rsidR="007844D4" w:rsidRDefault="007844D4" w:rsidP="007844D4">
            <w:pPr>
              <w:spacing w:after="0" w:line="240" w:lineRule="auto"/>
              <w:jc w:val="center"/>
              <w:rPr>
                <w:rFonts w:eastAsia="Times New Roman" w:cs="Arial"/>
                <w:lang w:eastAsia="es-MX"/>
              </w:rPr>
            </w:pPr>
          </w:p>
          <w:p w:rsidR="007844D4" w:rsidRDefault="007844D4" w:rsidP="007844D4">
            <w:pPr>
              <w:spacing w:after="0" w:line="240" w:lineRule="auto"/>
              <w:jc w:val="center"/>
              <w:rPr>
                <w:rFonts w:eastAsia="Times New Roman" w:cs="Arial"/>
                <w:lang w:eastAsia="es-MX"/>
              </w:rPr>
            </w:pPr>
          </w:p>
          <w:p w:rsidR="007844D4" w:rsidRDefault="007844D4" w:rsidP="002B2359">
            <w:pPr>
              <w:jc w:val="center"/>
              <w:rPr>
                <w:rFonts w:eastAsia="Times New Roman" w:cs="Arial"/>
                <w:lang w:eastAsia="es-MX"/>
              </w:rPr>
            </w:pPr>
            <w:r>
              <w:rPr>
                <w:rFonts w:eastAsia="Times New Roman" w:cs="Arial"/>
                <w:lang w:eastAsia="es-MX"/>
              </w:rPr>
              <w:t>X</w:t>
            </w:r>
          </w:p>
          <w:p w:rsidR="007844D4" w:rsidRDefault="007844D4" w:rsidP="007844D4">
            <w:pPr>
              <w:spacing w:after="0" w:line="240" w:lineRule="auto"/>
              <w:jc w:val="center"/>
              <w:rPr>
                <w:rFonts w:eastAsia="Times New Roman" w:cs="Arial"/>
                <w:lang w:eastAsia="es-MX"/>
              </w:rPr>
            </w:pPr>
          </w:p>
          <w:p w:rsidR="007844D4" w:rsidRDefault="007844D4" w:rsidP="007844D4">
            <w:pPr>
              <w:spacing w:after="0" w:line="240" w:lineRule="auto"/>
              <w:jc w:val="center"/>
              <w:rPr>
                <w:rFonts w:eastAsia="Times New Roman" w:cs="Arial"/>
                <w:lang w:eastAsia="es-MX"/>
              </w:rPr>
            </w:pPr>
          </w:p>
          <w:p w:rsidR="007844D4" w:rsidRDefault="007844D4" w:rsidP="007844D4">
            <w:pPr>
              <w:spacing w:after="0" w:line="240" w:lineRule="auto"/>
              <w:jc w:val="center"/>
              <w:rPr>
                <w:rFonts w:eastAsia="Times New Roman" w:cs="Arial"/>
                <w:lang w:eastAsia="es-MX"/>
              </w:rPr>
            </w:pPr>
          </w:p>
          <w:p w:rsidR="007844D4" w:rsidRDefault="007844D4" w:rsidP="002B2359">
            <w:pPr>
              <w:jc w:val="center"/>
              <w:rPr>
                <w:rFonts w:eastAsia="Times New Roman" w:cs="Arial"/>
                <w:lang w:eastAsia="es-MX"/>
              </w:rPr>
            </w:pPr>
          </w:p>
          <w:p w:rsidR="007844D4" w:rsidRPr="002B2359" w:rsidRDefault="007844D4" w:rsidP="002B2359">
            <w:pPr>
              <w:jc w:val="center"/>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EB7327" w:rsidRPr="008377F4" w:rsidRDefault="00EB7327"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2B2359" w:rsidRPr="008377F4" w:rsidRDefault="002B2359" w:rsidP="002B2359">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967AB" w:rsidRDefault="00C967AB"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2B2359" w:rsidRDefault="002B2359" w:rsidP="002B2359">
            <w:pPr>
              <w:widowControl w:val="0"/>
              <w:autoSpaceDE w:val="0"/>
              <w:autoSpaceDN w:val="0"/>
              <w:adjustRightInd w:val="0"/>
              <w:spacing w:after="0" w:line="240" w:lineRule="auto"/>
              <w:ind w:right="-20"/>
              <w:rPr>
                <w:rFonts w:eastAsia="Times New Roman" w:cs="Arial"/>
                <w:lang w:eastAsia="es-MX"/>
              </w:rPr>
            </w:pPr>
          </w:p>
          <w:p w:rsidR="002B2359" w:rsidRPr="008377F4" w:rsidRDefault="002B2359" w:rsidP="002B2359">
            <w:pPr>
              <w:widowControl w:val="0"/>
              <w:autoSpaceDE w:val="0"/>
              <w:autoSpaceDN w:val="0"/>
              <w:adjustRightInd w:val="0"/>
              <w:spacing w:after="0" w:line="240" w:lineRule="auto"/>
              <w:ind w:right="-20"/>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2B2359" w:rsidRDefault="002B2359" w:rsidP="008377F4">
            <w:pPr>
              <w:widowControl w:val="0"/>
              <w:autoSpaceDE w:val="0"/>
              <w:autoSpaceDN w:val="0"/>
              <w:adjustRightInd w:val="0"/>
              <w:spacing w:after="0" w:line="240" w:lineRule="auto"/>
              <w:ind w:right="-20"/>
              <w:jc w:val="center"/>
              <w:rPr>
                <w:rFonts w:eastAsia="Times New Roman" w:cs="Arial"/>
                <w:lang w:eastAsia="es-MX"/>
              </w:rPr>
            </w:pPr>
          </w:p>
          <w:p w:rsidR="002B2359" w:rsidRDefault="002B2359" w:rsidP="008377F4">
            <w:pPr>
              <w:widowControl w:val="0"/>
              <w:autoSpaceDE w:val="0"/>
              <w:autoSpaceDN w:val="0"/>
              <w:adjustRightInd w:val="0"/>
              <w:spacing w:after="0" w:line="240" w:lineRule="auto"/>
              <w:ind w:right="-20"/>
              <w:jc w:val="center"/>
              <w:rPr>
                <w:rFonts w:eastAsia="Times New Roman" w:cs="Arial"/>
                <w:lang w:eastAsia="es-MX"/>
              </w:rPr>
            </w:pPr>
          </w:p>
          <w:p w:rsidR="002B2359" w:rsidRPr="008377F4" w:rsidRDefault="002B2359"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Licenciat</w:t>
            </w:r>
            <w:r w:rsidR="00EB7327">
              <w:rPr>
                <w:rFonts w:eastAsia="Times New Roman" w:cs="Arial"/>
                <w:lang w:eastAsia="es-MX"/>
              </w:rPr>
              <w:t>ura Administración, Contaduría</w:t>
            </w:r>
            <w:r w:rsidR="00B24E31">
              <w:rPr>
                <w:rFonts w:eastAsia="Times New Roman" w:cs="Arial"/>
                <w:lang w:eastAsia="es-MX"/>
              </w:rPr>
              <w:t>,</w:t>
            </w:r>
            <w:r w:rsidRPr="008377F4">
              <w:rPr>
                <w:rFonts w:eastAsia="Times New Roman" w:cs="Arial"/>
                <w:lang w:eastAsia="es-MX"/>
              </w:rPr>
              <w:t xml:space="preserve"> Contabilidad y/o Economía.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B24E31" w:rsidP="008377F4">
            <w:pPr>
              <w:widowControl w:val="0"/>
              <w:autoSpaceDE w:val="0"/>
              <w:autoSpaceDN w:val="0"/>
              <w:adjustRightInd w:val="0"/>
              <w:spacing w:after="0" w:line="240" w:lineRule="auto"/>
              <w:ind w:right="-20"/>
              <w:jc w:val="both"/>
              <w:rPr>
                <w:rFonts w:eastAsia="Times New Roman" w:cs="Arial"/>
                <w:lang w:eastAsia="es-MX"/>
              </w:rPr>
            </w:pPr>
            <w:proofErr w:type="gramStart"/>
            <w:r w:rsidRPr="008377F4">
              <w:rPr>
                <w:rFonts w:eastAsia="Times New Roman" w:cs="Arial"/>
                <w:lang w:eastAsia="es-MX"/>
              </w:rPr>
              <w:t>conocimientos</w:t>
            </w:r>
            <w:proofErr w:type="gramEnd"/>
            <w:r w:rsidRPr="008377F4">
              <w:rPr>
                <w:rFonts w:eastAsia="Times New Roman" w:cs="Arial"/>
                <w:lang w:eastAsia="es-MX"/>
              </w:rPr>
              <w:t xml:space="preserve"> en  contabilidad, administración y finanzas públicas, legislación o disposiciones normativas emitidas por la </w:t>
            </w:r>
            <w:r w:rsidR="006E2801" w:rsidRPr="008377F4">
              <w:rPr>
                <w:rFonts w:eastAsia="Times New Roman" w:cs="Arial"/>
                <w:lang w:eastAsia="es-MX"/>
              </w:rPr>
              <w:t>SHCP</w:t>
            </w:r>
            <w:r w:rsidR="00EB7327">
              <w:rPr>
                <w:rFonts w:eastAsia="Times New Roman" w:cs="Arial"/>
                <w:lang w:eastAsia="es-MX"/>
              </w:rPr>
              <w:t>.</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6E2801" w:rsidP="009326EA">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Contar con los conocimientos técnicos- administrativos relativos al proceso de inversión pública, las legislaciones aplicables en la materia, así como el uso y manejo de paquetería de office, catálo</w:t>
            </w:r>
            <w:r w:rsidR="00B24E31">
              <w:rPr>
                <w:rFonts w:eastAsia="Times New Roman" w:cs="Arial"/>
                <w:lang w:eastAsia="es-MX"/>
              </w:rPr>
              <w:t>gos de planeación, programación y</w:t>
            </w:r>
            <w:r w:rsidR="00EB7327">
              <w:rPr>
                <w:rFonts w:eastAsia="Times New Roman" w:cs="Arial"/>
                <w:lang w:eastAsia="es-MX"/>
              </w:rPr>
              <w:t xml:space="preserve"> contables</w:t>
            </w:r>
            <w:r w:rsidR="009326EA">
              <w:rPr>
                <w:rFonts w:eastAsia="Times New Roman" w:cs="Arial"/>
                <w:lang w:eastAsia="es-MX"/>
              </w:rPr>
              <w:t xml:space="preserve"> y</w:t>
            </w:r>
            <w:r w:rsidR="00EB7327">
              <w:rPr>
                <w:rFonts w:eastAsia="Times New Roman" w:cs="Arial"/>
                <w:lang w:eastAsia="es-MX"/>
              </w:rPr>
              <w:t xml:space="preserve"> conocimientos de Propuesta basado en Resultados (</w:t>
            </w:r>
            <w:proofErr w:type="spellStart"/>
            <w:r w:rsidR="00EB7327">
              <w:rPr>
                <w:rFonts w:eastAsia="Times New Roman" w:cs="Arial"/>
                <w:lang w:eastAsia="es-MX"/>
              </w:rPr>
              <w:t>PbR</w:t>
            </w:r>
            <w:proofErr w:type="spellEnd"/>
            <w:r w:rsidR="00EB7327">
              <w:rPr>
                <w:rFonts w:eastAsia="Times New Roman" w:cs="Arial"/>
                <w:lang w:eastAsia="es-MX"/>
              </w:rPr>
              <w:t>)</w:t>
            </w:r>
            <w:r w:rsidRPr="008377F4">
              <w:rPr>
                <w:rFonts w:eastAsia="Times New Roman" w:cs="Arial"/>
                <w:lang w:eastAsia="es-MX"/>
              </w:rPr>
              <w:t>.</w:t>
            </w:r>
          </w:p>
        </w:tc>
      </w:tr>
    </w:tbl>
    <w:p w:rsidR="009326EA" w:rsidRDefault="009326EA" w:rsidP="009326EA">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D0250B">
        <w:tc>
          <w:tcPr>
            <w:tcW w:w="4962" w:type="dxa"/>
          </w:tcPr>
          <w:p w:rsidR="006E2801" w:rsidRPr="008377F4" w:rsidRDefault="00C967AB" w:rsidP="008377F4">
            <w:pPr>
              <w:spacing w:after="0" w:line="240" w:lineRule="auto"/>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B24E3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r w:rsidR="006E2801" w:rsidRPr="008377F4" w:rsidTr="00D0250B">
        <w:trPr>
          <w:trHeight w:val="634"/>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402B6D" w:rsidRPr="008377F4">
              <w:rPr>
                <w:rFonts w:eastAsia="Times New Roman" w:cs="Arial"/>
                <w:lang w:eastAsia="es-MX"/>
              </w:rPr>
              <w:t xml:space="preserve">de planeación o evaluación de programas/ </w:t>
            </w:r>
            <w:r w:rsidR="00A84491">
              <w:rPr>
                <w:rFonts w:eastAsia="Times New Roman" w:cs="Arial"/>
                <w:lang w:eastAsia="es-MX"/>
              </w:rPr>
              <w:t>Proyectos</w:t>
            </w:r>
            <w:r w:rsidR="00402B6D" w:rsidRPr="008377F4">
              <w:rPr>
                <w:rFonts w:eastAsia="Times New Roman" w:cs="Arial"/>
                <w:lang w:eastAsia="es-MX"/>
              </w:rPr>
              <w:t xml:space="preserve"> de </w:t>
            </w:r>
            <w:r w:rsidR="004F10A8">
              <w:rPr>
                <w:rFonts w:eastAsia="Times New Roman" w:cs="Arial"/>
                <w:lang w:eastAsia="es-MX"/>
              </w:rPr>
              <w:t>Inversión Pública</w:t>
            </w:r>
            <w:r w:rsidR="00402B6D" w:rsidRPr="008377F4">
              <w:rPr>
                <w:rFonts w:eastAsia="Times New Roman" w:cs="Arial"/>
                <w:lang w:eastAsia="es-MX"/>
              </w:rPr>
              <w:t xml:space="preserve"> y/o privada</w:t>
            </w:r>
            <w:r w:rsidR="009326EA">
              <w:rPr>
                <w:rFonts w:eastAsia="Times New Roman" w:cs="Arial"/>
                <w:lang w:eastAsia="es-MX"/>
              </w:rPr>
              <w:t>.</w:t>
            </w:r>
            <w:r w:rsidRPr="008377F4">
              <w:rPr>
                <w:rFonts w:eastAsia="Times New Roman" w:cs="Arial"/>
                <w:lang w:eastAsia="es-MX"/>
              </w:rPr>
              <w:t xml:space="preserve"> </w:t>
            </w:r>
          </w:p>
        </w:tc>
        <w:tc>
          <w:tcPr>
            <w:tcW w:w="4677" w:type="dxa"/>
            <w:vAlign w:val="center"/>
          </w:tcPr>
          <w:p w:rsidR="006E2801" w:rsidRPr="008377F4" w:rsidRDefault="00B24E31" w:rsidP="00D0250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EE067B">
        <w:tc>
          <w:tcPr>
            <w:tcW w:w="9639" w:type="dxa"/>
            <w:gridSpan w:val="2"/>
            <w:vAlign w:val="center"/>
          </w:tcPr>
          <w:p w:rsidR="006E2801" w:rsidRPr="008377F4" w:rsidRDefault="006E2801" w:rsidP="00EE067B">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EE067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vAlign w:val="center"/>
          </w:tcPr>
          <w:p w:rsidR="006E2801" w:rsidRPr="008377F4" w:rsidRDefault="00BF6025" w:rsidP="00EE067B">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EE067B">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EE067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vAlign w:val="center"/>
          </w:tcPr>
          <w:p w:rsidR="006E2801" w:rsidRPr="008377F4" w:rsidRDefault="006E2801" w:rsidP="00EE067B">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EE067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vAlign w:val="center"/>
          </w:tcPr>
          <w:p w:rsidR="006E2801" w:rsidRPr="008377F4" w:rsidRDefault="006E2801" w:rsidP="00EE067B">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Seguimiento Financiero y Programático</w:t>
            </w:r>
          </w:p>
        </w:tc>
      </w:tr>
      <w:tr w:rsidR="006E2801" w:rsidRPr="008377F4" w:rsidTr="00EE067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vAlign w:val="center"/>
          </w:tcPr>
          <w:p w:rsidR="006E2801" w:rsidRPr="008377F4" w:rsidRDefault="006E2801" w:rsidP="00EE067B">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Evaluación de la Inversión Pública</w:t>
            </w:r>
          </w:p>
        </w:tc>
      </w:tr>
      <w:tr w:rsidR="006E2801" w:rsidRPr="008377F4" w:rsidTr="00EE067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vAlign w:val="center"/>
          </w:tcPr>
          <w:p w:rsidR="006E2801" w:rsidRPr="008377F4" w:rsidRDefault="00B24E31" w:rsidP="00B24E31">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Dirección de Evaluación</w:t>
            </w:r>
            <w:r w:rsidR="00427F7C">
              <w:rPr>
                <w:rFonts w:eastAsia="Times New Roman" w:cs="Arial"/>
                <w:lang w:eastAsia="es-MX"/>
              </w:rPr>
              <w:t xml:space="preserve"> </w:t>
            </w:r>
            <w:r w:rsidR="006E2801" w:rsidRPr="008377F4">
              <w:rPr>
                <w:rFonts w:eastAsia="Times New Roman" w:cs="Arial"/>
                <w:lang w:eastAsia="es-MX"/>
              </w:rPr>
              <w:t>de la Inversión Pública</w:t>
            </w:r>
          </w:p>
        </w:tc>
      </w:tr>
      <w:tr w:rsidR="006E2801" w:rsidRPr="008377F4" w:rsidTr="00EE067B">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vAlign w:val="center"/>
          </w:tcPr>
          <w:p w:rsidR="006E2801" w:rsidRPr="008377F4" w:rsidRDefault="00995823" w:rsidP="00EE067B">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6D4932"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Supervisar las acciones del seguimiento a las inversiones autorizadas y ejercidas; de los avances físico-financieros y cierres de ejercicio, a través de los Sistemas de información establecidos por la Secretaría de Finanzas y de la Secretaría de Hacienda y Crédito Público; así como el ejercicio y aplicación de la Inversión Municipal.</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9D6451" w:rsidRPr="008377F4" w:rsidTr="00BB402F">
        <w:tc>
          <w:tcPr>
            <w:tcW w:w="9668" w:type="dxa"/>
          </w:tcPr>
          <w:p w:rsidR="009D6451" w:rsidRPr="008377F4"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Supervisar la ejecución financiera y programática de la inversión autorizada a los </w:t>
            </w:r>
            <w:r w:rsidR="00051DC5">
              <w:rPr>
                <w:rFonts w:eastAsia="Times New Roman" w:cs="Arial"/>
                <w:lang w:eastAsia="es-MX"/>
              </w:rPr>
              <w:t>Ejecutores de Gasto</w:t>
            </w:r>
            <w:r w:rsidRPr="008377F4">
              <w:rPr>
                <w:rFonts w:eastAsia="Times New Roman" w:cs="Arial"/>
                <w:lang w:eastAsia="es-MX"/>
              </w:rPr>
              <w:t xml:space="preserve"> de inversión;</w:t>
            </w:r>
          </w:p>
          <w:p w:rsidR="009D6451" w:rsidRPr="008377F4"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Proponer adecuaciones presupuestarias y las </w:t>
            </w:r>
            <w:r w:rsidR="002F104A">
              <w:rPr>
                <w:rFonts w:eastAsia="Times New Roman" w:cs="Arial"/>
                <w:lang w:eastAsia="es-MX"/>
              </w:rPr>
              <w:t>Cuentas por Liquidar Certificadas</w:t>
            </w:r>
            <w:r w:rsidRPr="008377F4">
              <w:rPr>
                <w:rFonts w:eastAsia="Times New Roman" w:cs="Arial"/>
                <w:lang w:eastAsia="es-MX"/>
              </w:rPr>
              <w:t xml:space="preserve"> para la transferencia de recursos autorizados a los </w:t>
            </w:r>
            <w:r w:rsidR="00641DE9">
              <w:rPr>
                <w:rFonts w:eastAsia="Times New Roman" w:cs="Arial"/>
                <w:lang w:eastAsia="es-MX"/>
              </w:rPr>
              <w:t>Municipios</w:t>
            </w:r>
            <w:r w:rsidRPr="008377F4">
              <w:rPr>
                <w:rFonts w:eastAsia="Times New Roman" w:cs="Arial"/>
                <w:lang w:eastAsia="es-MX"/>
              </w:rPr>
              <w:t>;</w:t>
            </w:r>
          </w:p>
          <w:p w:rsidR="009D6451" w:rsidRPr="00B35550"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Asignar el análisis de los </w:t>
            </w:r>
            <w:r w:rsidRPr="00B35550">
              <w:rPr>
                <w:rFonts w:eastAsia="Times New Roman" w:cs="Arial"/>
                <w:lang w:eastAsia="es-MX"/>
              </w:rPr>
              <w:t xml:space="preserve">reportes sobre el ejercicio del gasto de inversión de los </w:t>
            </w:r>
            <w:r w:rsidR="00051DC5">
              <w:rPr>
                <w:rFonts w:eastAsia="Times New Roman" w:cs="Arial"/>
                <w:lang w:eastAsia="es-MX"/>
              </w:rPr>
              <w:t>Ejecutores de Gasto</w:t>
            </w:r>
            <w:r w:rsidRPr="00B35550">
              <w:rPr>
                <w:rFonts w:eastAsia="Times New Roman" w:cs="Arial"/>
                <w:lang w:eastAsia="es-MX"/>
              </w:rPr>
              <w:t xml:space="preserve"> de inversión;</w:t>
            </w:r>
          </w:p>
          <w:p w:rsidR="009D6451" w:rsidRPr="00B35550"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B35550">
              <w:rPr>
                <w:rFonts w:eastAsia="Times New Roman" w:cs="Arial"/>
                <w:lang w:eastAsia="es-MX"/>
              </w:rPr>
              <w:t xml:space="preserve">Asignar el análisis de los reportes de avance </w:t>
            </w:r>
            <w:r w:rsidR="009326EA">
              <w:rPr>
                <w:rFonts w:eastAsia="Times New Roman" w:cs="Arial"/>
                <w:lang w:eastAsia="es-MX"/>
              </w:rPr>
              <w:t>físico-financiero</w:t>
            </w:r>
            <w:r w:rsidRPr="00B35550">
              <w:rPr>
                <w:rFonts w:eastAsia="Times New Roman" w:cs="Arial"/>
                <w:lang w:eastAsia="es-MX"/>
              </w:rPr>
              <w:t xml:space="preserve">  y cierre de ejercicio de la inversión pública autorizada;</w:t>
            </w:r>
          </w:p>
          <w:p w:rsidR="009D6451" w:rsidRPr="008377F4"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B35550">
              <w:rPr>
                <w:rFonts w:eastAsia="Times New Roman" w:cs="Arial"/>
                <w:lang w:eastAsia="es-MX"/>
              </w:rPr>
              <w:t>Autorizar, y supervisar la captura en el sistema</w:t>
            </w:r>
            <w:r w:rsidRPr="008377F4">
              <w:rPr>
                <w:rFonts w:eastAsia="Times New Roman" w:cs="Arial"/>
                <w:lang w:eastAsia="es-MX"/>
              </w:rPr>
              <w:t xml:space="preserve"> electrónico de la Secretaría de Hacienda y Crédito Público del destino, ejercicio y resultados obtenidos en la aplicación de recursos federales por parte de los </w:t>
            </w:r>
            <w:r w:rsidR="00051DC5">
              <w:rPr>
                <w:rFonts w:eastAsia="Times New Roman" w:cs="Arial"/>
                <w:lang w:eastAsia="es-MX"/>
              </w:rPr>
              <w:t>Ejecutores de Gasto</w:t>
            </w:r>
            <w:r w:rsidRPr="008377F4">
              <w:rPr>
                <w:rFonts w:eastAsia="Times New Roman" w:cs="Arial"/>
                <w:lang w:eastAsia="es-MX"/>
              </w:rPr>
              <w:t xml:space="preserve"> de inversión;</w:t>
            </w:r>
          </w:p>
          <w:p w:rsidR="009D6451" w:rsidRPr="008377F4"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Asignar el análisis de la captura que se lleve a cabo en el sistema electrónico de la Secretaría de Hacienda y Crédito Público;</w:t>
            </w:r>
          </w:p>
          <w:p w:rsidR="009D6451"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Ordenar la elaboración de observaciones y recomendaciones a los </w:t>
            </w:r>
            <w:r w:rsidR="00051DC5">
              <w:rPr>
                <w:rFonts w:eastAsia="Times New Roman" w:cs="Arial"/>
                <w:lang w:eastAsia="es-MX"/>
              </w:rPr>
              <w:t>Ejecutores de Gasto</w:t>
            </w:r>
            <w:r w:rsidRPr="008377F4">
              <w:rPr>
                <w:rFonts w:eastAsia="Times New Roman" w:cs="Arial"/>
                <w:lang w:eastAsia="es-MX"/>
              </w:rPr>
              <w:t xml:space="preserve"> de inversión en relación a la captura que se lleve a cabo en el sistema electrónico de la Secretaría de Hacienda y Crédito Público;</w:t>
            </w:r>
          </w:p>
          <w:p w:rsidR="00B24E31" w:rsidRPr="00B24E31" w:rsidRDefault="00B24E31" w:rsidP="009B4247">
            <w:pPr>
              <w:pStyle w:val="Prrafodelista"/>
              <w:widowControl w:val="0"/>
              <w:numPr>
                <w:ilvl w:val="0"/>
                <w:numId w:val="115"/>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Remitir a la Procuraduría Fiscal los reportes generados por el sistema electrónico de la Secretaría de Hacienda y Crédito Público para su publicación en el órgano de difusión oficial del Estad</w:t>
            </w:r>
            <w:r>
              <w:rPr>
                <w:rFonts w:eastAsia="Times New Roman" w:cs="Arial"/>
                <w:lang w:eastAsia="es-MX"/>
              </w:rPr>
              <w:t>o y página web de la Secretaría,</w:t>
            </w:r>
          </w:p>
          <w:p w:rsidR="009D6451" w:rsidRPr="008377F4" w:rsidRDefault="009D6451" w:rsidP="009B4247">
            <w:pPr>
              <w:numPr>
                <w:ilvl w:val="0"/>
                <w:numId w:val="115"/>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Asignar la revisión de los montos autorizados, así como los avances financieros-Programático  que reporten los </w:t>
            </w:r>
            <w:r w:rsidR="00051DC5">
              <w:rPr>
                <w:rFonts w:eastAsia="Times New Roman" w:cs="Arial"/>
                <w:lang w:eastAsia="es-MX"/>
              </w:rPr>
              <w:t>Ejecutores de Gasto</w:t>
            </w:r>
            <w:r w:rsidRPr="008377F4">
              <w:rPr>
                <w:rFonts w:eastAsia="Times New Roman" w:cs="Arial"/>
                <w:lang w:eastAsia="es-MX"/>
              </w:rPr>
              <w:t xml:space="preserve"> de inversión guarden consistencia y veracidad respecto del contenido en los sistemas electrónicos de la Secretaría;</w:t>
            </w:r>
          </w:p>
          <w:p w:rsidR="009D6451" w:rsidRPr="008F6052" w:rsidRDefault="009D6451" w:rsidP="009B4247">
            <w:pPr>
              <w:pStyle w:val="Prrafodelista"/>
              <w:numPr>
                <w:ilvl w:val="0"/>
                <w:numId w:val="115"/>
              </w:numPr>
              <w:autoSpaceDE w:val="0"/>
              <w:autoSpaceDN w:val="0"/>
              <w:adjustRightInd w:val="0"/>
              <w:spacing w:after="0" w:line="240" w:lineRule="auto"/>
              <w:ind w:left="318" w:hanging="284"/>
              <w:jc w:val="both"/>
              <w:rPr>
                <w:rFonts w:eastAsia="Times New Roman" w:cs="Arial"/>
                <w:b/>
                <w:bCs/>
                <w:lang w:eastAsia="es-MX"/>
              </w:rPr>
            </w:pPr>
            <w:r w:rsidRPr="00ED7917">
              <w:rPr>
                <w:rFonts w:eastAsia="Times New Roman" w:cs="Arial"/>
                <w:lang w:eastAsia="es-MX"/>
              </w:rPr>
              <w:t>Proporcionar</w:t>
            </w:r>
            <w:r>
              <w:rPr>
                <w:rFonts w:eastAsia="Times New Roman" w:cs="Arial"/>
                <w:lang w:eastAsia="es-MX"/>
              </w:rPr>
              <w:t xml:space="preserve"> asesoría a los servidores públicos estatales y municipales en la captura de informes de avance físico-financiero en el sistema electrónico de la Secretaría de Hacienda y Crédito Público</w:t>
            </w:r>
            <w:r w:rsidRPr="008377F4">
              <w:rPr>
                <w:rFonts w:eastAsia="Times New Roman" w:cs="Arial"/>
                <w:lang w:eastAsia="es-MX"/>
              </w:rPr>
              <w:t>;</w:t>
            </w:r>
          </w:p>
          <w:p w:rsidR="009D6451" w:rsidRPr="008377F4" w:rsidRDefault="009D6451" w:rsidP="009B4247">
            <w:pPr>
              <w:pStyle w:val="Prrafodelista"/>
              <w:numPr>
                <w:ilvl w:val="0"/>
                <w:numId w:val="115"/>
              </w:numPr>
              <w:autoSpaceDE w:val="0"/>
              <w:autoSpaceDN w:val="0"/>
              <w:adjustRightInd w:val="0"/>
              <w:spacing w:after="0" w:line="240" w:lineRule="auto"/>
              <w:ind w:left="318" w:hanging="284"/>
              <w:jc w:val="both"/>
              <w:rPr>
                <w:rFonts w:eastAsia="Times New Roman" w:cs="Arial"/>
                <w:b/>
                <w:bCs/>
                <w:lang w:eastAsia="es-MX"/>
              </w:rPr>
            </w:pPr>
            <w:r w:rsidRPr="00ED7917">
              <w:rPr>
                <w:rFonts w:eastAsia="Times New Roman" w:cs="Arial"/>
                <w:bCs/>
                <w:lang w:eastAsia="es-MX"/>
              </w:rPr>
              <w:t>Supervisar</w:t>
            </w:r>
            <w:r>
              <w:rPr>
                <w:rFonts w:eastAsia="Times New Roman" w:cs="Arial"/>
                <w:bCs/>
                <w:lang w:eastAsia="es-MX"/>
              </w:rPr>
              <w:t xml:space="preserve"> y</w:t>
            </w:r>
            <w:r w:rsidRPr="00ED7917">
              <w:rPr>
                <w:rFonts w:eastAsia="Times New Roman" w:cs="Arial"/>
                <w:bCs/>
                <w:lang w:eastAsia="es-MX"/>
              </w:rPr>
              <w:t xml:space="preserve"> aprobar</w:t>
            </w:r>
            <w:r>
              <w:rPr>
                <w:rFonts w:eastAsia="Times New Roman" w:cs="Arial"/>
                <w:bCs/>
                <w:lang w:eastAsia="es-MX"/>
              </w:rPr>
              <w:t xml:space="preserve">  la integración de los reportes generados en el sistema electrónico de la </w:t>
            </w:r>
            <w:r w:rsidR="00787CC6">
              <w:rPr>
                <w:rFonts w:eastAsia="Times New Roman" w:cs="Arial"/>
                <w:bCs/>
                <w:lang w:eastAsia="es-MX"/>
              </w:rPr>
              <w:t>Secretaría</w:t>
            </w:r>
            <w:r>
              <w:rPr>
                <w:rFonts w:eastAsia="Times New Roman" w:cs="Arial"/>
                <w:bCs/>
                <w:lang w:eastAsia="es-MX"/>
              </w:rPr>
              <w:t xml:space="preserve"> de Hacienda y Crédito Público para su envío a la Procuraduría Fiscal, para su publicación en el órgano de difusión oficial del Estado y página web de la Secretaría</w:t>
            </w:r>
            <w:r w:rsidR="0048085C">
              <w:rPr>
                <w:rFonts w:eastAsia="Times New Roman" w:cs="Arial"/>
                <w:bCs/>
                <w:lang w:eastAsia="es-MX"/>
              </w:rPr>
              <w:t>; y</w:t>
            </w:r>
          </w:p>
          <w:p w:rsidR="009D6451" w:rsidRPr="008377F4" w:rsidRDefault="009326EA" w:rsidP="009B4247">
            <w:pPr>
              <w:pStyle w:val="Prrafodelista"/>
              <w:numPr>
                <w:ilvl w:val="0"/>
                <w:numId w:val="115"/>
              </w:numPr>
              <w:autoSpaceDE w:val="0"/>
              <w:autoSpaceDN w:val="0"/>
              <w:adjustRightInd w:val="0"/>
              <w:spacing w:after="0" w:line="240" w:lineRule="auto"/>
              <w:ind w:left="318" w:hanging="284"/>
              <w:jc w:val="both"/>
              <w:rPr>
                <w:rFonts w:eastAsia="Times New Roman" w:cs="Arial"/>
                <w:b/>
                <w:bCs/>
                <w:lang w:eastAsia="es-MX"/>
              </w:rPr>
            </w:pPr>
            <w:r>
              <w:rPr>
                <w:rFonts w:eastAsia="Times New Roman" w:cs="Arial"/>
                <w:lang w:eastAsia="es-MX"/>
              </w:rPr>
              <w:lastRenderedPageBreak/>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9D6451" w:rsidRPr="008377F4" w:rsidTr="00BB402F">
        <w:tc>
          <w:tcPr>
            <w:tcW w:w="9668" w:type="dxa"/>
          </w:tcPr>
          <w:p w:rsidR="009D6451" w:rsidRPr="00B24E31" w:rsidRDefault="00B24E31" w:rsidP="00B24E31">
            <w:pPr>
              <w:pStyle w:val="Prrafodelista"/>
              <w:widowControl w:val="0"/>
              <w:numPr>
                <w:ilvl w:val="0"/>
                <w:numId w:val="7"/>
              </w:numPr>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Autorizar</w:t>
            </w:r>
            <w:r w:rsidR="009D6451" w:rsidRPr="008377F4">
              <w:rPr>
                <w:rFonts w:eastAsia="Times New Roman" w:cs="Arial"/>
                <w:lang w:eastAsia="es-MX"/>
              </w:rPr>
              <w:t xml:space="preserve"> con el Director los trámites de adecuaciones presupuestarias y las </w:t>
            </w:r>
            <w:r w:rsidR="002F104A">
              <w:rPr>
                <w:rFonts w:eastAsia="Times New Roman" w:cs="Arial"/>
                <w:lang w:eastAsia="es-MX"/>
              </w:rPr>
              <w:t>Cuentas por Liquidar Certificadas</w:t>
            </w:r>
            <w:r w:rsidR="009D6451" w:rsidRPr="008377F4">
              <w:rPr>
                <w:rFonts w:eastAsia="Times New Roman" w:cs="Arial"/>
                <w:lang w:eastAsia="es-MX"/>
              </w:rPr>
              <w:t xml:space="preserve"> para la transferencia de recursos autorizados a los </w:t>
            </w:r>
            <w:r w:rsidR="00641DE9">
              <w:rPr>
                <w:rFonts w:eastAsia="Times New Roman" w:cs="Arial"/>
                <w:lang w:eastAsia="es-MX"/>
              </w:rPr>
              <w:t>Municipios</w:t>
            </w:r>
            <w:r w:rsidR="009D645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831A15">
        <w:tc>
          <w:tcPr>
            <w:tcW w:w="3030" w:type="dxa"/>
            <w:vAlign w:val="center"/>
          </w:tcPr>
          <w:p w:rsidR="006E2801" w:rsidRPr="008377F4" w:rsidRDefault="007A75AA" w:rsidP="00831A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c>
          <w:tcPr>
            <w:tcW w:w="3172" w:type="dxa"/>
            <w:vAlign w:val="center"/>
          </w:tcPr>
          <w:p w:rsidR="006E2801" w:rsidRPr="008377F4" w:rsidRDefault="009D6451" w:rsidP="00831A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7</w:t>
            </w:r>
            <w:r w:rsidR="007A75AA">
              <w:rPr>
                <w:rFonts w:eastAsia="Times New Roman" w:cs="Arial"/>
                <w:lang w:eastAsia="es-MX"/>
              </w:rPr>
              <w:t>6</w:t>
            </w:r>
          </w:p>
        </w:tc>
        <w:tc>
          <w:tcPr>
            <w:tcW w:w="3437" w:type="dxa"/>
            <w:vAlign w:val="center"/>
          </w:tcPr>
          <w:p w:rsidR="006E2801" w:rsidRPr="008377F4" w:rsidRDefault="009D6451" w:rsidP="00831A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w:t>
            </w:r>
            <w:r w:rsidR="007A75AA">
              <w:rPr>
                <w:rFonts w:eastAsia="Times New Roman" w:cs="Arial"/>
                <w:lang w:eastAsia="es-MX"/>
              </w:rPr>
              <w:t>6</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BB402F">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BB402F">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BB402F">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EA2B11" w:rsidRDefault="006E2801" w:rsidP="00A40B85">
            <w:pPr>
              <w:widowControl w:val="0"/>
              <w:autoSpaceDE w:val="0"/>
              <w:autoSpaceDN w:val="0"/>
              <w:adjustRightInd w:val="0"/>
              <w:spacing w:after="0" w:line="240" w:lineRule="auto"/>
              <w:ind w:left="261" w:hanging="357"/>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61"/>
              <w:jc w:val="both"/>
              <w:rPr>
                <w:rFonts w:eastAsia="Times New Roman" w:cs="Arial"/>
                <w:lang w:eastAsia="es-MX"/>
              </w:rPr>
            </w:pPr>
            <w:r w:rsidRPr="00EA2B11">
              <w:rPr>
                <w:rFonts w:eastAsia="Times New Roman" w:cs="Arial"/>
                <w:lang w:eastAsia="es-MX"/>
              </w:rPr>
              <w:t>Coordinación de Análisis y Evaluación, Dirección de Evaluación de la Inversión Pública</w:t>
            </w:r>
          </w:p>
          <w:p w:rsidR="006E2801" w:rsidRPr="00EA2B11" w:rsidRDefault="006E2801" w:rsidP="00DE3CFA">
            <w:pPr>
              <w:pStyle w:val="Prrafodelista"/>
              <w:spacing w:after="0" w:line="240" w:lineRule="auto"/>
              <w:ind w:left="261" w:hanging="261"/>
              <w:jc w:val="both"/>
              <w:rPr>
                <w:rFonts w:eastAsia="Times New Roman" w:cs="Arial"/>
                <w:lang w:eastAsia="es-MX"/>
              </w:rPr>
            </w:pPr>
          </w:p>
          <w:p w:rsidR="006E2801" w:rsidRPr="00EA2B11" w:rsidRDefault="006E2801" w:rsidP="00DE3CFA">
            <w:pPr>
              <w:pStyle w:val="Prrafodelista"/>
              <w:spacing w:after="0" w:line="240" w:lineRule="auto"/>
              <w:ind w:left="261" w:hanging="261"/>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61"/>
              <w:jc w:val="both"/>
              <w:rPr>
                <w:rFonts w:eastAsia="Times New Roman" w:cs="Arial"/>
                <w:lang w:eastAsia="es-MX"/>
              </w:rPr>
            </w:pPr>
            <w:r w:rsidRPr="00EA2B11">
              <w:rPr>
                <w:rFonts w:eastAsia="Times New Roman" w:cs="Arial"/>
                <w:lang w:eastAsia="es-MX"/>
              </w:rPr>
              <w:t>Coordinación de Planeación y Proyectos de Inversión, Dirección de Planeación de la Inversión Pública.</w:t>
            </w:r>
          </w:p>
          <w:p w:rsidR="006E2801" w:rsidRPr="00EA2B11" w:rsidRDefault="006E2801" w:rsidP="00DE3CFA">
            <w:pPr>
              <w:pStyle w:val="Prrafodelista"/>
              <w:spacing w:after="0" w:line="240" w:lineRule="auto"/>
              <w:ind w:left="261" w:hanging="261"/>
              <w:jc w:val="both"/>
              <w:rPr>
                <w:rFonts w:eastAsia="Times New Roman" w:cs="Arial"/>
                <w:lang w:eastAsia="es-MX"/>
              </w:rPr>
            </w:pPr>
          </w:p>
          <w:p w:rsidR="006E2801" w:rsidRDefault="006E2801" w:rsidP="009B4247">
            <w:pPr>
              <w:pStyle w:val="Prrafodelista"/>
              <w:numPr>
                <w:ilvl w:val="0"/>
                <w:numId w:val="116"/>
              </w:numPr>
              <w:spacing w:after="0" w:line="240" w:lineRule="auto"/>
              <w:ind w:left="261" w:hanging="261"/>
              <w:jc w:val="both"/>
              <w:rPr>
                <w:rFonts w:eastAsia="Times New Roman" w:cs="Arial"/>
                <w:lang w:eastAsia="es-MX"/>
              </w:rPr>
            </w:pPr>
            <w:r w:rsidRPr="00EA2B11">
              <w:rPr>
                <w:rFonts w:eastAsia="Times New Roman" w:cs="Arial"/>
                <w:lang w:eastAsia="es-MX"/>
              </w:rPr>
              <w:t>Coordinación de Programación y Control Sectorial, Dirección de Programación de la Inversión Pública</w:t>
            </w:r>
          </w:p>
          <w:p w:rsidR="009326EA" w:rsidRPr="00EA2B11" w:rsidRDefault="009326EA" w:rsidP="009326EA">
            <w:pPr>
              <w:pStyle w:val="Prrafodelista"/>
              <w:spacing w:after="0" w:line="240" w:lineRule="auto"/>
              <w:ind w:left="0"/>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61"/>
              <w:jc w:val="both"/>
              <w:rPr>
                <w:rFonts w:eastAsia="Times New Roman" w:cs="Arial"/>
                <w:lang w:eastAsia="es-MX"/>
              </w:rPr>
            </w:pPr>
            <w:r w:rsidRPr="00EA2B11">
              <w:rPr>
                <w:rFonts w:eastAsia="Times New Roman" w:cs="Arial"/>
                <w:lang w:eastAsia="es-MX"/>
              </w:rPr>
              <w:t>Coordinación de Programación y Control Municipal y Regional, Dirección de Programación de la Inversión Pública</w:t>
            </w:r>
          </w:p>
          <w:p w:rsidR="006E2801" w:rsidRPr="00EA2B11" w:rsidRDefault="006E2801" w:rsidP="00DE3CFA">
            <w:pPr>
              <w:spacing w:after="0" w:line="240" w:lineRule="auto"/>
              <w:ind w:left="261" w:hanging="261"/>
              <w:jc w:val="both"/>
              <w:rPr>
                <w:rFonts w:eastAsia="Times New Roman" w:cs="Arial"/>
                <w:lang w:eastAsia="es-MX"/>
              </w:rPr>
            </w:pPr>
          </w:p>
          <w:p w:rsidR="006E2801" w:rsidRDefault="004D74E5" w:rsidP="00DE3CFA">
            <w:pPr>
              <w:pStyle w:val="Prrafodelista"/>
              <w:numPr>
                <w:ilvl w:val="0"/>
                <w:numId w:val="116"/>
              </w:numPr>
              <w:spacing w:after="0" w:line="240" w:lineRule="auto"/>
              <w:ind w:left="261" w:hanging="261"/>
              <w:jc w:val="both"/>
              <w:rPr>
                <w:rFonts w:eastAsia="Times New Roman" w:cs="Arial"/>
                <w:lang w:eastAsia="es-MX"/>
              </w:rPr>
            </w:pPr>
            <w:r w:rsidRPr="002815A2">
              <w:rPr>
                <w:rFonts w:eastAsia="Times New Roman" w:cs="Arial"/>
                <w:lang w:eastAsia="es-MX"/>
              </w:rPr>
              <w:t xml:space="preserve">Coordinación de Seguimiento </w:t>
            </w:r>
            <w:r w:rsidRPr="002815A2">
              <w:rPr>
                <w:rFonts w:eastAsia="Times New Roman" w:cs="Arial"/>
                <w:lang w:eastAsia="es-MX"/>
              </w:rPr>
              <w:lastRenderedPageBreak/>
              <w:t>Presupuestario a Gasto de Operación</w:t>
            </w:r>
            <w:r w:rsidR="006E2801" w:rsidRPr="002815A2">
              <w:rPr>
                <w:rFonts w:eastAsia="Times New Roman" w:cs="Arial"/>
                <w:lang w:eastAsia="es-MX"/>
              </w:rPr>
              <w:t xml:space="preserve"> de la Dirección de </w:t>
            </w:r>
            <w:r w:rsidR="00BF6D24" w:rsidRPr="002815A2">
              <w:rPr>
                <w:rFonts w:eastAsia="Times New Roman" w:cs="Arial"/>
                <w:lang w:eastAsia="es-MX"/>
              </w:rPr>
              <w:t>Pres</w:t>
            </w:r>
            <w:r w:rsidR="004273F9" w:rsidRPr="002815A2">
              <w:rPr>
                <w:rFonts w:eastAsia="Times New Roman" w:cs="Arial"/>
                <w:lang w:eastAsia="es-MX"/>
              </w:rPr>
              <w:t>u</w:t>
            </w:r>
            <w:r w:rsidR="00BF6D24" w:rsidRPr="002815A2">
              <w:rPr>
                <w:rFonts w:eastAsia="Times New Roman" w:cs="Arial"/>
                <w:lang w:eastAsia="es-MX"/>
              </w:rPr>
              <w:t>puesto</w:t>
            </w:r>
          </w:p>
          <w:p w:rsidR="002815A2" w:rsidRPr="002815A2" w:rsidRDefault="002815A2" w:rsidP="002815A2">
            <w:pPr>
              <w:pStyle w:val="Prrafodelista"/>
              <w:spacing w:after="0" w:line="240" w:lineRule="auto"/>
              <w:ind w:left="0"/>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357"/>
              <w:jc w:val="both"/>
              <w:rPr>
                <w:rFonts w:eastAsia="Times New Roman" w:cs="Arial"/>
                <w:lang w:eastAsia="es-MX"/>
              </w:rPr>
            </w:pPr>
            <w:r w:rsidRPr="00EA2B11">
              <w:rPr>
                <w:rFonts w:eastAsia="Times New Roman" w:cs="Arial"/>
                <w:lang w:eastAsia="es-MX"/>
              </w:rPr>
              <w:t xml:space="preserve">Coordinación de Control del Sector Central de la Dirección de Contabilidad Gubernamental </w:t>
            </w:r>
          </w:p>
          <w:p w:rsidR="006E2801" w:rsidRPr="00EA2B11" w:rsidRDefault="006E2801" w:rsidP="00A40B85">
            <w:pPr>
              <w:spacing w:after="0" w:line="240" w:lineRule="auto"/>
              <w:ind w:left="261" w:hanging="357"/>
              <w:jc w:val="both"/>
              <w:rPr>
                <w:rFonts w:eastAsia="Times New Roman" w:cs="Arial"/>
                <w:lang w:eastAsia="es-MX"/>
              </w:rPr>
            </w:pPr>
          </w:p>
          <w:p w:rsidR="006E2801" w:rsidRPr="00EA2B11" w:rsidRDefault="006E2801" w:rsidP="00A40B85">
            <w:pPr>
              <w:spacing w:after="0" w:line="240" w:lineRule="auto"/>
              <w:ind w:left="261" w:hanging="357"/>
              <w:jc w:val="both"/>
              <w:rPr>
                <w:rFonts w:eastAsia="Times New Roman" w:cs="Arial"/>
                <w:lang w:eastAsia="es-MX"/>
              </w:rPr>
            </w:pPr>
          </w:p>
          <w:p w:rsidR="00C967AB" w:rsidRPr="00EA2B11" w:rsidRDefault="00C967AB" w:rsidP="00A40B85">
            <w:pPr>
              <w:spacing w:after="0" w:line="240" w:lineRule="auto"/>
              <w:ind w:left="261" w:hanging="357"/>
              <w:jc w:val="both"/>
              <w:rPr>
                <w:rFonts w:eastAsia="Times New Roman" w:cs="Arial"/>
                <w:lang w:eastAsia="es-MX"/>
              </w:rPr>
            </w:pPr>
          </w:p>
          <w:p w:rsidR="00427F7C" w:rsidRPr="00EA2B11" w:rsidRDefault="00427F7C" w:rsidP="00A40B85">
            <w:pPr>
              <w:spacing w:after="0" w:line="240" w:lineRule="auto"/>
              <w:ind w:left="261" w:hanging="357"/>
              <w:jc w:val="both"/>
              <w:rPr>
                <w:rFonts w:eastAsia="Times New Roman" w:cs="Arial"/>
                <w:lang w:eastAsia="es-MX"/>
              </w:rPr>
            </w:pPr>
          </w:p>
          <w:p w:rsidR="00427F7C" w:rsidRPr="00EA2B11" w:rsidRDefault="00427F7C" w:rsidP="00A40B85">
            <w:pPr>
              <w:spacing w:after="0" w:line="240" w:lineRule="auto"/>
              <w:ind w:left="261" w:hanging="357"/>
              <w:jc w:val="both"/>
              <w:rPr>
                <w:rFonts w:eastAsia="Times New Roman" w:cs="Arial"/>
                <w:lang w:eastAsia="es-MX"/>
              </w:rPr>
            </w:pPr>
          </w:p>
          <w:p w:rsidR="00427F7C" w:rsidRPr="00EA2B11" w:rsidRDefault="00427F7C" w:rsidP="00A40B85">
            <w:pPr>
              <w:spacing w:after="0" w:line="240" w:lineRule="auto"/>
              <w:ind w:left="261" w:hanging="357"/>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84"/>
              <w:jc w:val="both"/>
              <w:rPr>
                <w:rFonts w:eastAsia="Times New Roman" w:cs="Arial"/>
                <w:lang w:eastAsia="es-MX"/>
              </w:rPr>
            </w:pPr>
            <w:r w:rsidRPr="00EA2B11">
              <w:rPr>
                <w:rFonts w:eastAsia="Times New Roman" w:cs="Arial"/>
                <w:lang w:eastAsia="es-MX"/>
              </w:rPr>
              <w:t xml:space="preserve">Coordinación de Programas Federales y Control de Fondos de la Tesorería </w:t>
            </w: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84"/>
              <w:jc w:val="both"/>
              <w:rPr>
                <w:rFonts w:eastAsia="Times New Roman" w:cs="Arial"/>
                <w:lang w:eastAsia="es-MX"/>
              </w:rPr>
            </w:pPr>
            <w:r w:rsidRPr="00EA2B11">
              <w:rPr>
                <w:rFonts w:eastAsia="Times New Roman" w:cs="Arial"/>
                <w:lang w:eastAsia="es-MX"/>
              </w:rPr>
              <w:t xml:space="preserve">Procuraduría Fiscal </w:t>
            </w: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84"/>
              <w:jc w:val="both"/>
              <w:rPr>
                <w:rFonts w:eastAsia="Times New Roman" w:cs="Arial"/>
                <w:lang w:eastAsia="es-MX"/>
              </w:rPr>
            </w:pPr>
            <w:r w:rsidRPr="00EA2B11">
              <w:rPr>
                <w:rFonts w:eastAsia="Times New Roman" w:cs="Arial"/>
                <w:lang w:eastAsia="es-MX"/>
              </w:rPr>
              <w:t>Coordinación Técnica de Ingresos de la Dirección de Ingresos de la Secretaría de Finanzas</w:t>
            </w:r>
          </w:p>
          <w:p w:rsidR="006E2801" w:rsidRPr="00EA2B11" w:rsidRDefault="006E2801" w:rsidP="00DE3CFA">
            <w:pPr>
              <w:spacing w:after="0" w:line="240" w:lineRule="auto"/>
              <w:ind w:left="261" w:hanging="284"/>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84"/>
              <w:jc w:val="both"/>
              <w:rPr>
                <w:rFonts w:eastAsia="Times New Roman" w:cs="Arial"/>
                <w:lang w:eastAsia="es-MX"/>
              </w:rPr>
            </w:pPr>
            <w:r w:rsidRPr="00EA2B11">
              <w:rPr>
                <w:rFonts w:eastAsia="Times New Roman" w:cs="Arial"/>
                <w:lang w:eastAsia="es-MX"/>
              </w:rPr>
              <w:t xml:space="preserve">Departamento de Deuda Pública y Otras </w:t>
            </w:r>
            <w:r w:rsidRPr="00EA2B11">
              <w:rPr>
                <w:rFonts w:eastAsia="Times New Roman" w:cs="Arial"/>
                <w:lang w:eastAsia="es-MX"/>
              </w:rPr>
              <w:lastRenderedPageBreak/>
              <w:t xml:space="preserve">Obligaciones </w:t>
            </w:r>
          </w:p>
          <w:p w:rsidR="006E2801" w:rsidRPr="00EA2B11" w:rsidRDefault="006E2801"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427F7C" w:rsidRPr="00EA2B11" w:rsidRDefault="00427F7C" w:rsidP="00DE3CFA">
            <w:pPr>
              <w:spacing w:after="0" w:line="240" w:lineRule="auto"/>
              <w:ind w:left="261" w:hanging="284"/>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84"/>
              <w:jc w:val="both"/>
              <w:rPr>
                <w:rFonts w:eastAsia="Times New Roman" w:cs="Arial"/>
                <w:lang w:eastAsia="es-MX"/>
              </w:rPr>
            </w:pPr>
            <w:r w:rsidRPr="00EA2B11">
              <w:rPr>
                <w:rFonts w:eastAsia="Times New Roman" w:cs="Arial"/>
                <w:lang w:eastAsia="es-MX"/>
              </w:rPr>
              <w:t xml:space="preserve">Unidad de Informática </w:t>
            </w:r>
          </w:p>
          <w:p w:rsidR="006E2801" w:rsidRPr="00EA2B11" w:rsidRDefault="006E2801" w:rsidP="00A40B85">
            <w:pPr>
              <w:spacing w:after="0" w:line="240" w:lineRule="auto"/>
              <w:ind w:left="261" w:hanging="357"/>
              <w:jc w:val="both"/>
              <w:rPr>
                <w:rFonts w:eastAsia="Times New Roman" w:cs="Arial"/>
                <w:b/>
                <w:lang w:eastAsia="es-MX"/>
              </w:rPr>
            </w:pPr>
          </w:p>
          <w:p w:rsidR="006E2801" w:rsidRPr="00EA2B11" w:rsidRDefault="006E2801" w:rsidP="00A40B85">
            <w:pPr>
              <w:spacing w:after="0" w:line="240" w:lineRule="auto"/>
              <w:ind w:left="261" w:hanging="357"/>
              <w:jc w:val="both"/>
              <w:rPr>
                <w:rFonts w:eastAsia="Times New Roman" w:cs="Arial"/>
                <w:b/>
                <w:lang w:eastAsia="es-MX"/>
              </w:rPr>
            </w:pPr>
          </w:p>
          <w:p w:rsidR="006E2801" w:rsidRPr="00EA2B11" w:rsidRDefault="006E2801" w:rsidP="00A40B85">
            <w:pPr>
              <w:spacing w:after="0" w:line="240" w:lineRule="auto"/>
              <w:ind w:left="261" w:hanging="357"/>
              <w:jc w:val="both"/>
              <w:rPr>
                <w:rFonts w:eastAsia="Times New Roman" w:cs="Arial"/>
                <w:b/>
                <w:lang w:eastAsia="es-MX"/>
              </w:rPr>
            </w:pPr>
          </w:p>
          <w:p w:rsidR="00427F7C" w:rsidRPr="00EA2B11" w:rsidRDefault="00427F7C" w:rsidP="00A40B85">
            <w:pPr>
              <w:spacing w:after="0" w:line="240" w:lineRule="auto"/>
              <w:ind w:left="261" w:hanging="357"/>
              <w:jc w:val="both"/>
              <w:rPr>
                <w:rFonts w:eastAsia="Times New Roman" w:cs="Arial"/>
                <w:b/>
                <w:lang w:eastAsia="es-MX"/>
              </w:rPr>
            </w:pPr>
          </w:p>
          <w:p w:rsidR="00427F7C" w:rsidRPr="00EA2B11" w:rsidRDefault="00427F7C" w:rsidP="00A40B85">
            <w:pPr>
              <w:spacing w:after="0" w:line="240" w:lineRule="auto"/>
              <w:ind w:left="261" w:hanging="357"/>
              <w:jc w:val="both"/>
              <w:rPr>
                <w:rFonts w:eastAsia="Times New Roman" w:cs="Arial"/>
                <w:b/>
                <w:lang w:eastAsia="es-MX"/>
              </w:rPr>
            </w:pPr>
          </w:p>
          <w:p w:rsidR="006E2801" w:rsidRPr="00EA2B11" w:rsidRDefault="006E2801" w:rsidP="00A40B85">
            <w:pPr>
              <w:spacing w:after="0" w:line="240" w:lineRule="auto"/>
              <w:ind w:left="261" w:hanging="357"/>
              <w:jc w:val="both"/>
              <w:rPr>
                <w:rFonts w:eastAsia="Times New Roman" w:cs="Arial"/>
                <w:b/>
                <w:lang w:eastAsia="es-MX"/>
              </w:rPr>
            </w:pPr>
          </w:p>
          <w:p w:rsidR="006E2801" w:rsidRPr="00EA2B11" w:rsidRDefault="006E2801" w:rsidP="009B4247">
            <w:pPr>
              <w:pStyle w:val="Prrafodelista"/>
              <w:numPr>
                <w:ilvl w:val="0"/>
                <w:numId w:val="116"/>
              </w:numPr>
              <w:spacing w:after="0" w:line="240" w:lineRule="auto"/>
              <w:ind w:left="261" w:hanging="284"/>
              <w:jc w:val="both"/>
              <w:rPr>
                <w:rFonts w:eastAsia="Times New Roman" w:cs="Arial"/>
                <w:lang w:eastAsia="es-MX"/>
              </w:rPr>
            </w:pPr>
            <w:r w:rsidRPr="00EA2B11">
              <w:rPr>
                <w:rFonts w:eastAsia="Times New Roman" w:cs="Arial"/>
                <w:lang w:eastAsia="es-MX"/>
              </w:rPr>
              <w:t xml:space="preserve">Coordinación de </w:t>
            </w:r>
            <w:r w:rsidR="00427F7C" w:rsidRPr="00EA2B11">
              <w:rPr>
                <w:rFonts w:eastAsia="Times New Roman" w:cs="Arial"/>
                <w:lang w:eastAsia="es-MX"/>
              </w:rPr>
              <w:t xml:space="preserve">Seguimiento </w:t>
            </w:r>
            <w:r w:rsidRPr="00EA2B11">
              <w:rPr>
                <w:rFonts w:eastAsia="Times New Roman" w:cs="Arial"/>
                <w:lang w:eastAsia="es-MX"/>
              </w:rPr>
              <w:t xml:space="preserve">y </w:t>
            </w:r>
            <w:r w:rsidR="00427F7C" w:rsidRPr="00EA2B11">
              <w:rPr>
                <w:rFonts w:eastAsia="Times New Roman" w:cs="Arial"/>
                <w:lang w:eastAsia="es-MX"/>
              </w:rPr>
              <w:t xml:space="preserve">Control </w:t>
            </w:r>
            <w:r w:rsidRPr="00EA2B11">
              <w:rPr>
                <w:rFonts w:eastAsia="Times New Roman" w:cs="Arial"/>
                <w:lang w:eastAsia="es-MX"/>
              </w:rPr>
              <w:t xml:space="preserve">de la </w:t>
            </w:r>
            <w:r w:rsidR="00427F7C" w:rsidRPr="00EA2B11">
              <w:rPr>
                <w:rFonts w:eastAsia="Times New Roman" w:cs="Arial"/>
                <w:lang w:eastAsia="es-MX"/>
              </w:rPr>
              <w:t xml:space="preserve">Inversión Pública </w:t>
            </w:r>
          </w:p>
          <w:p w:rsidR="00427F7C" w:rsidRPr="00EA2B11" w:rsidRDefault="00427F7C" w:rsidP="00427F7C">
            <w:pPr>
              <w:pStyle w:val="Prrafodelista"/>
              <w:spacing w:after="0" w:line="240" w:lineRule="auto"/>
              <w:ind w:left="261"/>
              <w:jc w:val="both"/>
              <w:rPr>
                <w:rFonts w:eastAsia="Times New Roman" w:cs="Arial"/>
                <w:lang w:eastAsia="es-MX"/>
              </w:rPr>
            </w:pPr>
          </w:p>
          <w:p w:rsidR="006E2801" w:rsidRPr="00EA2B11" w:rsidRDefault="006E2801" w:rsidP="009B4247">
            <w:pPr>
              <w:pStyle w:val="Prrafodelista"/>
              <w:numPr>
                <w:ilvl w:val="0"/>
                <w:numId w:val="116"/>
              </w:numPr>
              <w:spacing w:after="0" w:line="240" w:lineRule="auto"/>
              <w:ind w:left="261" w:hanging="284"/>
              <w:jc w:val="both"/>
              <w:rPr>
                <w:rFonts w:eastAsia="Times New Roman" w:cs="Arial"/>
                <w:lang w:eastAsia="es-MX"/>
              </w:rPr>
            </w:pPr>
            <w:r w:rsidRPr="00EA2B11">
              <w:rPr>
                <w:rFonts w:eastAsia="Times New Roman" w:cs="Arial"/>
                <w:lang w:eastAsia="es-MX"/>
              </w:rPr>
              <w:t xml:space="preserve">Dirección Administrativa </w:t>
            </w:r>
          </w:p>
        </w:tc>
        <w:tc>
          <w:tcPr>
            <w:tcW w:w="24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A40B85" w:rsidRDefault="006E2801" w:rsidP="00A40B85">
            <w:pPr>
              <w:widowControl w:val="0"/>
              <w:autoSpaceDE w:val="0"/>
              <w:autoSpaceDN w:val="0"/>
              <w:adjustRightInd w:val="0"/>
              <w:spacing w:after="0" w:line="240" w:lineRule="auto"/>
              <w:jc w:val="both"/>
              <w:rPr>
                <w:rFonts w:eastAsia="Times New Roman" w:cs="Arial"/>
                <w:lang w:eastAsia="es-MX"/>
              </w:rPr>
            </w:pPr>
            <w:r w:rsidRPr="00A40B85">
              <w:rPr>
                <w:rFonts w:eastAsia="Times New Roman" w:cs="Arial"/>
                <w:lang w:eastAsia="es-MX"/>
              </w:rPr>
              <w:t xml:space="preserve">Proporcionar los reportes trimestrales de la captura de los avances físicos de los programas y </w:t>
            </w:r>
            <w:r w:rsidR="00A84491">
              <w:rPr>
                <w:rFonts w:eastAsia="Times New Roman" w:cs="Arial"/>
                <w:lang w:eastAsia="es-MX"/>
              </w:rPr>
              <w:t>Proyectos</w:t>
            </w:r>
            <w:r w:rsidRPr="00A40B85">
              <w:rPr>
                <w:rFonts w:eastAsia="Times New Roman" w:cs="Arial"/>
                <w:lang w:eastAsia="es-MX"/>
              </w:rPr>
              <w:t xml:space="preserve"> de </w:t>
            </w:r>
            <w:r w:rsidR="004F10A8" w:rsidRPr="00A40B85">
              <w:rPr>
                <w:rFonts w:eastAsia="Times New Roman" w:cs="Arial"/>
                <w:lang w:eastAsia="es-MX"/>
              </w:rPr>
              <w:t>Inversión Pública</w:t>
            </w:r>
            <w:r w:rsidRPr="00A40B85">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A40B85" w:rsidRDefault="006E2801" w:rsidP="00A40B85">
            <w:pPr>
              <w:widowControl w:val="0"/>
              <w:autoSpaceDE w:val="0"/>
              <w:autoSpaceDN w:val="0"/>
              <w:adjustRightInd w:val="0"/>
              <w:spacing w:after="0" w:line="240" w:lineRule="auto"/>
              <w:jc w:val="both"/>
              <w:rPr>
                <w:rFonts w:eastAsia="Times New Roman" w:cs="Arial"/>
                <w:lang w:eastAsia="es-MX"/>
              </w:rPr>
            </w:pPr>
            <w:r w:rsidRPr="00A40B85">
              <w:rPr>
                <w:rFonts w:eastAsia="Times New Roman" w:cs="Arial"/>
                <w:lang w:eastAsia="es-MX"/>
              </w:rPr>
              <w:t>Recabar información relativa a la inversión pública prevista en carteras e indicadores.</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1C15AE" w:rsidRDefault="001C15AE" w:rsidP="001C15AE">
            <w:pPr>
              <w:widowControl w:val="0"/>
              <w:autoSpaceDE w:val="0"/>
              <w:autoSpaceDN w:val="0"/>
              <w:adjustRightInd w:val="0"/>
              <w:spacing w:after="0" w:line="240" w:lineRule="auto"/>
              <w:jc w:val="both"/>
              <w:rPr>
                <w:rFonts w:eastAsia="Times New Roman" w:cs="Arial"/>
                <w:lang w:eastAsia="es-MX"/>
              </w:rPr>
            </w:pPr>
          </w:p>
          <w:p w:rsidR="001C15AE" w:rsidRDefault="001C15AE" w:rsidP="001C15AE">
            <w:pPr>
              <w:widowControl w:val="0"/>
              <w:autoSpaceDE w:val="0"/>
              <w:autoSpaceDN w:val="0"/>
              <w:adjustRightInd w:val="0"/>
              <w:spacing w:after="0" w:line="240" w:lineRule="auto"/>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 xml:space="preserve">Recabar información relativa a la inversión pública </w:t>
            </w:r>
            <w:r w:rsidR="009326EA" w:rsidRPr="001C15AE">
              <w:rPr>
                <w:rFonts w:eastAsia="Times New Roman" w:cs="Arial"/>
                <w:lang w:eastAsia="es-MX"/>
              </w:rPr>
              <w:t xml:space="preserve">autorizada </w:t>
            </w:r>
            <w:r w:rsidRPr="001C15AE">
              <w:rPr>
                <w:rFonts w:eastAsia="Times New Roman" w:cs="Arial"/>
                <w:lang w:eastAsia="es-MX"/>
              </w:rPr>
              <w:t>y las adecuaciones presupuestales.</w:t>
            </w:r>
          </w:p>
          <w:p w:rsidR="006E2801"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9326EA" w:rsidRPr="008377F4" w:rsidRDefault="009326EA"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 xml:space="preserve">Recabar información relativa a la inversión pública </w:t>
            </w:r>
            <w:r w:rsidR="009326EA" w:rsidRPr="001C15AE">
              <w:rPr>
                <w:rFonts w:eastAsia="Times New Roman" w:cs="Arial"/>
                <w:lang w:eastAsia="es-MX"/>
              </w:rPr>
              <w:t xml:space="preserve">autorizada </w:t>
            </w:r>
            <w:r w:rsidRPr="001C15AE">
              <w:rPr>
                <w:rFonts w:eastAsia="Times New Roman" w:cs="Arial"/>
                <w:lang w:eastAsia="es-MX"/>
              </w:rPr>
              <w:t>y las adecuaciones presupuestales</w:t>
            </w:r>
            <w:r w:rsidR="009326EA">
              <w:rPr>
                <w:rFonts w:eastAsia="Times New Roman" w:cs="Arial"/>
                <w:lang w:eastAsia="es-MX"/>
              </w:rPr>
              <w:t>.</w:t>
            </w:r>
            <w:r w:rsidRPr="001C15AE">
              <w:rPr>
                <w:rFonts w:eastAsia="Times New Roman" w:cs="Arial"/>
                <w:lang w:eastAsia="es-MX"/>
              </w:rPr>
              <w:t xml:space="preserve"> </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1C15AE" w:rsidRDefault="001C15AE" w:rsidP="001C15AE">
            <w:pPr>
              <w:widowControl w:val="0"/>
              <w:autoSpaceDE w:val="0"/>
              <w:autoSpaceDN w:val="0"/>
              <w:adjustRightInd w:val="0"/>
              <w:spacing w:after="0" w:line="240" w:lineRule="auto"/>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 xml:space="preserve">Recabar el reporte presupuestal que refleje la inversión </w:t>
            </w:r>
            <w:r w:rsidRPr="001C15AE">
              <w:rPr>
                <w:rFonts w:eastAsia="Times New Roman" w:cs="Arial"/>
                <w:lang w:eastAsia="es-MX"/>
              </w:rPr>
              <w:lastRenderedPageBreak/>
              <w:t>ejercida.</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 xml:space="preserve">Tramitar los </w:t>
            </w:r>
            <w:r w:rsidR="002815A2" w:rsidRPr="001C15AE">
              <w:rPr>
                <w:rFonts w:eastAsia="Times New Roman" w:cs="Arial"/>
                <w:lang w:eastAsia="es-MX"/>
              </w:rPr>
              <w:t xml:space="preserve">estados financieros </w:t>
            </w:r>
            <w:r w:rsidRPr="001C15AE">
              <w:rPr>
                <w:rFonts w:eastAsia="Times New Roman" w:cs="Arial"/>
                <w:lang w:eastAsia="es-MX"/>
              </w:rPr>
              <w:t xml:space="preserve">relativos a la contabilidad de los </w:t>
            </w:r>
            <w:r w:rsidR="00641DE9">
              <w:rPr>
                <w:rFonts w:eastAsia="Times New Roman" w:cs="Arial"/>
                <w:lang w:eastAsia="es-MX"/>
              </w:rPr>
              <w:t>Municipios</w:t>
            </w:r>
            <w:r w:rsidRPr="001C15AE">
              <w:rPr>
                <w:rFonts w:eastAsia="Times New Roman" w:cs="Arial"/>
                <w:lang w:eastAsia="es-MX"/>
              </w:rPr>
              <w:t>.</w:t>
            </w:r>
          </w:p>
          <w:p w:rsidR="001C15AE" w:rsidRDefault="001C15AE" w:rsidP="001C15AE">
            <w:pPr>
              <w:widowControl w:val="0"/>
              <w:autoSpaceDE w:val="0"/>
              <w:autoSpaceDN w:val="0"/>
              <w:adjustRightInd w:val="0"/>
              <w:spacing w:after="0" w:line="240" w:lineRule="auto"/>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Participa</w:t>
            </w:r>
            <w:r w:rsidR="002815A2">
              <w:rPr>
                <w:rFonts w:eastAsia="Times New Roman" w:cs="Arial"/>
                <w:lang w:eastAsia="es-MX"/>
              </w:rPr>
              <w:t>r en la atención de las auditorí</w:t>
            </w:r>
            <w:r w:rsidRPr="001C15AE">
              <w:rPr>
                <w:rFonts w:eastAsia="Times New Roman" w:cs="Arial"/>
                <w:lang w:eastAsia="es-MX"/>
              </w:rPr>
              <w:t xml:space="preserve">as que realizan los órganos de fiscalización Federal y/o </w:t>
            </w:r>
            <w:r w:rsidR="002815A2" w:rsidRPr="001C15AE">
              <w:rPr>
                <w:rFonts w:eastAsia="Times New Roman" w:cs="Arial"/>
                <w:lang w:eastAsia="es-MX"/>
              </w:rPr>
              <w:t>Estatal</w:t>
            </w:r>
            <w:r w:rsidRPr="001C15AE">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 xml:space="preserve">Recabar información relativa a la recepción de los Ingresos, que serán transferidos a los </w:t>
            </w:r>
            <w:r w:rsidR="002815A2" w:rsidRPr="001C15AE">
              <w:rPr>
                <w:rFonts w:eastAsia="Times New Roman" w:cs="Arial"/>
                <w:lang w:eastAsia="es-MX"/>
              </w:rPr>
              <w:t xml:space="preserve">Ejecutores </w:t>
            </w:r>
            <w:r w:rsidRPr="001C15AE">
              <w:rPr>
                <w:rFonts w:eastAsia="Times New Roman" w:cs="Arial"/>
                <w:lang w:eastAsia="es-MX"/>
              </w:rPr>
              <w:t>de Gasto, así como las cuentas bancarias a las cuales efectuaran el reintegro de recursos, según corresponda.</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Asesoría de algunos temas relacionados con interpretación de las diversas disposiciones aplicables al ejercicio de los recursos federales.</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Recabar la información relativa la recepción por parte de la SHCP de los fondos federales en forma trimestral</w:t>
            </w:r>
            <w:r w:rsidR="002815A2">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 xml:space="preserve">Recabar la información relativa al monto de </w:t>
            </w:r>
            <w:r w:rsidRPr="001C15AE">
              <w:rPr>
                <w:rFonts w:eastAsia="Times New Roman" w:cs="Arial"/>
                <w:lang w:eastAsia="es-MX"/>
              </w:rPr>
              <w:lastRenderedPageBreak/>
              <w:t>Deuda y el pago efectuado identificando el fondo con el cual fue cubierta.</w:t>
            </w: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Solicitud de reportes, acceso  y desbloqueos a los sistemas implementados por la Secretaría de Finanzas.</w:t>
            </w:r>
          </w:p>
          <w:p w:rsidR="006E2801" w:rsidRPr="008377F4" w:rsidRDefault="006E2801" w:rsidP="008377F4">
            <w:pPr>
              <w:widowControl w:val="0"/>
              <w:autoSpaceDE w:val="0"/>
              <w:autoSpaceDN w:val="0"/>
              <w:adjustRightInd w:val="0"/>
              <w:spacing w:after="0" w:line="240" w:lineRule="auto"/>
              <w:ind w:left="397" w:hanging="357"/>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En relación al seguimiento de la inversión pública.</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En relación a requerimientos de materiales, suministros, viáticos, equipo de cómputo.</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C967AB" w:rsidRDefault="00C967AB" w:rsidP="008377F4">
            <w:pPr>
              <w:widowControl w:val="0"/>
              <w:autoSpaceDE w:val="0"/>
              <w:autoSpaceDN w:val="0"/>
              <w:adjustRightInd w:val="0"/>
              <w:spacing w:after="0" w:line="240" w:lineRule="auto"/>
              <w:ind w:right="-20"/>
              <w:jc w:val="both"/>
              <w:rPr>
                <w:rFonts w:eastAsia="Times New Roman" w:cs="Arial"/>
                <w:lang w:eastAsia="es-MX"/>
              </w:rPr>
            </w:pPr>
          </w:p>
          <w:p w:rsidR="002815A2" w:rsidRDefault="002815A2"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967AB" w:rsidRPr="008377F4" w:rsidRDefault="00C967AB"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427F7C"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9326EA" w:rsidRPr="008377F4" w:rsidRDefault="009326EA"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C967AB" w:rsidRPr="008377F4" w:rsidRDefault="00C967AB"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427F7C" w:rsidRDefault="00427F7C" w:rsidP="008377F4">
            <w:pPr>
              <w:widowControl w:val="0"/>
              <w:autoSpaceDE w:val="0"/>
              <w:autoSpaceDN w:val="0"/>
              <w:adjustRightInd w:val="0"/>
              <w:spacing w:after="0" w:line="240" w:lineRule="auto"/>
              <w:ind w:right="-20"/>
              <w:jc w:val="center"/>
              <w:rPr>
                <w:rFonts w:eastAsia="Times New Roman" w:cs="Arial"/>
                <w:lang w:eastAsia="es-MX"/>
              </w:rPr>
            </w:pPr>
          </w:p>
          <w:p w:rsidR="00427F7C" w:rsidRDefault="00427F7C" w:rsidP="008377F4">
            <w:pPr>
              <w:widowControl w:val="0"/>
              <w:autoSpaceDE w:val="0"/>
              <w:autoSpaceDN w:val="0"/>
              <w:adjustRightInd w:val="0"/>
              <w:spacing w:after="0" w:line="240" w:lineRule="auto"/>
              <w:ind w:right="-20"/>
              <w:jc w:val="center"/>
              <w:rPr>
                <w:rFonts w:eastAsia="Times New Roman" w:cs="Arial"/>
                <w:lang w:eastAsia="es-MX"/>
              </w:rPr>
            </w:pPr>
          </w:p>
          <w:p w:rsidR="00427F7C" w:rsidRDefault="00427F7C" w:rsidP="008377F4">
            <w:pPr>
              <w:widowControl w:val="0"/>
              <w:autoSpaceDE w:val="0"/>
              <w:autoSpaceDN w:val="0"/>
              <w:adjustRightInd w:val="0"/>
              <w:spacing w:after="0" w:line="240" w:lineRule="auto"/>
              <w:ind w:right="-20"/>
              <w:jc w:val="center"/>
              <w:rPr>
                <w:rFonts w:eastAsia="Times New Roman" w:cs="Arial"/>
                <w:lang w:eastAsia="es-MX"/>
              </w:rPr>
            </w:pPr>
          </w:p>
          <w:p w:rsidR="00427F7C" w:rsidRDefault="00427F7C" w:rsidP="008377F4">
            <w:pPr>
              <w:widowControl w:val="0"/>
              <w:autoSpaceDE w:val="0"/>
              <w:autoSpaceDN w:val="0"/>
              <w:adjustRightInd w:val="0"/>
              <w:spacing w:after="0" w:line="240" w:lineRule="auto"/>
              <w:ind w:right="-20"/>
              <w:jc w:val="center"/>
              <w:rPr>
                <w:rFonts w:eastAsia="Times New Roman" w:cs="Arial"/>
                <w:lang w:eastAsia="es-MX"/>
              </w:rPr>
            </w:pPr>
          </w:p>
          <w:p w:rsidR="00427F7C" w:rsidRDefault="00427F7C" w:rsidP="008377F4">
            <w:pPr>
              <w:widowControl w:val="0"/>
              <w:autoSpaceDE w:val="0"/>
              <w:autoSpaceDN w:val="0"/>
              <w:adjustRightInd w:val="0"/>
              <w:spacing w:after="0" w:line="240" w:lineRule="auto"/>
              <w:ind w:right="-20"/>
              <w:jc w:val="center"/>
              <w:rPr>
                <w:rFonts w:eastAsia="Times New Roman" w:cs="Arial"/>
                <w:lang w:eastAsia="es-MX"/>
              </w:rPr>
            </w:pPr>
          </w:p>
          <w:p w:rsidR="00427F7C" w:rsidRDefault="00427F7C" w:rsidP="008377F4">
            <w:pPr>
              <w:widowControl w:val="0"/>
              <w:autoSpaceDE w:val="0"/>
              <w:autoSpaceDN w:val="0"/>
              <w:adjustRightInd w:val="0"/>
              <w:spacing w:after="0" w:line="240" w:lineRule="auto"/>
              <w:ind w:right="-20"/>
              <w:jc w:val="center"/>
              <w:rPr>
                <w:rFonts w:eastAsia="Times New Roman" w:cs="Arial"/>
                <w:lang w:eastAsia="es-MX"/>
              </w:rPr>
            </w:pPr>
          </w:p>
          <w:p w:rsidR="00427F7C" w:rsidRDefault="00427F7C"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tc>
      </w:tr>
      <w:tr w:rsidR="00997A85" w:rsidRPr="008377F4" w:rsidTr="00BB402F">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8377F4" w:rsidRDefault="006E2801" w:rsidP="001C15AE">
            <w:pPr>
              <w:widowControl w:val="0"/>
              <w:autoSpaceDE w:val="0"/>
              <w:autoSpaceDN w:val="0"/>
              <w:adjustRightInd w:val="0"/>
              <w:spacing w:after="0" w:line="240" w:lineRule="auto"/>
              <w:ind w:left="261" w:hanging="357"/>
              <w:jc w:val="both"/>
              <w:rPr>
                <w:rFonts w:eastAsia="Times New Roman" w:cs="Arial"/>
                <w:lang w:eastAsia="es-MX"/>
              </w:rPr>
            </w:pPr>
          </w:p>
          <w:p w:rsidR="006E2801" w:rsidRPr="008377F4" w:rsidRDefault="006E2801" w:rsidP="009B4247">
            <w:pPr>
              <w:widowControl w:val="0"/>
              <w:numPr>
                <w:ilvl w:val="0"/>
                <w:numId w:val="367"/>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 xml:space="preserve">Dependencias y Entidades </w:t>
            </w:r>
            <w:r w:rsidR="005C76AE">
              <w:rPr>
                <w:rFonts w:eastAsia="Times New Roman" w:cs="Arial"/>
                <w:color w:val="000000"/>
                <w:lang w:val="es-ES" w:eastAsia="es-MX"/>
              </w:rPr>
              <w:t xml:space="preserve">de la </w:t>
            </w:r>
            <w:r w:rsidR="00641DE9">
              <w:rPr>
                <w:rFonts w:eastAsia="Times New Roman" w:cs="Arial"/>
                <w:color w:val="000000"/>
                <w:lang w:val="es-ES" w:eastAsia="es-MX"/>
              </w:rPr>
              <w:t>Administración Pública</w:t>
            </w:r>
            <w:r w:rsidR="005C76AE">
              <w:rPr>
                <w:rFonts w:eastAsia="Times New Roman" w:cs="Arial"/>
                <w:color w:val="000000"/>
                <w:lang w:val="es-ES" w:eastAsia="es-MX"/>
              </w:rPr>
              <w:t xml:space="preserve"> Federal, Estatal o Municipal</w:t>
            </w:r>
            <w:r w:rsidR="005C76AE" w:rsidRPr="008377F4">
              <w:rPr>
                <w:rFonts w:eastAsia="Times New Roman" w:cs="Arial"/>
                <w:lang w:eastAsia="es-MX"/>
              </w:rPr>
              <w:t xml:space="preserve"> </w:t>
            </w:r>
          </w:p>
          <w:p w:rsidR="00427F7C" w:rsidRDefault="00427F7C" w:rsidP="00427F7C">
            <w:pPr>
              <w:pStyle w:val="Prrafodelista"/>
              <w:widowControl w:val="0"/>
              <w:autoSpaceDE w:val="0"/>
              <w:autoSpaceDN w:val="0"/>
              <w:adjustRightInd w:val="0"/>
              <w:spacing w:after="0" w:line="240" w:lineRule="auto"/>
              <w:ind w:left="261"/>
              <w:jc w:val="both"/>
              <w:rPr>
                <w:rFonts w:eastAsia="Times New Roman" w:cs="Arial"/>
                <w:lang w:eastAsia="es-MX"/>
              </w:rPr>
            </w:pPr>
          </w:p>
          <w:p w:rsidR="006E2801" w:rsidRPr="008377F4" w:rsidRDefault="006E2801" w:rsidP="009B4247">
            <w:pPr>
              <w:pStyle w:val="Prrafodelista"/>
              <w:widowControl w:val="0"/>
              <w:numPr>
                <w:ilvl w:val="0"/>
                <w:numId w:val="117"/>
              </w:numPr>
              <w:autoSpaceDE w:val="0"/>
              <w:autoSpaceDN w:val="0"/>
              <w:adjustRightInd w:val="0"/>
              <w:spacing w:after="0" w:line="240" w:lineRule="auto"/>
              <w:ind w:left="261" w:hanging="261"/>
              <w:jc w:val="both"/>
              <w:rPr>
                <w:rFonts w:eastAsia="Times New Roman" w:cs="Arial"/>
                <w:lang w:eastAsia="es-MX"/>
              </w:rPr>
            </w:pPr>
            <w:r w:rsidRPr="008377F4">
              <w:rPr>
                <w:rFonts w:eastAsia="Times New Roman" w:cs="Arial"/>
                <w:lang w:eastAsia="es-MX"/>
              </w:rPr>
              <w:t>Secretaría de Hacienda y Crédito Público</w:t>
            </w:r>
          </w:p>
          <w:p w:rsidR="006E2801" w:rsidRPr="008377F4" w:rsidRDefault="006E2801" w:rsidP="001C15AE">
            <w:pPr>
              <w:widowControl w:val="0"/>
              <w:autoSpaceDE w:val="0"/>
              <w:autoSpaceDN w:val="0"/>
              <w:adjustRightInd w:val="0"/>
              <w:spacing w:after="0" w:line="240" w:lineRule="auto"/>
              <w:ind w:left="261" w:hanging="357"/>
              <w:jc w:val="both"/>
              <w:rPr>
                <w:rFonts w:eastAsia="Times New Roman" w:cs="Arial"/>
                <w:lang w:eastAsia="es-MX"/>
              </w:rPr>
            </w:pPr>
          </w:p>
          <w:p w:rsidR="006E2801" w:rsidRPr="008377F4" w:rsidRDefault="006E2801" w:rsidP="001C15AE">
            <w:pPr>
              <w:widowControl w:val="0"/>
              <w:autoSpaceDE w:val="0"/>
              <w:autoSpaceDN w:val="0"/>
              <w:adjustRightInd w:val="0"/>
              <w:spacing w:after="0" w:line="240" w:lineRule="auto"/>
              <w:ind w:left="261"/>
              <w:jc w:val="both"/>
              <w:rPr>
                <w:rFonts w:eastAsia="Times New Roman" w:cs="Arial"/>
                <w:lang w:eastAsia="es-MX"/>
              </w:rPr>
            </w:pPr>
          </w:p>
        </w:tc>
        <w:tc>
          <w:tcPr>
            <w:tcW w:w="2494" w:type="dxa"/>
            <w:vMerge w:val="restart"/>
          </w:tcPr>
          <w:p w:rsidR="006E2801" w:rsidRPr="008377F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Seguimiento de avance físico y financiero, cierre de ejercicio.</w:t>
            </w:r>
          </w:p>
          <w:p w:rsidR="006E2801"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427F7C" w:rsidRPr="008377F4" w:rsidRDefault="00427F7C"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1C15AE" w:rsidRDefault="006E2801" w:rsidP="001C15AE">
            <w:pPr>
              <w:widowControl w:val="0"/>
              <w:autoSpaceDE w:val="0"/>
              <w:autoSpaceDN w:val="0"/>
              <w:adjustRightInd w:val="0"/>
              <w:spacing w:after="0" w:line="240" w:lineRule="auto"/>
              <w:jc w:val="both"/>
              <w:rPr>
                <w:rFonts w:eastAsia="Times New Roman" w:cs="Arial"/>
                <w:lang w:eastAsia="es-MX"/>
              </w:rPr>
            </w:pPr>
            <w:r w:rsidRPr="001C15AE">
              <w:rPr>
                <w:rFonts w:eastAsia="Times New Roman" w:cs="Arial"/>
                <w:lang w:eastAsia="es-MX"/>
              </w:rPr>
              <w:t>Consultas sobre la captura de los reportes de avance físico –financiero en el sistema de la SHCP</w:t>
            </w:r>
            <w:r w:rsidR="002815A2">
              <w:rPr>
                <w:rFonts w:eastAsia="Times New Roman" w:cs="Arial"/>
                <w:lang w:eastAsia="es-MX"/>
              </w:rPr>
              <w:t>.</w:t>
            </w:r>
            <w:r w:rsidRPr="001C15AE">
              <w:rPr>
                <w:rFonts w:eastAsia="Times New Roman" w:cs="Arial"/>
                <w:lang w:eastAsia="es-MX"/>
              </w:rPr>
              <w:t xml:space="preserve"> </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1C15AE" w:rsidRDefault="001C15AE" w:rsidP="008377F4">
            <w:pPr>
              <w:widowControl w:val="0"/>
              <w:autoSpaceDE w:val="0"/>
              <w:autoSpaceDN w:val="0"/>
              <w:adjustRightInd w:val="0"/>
              <w:spacing w:after="0" w:line="240" w:lineRule="auto"/>
              <w:ind w:right="-20"/>
              <w:jc w:val="center"/>
              <w:rPr>
                <w:rFonts w:eastAsia="Times New Roman" w:cs="Arial"/>
                <w:lang w:eastAsia="es-MX"/>
              </w:rPr>
            </w:pPr>
          </w:p>
          <w:p w:rsidR="006E2801"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r>
    </w:tbl>
    <w:p w:rsidR="00427F7C" w:rsidRPr="00882BD5" w:rsidRDefault="00427F7C"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Licenciatura Administración, Contaduría o Contabilidad y/o Economía.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Conocimientos </w:t>
            </w:r>
            <w:r w:rsidR="00427F7C" w:rsidRPr="008377F4">
              <w:rPr>
                <w:rFonts w:eastAsia="Times New Roman" w:cs="Arial"/>
                <w:lang w:eastAsia="es-MX"/>
              </w:rPr>
              <w:t xml:space="preserve">en  contabilidad, administración y finanzas públicas, legislación o disposiciones normativas emitidas por la </w:t>
            </w:r>
            <w:r w:rsidRPr="008377F4">
              <w:rPr>
                <w:rFonts w:eastAsia="Times New Roman" w:cs="Arial"/>
                <w:lang w:eastAsia="es-MX"/>
              </w:rPr>
              <w:t>SHCP</w:t>
            </w:r>
            <w:r w:rsidR="00EA2B11">
              <w:rPr>
                <w:rFonts w:eastAsia="Times New Roman" w:cs="Arial"/>
                <w:lang w:eastAsia="es-MX"/>
              </w:rPr>
              <w:t>.</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6E2801" w:rsidP="002815A2">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Contar con los conocimientos técnicos- administrativos relativos al proceso de inversión pública, las legislaciones aplicables en la materia, así como el uso y manejo de paquetería de office, catálogos de planeación, programación</w:t>
            </w:r>
            <w:r w:rsidR="00427F7C">
              <w:rPr>
                <w:rFonts w:eastAsia="Times New Roman" w:cs="Arial"/>
                <w:lang w:eastAsia="es-MX"/>
              </w:rPr>
              <w:t xml:space="preserve"> y</w:t>
            </w:r>
            <w:r w:rsidRPr="008377F4">
              <w:rPr>
                <w:rFonts w:eastAsia="Times New Roman" w:cs="Arial"/>
                <w:lang w:eastAsia="es-MX"/>
              </w:rPr>
              <w:t xml:space="preserve"> contables así como de indicadores.</w:t>
            </w:r>
          </w:p>
        </w:tc>
      </w:tr>
    </w:tbl>
    <w:p w:rsidR="00265ED0" w:rsidRDefault="00265ED0" w:rsidP="00265ED0">
      <w:pPr>
        <w:spacing w:after="0" w:line="240" w:lineRule="auto"/>
      </w:pPr>
    </w:p>
    <w:p w:rsidR="00954BE6" w:rsidRDefault="00954BE6" w:rsidP="00265ED0">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D0250B">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265ED0">
        <w:trPr>
          <w:trHeight w:val="575"/>
        </w:trPr>
        <w:tc>
          <w:tcPr>
            <w:tcW w:w="4962" w:type="dxa"/>
          </w:tcPr>
          <w:p w:rsidR="006E2801" w:rsidRPr="008377F4" w:rsidRDefault="002815A2" w:rsidP="008377F4">
            <w:pPr>
              <w:spacing w:after="0" w:line="240" w:lineRule="auto"/>
              <w:jc w:val="both"/>
              <w:rPr>
                <w:rFonts w:eastAsia="Times New Roman" w:cs="Arial"/>
                <w:lang w:eastAsia="es-MX"/>
              </w:rPr>
            </w:pPr>
            <w:r>
              <w:rPr>
                <w:rFonts w:eastAsia="Times New Roman" w:cs="Arial"/>
                <w:lang w:eastAsia="es-MX"/>
              </w:rPr>
              <w:t>Mando medio o superior en la Administración Pública Federal, Estatal o Municipal.</w:t>
            </w:r>
          </w:p>
        </w:tc>
        <w:tc>
          <w:tcPr>
            <w:tcW w:w="4677" w:type="dxa"/>
            <w:vAlign w:val="center"/>
          </w:tcPr>
          <w:p w:rsidR="006E2801" w:rsidRPr="008377F4" w:rsidRDefault="00427F7C" w:rsidP="00E22AB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2   años </w:t>
            </w:r>
          </w:p>
        </w:tc>
      </w:tr>
      <w:tr w:rsidR="006E2801" w:rsidRPr="008377F4" w:rsidTr="00D0250B">
        <w:trPr>
          <w:trHeight w:val="723"/>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402B6D" w:rsidRPr="008377F4">
              <w:rPr>
                <w:rFonts w:eastAsia="Times New Roman" w:cs="Arial"/>
                <w:lang w:eastAsia="es-MX"/>
              </w:rPr>
              <w:t>revisión y seguimiento de la inversión autorizada con recursos federales, estatales o municipales.</w:t>
            </w:r>
          </w:p>
        </w:tc>
        <w:tc>
          <w:tcPr>
            <w:tcW w:w="4677" w:type="dxa"/>
            <w:vAlign w:val="center"/>
          </w:tcPr>
          <w:p w:rsidR="006E2801" w:rsidRPr="008377F4" w:rsidRDefault="00402B6D" w:rsidP="00E22ABB">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2   </w:t>
            </w:r>
            <w:r w:rsidR="00427F7C">
              <w:rPr>
                <w:rFonts w:eastAsia="Times New Roman" w:cs="Arial"/>
                <w:lang w:eastAsia="es-MX"/>
              </w:rPr>
              <w:t xml:space="preserve"> años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Default="00245EAC" w:rsidP="006E2801">
      <w:pPr>
        <w:widowControl w:val="0"/>
        <w:tabs>
          <w:tab w:val="left" w:pos="2700"/>
        </w:tabs>
        <w:autoSpaceDE w:val="0"/>
        <w:autoSpaceDN w:val="0"/>
        <w:adjustRightInd w:val="0"/>
        <w:spacing w:after="14" w:line="160" w:lineRule="exact"/>
        <w:rPr>
          <w:rFonts w:cs="Arial"/>
        </w:rPr>
      </w:pPr>
    </w:p>
    <w:p w:rsidR="00245EAC" w:rsidRPr="00882BD5" w:rsidRDefault="00245EAC"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EA2B11" w:rsidRDefault="00EA2B11"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2815A2" w:rsidRDefault="002815A2"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7674DA">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Seguimiento del Sector Desarrollo Social</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EA2B11"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 xml:space="preserve">Coordinación </w:t>
            </w:r>
            <w:r w:rsidRPr="008377F4">
              <w:rPr>
                <w:rFonts w:eastAsia="Times New Roman" w:cs="Arial"/>
                <w:lang w:eastAsia="es-MX"/>
              </w:rPr>
              <w:t>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 xml:space="preserve">Mando </w:t>
            </w:r>
            <w:r w:rsidR="00995823" w:rsidRPr="008377F4">
              <w:rPr>
                <w:rFonts w:eastAsia="Times New Roman" w:cs="Arial"/>
                <w:lang w:eastAsia="es-MX"/>
              </w:rPr>
              <w:t xml:space="preserve">Medio </w:t>
            </w:r>
            <w:r w:rsidR="00AC6A97" w:rsidRPr="008377F4">
              <w:rPr>
                <w:rFonts w:eastAsia="Times New Roman" w:cs="Arial"/>
                <w:lang w:eastAsia="es-MX"/>
              </w:rPr>
              <w:t>-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Analizar el seguimiento de las inversiones autorizadas y ejercidas del Sector Desarrollo Social, de los avances físico-financieros y cierres de ejercicio, reportados trimestralmente a través de los </w:t>
            </w:r>
            <w:r w:rsidR="002815A2" w:rsidRPr="008377F4">
              <w:rPr>
                <w:rFonts w:eastAsia="Times New Roman" w:cs="Arial"/>
                <w:lang w:eastAsia="es-MX"/>
              </w:rPr>
              <w:t xml:space="preserve">sistemas </w:t>
            </w:r>
            <w:r w:rsidRPr="008377F4">
              <w:rPr>
                <w:rFonts w:eastAsia="Times New Roman" w:cs="Arial"/>
                <w:lang w:eastAsia="es-MX"/>
              </w:rPr>
              <w:t>de información establecidos por la Secretaría de Finanzas y la Secretaría de Hacienda y Crédito Público; vigilar que la captura sobre el destino y ejercicio de los recursos, guarden consistencia y veracidad conforme a lo reflejado en el reporte presupuestal.</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E22ABB" w:rsidRPr="008377F4" w:rsidTr="00BB402F">
        <w:tc>
          <w:tcPr>
            <w:tcW w:w="9668" w:type="dxa"/>
          </w:tcPr>
          <w:p w:rsidR="00E22ABB" w:rsidRPr="008377F4"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Analizar con los </w:t>
            </w:r>
            <w:r w:rsidR="00051DC5">
              <w:rPr>
                <w:rFonts w:eastAsia="Times New Roman" w:cs="Arial"/>
                <w:lang w:eastAsia="es-MX"/>
              </w:rPr>
              <w:t>Ejecutores de Gasto</w:t>
            </w:r>
            <w:r w:rsidRPr="008377F4">
              <w:rPr>
                <w:rFonts w:eastAsia="Times New Roman" w:cs="Arial"/>
                <w:lang w:eastAsia="es-MX"/>
              </w:rPr>
              <w:t xml:space="preserve"> de Inversión y áreas administrativas de la Secretaría los reportes sobre el ejercicio del Gasto de Inversión;</w:t>
            </w:r>
          </w:p>
          <w:p w:rsidR="00E22ABB" w:rsidRPr="008377F4" w:rsidRDefault="00E22ABB" w:rsidP="009B4247">
            <w:pPr>
              <w:numPr>
                <w:ilvl w:val="0"/>
                <w:numId w:val="120"/>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Analizar las </w:t>
            </w:r>
            <w:r w:rsidR="002815A2" w:rsidRPr="008377F4">
              <w:rPr>
                <w:rFonts w:eastAsia="Times New Roman" w:cs="Arial"/>
                <w:lang w:eastAsia="es-MX"/>
              </w:rPr>
              <w:t xml:space="preserve">conciliaciones </w:t>
            </w:r>
            <w:r w:rsidRPr="008377F4">
              <w:rPr>
                <w:rFonts w:eastAsia="Times New Roman" w:cs="Arial"/>
                <w:lang w:eastAsia="es-MX"/>
              </w:rPr>
              <w:t xml:space="preserve">realizadas con los </w:t>
            </w:r>
            <w:r w:rsidR="00051DC5">
              <w:rPr>
                <w:rFonts w:eastAsia="Times New Roman" w:cs="Arial"/>
                <w:lang w:eastAsia="es-MX"/>
              </w:rPr>
              <w:t>Ejecutores de Gasto</w:t>
            </w:r>
            <w:r w:rsidRPr="008377F4">
              <w:rPr>
                <w:rFonts w:eastAsia="Times New Roman" w:cs="Arial"/>
                <w:lang w:eastAsia="es-MX"/>
              </w:rPr>
              <w:t xml:space="preserve"> de inversión y áreas administrativas de la Secretaría los reportes sobre el ejercicio del gasto de inversión;</w:t>
            </w:r>
          </w:p>
          <w:p w:rsidR="00E22ABB" w:rsidRPr="008377F4"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Analizar los reportes de </w:t>
            </w:r>
            <w:r w:rsidR="002815A2" w:rsidRPr="008377F4">
              <w:rPr>
                <w:rFonts w:eastAsia="Times New Roman" w:cs="Arial"/>
                <w:lang w:eastAsia="es-MX"/>
              </w:rPr>
              <w:t xml:space="preserve">avance </w:t>
            </w:r>
            <w:r w:rsidRPr="008377F4">
              <w:rPr>
                <w:rFonts w:eastAsia="Times New Roman" w:cs="Arial"/>
                <w:lang w:eastAsia="es-MX"/>
              </w:rPr>
              <w:t>financiero-programático y cierre de ejercicio de la inversión pública autorizada;</w:t>
            </w:r>
          </w:p>
          <w:p w:rsidR="00E22ABB" w:rsidRPr="008377F4"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Vigilar y orientar sobre la captura en el sistema electrónico de la Secretaría de Hacienda y Crédito Público del destino, ejercicio y resultados obtenidos en la aplicación de recursos federales por parte de los </w:t>
            </w:r>
            <w:r w:rsidR="00051DC5">
              <w:rPr>
                <w:rFonts w:eastAsia="Times New Roman" w:cs="Arial"/>
                <w:lang w:eastAsia="es-MX"/>
              </w:rPr>
              <w:t>Ejecutores de Gasto</w:t>
            </w:r>
            <w:r w:rsidRPr="008377F4">
              <w:rPr>
                <w:rFonts w:eastAsia="Times New Roman" w:cs="Arial"/>
                <w:lang w:eastAsia="es-MX"/>
              </w:rPr>
              <w:t xml:space="preserve"> de inversión;</w:t>
            </w:r>
          </w:p>
          <w:p w:rsidR="00E22ABB" w:rsidRPr="008377F4"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Elaborar</w:t>
            </w:r>
            <w:r>
              <w:rPr>
                <w:rFonts w:eastAsia="Times New Roman" w:cs="Arial"/>
                <w:lang w:eastAsia="es-MX"/>
              </w:rPr>
              <w:t xml:space="preserve"> </w:t>
            </w:r>
            <w:r w:rsidRPr="00BD526A">
              <w:rPr>
                <w:rFonts w:eastAsia="Times New Roman" w:cs="Arial"/>
                <w:lang w:eastAsia="es-MX"/>
              </w:rPr>
              <w:t xml:space="preserve"> </w:t>
            </w:r>
            <w:r w:rsidRPr="008377F4">
              <w:rPr>
                <w:rFonts w:eastAsia="Times New Roman" w:cs="Arial"/>
                <w:lang w:eastAsia="es-MX"/>
              </w:rPr>
              <w:t xml:space="preserve">las observaciones y recomendaciones a los </w:t>
            </w:r>
            <w:r w:rsidR="00051DC5">
              <w:rPr>
                <w:rFonts w:eastAsia="Times New Roman" w:cs="Arial"/>
                <w:lang w:eastAsia="es-MX"/>
              </w:rPr>
              <w:t>Ejecutores de Gasto</w:t>
            </w:r>
            <w:r w:rsidRPr="008377F4">
              <w:rPr>
                <w:rFonts w:eastAsia="Times New Roman" w:cs="Arial"/>
                <w:lang w:eastAsia="es-MX"/>
              </w:rPr>
              <w:t xml:space="preserve"> de inversión en relación a la captura</w:t>
            </w:r>
            <w:r>
              <w:rPr>
                <w:rFonts w:eastAsia="Times New Roman" w:cs="Arial"/>
                <w:lang w:eastAsia="es-MX"/>
              </w:rPr>
              <w:t xml:space="preserve"> </w:t>
            </w:r>
            <w:r w:rsidRPr="00B35550">
              <w:rPr>
                <w:rFonts w:eastAsia="Times New Roman" w:cs="Arial"/>
                <w:lang w:eastAsia="es-MX"/>
              </w:rPr>
              <w:t>de los avances financieros y programáticos</w:t>
            </w:r>
            <w:r w:rsidRPr="008377F4">
              <w:rPr>
                <w:rFonts w:eastAsia="Times New Roman" w:cs="Arial"/>
                <w:lang w:eastAsia="es-MX"/>
              </w:rPr>
              <w:t xml:space="preserve"> que se lleve a cabo en el sistema electrónico de la Secretaría de Hacienda y Crédito Público;</w:t>
            </w:r>
          </w:p>
          <w:p w:rsidR="00E22ABB" w:rsidRPr="00B35550" w:rsidRDefault="00E22ABB" w:rsidP="009B4247">
            <w:pPr>
              <w:pStyle w:val="Prrafodelista"/>
              <w:numPr>
                <w:ilvl w:val="0"/>
                <w:numId w:val="120"/>
              </w:numPr>
              <w:spacing w:after="0" w:line="240" w:lineRule="auto"/>
              <w:ind w:left="318" w:hanging="284"/>
              <w:jc w:val="both"/>
              <w:rPr>
                <w:rFonts w:eastAsia="Times New Roman" w:cs="Arial"/>
                <w:lang w:eastAsia="es-MX"/>
              </w:rPr>
            </w:pPr>
            <w:r w:rsidRPr="008377F4">
              <w:rPr>
                <w:rFonts w:eastAsia="Times New Roman" w:cs="Arial"/>
                <w:lang w:eastAsia="es-MX"/>
              </w:rPr>
              <w:t>Informar el resultado de la revisión de que los montos aut</w:t>
            </w:r>
            <w:r>
              <w:rPr>
                <w:rFonts w:eastAsia="Times New Roman" w:cs="Arial"/>
                <w:lang w:eastAsia="es-MX"/>
              </w:rPr>
              <w:t xml:space="preserve">orizados, así como los avances </w:t>
            </w:r>
            <w:r w:rsidRPr="00B35550">
              <w:rPr>
                <w:rFonts w:eastAsia="Times New Roman" w:cs="Arial"/>
                <w:lang w:eastAsia="es-MX"/>
              </w:rPr>
              <w:t xml:space="preserve">Financieros-Programáticos que reporten los </w:t>
            </w:r>
            <w:r w:rsidR="00051DC5">
              <w:rPr>
                <w:rFonts w:eastAsia="Times New Roman" w:cs="Arial"/>
                <w:lang w:eastAsia="es-MX"/>
              </w:rPr>
              <w:t>Ejecutores de Gasto</w:t>
            </w:r>
            <w:r w:rsidRPr="00B35550">
              <w:rPr>
                <w:rFonts w:eastAsia="Times New Roman" w:cs="Arial"/>
                <w:lang w:eastAsia="es-MX"/>
              </w:rPr>
              <w:t xml:space="preserve"> de inversión guarden consistencia y veracidad respecto del contenido en los sistemas electrónicos de la Secretaría;</w:t>
            </w:r>
          </w:p>
          <w:p w:rsidR="00E22ABB" w:rsidRPr="00B35550" w:rsidRDefault="00E22ABB" w:rsidP="009B4247">
            <w:pPr>
              <w:pStyle w:val="Prrafodelista"/>
              <w:numPr>
                <w:ilvl w:val="0"/>
                <w:numId w:val="120"/>
              </w:numPr>
              <w:spacing w:after="0" w:line="240" w:lineRule="auto"/>
              <w:ind w:left="318" w:hanging="284"/>
              <w:jc w:val="both"/>
              <w:rPr>
                <w:rFonts w:eastAsia="Times New Roman" w:cs="Arial"/>
                <w:lang w:eastAsia="es-MX"/>
              </w:rPr>
            </w:pPr>
            <w:r w:rsidRPr="00B35550">
              <w:rPr>
                <w:rFonts w:eastAsia="Times New Roman" w:cs="Arial"/>
                <w:lang w:eastAsia="es-MX"/>
              </w:rPr>
              <w:t xml:space="preserve">Asesorar a los servidores públicos estatales en la captura de informes de avance físico-financiero en el sistema electrónico de la </w:t>
            </w:r>
            <w:r w:rsidR="00787CC6">
              <w:rPr>
                <w:rFonts w:eastAsia="Times New Roman" w:cs="Arial"/>
                <w:lang w:eastAsia="es-MX"/>
              </w:rPr>
              <w:t>Secretaría</w:t>
            </w:r>
            <w:r w:rsidRPr="00B35550">
              <w:rPr>
                <w:rFonts w:eastAsia="Times New Roman" w:cs="Arial"/>
                <w:lang w:eastAsia="es-MX"/>
              </w:rPr>
              <w:t xml:space="preserve"> de Hacienda y Crédito Público;</w:t>
            </w:r>
          </w:p>
          <w:p w:rsidR="00E22ABB" w:rsidRPr="00B35550" w:rsidRDefault="00E22ABB" w:rsidP="009B4247">
            <w:pPr>
              <w:pStyle w:val="Prrafodelista"/>
              <w:numPr>
                <w:ilvl w:val="0"/>
                <w:numId w:val="121"/>
              </w:numPr>
              <w:spacing w:after="0" w:line="240" w:lineRule="auto"/>
              <w:ind w:left="318" w:hanging="284"/>
              <w:jc w:val="both"/>
              <w:rPr>
                <w:rFonts w:eastAsia="Times New Roman" w:cs="Arial"/>
                <w:lang w:eastAsia="es-MX"/>
              </w:rPr>
            </w:pPr>
            <w:r w:rsidRPr="00B35550">
              <w:rPr>
                <w:rFonts w:eastAsia="Times New Roman" w:cs="Arial"/>
                <w:lang w:eastAsia="es-MX"/>
              </w:rPr>
              <w:t>Integrar para su envío a la Procuraduría Fiscal los reportes generados desde el sistema electrónico de la Secretaría de Hacienda y Crédito Público para su publicación en el órgano de difusión oficial del Estado y página web de la Secretaría;</w:t>
            </w:r>
          </w:p>
          <w:p w:rsidR="00E22ABB" w:rsidRPr="00B35550" w:rsidRDefault="00E22ABB" w:rsidP="009B4247">
            <w:pPr>
              <w:pStyle w:val="Prrafodelista"/>
              <w:numPr>
                <w:ilvl w:val="0"/>
                <w:numId w:val="120"/>
              </w:numPr>
              <w:spacing w:after="0" w:line="240" w:lineRule="auto"/>
              <w:ind w:left="318" w:hanging="284"/>
              <w:jc w:val="both"/>
              <w:rPr>
                <w:rFonts w:eastAsia="Times New Roman" w:cs="Arial"/>
                <w:lang w:eastAsia="es-MX"/>
              </w:rPr>
            </w:pPr>
            <w:r w:rsidRPr="00B35550">
              <w:rPr>
                <w:rFonts w:eastAsia="Times New Roman" w:cs="Arial"/>
                <w:lang w:eastAsia="es-MX"/>
              </w:rPr>
              <w:t xml:space="preserve">Establecer  acciones de mejora continua con el objeto de que la información sea de calidad y guarde consistencia en el  sistema electrónico de la Secretaría de Hacienda y Crédito Público; y </w:t>
            </w:r>
          </w:p>
          <w:p w:rsidR="00E22ABB" w:rsidRPr="008377F4" w:rsidRDefault="007A2CE1" w:rsidP="009B4247">
            <w:pPr>
              <w:pStyle w:val="Prrafodelista"/>
              <w:numPr>
                <w:ilvl w:val="0"/>
                <w:numId w:val="120"/>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3. Campo decisional:</w:t>
            </w:r>
          </w:p>
        </w:tc>
      </w:tr>
      <w:tr w:rsidR="006E2801" w:rsidRPr="008377F4" w:rsidTr="00BB402F">
        <w:tc>
          <w:tcPr>
            <w:tcW w:w="9668" w:type="dxa"/>
          </w:tcPr>
          <w:p w:rsidR="006E2801" w:rsidRPr="008377F4" w:rsidRDefault="00303832" w:rsidP="009B4247">
            <w:pPr>
              <w:pStyle w:val="Prrafodelista"/>
              <w:widowControl w:val="0"/>
              <w:numPr>
                <w:ilvl w:val="0"/>
                <w:numId w:val="118"/>
              </w:numPr>
              <w:tabs>
                <w:tab w:val="left" w:pos="318"/>
              </w:tabs>
              <w:autoSpaceDE w:val="0"/>
              <w:autoSpaceDN w:val="0"/>
              <w:adjustRightInd w:val="0"/>
              <w:spacing w:after="0" w:line="240" w:lineRule="auto"/>
              <w:ind w:left="318" w:right="-23" w:hanging="284"/>
              <w:jc w:val="both"/>
              <w:rPr>
                <w:rFonts w:eastAsia="Times New Roman" w:cs="Arial"/>
                <w:lang w:eastAsia="es-MX"/>
              </w:rPr>
            </w:pPr>
            <w:r>
              <w:rPr>
                <w:rFonts w:eastAsia="Times New Roman" w:cs="Arial"/>
                <w:lang w:eastAsia="es-MX"/>
              </w:rPr>
              <w:t>No aplica</w:t>
            </w:r>
            <w:r w:rsidR="00F94444"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A767EE">
        <w:tc>
          <w:tcPr>
            <w:tcW w:w="3030" w:type="dxa"/>
            <w:vAlign w:val="center"/>
          </w:tcPr>
          <w:p w:rsidR="006E2801" w:rsidRPr="008377F4" w:rsidRDefault="007A75AA" w:rsidP="00A767E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c>
          <w:tcPr>
            <w:tcW w:w="3172" w:type="dxa"/>
            <w:vAlign w:val="center"/>
          </w:tcPr>
          <w:p w:rsidR="006E2801" w:rsidRPr="008377F4" w:rsidRDefault="007A75AA" w:rsidP="00A767E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center"/>
          </w:tcPr>
          <w:p w:rsidR="006E2801" w:rsidRPr="008377F4" w:rsidRDefault="007A75AA" w:rsidP="00A767E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494"/>
        <w:gridCol w:w="1134"/>
        <w:gridCol w:w="1275"/>
        <w:gridCol w:w="1575"/>
      </w:tblGrid>
      <w:tr w:rsidR="006E2801" w:rsidRPr="008377F4" w:rsidTr="00BB402F">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BB402F">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BB402F">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A767EE">
            <w:pPr>
              <w:widowControl w:val="0"/>
              <w:autoSpaceDE w:val="0"/>
              <w:autoSpaceDN w:val="0"/>
              <w:adjustRightInd w:val="0"/>
              <w:spacing w:after="0" w:line="240" w:lineRule="auto"/>
              <w:ind w:left="261" w:hanging="357"/>
              <w:rPr>
                <w:rFonts w:eastAsia="Times New Roman" w:cs="Arial"/>
                <w:lang w:eastAsia="es-MX"/>
              </w:rPr>
            </w:pPr>
          </w:p>
          <w:p w:rsidR="006E2801" w:rsidRPr="008377F4" w:rsidRDefault="006E2801" w:rsidP="009B4247">
            <w:pPr>
              <w:pStyle w:val="Prrafodelista"/>
              <w:numPr>
                <w:ilvl w:val="0"/>
                <w:numId w:val="118"/>
              </w:numPr>
              <w:spacing w:after="0" w:line="240" w:lineRule="auto"/>
              <w:ind w:left="261" w:hanging="284"/>
              <w:jc w:val="both"/>
              <w:rPr>
                <w:rFonts w:eastAsia="Times New Roman" w:cs="Arial"/>
                <w:lang w:eastAsia="es-MX"/>
              </w:rPr>
            </w:pPr>
            <w:r w:rsidRPr="008377F4">
              <w:rPr>
                <w:rFonts w:eastAsia="Times New Roman" w:cs="Arial"/>
                <w:lang w:eastAsia="es-MX"/>
              </w:rPr>
              <w:t>Procuraduría Fiscal</w:t>
            </w:r>
          </w:p>
          <w:p w:rsidR="006E2801" w:rsidRPr="008377F4" w:rsidRDefault="006E2801" w:rsidP="00A767EE">
            <w:pPr>
              <w:spacing w:after="0" w:line="240" w:lineRule="auto"/>
              <w:ind w:left="261" w:hanging="284"/>
              <w:jc w:val="both"/>
              <w:rPr>
                <w:rFonts w:eastAsia="Times New Roman" w:cs="Arial"/>
                <w:lang w:eastAsia="es-MX"/>
              </w:rPr>
            </w:pPr>
          </w:p>
          <w:p w:rsidR="006E2801" w:rsidRPr="008377F4" w:rsidRDefault="006E2801" w:rsidP="00A767EE">
            <w:pPr>
              <w:spacing w:after="0" w:line="240" w:lineRule="auto"/>
              <w:ind w:left="261" w:hanging="284"/>
              <w:jc w:val="both"/>
              <w:rPr>
                <w:rFonts w:eastAsia="Times New Roman" w:cs="Arial"/>
                <w:lang w:eastAsia="es-MX"/>
              </w:rPr>
            </w:pPr>
          </w:p>
          <w:p w:rsidR="006E2801" w:rsidRDefault="006E2801" w:rsidP="00A767EE">
            <w:pPr>
              <w:spacing w:after="0" w:line="240" w:lineRule="auto"/>
              <w:ind w:left="261" w:hanging="284"/>
              <w:jc w:val="both"/>
              <w:rPr>
                <w:rFonts w:eastAsia="Times New Roman" w:cs="Arial"/>
                <w:lang w:eastAsia="es-MX"/>
              </w:rPr>
            </w:pPr>
          </w:p>
          <w:p w:rsidR="00872B42" w:rsidRPr="008377F4" w:rsidRDefault="00872B42" w:rsidP="00A767EE">
            <w:pPr>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118"/>
              </w:numPr>
              <w:spacing w:after="0" w:line="240" w:lineRule="auto"/>
              <w:ind w:left="261" w:hanging="284"/>
              <w:jc w:val="both"/>
              <w:rPr>
                <w:rFonts w:eastAsia="Times New Roman" w:cs="Arial"/>
                <w:lang w:eastAsia="es-MX"/>
              </w:rPr>
            </w:pPr>
            <w:r w:rsidRPr="008377F4">
              <w:rPr>
                <w:rFonts w:eastAsia="Times New Roman" w:cs="Arial"/>
                <w:lang w:eastAsia="es-MX"/>
              </w:rPr>
              <w:t>Departamento de Planeación del Sector Desarrollo Social</w:t>
            </w:r>
          </w:p>
          <w:p w:rsidR="006E2801" w:rsidRPr="008377F4" w:rsidRDefault="006E2801" w:rsidP="00A767EE">
            <w:pPr>
              <w:spacing w:after="0" w:line="240" w:lineRule="auto"/>
              <w:ind w:left="261" w:hanging="284"/>
              <w:jc w:val="both"/>
              <w:rPr>
                <w:rFonts w:eastAsia="Times New Roman" w:cs="Arial"/>
                <w:lang w:eastAsia="es-MX"/>
              </w:rPr>
            </w:pPr>
          </w:p>
          <w:p w:rsidR="006E2801" w:rsidRDefault="006E2801" w:rsidP="00872B42">
            <w:pPr>
              <w:pStyle w:val="Prrafodelista"/>
              <w:spacing w:after="0" w:line="240" w:lineRule="auto"/>
              <w:ind w:left="261"/>
              <w:jc w:val="both"/>
              <w:rPr>
                <w:rFonts w:eastAsia="Times New Roman" w:cs="Arial"/>
                <w:lang w:eastAsia="es-MX"/>
              </w:rPr>
            </w:pPr>
            <w:r w:rsidRPr="008377F4">
              <w:rPr>
                <w:rFonts w:eastAsia="Times New Roman" w:cs="Arial"/>
                <w:lang w:eastAsia="es-MX"/>
              </w:rPr>
              <w:t>Departamento de Programación y Control del Sector Desarrollo Social</w:t>
            </w:r>
          </w:p>
          <w:p w:rsidR="00A767EE" w:rsidRPr="00A767EE" w:rsidRDefault="00A767EE" w:rsidP="00E22ABB">
            <w:pPr>
              <w:pStyle w:val="Prrafodelista"/>
              <w:spacing w:after="0" w:line="240" w:lineRule="auto"/>
              <w:rPr>
                <w:rFonts w:eastAsia="Times New Roman" w:cs="Arial"/>
                <w:lang w:eastAsia="es-MX"/>
              </w:rPr>
            </w:pPr>
          </w:p>
          <w:p w:rsidR="006E2801" w:rsidRPr="008377F4" w:rsidRDefault="006E2801" w:rsidP="009B4247">
            <w:pPr>
              <w:pStyle w:val="Prrafodelista"/>
              <w:numPr>
                <w:ilvl w:val="0"/>
                <w:numId w:val="118"/>
              </w:numPr>
              <w:spacing w:after="0" w:line="240" w:lineRule="auto"/>
              <w:ind w:left="261" w:hanging="284"/>
              <w:jc w:val="both"/>
              <w:rPr>
                <w:rFonts w:eastAsia="Times New Roman" w:cs="Arial"/>
                <w:lang w:eastAsia="es-MX"/>
              </w:rPr>
            </w:pPr>
            <w:r w:rsidRPr="008377F4">
              <w:rPr>
                <w:rFonts w:eastAsia="Times New Roman" w:cs="Arial"/>
                <w:lang w:eastAsia="es-MX"/>
              </w:rPr>
              <w:t>Departamento de Control de Ingresos</w:t>
            </w:r>
          </w:p>
          <w:p w:rsidR="006E2801" w:rsidRPr="008377F4" w:rsidRDefault="006E2801" w:rsidP="00A767EE">
            <w:pPr>
              <w:spacing w:after="0" w:line="240" w:lineRule="auto"/>
              <w:ind w:left="261" w:hanging="284"/>
              <w:jc w:val="both"/>
              <w:rPr>
                <w:rFonts w:eastAsia="Times New Roman" w:cs="Arial"/>
                <w:lang w:eastAsia="es-MX"/>
              </w:rPr>
            </w:pPr>
          </w:p>
          <w:p w:rsidR="006E2801" w:rsidRPr="008377F4" w:rsidRDefault="004D74E5" w:rsidP="00872B42">
            <w:pPr>
              <w:pStyle w:val="Prrafodelista"/>
              <w:spacing w:after="0" w:line="240" w:lineRule="auto"/>
              <w:ind w:left="261"/>
              <w:jc w:val="both"/>
              <w:rPr>
                <w:rFonts w:eastAsia="Times New Roman" w:cs="Arial"/>
                <w:lang w:eastAsia="es-MX"/>
              </w:rPr>
            </w:pPr>
            <w:r>
              <w:rPr>
                <w:rFonts w:eastAsia="Times New Roman" w:cs="Arial"/>
                <w:lang w:eastAsia="es-MX"/>
              </w:rPr>
              <w:t>Departamento de Presupuesto “A”</w:t>
            </w:r>
          </w:p>
        </w:tc>
        <w:tc>
          <w:tcPr>
            <w:tcW w:w="2494" w:type="dxa"/>
            <w:vMerge w:val="restart"/>
          </w:tcPr>
          <w:p w:rsidR="006E2801" w:rsidRPr="00A767EE" w:rsidRDefault="006E2801" w:rsidP="00A767EE">
            <w:pPr>
              <w:spacing w:after="0" w:line="240" w:lineRule="auto"/>
              <w:ind w:left="397" w:hanging="357"/>
              <w:jc w:val="both"/>
              <w:rPr>
                <w:rFonts w:eastAsia="Times New Roman" w:cs="Arial"/>
                <w:lang w:eastAsia="es-MX"/>
              </w:rPr>
            </w:pPr>
          </w:p>
          <w:p w:rsidR="006E2801" w:rsidRPr="00A767EE" w:rsidRDefault="006E2801" w:rsidP="00A767EE">
            <w:pPr>
              <w:spacing w:after="0" w:line="240" w:lineRule="auto"/>
              <w:jc w:val="both"/>
              <w:rPr>
                <w:rFonts w:eastAsia="Times New Roman" w:cs="Arial"/>
                <w:lang w:eastAsia="es-MX"/>
              </w:rPr>
            </w:pPr>
            <w:r w:rsidRPr="00A767EE">
              <w:rPr>
                <w:rFonts w:eastAsia="Times New Roman" w:cs="Arial"/>
                <w:lang w:eastAsia="es-MX"/>
              </w:rPr>
              <w:t>Integrar información sobre los recursos transferidos vía convenio.</w:t>
            </w:r>
          </w:p>
          <w:p w:rsidR="006E2801" w:rsidRPr="00A767EE" w:rsidRDefault="006E2801" w:rsidP="00A767EE">
            <w:pPr>
              <w:spacing w:after="0" w:line="240" w:lineRule="auto"/>
              <w:ind w:left="397" w:hanging="357"/>
              <w:jc w:val="both"/>
              <w:rPr>
                <w:rFonts w:eastAsia="Times New Roman" w:cs="Arial"/>
                <w:lang w:eastAsia="es-MX"/>
              </w:rPr>
            </w:pPr>
          </w:p>
          <w:p w:rsidR="006E2801" w:rsidRPr="00A767EE" w:rsidRDefault="006E2801" w:rsidP="00A767EE">
            <w:pPr>
              <w:spacing w:after="0" w:line="240" w:lineRule="auto"/>
              <w:jc w:val="both"/>
              <w:rPr>
                <w:rFonts w:eastAsia="Times New Roman" w:cs="Arial"/>
                <w:lang w:eastAsia="es-MX"/>
              </w:rPr>
            </w:pPr>
            <w:r w:rsidRPr="00A767EE">
              <w:rPr>
                <w:rFonts w:eastAsia="Times New Roman" w:cs="Arial"/>
                <w:lang w:eastAsia="es-MX"/>
              </w:rPr>
              <w:t>Recopilar información relativa a la inversión pública.</w:t>
            </w:r>
          </w:p>
          <w:p w:rsidR="006E2801" w:rsidRPr="00A767EE" w:rsidRDefault="006E2801" w:rsidP="00A767EE">
            <w:pPr>
              <w:spacing w:after="0" w:line="240" w:lineRule="auto"/>
              <w:ind w:left="397" w:hanging="357"/>
              <w:jc w:val="both"/>
              <w:rPr>
                <w:rFonts w:eastAsia="Times New Roman" w:cs="Arial"/>
                <w:lang w:eastAsia="es-MX"/>
              </w:rPr>
            </w:pPr>
          </w:p>
          <w:p w:rsidR="006E2801" w:rsidRDefault="006E2801" w:rsidP="00A767EE">
            <w:pPr>
              <w:spacing w:after="0" w:line="240" w:lineRule="auto"/>
              <w:ind w:left="397" w:hanging="357"/>
              <w:jc w:val="both"/>
              <w:rPr>
                <w:rFonts w:eastAsia="Times New Roman" w:cs="Arial"/>
                <w:lang w:eastAsia="es-MX"/>
              </w:rPr>
            </w:pPr>
          </w:p>
          <w:p w:rsidR="00872B42" w:rsidRDefault="00872B42" w:rsidP="00A767EE">
            <w:pPr>
              <w:spacing w:after="0" w:line="240" w:lineRule="auto"/>
              <w:ind w:left="397" w:hanging="357"/>
              <w:jc w:val="both"/>
              <w:rPr>
                <w:rFonts w:eastAsia="Times New Roman" w:cs="Arial"/>
                <w:lang w:eastAsia="es-MX"/>
              </w:rPr>
            </w:pPr>
          </w:p>
          <w:p w:rsidR="00872B42" w:rsidRDefault="00872B42" w:rsidP="00A767EE">
            <w:pPr>
              <w:spacing w:after="0" w:line="240" w:lineRule="auto"/>
              <w:ind w:left="397" w:hanging="357"/>
              <w:jc w:val="both"/>
              <w:rPr>
                <w:rFonts w:eastAsia="Times New Roman" w:cs="Arial"/>
                <w:lang w:eastAsia="es-MX"/>
              </w:rPr>
            </w:pPr>
          </w:p>
          <w:p w:rsidR="00872B42" w:rsidRPr="00A767EE" w:rsidRDefault="00872B42" w:rsidP="00A767EE">
            <w:pPr>
              <w:spacing w:after="0" w:line="240" w:lineRule="auto"/>
              <w:ind w:left="397" w:hanging="357"/>
              <w:jc w:val="both"/>
              <w:rPr>
                <w:rFonts w:eastAsia="Times New Roman" w:cs="Arial"/>
                <w:lang w:eastAsia="es-MX"/>
              </w:rPr>
            </w:pPr>
          </w:p>
          <w:p w:rsidR="00245EAC" w:rsidRPr="00A767EE" w:rsidRDefault="00245EAC" w:rsidP="00A767EE">
            <w:pPr>
              <w:spacing w:after="0" w:line="240" w:lineRule="auto"/>
              <w:jc w:val="both"/>
              <w:rPr>
                <w:rFonts w:eastAsia="Times New Roman" w:cs="Arial"/>
                <w:lang w:eastAsia="es-MX"/>
              </w:rPr>
            </w:pPr>
          </w:p>
          <w:p w:rsidR="006E2801" w:rsidRPr="00A767EE" w:rsidRDefault="006E2801" w:rsidP="00A767EE">
            <w:pPr>
              <w:spacing w:after="0" w:line="240" w:lineRule="auto"/>
              <w:jc w:val="both"/>
              <w:rPr>
                <w:rFonts w:eastAsia="Times New Roman" w:cs="Arial"/>
                <w:lang w:eastAsia="es-MX"/>
              </w:rPr>
            </w:pPr>
            <w:r w:rsidRPr="00A767EE">
              <w:rPr>
                <w:rFonts w:eastAsia="Times New Roman" w:cs="Arial"/>
                <w:lang w:eastAsia="es-MX"/>
              </w:rPr>
              <w:t>Actualizar información financiera relativa a la inversión pública.</w:t>
            </w:r>
          </w:p>
          <w:p w:rsidR="006E2801" w:rsidRPr="00A767EE" w:rsidRDefault="006E2801" w:rsidP="00A767EE">
            <w:pPr>
              <w:spacing w:after="0" w:line="240" w:lineRule="auto"/>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872B42" w:rsidP="00872B42">
            <w:pPr>
              <w:spacing w:after="0" w:line="240" w:lineRule="auto"/>
              <w:jc w:val="center"/>
              <w:rPr>
                <w:rFonts w:eastAsia="Times New Roman" w:cs="Arial"/>
                <w:lang w:eastAsia="es-MX"/>
              </w:rPr>
            </w:pPr>
            <w:r>
              <w:rPr>
                <w:rFonts w:eastAsia="Times New Roman" w:cs="Arial"/>
                <w:lang w:eastAsia="es-MX"/>
              </w:rPr>
              <w:t>X</w:t>
            </w: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72B42">
            <w:pPr>
              <w:spacing w:after="0" w:line="240" w:lineRule="auto"/>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r>
      <w:tr w:rsidR="00997A85" w:rsidRPr="008377F4" w:rsidTr="00BB402F">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94" w:type="dxa"/>
            <w:vMerge w:val="restart"/>
          </w:tcPr>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Default="006E2801" w:rsidP="009B4247">
            <w:pPr>
              <w:widowControl w:val="0"/>
              <w:numPr>
                <w:ilvl w:val="0"/>
                <w:numId w:val="368"/>
              </w:numPr>
              <w:autoSpaceDE w:val="0"/>
              <w:autoSpaceDN w:val="0"/>
              <w:adjustRightInd w:val="0"/>
              <w:spacing w:after="0" w:line="240" w:lineRule="auto"/>
              <w:ind w:left="261" w:hanging="261"/>
              <w:jc w:val="both"/>
              <w:rPr>
                <w:rFonts w:eastAsia="Times New Roman" w:cs="Arial"/>
                <w:lang w:eastAsia="es-MX"/>
              </w:rPr>
            </w:pPr>
            <w:r w:rsidRPr="008377F4">
              <w:rPr>
                <w:rFonts w:eastAsia="Times New Roman" w:cs="Arial"/>
                <w:lang w:eastAsia="es-MX"/>
              </w:rPr>
              <w:t xml:space="preserve">Dependencias y Entidades </w:t>
            </w:r>
            <w:r w:rsidR="005C76AE">
              <w:rPr>
                <w:rFonts w:eastAsia="Times New Roman" w:cs="Arial"/>
                <w:color w:val="000000"/>
                <w:lang w:val="es-ES" w:eastAsia="es-MX"/>
              </w:rPr>
              <w:t xml:space="preserve">de la </w:t>
            </w:r>
            <w:r w:rsidR="00641DE9">
              <w:rPr>
                <w:rFonts w:eastAsia="Times New Roman" w:cs="Arial"/>
                <w:color w:val="000000"/>
                <w:lang w:val="es-ES" w:eastAsia="es-MX"/>
              </w:rPr>
              <w:t>Administración Pública</w:t>
            </w:r>
            <w:r w:rsidR="005C76AE">
              <w:rPr>
                <w:rFonts w:eastAsia="Times New Roman" w:cs="Arial"/>
                <w:color w:val="000000"/>
                <w:lang w:val="es-ES" w:eastAsia="es-MX"/>
              </w:rPr>
              <w:t xml:space="preserve"> Federal, Estatal o Municipal</w:t>
            </w:r>
            <w:r w:rsidR="005C76AE" w:rsidRPr="008377F4">
              <w:rPr>
                <w:rFonts w:eastAsia="Times New Roman" w:cs="Arial"/>
                <w:lang w:eastAsia="es-MX"/>
              </w:rPr>
              <w:t xml:space="preserve"> </w:t>
            </w:r>
          </w:p>
          <w:p w:rsidR="00872B42" w:rsidRPr="008377F4" w:rsidRDefault="00872B42" w:rsidP="00872B42">
            <w:pPr>
              <w:widowControl w:val="0"/>
              <w:autoSpaceDE w:val="0"/>
              <w:autoSpaceDN w:val="0"/>
              <w:adjustRightInd w:val="0"/>
              <w:spacing w:after="0" w:line="240" w:lineRule="auto"/>
              <w:ind w:left="261"/>
              <w:jc w:val="both"/>
              <w:rPr>
                <w:rFonts w:eastAsia="Times New Roman" w:cs="Arial"/>
                <w:lang w:eastAsia="es-MX"/>
              </w:rPr>
            </w:pPr>
          </w:p>
          <w:p w:rsidR="006E2801" w:rsidRPr="008377F4" w:rsidRDefault="006E2801" w:rsidP="009B4247">
            <w:pPr>
              <w:pStyle w:val="Prrafodelista"/>
              <w:numPr>
                <w:ilvl w:val="0"/>
                <w:numId w:val="119"/>
              </w:numPr>
              <w:spacing w:after="0" w:line="240" w:lineRule="auto"/>
              <w:ind w:left="261" w:hanging="261"/>
              <w:rPr>
                <w:rFonts w:eastAsia="Times New Roman" w:cs="Arial"/>
                <w:lang w:eastAsia="es-MX"/>
              </w:rPr>
            </w:pPr>
            <w:r w:rsidRPr="008377F4">
              <w:rPr>
                <w:rFonts w:eastAsia="Times New Roman" w:cs="Arial"/>
                <w:lang w:eastAsia="es-MX"/>
              </w:rPr>
              <w:t>Secretaría de Hacienda y Crédito Público</w:t>
            </w:r>
          </w:p>
        </w:tc>
        <w:tc>
          <w:tcPr>
            <w:tcW w:w="2494"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245EAC" w:rsidRDefault="006E2801" w:rsidP="00245EAC">
            <w:pPr>
              <w:spacing w:after="0" w:line="240" w:lineRule="auto"/>
              <w:jc w:val="both"/>
              <w:rPr>
                <w:rFonts w:eastAsia="Times New Roman" w:cs="Arial"/>
                <w:lang w:eastAsia="es-MX"/>
              </w:rPr>
            </w:pPr>
            <w:r w:rsidRPr="00245EAC">
              <w:rPr>
                <w:rFonts w:eastAsia="Times New Roman" w:cs="Arial"/>
                <w:lang w:eastAsia="es-MX"/>
              </w:rPr>
              <w:t>Integrar la información física financiera, de la inversión pública.</w:t>
            </w:r>
          </w:p>
          <w:p w:rsidR="006E2801" w:rsidRDefault="006E2801" w:rsidP="008377F4">
            <w:pPr>
              <w:spacing w:after="0" w:line="240" w:lineRule="auto"/>
              <w:ind w:left="397" w:hanging="357"/>
              <w:jc w:val="both"/>
              <w:rPr>
                <w:rFonts w:eastAsia="Times New Roman" w:cs="Arial"/>
                <w:lang w:eastAsia="es-MX"/>
              </w:rPr>
            </w:pPr>
          </w:p>
          <w:p w:rsidR="00872B42" w:rsidRDefault="00872B42" w:rsidP="008377F4">
            <w:pPr>
              <w:spacing w:after="0" w:line="240" w:lineRule="auto"/>
              <w:ind w:left="397" w:hanging="357"/>
              <w:jc w:val="both"/>
              <w:rPr>
                <w:rFonts w:eastAsia="Times New Roman" w:cs="Arial"/>
                <w:lang w:eastAsia="es-MX"/>
              </w:rPr>
            </w:pPr>
          </w:p>
          <w:p w:rsidR="00872B42" w:rsidRPr="008377F4" w:rsidRDefault="00872B42" w:rsidP="008377F4">
            <w:pPr>
              <w:spacing w:after="0" w:line="240" w:lineRule="auto"/>
              <w:ind w:left="397" w:hanging="357"/>
              <w:jc w:val="both"/>
              <w:rPr>
                <w:rFonts w:eastAsia="Times New Roman" w:cs="Arial"/>
                <w:lang w:eastAsia="es-MX"/>
              </w:rPr>
            </w:pPr>
          </w:p>
          <w:p w:rsidR="006E2801" w:rsidRPr="00245EAC" w:rsidRDefault="006E2801" w:rsidP="00245EAC">
            <w:pPr>
              <w:spacing w:after="0" w:line="240" w:lineRule="auto"/>
              <w:jc w:val="both"/>
              <w:rPr>
                <w:rFonts w:eastAsia="Times New Roman" w:cs="Arial"/>
                <w:lang w:eastAsia="es-MX"/>
              </w:rPr>
            </w:pPr>
            <w:r w:rsidRPr="00245EAC">
              <w:rPr>
                <w:rFonts w:eastAsia="Times New Roman" w:cs="Arial"/>
                <w:lang w:eastAsia="es-MX"/>
              </w:rPr>
              <w:t>Consultas respecto al seguimiento de los avances físicos y financieros.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4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872B42" w:rsidRDefault="00872B42" w:rsidP="008377F4">
            <w:pPr>
              <w:spacing w:after="0" w:line="240" w:lineRule="auto"/>
              <w:jc w:val="center"/>
              <w:rPr>
                <w:rFonts w:eastAsia="Times New Roman" w:cs="Arial"/>
                <w:lang w:eastAsia="es-MX"/>
              </w:rPr>
            </w:pPr>
          </w:p>
          <w:p w:rsidR="00872B42" w:rsidRDefault="00872B42" w:rsidP="008377F4">
            <w:pPr>
              <w:spacing w:after="0" w:line="240" w:lineRule="auto"/>
              <w:jc w:val="center"/>
              <w:rPr>
                <w:rFonts w:eastAsia="Times New Roman" w:cs="Arial"/>
                <w:lang w:eastAsia="es-MX"/>
              </w:rPr>
            </w:pPr>
          </w:p>
          <w:p w:rsidR="00872B42" w:rsidRDefault="00872B42"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tc>
      </w:tr>
    </w:tbl>
    <w:p w:rsidR="006E2801" w:rsidRDefault="006E2801" w:rsidP="006E2801">
      <w:pPr>
        <w:widowControl w:val="0"/>
        <w:autoSpaceDE w:val="0"/>
        <w:autoSpaceDN w:val="0"/>
        <w:adjustRightInd w:val="0"/>
        <w:spacing w:after="0" w:line="240" w:lineRule="auto"/>
        <w:ind w:left="3493" w:right="-20"/>
        <w:rPr>
          <w:rFonts w:cs="Arial"/>
          <w:b/>
        </w:rPr>
      </w:pPr>
    </w:p>
    <w:p w:rsidR="007A2CE1" w:rsidRDefault="007A2CE1" w:rsidP="006E2801">
      <w:pPr>
        <w:widowControl w:val="0"/>
        <w:autoSpaceDE w:val="0"/>
        <w:autoSpaceDN w:val="0"/>
        <w:adjustRightInd w:val="0"/>
        <w:spacing w:after="0" w:line="240" w:lineRule="auto"/>
        <w:ind w:left="3493" w:right="-20"/>
        <w:rPr>
          <w:rFonts w:cs="Arial"/>
          <w:b/>
        </w:rPr>
      </w:pPr>
    </w:p>
    <w:p w:rsidR="007A2CE1" w:rsidRDefault="007A2CE1" w:rsidP="006E2801">
      <w:pPr>
        <w:widowControl w:val="0"/>
        <w:autoSpaceDE w:val="0"/>
        <w:autoSpaceDN w:val="0"/>
        <w:adjustRightInd w:val="0"/>
        <w:spacing w:after="0" w:line="240" w:lineRule="auto"/>
        <w:ind w:left="3493" w:right="-20"/>
        <w:rPr>
          <w:rFonts w:cs="Arial"/>
          <w:b/>
        </w:rPr>
      </w:pPr>
    </w:p>
    <w:p w:rsidR="007A2CE1" w:rsidRPr="00882BD5" w:rsidRDefault="007A2CE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Licenciatura Administración,  Contaduría  y/o  Economía.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Conocimientos en </w:t>
            </w:r>
            <w:r w:rsidR="00872B42" w:rsidRPr="008377F4">
              <w:rPr>
                <w:rFonts w:eastAsia="Times New Roman" w:cs="Arial"/>
                <w:lang w:eastAsia="es-MX"/>
              </w:rPr>
              <w:t>contabilidad, administración y finanzas públicas, así como de los indicadores relativos al proceso de inversión pública, legislaciones o disposiciones normativas emitidas por la</w:t>
            </w:r>
            <w:r w:rsidRPr="008377F4">
              <w:rPr>
                <w:rFonts w:eastAsia="Times New Roman" w:cs="Arial"/>
                <w:lang w:eastAsia="es-MX"/>
              </w:rPr>
              <w:t xml:space="preserve"> SHCP.</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Contar con los conocimientos contables, técnicos, administrativos, catálogos de planeación, programación, unidades de medida, indicadores, clasificaciones programáticas; las legislaciones aplicables en la materia, así como el uso y manejo de la paquetería de office.</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B8744C">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B8744C">
        <w:tc>
          <w:tcPr>
            <w:tcW w:w="4962" w:type="dxa"/>
          </w:tcPr>
          <w:p w:rsidR="006E2801" w:rsidRPr="008377F4" w:rsidRDefault="00A7737D"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7A2CE1" w:rsidP="00B8744C">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872B42">
              <w:rPr>
                <w:rFonts w:eastAsia="Times New Roman" w:cs="Arial"/>
                <w:lang w:eastAsia="es-MX"/>
              </w:rPr>
              <w:t xml:space="preserve"> </w:t>
            </w:r>
          </w:p>
        </w:tc>
      </w:tr>
      <w:tr w:rsidR="006E2801" w:rsidRPr="008377F4" w:rsidTr="007073C2">
        <w:trPr>
          <w:trHeight w:val="707"/>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402B6D" w:rsidRPr="008377F4">
              <w:rPr>
                <w:rFonts w:eastAsia="Times New Roman" w:cs="Arial"/>
                <w:lang w:eastAsia="es-MX"/>
              </w:rPr>
              <w:t>relacionadas al seguimiento de la inversión pública, contabilidad, administración, presupuesto y recursos humanos</w:t>
            </w:r>
            <w:r w:rsidR="007A2CE1">
              <w:rPr>
                <w:rFonts w:eastAsia="Times New Roman" w:cs="Arial"/>
                <w:lang w:eastAsia="es-MX"/>
              </w:rPr>
              <w:t>.</w:t>
            </w:r>
            <w:r w:rsidRPr="008377F4">
              <w:rPr>
                <w:rFonts w:eastAsia="Times New Roman" w:cs="Arial"/>
                <w:lang w:eastAsia="es-MX"/>
              </w:rPr>
              <w:t xml:space="preserve"> </w:t>
            </w:r>
          </w:p>
        </w:tc>
        <w:tc>
          <w:tcPr>
            <w:tcW w:w="4677" w:type="dxa"/>
            <w:vAlign w:val="center"/>
          </w:tcPr>
          <w:p w:rsidR="006E2801" w:rsidRPr="008377F4" w:rsidRDefault="00872B42" w:rsidP="007A2CE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tc>
      </w:tr>
    </w:tbl>
    <w:p w:rsidR="00E22ABB" w:rsidRDefault="00E22ABB"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872B42" w:rsidRDefault="00872B42"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7A2CE1" w:rsidRDefault="007A2CE1"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212388">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Seguimiento del Sector Desarrollo Económico Sustentable</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872B42"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AC6A97"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72B42">
            <w:pPr>
              <w:spacing w:after="0" w:line="240" w:lineRule="auto"/>
              <w:jc w:val="both"/>
              <w:rPr>
                <w:rFonts w:eastAsia="Times New Roman" w:cs="Arial"/>
                <w:lang w:eastAsia="es-MX"/>
              </w:rPr>
            </w:pPr>
            <w:r w:rsidRPr="008377F4">
              <w:rPr>
                <w:rFonts w:eastAsia="Times New Roman" w:cs="Arial"/>
                <w:lang w:eastAsia="es-MX"/>
              </w:rPr>
              <w:t>Vigilar que se realice la captura sobre el ejercicio, destino y resultados obtenidos de los recursos federales que les sean transferidos a los ejecutores del gasto de inversión por concepto de aportaciones federales, convenios de coordinación en materia de reasignación o descentralización y subsidios, a efecto de coadyuvar en la calidad de la información  reportada trimestralmente a través del Sistema de información establecido por la Secretaría de Hac</w:t>
            </w:r>
            <w:r w:rsidR="00872B42">
              <w:rPr>
                <w:rFonts w:eastAsia="Times New Roman" w:cs="Arial"/>
                <w:lang w:eastAsia="es-MX"/>
              </w:rPr>
              <w:t>ienda y Crédito Público (SHCP).</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E22ABB" w:rsidRPr="008377F4" w:rsidTr="00BB402F">
        <w:tc>
          <w:tcPr>
            <w:tcW w:w="9668" w:type="dxa"/>
          </w:tcPr>
          <w:p w:rsidR="00E22ABB" w:rsidRPr="008377F4"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Analizar con los </w:t>
            </w:r>
            <w:r w:rsidR="00051DC5">
              <w:rPr>
                <w:rFonts w:eastAsia="Times New Roman" w:cs="Arial"/>
                <w:lang w:eastAsia="es-MX"/>
              </w:rPr>
              <w:t>Ejecutores de Gasto</w:t>
            </w:r>
            <w:r w:rsidRPr="008377F4">
              <w:rPr>
                <w:rFonts w:eastAsia="Times New Roman" w:cs="Arial"/>
                <w:lang w:eastAsia="es-MX"/>
              </w:rPr>
              <w:t xml:space="preserve"> de Inversión y áreas administrativas de la Secretaría los reportes sobre el ejercicio del Gasto de Inversión;</w:t>
            </w:r>
          </w:p>
          <w:p w:rsidR="00E22ABB" w:rsidRPr="008377F4" w:rsidRDefault="00E22ABB" w:rsidP="009B4247">
            <w:pPr>
              <w:numPr>
                <w:ilvl w:val="0"/>
                <w:numId w:val="120"/>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Analizar las </w:t>
            </w:r>
            <w:r w:rsidR="007A2CE1" w:rsidRPr="008377F4">
              <w:rPr>
                <w:rFonts w:eastAsia="Times New Roman" w:cs="Arial"/>
                <w:lang w:eastAsia="es-MX"/>
              </w:rPr>
              <w:t xml:space="preserve">conciliaciones </w:t>
            </w:r>
            <w:r w:rsidRPr="008377F4">
              <w:rPr>
                <w:rFonts w:eastAsia="Times New Roman" w:cs="Arial"/>
                <w:lang w:eastAsia="es-MX"/>
              </w:rPr>
              <w:t xml:space="preserve">realizadas con los </w:t>
            </w:r>
            <w:r w:rsidR="00051DC5">
              <w:rPr>
                <w:rFonts w:eastAsia="Times New Roman" w:cs="Arial"/>
                <w:lang w:eastAsia="es-MX"/>
              </w:rPr>
              <w:t>Ejecutores de Gasto</w:t>
            </w:r>
            <w:r w:rsidRPr="008377F4">
              <w:rPr>
                <w:rFonts w:eastAsia="Times New Roman" w:cs="Arial"/>
                <w:lang w:eastAsia="es-MX"/>
              </w:rPr>
              <w:t xml:space="preserve"> de inversión y áreas administrativas de la Secretaría los reportes sobre el ejercicio del gasto de inversión;</w:t>
            </w:r>
          </w:p>
          <w:p w:rsidR="00E22ABB" w:rsidRPr="008377F4"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Analizar los reportes de </w:t>
            </w:r>
            <w:r w:rsidR="007A2CE1" w:rsidRPr="008377F4">
              <w:rPr>
                <w:rFonts w:eastAsia="Times New Roman" w:cs="Arial"/>
                <w:lang w:eastAsia="es-MX"/>
              </w:rPr>
              <w:t xml:space="preserve">avance </w:t>
            </w:r>
            <w:r w:rsidRPr="008377F4">
              <w:rPr>
                <w:rFonts w:eastAsia="Times New Roman" w:cs="Arial"/>
                <w:lang w:eastAsia="es-MX"/>
              </w:rPr>
              <w:t>financiero-programático y cierre de ejercicio de la inversión pública autorizada;</w:t>
            </w:r>
          </w:p>
          <w:p w:rsidR="00E22ABB" w:rsidRPr="008377F4"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Vigilar y orientar sobre la captura en el sistema electrónico de la Secretaría de Hacienda y Crédito Público del destino, ejercicio y resultados obtenidos en la aplicación de recursos federales por parte de los </w:t>
            </w:r>
            <w:r w:rsidR="00051DC5">
              <w:rPr>
                <w:rFonts w:eastAsia="Times New Roman" w:cs="Arial"/>
                <w:lang w:eastAsia="es-MX"/>
              </w:rPr>
              <w:t>Ejecutores de Gasto</w:t>
            </w:r>
            <w:r w:rsidRPr="008377F4">
              <w:rPr>
                <w:rFonts w:eastAsia="Times New Roman" w:cs="Arial"/>
                <w:lang w:eastAsia="es-MX"/>
              </w:rPr>
              <w:t xml:space="preserve"> de inversión;</w:t>
            </w:r>
          </w:p>
          <w:p w:rsidR="00E22ABB" w:rsidRPr="00B35550" w:rsidRDefault="00E22ABB"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Elaborar</w:t>
            </w:r>
            <w:r w:rsidRPr="00BD526A">
              <w:rPr>
                <w:rFonts w:eastAsia="Times New Roman" w:cs="Arial"/>
                <w:lang w:eastAsia="es-MX"/>
              </w:rPr>
              <w:t xml:space="preserve"> </w:t>
            </w:r>
            <w:r w:rsidRPr="008377F4">
              <w:rPr>
                <w:rFonts w:eastAsia="Times New Roman" w:cs="Arial"/>
                <w:lang w:eastAsia="es-MX"/>
              </w:rPr>
              <w:t xml:space="preserve">las observaciones y recomendaciones a los </w:t>
            </w:r>
            <w:r w:rsidR="00051DC5">
              <w:rPr>
                <w:rFonts w:eastAsia="Times New Roman" w:cs="Arial"/>
                <w:lang w:eastAsia="es-MX"/>
              </w:rPr>
              <w:t>Ejecutores de Gasto</w:t>
            </w:r>
            <w:r w:rsidRPr="008377F4">
              <w:rPr>
                <w:rFonts w:eastAsia="Times New Roman" w:cs="Arial"/>
                <w:lang w:eastAsia="es-MX"/>
              </w:rPr>
              <w:t xml:space="preserve"> de inversión en relación a la </w:t>
            </w:r>
            <w:r w:rsidR="007A2CE1">
              <w:rPr>
                <w:rFonts w:eastAsia="Times New Roman" w:cs="Arial"/>
                <w:lang w:eastAsia="es-MX"/>
              </w:rPr>
              <w:t xml:space="preserve">captura de los avances físicos - </w:t>
            </w:r>
            <w:r w:rsidRPr="00B35550">
              <w:rPr>
                <w:rFonts w:eastAsia="Times New Roman" w:cs="Arial"/>
                <w:lang w:eastAsia="es-MX"/>
              </w:rPr>
              <w:t xml:space="preserve"> financiero</w:t>
            </w:r>
            <w:r w:rsidR="007A2CE1">
              <w:rPr>
                <w:rFonts w:eastAsia="Times New Roman" w:cs="Arial"/>
                <w:lang w:eastAsia="es-MX"/>
              </w:rPr>
              <w:t>s</w:t>
            </w:r>
            <w:r w:rsidRPr="00B35550">
              <w:rPr>
                <w:rFonts w:eastAsia="Times New Roman" w:cs="Arial"/>
                <w:lang w:eastAsia="es-MX"/>
              </w:rPr>
              <w:t xml:space="preserve"> que se lleve</w:t>
            </w:r>
            <w:r w:rsidR="007A2CE1">
              <w:rPr>
                <w:rFonts w:eastAsia="Times New Roman" w:cs="Arial"/>
                <w:lang w:eastAsia="es-MX"/>
              </w:rPr>
              <w:t>n</w:t>
            </w:r>
            <w:r w:rsidRPr="00B35550">
              <w:rPr>
                <w:rFonts w:eastAsia="Times New Roman" w:cs="Arial"/>
                <w:lang w:eastAsia="es-MX"/>
              </w:rPr>
              <w:t xml:space="preserve"> a cabo en el sistema electrónico de la Secretaría de Hacienda y Crédito Público;</w:t>
            </w:r>
          </w:p>
          <w:p w:rsidR="00E22ABB" w:rsidRPr="00B35550" w:rsidRDefault="00E22ABB" w:rsidP="009B4247">
            <w:pPr>
              <w:pStyle w:val="Prrafodelista"/>
              <w:numPr>
                <w:ilvl w:val="0"/>
                <w:numId w:val="120"/>
              </w:numPr>
              <w:spacing w:after="0" w:line="240" w:lineRule="auto"/>
              <w:ind w:left="318" w:hanging="284"/>
              <w:jc w:val="both"/>
              <w:rPr>
                <w:rFonts w:eastAsia="Times New Roman" w:cs="Arial"/>
                <w:lang w:eastAsia="es-MX"/>
              </w:rPr>
            </w:pPr>
            <w:r w:rsidRPr="00B35550">
              <w:rPr>
                <w:rFonts w:eastAsia="Times New Roman" w:cs="Arial"/>
                <w:lang w:eastAsia="es-MX"/>
              </w:rPr>
              <w:t xml:space="preserve">Informar el resultado de la revisión de que los montos autorizados, así como los avances Financieros-Programáticos que reporten los </w:t>
            </w:r>
            <w:r w:rsidR="00051DC5">
              <w:rPr>
                <w:rFonts w:eastAsia="Times New Roman" w:cs="Arial"/>
                <w:lang w:eastAsia="es-MX"/>
              </w:rPr>
              <w:t>Ejecutores de Gasto</w:t>
            </w:r>
            <w:r w:rsidRPr="00B35550">
              <w:rPr>
                <w:rFonts w:eastAsia="Times New Roman" w:cs="Arial"/>
                <w:lang w:eastAsia="es-MX"/>
              </w:rPr>
              <w:t xml:space="preserve"> de inversión guarden consistencia y veracidad respecto del contenido en los sistemas electrónicos de la Secretaría;</w:t>
            </w:r>
          </w:p>
          <w:p w:rsidR="00E22ABB" w:rsidRPr="00B35550" w:rsidRDefault="00E22ABB" w:rsidP="009B4247">
            <w:pPr>
              <w:pStyle w:val="Prrafodelista"/>
              <w:numPr>
                <w:ilvl w:val="0"/>
                <w:numId w:val="120"/>
              </w:numPr>
              <w:spacing w:after="0" w:line="240" w:lineRule="auto"/>
              <w:ind w:left="318" w:hanging="284"/>
              <w:jc w:val="both"/>
              <w:rPr>
                <w:rFonts w:eastAsia="Times New Roman" w:cs="Arial"/>
                <w:lang w:eastAsia="es-MX"/>
              </w:rPr>
            </w:pPr>
            <w:r w:rsidRPr="00B35550">
              <w:rPr>
                <w:rFonts w:eastAsia="Times New Roman" w:cs="Arial"/>
                <w:lang w:eastAsia="es-MX"/>
              </w:rPr>
              <w:t xml:space="preserve">Asesorar a los servidores públicos estatales en la captura de informes de avance físico-financiero en el sistema electrónico de la </w:t>
            </w:r>
            <w:r w:rsidR="00787CC6">
              <w:rPr>
                <w:rFonts w:eastAsia="Times New Roman" w:cs="Arial"/>
                <w:lang w:eastAsia="es-MX"/>
              </w:rPr>
              <w:t>Secretaría</w:t>
            </w:r>
            <w:r w:rsidRPr="00B35550">
              <w:rPr>
                <w:rFonts w:eastAsia="Times New Roman" w:cs="Arial"/>
                <w:lang w:eastAsia="es-MX"/>
              </w:rPr>
              <w:t xml:space="preserve"> de Hacienda y Crédito Público;</w:t>
            </w:r>
          </w:p>
          <w:p w:rsidR="00E22ABB" w:rsidRPr="00B35550" w:rsidRDefault="00E22ABB" w:rsidP="009B4247">
            <w:pPr>
              <w:pStyle w:val="Prrafodelista"/>
              <w:numPr>
                <w:ilvl w:val="0"/>
                <w:numId w:val="121"/>
              </w:numPr>
              <w:spacing w:after="0" w:line="240" w:lineRule="auto"/>
              <w:ind w:left="318" w:hanging="284"/>
              <w:jc w:val="both"/>
              <w:rPr>
                <w:rFonts w:eastAsia="Times New Roman" w:cs="Arial"/>
                <w:lang w:eastAsia="es-MX"/>
              </w:rPr>
            </w:pPr>
            <w:r w:rsidRPr="00B35550">
              <w:rPr>
                <w:rFonts w:eastAsia="Times New Roman" w:cs="Arial"/>
                <w:lang w:eastAsia="es-MX"/>
              </w:rPr>
              <w:t>Integrar para su envío a la Procuraduría Fiscal los reportes generados desde el sistema electrónico de la Secretaría de Hacienda y Crédito Público para su publicación en el órgano de difusión oficial del Estado y página web de la Secretaría;</w:t>
            </w:r>
          </w:p>
          <w:p w:rsidR="00E22ABB" w:rsidRPr="00B35550" w:rsidRDefault="00E22ABB" w:rsidP="009B4247">
            <w:pPr>
              <w:pStyle w:val="Prrafodelista"/>
              <w:numPr>
                <w:ilvl w:val="0"/>
                <w:numId w:val="120"/>
              </w:numPr>
              <w:spacing w:after="0" w:line="240" w:lineRule="auto"/>
              <w:ind w:left="318" w:hanging="284"/>
              <w:jc w:val="both"/>
              <w:rPr>
                <w:rFonts w:eastAsia="Times New Roman" w:cs="Arial"/>
                <w:lang w:eastAsia="es-MX"/>
              </w:rPr>
            </w:pPr>
            <w:r w:rsidRPr="00B35550">
              <w:rPr>
                <w:rFonts w:eastAsia="Times New Roman" w:cs="Arial"/>
                <w:lang w:eastAsia="es-MX"/>
              </w:rPr>
              <w:t xml:space="preserve">Establecer  acciones de mejora continua con el objeto de que la información sea de calidad y guarde consistencia en el  sistema electrónico de la Secretaría de Hacienda y Crédito Público; y </w:t>
            </w:r>
          </w:p>
          <w:p w:rsidR="00E22ABB" w:rsidRPr="008377F4" w:rsidRDefault="007A2CE1" w:rsidP="00E22ABB">
            <w:pPr>
              <w:pStyle w:val="Prrafodelista"/>
              <w:widowControl w:val="0"/>
              <w:numPr>
                <w:ilvl w:val="0"/>
                <w:numId w:val="6"/>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 xml:space="preserve">Las demás señaladas en las disposiciones normativas aplicables y las que le confiera su </w:t>
            </w:r>
            <w:r>
              <w:rPr>
                <w:rFonts w:eastAsia="Times New Roman" w:cs="Arial"/>
                <w:lang w:eastAsia="es-MX"/>
              </w:rPr>
              <w:lastRenderedPageBreak/>
              <w:t>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BB402F">
        <w:tc>
          <w:tcPr>
            <w:tcW w:w="9668" w:type="dxa"/>
          </w:tcPr>
          <w:p w:rsidR="006E2801" w:rsidRPr="008377F4" w:rsidRDefault="00303832" w:rsidP="009B4247">
            <w:pPr>
              <w:pStyle w:val="Prrafodelista"/>
              <w:widowControl w:val="0"/>
              <w:numPr>
                <w:ilvl w:val="0"/>
                <w:numId w:val="122"/>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F94444" w:rsidRPr="008377F4">
              <w:rPr>
                <w:rFonts w:eastAsia="Times New Roman" w:cs="Arial"/>
                <w:sz w:val="20"/>
                <w:szCs w:val="20"/>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BB402F">
        <w:tc>
          <w:tcPr>
            <w:tcW w:w="3030" w:type="dxa"/>
          </w:tcPr>
          <w:p w:rsidR="006E2801" w:rsidRPr="008377F4" w:rsidRDefault="007A75AA"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16</w:t>
            </w:r>
          </w:p>
        </w:tc>
        <w:tc>
          <w:tcPr>
            <w:tcW w:w="3172"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16</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2551"/>
        <w:gridCol w:w="1276"/>
        <w:gridCol w:w="1275"/>
        <w:gridCol w:w="1575"/>
      </w:tblGrid>
      <w:tr w:rsidR="006E2801" w:rsidRPr="008377F4" w:rsidTr="00BB402F">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7A2CE1">
        <w:tc>
          <w:tcPr>
            <w:tcW w:w="426"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6"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7A2CE1">
        <w:trPr>
          <w:trHeight w:val="330"/>
        </w:trPr>
        <w:tc>
          <w:tcPr>
            <w:tcW w:w="426"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551" w:type="dxa"/>
            <w:vMerge w:val="restart"/>
          </w:tcPr>
          <w:p w:rsidR="006E2801" w:rsidRPr="008377F4" w:rsidRDefault="006E2801" w:rsidP="00245EAC">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23"/>
              </w:numPr>
              <w:spacing w:after="0" w:line="240" w:lineRule="auto"/>
              <w:ind w:left="261" w:hanging="284"/>
              <w:jc w:val="both"/>
              <w:rPr>
                <w:rFonts w:eastAsia="Times New Roman" w:cs="Arial"/>
                <w:lang w:eastAsia="es-MX"/>
              </w:rPr>
            </w:pPr>
            <w:r w:rsidRPr="008377F4">
              <w:rPr>
                <w:rFonts w:eastAsia="Times New Roman" w:cs="Arial"/>
                <w:lang w:eastAsia="es-MX"/>
              </w:rPr>
              <w:t>Departamento de Programación y Control del Sector Desarrollo  Económico Sustentable de la Dirección de Programación de la inversión pública</w:t>
            </w:r>
          </w:p>
          <w:p w:rsidR="006E2801" w:rsidRPr="008377F4" w:rsidRDefault="006E2801" w:rsidP="00436F75">
            <w:pPr>
              <w:spacing w:after="0" w:line="240" w:lineRule="auto"/>
              <w:ind w:left="261" w:hanging="284"/>
              <w:jc w:val="both"/>
              <w:rPr>
                <w:rFonts w:eastAsia="Times New Roman" w:cs="Arial"/>
                <w:lang w:eastAsia="es-MX"/>
              </w:rPr>
            </w:pPr>
          </w:p>
          <w:p w:rsidR="006E2801" w:rsidRPr="008377F4" w:rsidRDefault="006E2801" w:rsidP="00436F75">
            <w:pPr>
              <w:spacing w:after="0" w:line="240" w:lineRule="auto"/>
              <w:ind w:left="261" w:hanging="284"/>
              <w:jc w:val="both"/>
              <w:rPr>
                <w:rFonts w:eastAsia="Times New Roman" w:cs="Arial"/>
                <w:lang w:eastAsia="es-MX"/>
              </w:rPr>
            </w:pPr>
          </w:p>
          <w:p w:rsidR="006E2801" w:rsidRPr="008377F4" w:rsidRDefault="003338A8" w:rsidP="009B4247">
            <w:pPr>
              <w:pStyle w:val="Prrafodelista"/>
              <w:numPr>
                <w:ilvl w:val="0"/>
                <w:numId w:val="123"/>
              </w:numPr>
              <w:spacing w:after="0" w:line="240" w:lineRule="auto"/>
              <w:ind w:left="261" w:hanging="284"/>
              <w:jc w:val="both"/>
              <w:rPr>
                <w:rFonts w:eastAsia="Times New Roman" w:cs="Arial"/>
                <w:lang w:eastAsia="es-MX"/>
              </w:rPr>
            </w:pPr>
            <w:r>
              <w:rPr>
                <w:rFonts w:eastAsia="Times New Roman" w:cs="Arial"/>
                <w:lang w:eastAsia="es-MX"/>
              </w:rPr>
              <w:t>Departamento de Seguimiento a Gasto de Operación “C”</w:t>
            </w:r>
            <w:r w:rsidR="006E2801" w:rsidRPr="008377F4">
              <w:rPr>
                <w:rFonts w:eastAsia="Times New Roman" w:cs="Arial"/>
                <w:lang w:eastAsia="es-MX"/>
              </w:rPr>
              <w:t xml:space="preserve"> de la Dirección de </w:t>
            </w:r>
            <w:r w:rsidR="00BF6D24">
              <w:rPr>
                <w:rFonts w:eastAsia="Times New Roman" w:cs="Arial"/>
                <w:lang w:eastAsia="es-MX"/>
              </w:rPr>
              <w:t>Presupuesto</w:t>
            </w:r>
          </w:p>
          <w:p w:rsidR="006E2801" w:rsidRDefault="006E2801" w:rsidP="00436F75">
            <w:pPr>
              <w:spacing w:after="0" w:line="240" w:lineRule="auto"/>
              <w:ind w:left="261" w:hanging="284"/>
              <w:jc w:val="both"/>
              <w:rPr>
                <w:rFonts w:eastAsia="Times New Roman" w:cs="Arial"/>
                <w:lang w:eastAsia="es-MX"/>
              </w:rPr>
            </w:pPr>
          </w:p>
          <w:p w:rsidR="00EC5215" w:rsidRDefault="00EC5215" w:rsidP="00436F75">
            <w:pPr>
              <w:spacing w:after="0" w:line="240" w:lineRule="auto"/>
              <w:ind w:left="261" w:hanging="284"/>
              <w:jc w:val="both"/>
              <w:rPr>
                <w:rFonts w:eastAsia="Times New Roman" w:cs="Arial"/>
                <w:lang w:eastAsia="es-MX"/>
              </w:rPr>
            </w:pPr>
          </w:p>
          <w:p w:rsidR="00F96B14" w:rsidRDefault="00F96B14" w:rsidP="00436F75">
            <w:pPr>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123"/>
              </w:numPr>
              <w:spacing w:after="0" w:line="240" w:lineRule="auto"/>
              <w:ind w:left="261" w:hanging="284"/>
              <w:jc w:val="both"/>
              <w:rPr>
                <w:rFonts w:eastAsia="Times New Roman" w:cs="Arial"/>
                <w:lang w:eastAsia="es-MX"/>
              </w:rPr>
            </w:pPr>
            <w:r w:rsidRPr="008377F4">
              <w:rPr>
                <w:rFonts w:eastAsia="Times New Roman" w:cs="Arial"/>
                <w:lang w:eastAsia="es-MX"/>
              </w:rPr>
              <w:t>Departamento de Programas Federales de la Tesorería</w:t>
            </w:r>
          </w:p>
          <w:p w:rsidR="006E2801" w:rsidRPr="008377F4" w:rsidRDefault="006E2801" w:rsidP="00245EAC">
            <w:pPr>
              <w:spacing w:after="0" w:line="240" w:lineRule="auto"/>
              <w:ind w:left="261" w:hanging="357"/>
              <w:jc w:val="both"/>
              <w:rPr>
                <w:rFonts w:eastAsia="Times New Roman" w:cs="Arial"/>
                <w:lang w:eastAsia="es-MX"/>
              </w:rPr>
            </w:pPr>
          </w:p>
          <w:p w:rsidR="006E2801" w:rsidRPr="008377F4" w:rsidRDefault="006E2801" w:rsidP="00245EAC">
            <w:pPr>
              <w:spacing w:after="0" w:line="240" w:lineRule="auto"/>
              <w:ind w:left="261" w:hanging="357"/>
              <w:jc w:val="both"/>
              <w:rPr>
                <w:rFonts w:eastAsia="Times New Roman" w:cs="Arial"/>
                <w:lang w:eastAsia="es-MX"/>
              </w:rPr>
            </w:pPr>
          </w:p>
          <w:p w:rsidR="006E2801" w:rsidRPr="008377F4" w:rsidRDefault="006E2801" w:rsidP="00245EAC">
            <w:pPr>
              <w:spacing w:after="0" w:line="240" w:lineRule="auto"/>
              <w:ind w:left="261" w:hanging="357"/>
              <w:jc w:val="both"/>
              <w:rPr>
                <w:rFonts w:eastAsia="Times New Roman" w:cs="Arial"/>
                <w:lang w:eastAsia="es-MX"/>
              </w:rPr>
            </w:pPr>
          </w:p>
          <w:p w:rsidR="006E2801" w:rsidRDefault="006E2801" w:rsidP="00245EAC">
            <w:pPr>
              <w:spacing w:after="0" w:line="240" w:lineRule="auto"/>
              <w:ind w:left="261" w:hanging="357"/>
              <w:jc w:val="both"/>
              <w:rPr>
                <w:rFonts w:eastAsia="Times New Roman" w:cs="Arial"/>
                <w:lang w:eastAsia="es-MX"/>
              </w:rPr>
            </w:pPr>
          </w:p>
          <w:p w:rsidR="007A2CE1" w:rsidRPr="008377F4" w:rsidRDefault="007A2CE1" w:rsidP="00245EAC">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23"/>
              </w:numPr>
              <w:spacing w:after="0" w:line="240" w:lineRule="auto"/>
              <w:ind w:left="261" w:hanging="261"/>
              <w:jc w:val="both"/>
              <w:rPr>
                <w:rFonts w:eastAsia="Times New Roman" w:cs="Arial"/>
                <w:lang w:eastAsia="es-MX"/>
              </w:rPr>
            </w:pPr>
            <w:r w:rsidRPr="008377F4">
              <w:rPr>
                <w:rFonts w:eastAsia="Times New Roman" w:cs="Arial"/>
                <w:lang w:eastAsia="es-MX"/>
              </w:rPr>
              <w:t>Procuraduría Fiscal</w:t>
            </w:r>
          </w:p>
          <w:p w:rsidR="006E2801" w:rsidRPr="008377F4" w:rsidRDefault="006E2801" w:rsidP="00245EAC">
            <w:pPr>
              <w:spacing w:after="0" w:line="240" w:lineRule="auto"/>
              <w:ind w:left="261" w:hanging="357"/>
              <w:jc w:val="both"/>
              <w:rPr>
                <w:rFonts w:eastAsia="Times New Roman" w:cs="Arial"/>
                <w:lang w:eastAsia="es-MX"/>
              </w:rPr>
            </w:pPr>
          </w:p>
        </w:tc>
        <w:tc>
          <w:tcPr>
            <w:tcW w:w="2551" w:type="dxa"/>
            <w:vMerge w:val="restart"/>
          </w:tcPr>
          <w:p w:rsidR="006E2801" w:rsidRPr="008377F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eastAsia="es-MX"/>
              </w:rPr>
            </w:pPr>
          </w:p>
          <w:p w:rsidR="006E2801" w:rsidRPr="00530263" w:rsidRDefault="006E2801" w:rsidP="00530263">
            <w:pPr>
              <w:widowControl w:val="0"/>
              <w:autoSpaceDE w:val="0"/>
              <w:autoSpaceDN w:val="0"/>
              <w:adjustRightInd w:val="0"/>
              <w:spacing w:after="0" w:line="240" w:lineRule="auto"/>
              <w:jc w:val="both"/>
              <w:rPr>
                <w:rFonts w:eastAsia="Times New Roman" w:cs="Arial"/>
                <w:lang w:eastAsia="es-MX"/>
              </w:rPr>
            </w:pPr>
            <w:r w:rsidRPr="00530263">
              <w:rPr>
                <w:rFonts w:eastAsia="Times New Roman" w:cs="Arial"/>
                <w:lang w:eastAsia="es-MX"/>
              </w:rPr>
              <w:t>Proponer las adecuaciones presupuestarias relaciones con el sector, derivado del seguimiento de los avances físicos-financieros reportado por los ejecutores del gasto de inversión.</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530263" w:rsidRDefault="006E2801" w:rsidP="00530263">
            <w:pPr>
              <w:widowControl w:val="0"/>
              <w:autoSpaceDE w:val="0"/>
              <w:autoSpaceDN w:val="0"/>
              <w:adjustRightInd w:val="0"/>
              <w:spacing w:after="0" w:line="240" w:lineRule="auto"/>
              <w:jc w:val="both"/>
              <w:rPr>
                <w:rFonts w:eastAsia="Times New Roman" w:cs="Arial"/>
                <w:lang w:eastAsia="es-MX"/>
              </w:rPr>
            </w:pPr>
            <w:r w:rsidRPr="00530263">
              <w:rPr>
                <w:rFonts w:eastAsia="Times New Roman" w:cs="Arial"/>
                <w:lang w:eastAsia="es-MX"/>
              </w:rPr>
              <w:t>Gestionar el reporte de aplicación presupuestal que refleja el seguimiento financiero y programático de los ejecutores del gasto de inversión.</w:t>
            </w:r>
          </w:p>
          <w:p w:rsidR="006E2801" w:rsidRPr="008377F4" w:rsidRDefault="006E2801" w:rsidP="00EC5215">
            <w:pPr>
              <w:widowControl w:val="0"/>
              <w:autoSpaceDE w:val="0"/>
              <w:autoSpaceDN w:val="0"/>
              <w:adjustRightInd w:val="0"/>
              <w:spacing w:after="0" w:line="240" w:lineRule="auto"/>
              <w:ind w:left="397" w:hanging="357"/>
              <w:jc w:val="both"/>
              <w:rPr>
                <w:rFonts w:eastAsia="Times New Roman" w:cs="Arial"/>
                <w:lang w:eastAsia="es-MX"/>
              </w:rPr>
            </w:pPr>
          </w:p>
          <w:p w:rsidR="006E2801" w:rsidRPr="00530263" w:rsidRDefault="006E2801" w:rsidP="00530263">
            <w:pPr>
              <w:widowControl w:val="0"/>
              <w:autoSpaceDE w:val="0"/>
              <w:autoSpaceDN w:val="0"/>
              <w:adjustRightInd w:val="0"/>
              <w:spacing w:after="0" w:line="240" w:lineRule="auto"/>
              <w:jc w:val="both"/>
              <w:rPr>
                <w:rFonts w:eastAsia="Times New Roman" w:cs="Arial"/>
                <w:lang w:eastAsia="es-MX"/>
              </w:rPr>
            </w:pPr>
            <w:r w:rsidRPr="00530263">
              <w:rPr>
                <w:rFonts w:eastAsia="Times New Roman" w:cs="Arial"/>
                <w:lang w:eastAsia="es-MX"/>
              </w:rPr>
              <w:t>Actualizar los montos transferidos por SHCP, para su integración y  captura trimestral a nivel de carga financiera en el sistema electrónico de la SHCP.</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8377F4" w:rsidRDefault="006E2801" w:rsidP="00EC5215">
            <w:pPr>
              <w:pStyle w:val="Prrafodelista"/>
              <w:widowControl w:val="0"/>
              <w:autoSpaceDE w:val="0"/>
              <w:autoSpaceDN w:val="0"/>
              <w:adjustRightInd w:val="0"/>
              <w:spacing w:after="0" w:line="240" w:lineRule="auto"/>
              <w:ind w:left="0"/>
              <w:jc w:val="both"/>
              <w:rPr>
                <w:rFonts w:eastAsia="Times New Roman" w:cs="Arial"/>
                <w:lang w:eastAsia="es-MX"/>
              </w:rPr>
            </w:pPr>
            <w:r w:rsidRPr="008377F4">
              <w:rPr>
                <w:rFonts w:eastAsia="Times New Roman" w:cs="Arial"/>
                <w:lang w:eastAsia="es-MX"/>
              </w:rPr>
              <w:t>Asesoría en la interpretación de las diferentes disposiciones aplicables</w:t>
            </w:r>
            <w:r w:rsidR="007A2CE1">
              <w:rPr>
                <w:rFonts w:eastAsia="Times New Roman" w:cs="Arial"/>
                <w:lang w:eastAsia="es-MX"/>
              </w:rPr>
              <w:t>.</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7A2CE1">
        <w:trPr>
          <w:trHeight w:val="70"/>
        </w:trPr>
        <w:tc>
          <w:tcPr>
            <w:tcW w:w="426"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A7737D" w:rsidRDefault="00A7737D" w:rsidP="008377F4">
            <w:pPr>
              <w:spacing w:after="0" w:line="240" w:lineRule="auto"/>
              <w:jc w:val="center"/>
              <w:rPr>
                <w:rFonts w:eastAsia="Times New Roman" w:cs="Arial"/>
                <w:lang w:eastAsia="es-MX"/>
              </w:rPr>
            </w:pPr>
          </w:p>
          <w:p w:rsidR="007A2CE1" w:rsidRPr="008377F4" w:rsidRDefault="007A2CE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A7737D" w:rsidRDefault="00A7737D" w:rsidP="008377F4">
            <w:pPr>
              <w:spacing w:after="0" w:line="240" w:lineRule="auto"/>
              <w:jc w:val="center"/>
              <w:rPr>
                <w:rFonts w:eastAsia="Times New Roman" w:cs="Arial"/>
                <w:lang w:eastAsia="es-MX"/>
              </w:rPr>
            </w:pPr>
          </w:p>
          <w:p w:rsidR="00E22ABB" w:rsidRPr="008377F4" w:rsidRDefault="00E22ABB"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Default="006E2801" w:rsidP="008377F4">
            <w:pPr>
              <w:spacing w:after="0" w:line="240" w:lineRule="auto"/>
              <w:jc w:val="center"/>
              <w:rPr>
                <w:rFonts w:eastAsia="Times New Roman" w:cs="Arial"/>
                <w:lang w:eastAsia="es-MX"/>
              </w:rPr>
            </w:pPr>
          </w:p>
          <w:p w:rsidR="00DF7D69" w:rsidRDefault="00DF7D69" w:rsidP="008377F4">
            <w:pPr>
              <w:spacing w:after="0" w:line="240" w:lineRule="auto"/>
              <w:jc w:val="center"/>
              <w:rPr>
                <w:rFonts w:eastAsia="Times New Roman" w:cs="Arial"/>
                <w:lang w:eastAsia="es-MX"/>
              </w:rPr>
            </w:pPr>
          </w:p>
          <w:p w:rsidR="00DF7D69" w:rsidRPr="008377F4" w:rsidRDefault="00DF7D69"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r>
      <w:tr w:rsidR="00997A85" w:rsidRPr="008377F4" w:rsidTr="007A2CE1">
        <w:tc>
          <w:tcPr>
            <w:tcW w:w="426"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551" w:type="dxa"/>
            <w:vMerge w:val="restart"/>
          </w:tcPr>
          <w:p w:rsidR="006E2801" w:rsidRPr="008377F4" w:rsidRDefault="006E2801" w:rsidP="00530263">
            <w:pPr>
              <w:widowControl w:val="0"/>
              <w:autoSpaceDE w:val="0"/>
              <w:autoSpaceDN w:val="0"/>
              <w:adjustRightInd w:val="0"/>
              <w:spacing w:after="0" w:line="240" w:lineRule="auto"/>
              <w:ind w:left="261" w:hanging="357"/>
              <w:jc w:val="both"/>
              <w:rPr>
                <w:rFonts w:eastAsia="Times New Roman" w:cs="Arial"/>
                <w:lang w:eastAsia="es-MX"/>
              </w:rPr>
            </w:pPr>
          </w:p>
          <w:p w:rsidR="006E2801" w:rsidRPr="008377F4" w:rsidRDefault="006E2801" w:rsidP="009B4247">
            <w:pPr>
              <w:pStyle w:val="Prrafodelista"/>
              <w:widowControl w:val="0"/>
              <w:numPr>
                <w:ilvl w:val="0"/>
                <w:numId w:val="124"/>
              </w:numPr>
              <w:autoSpaceDE w:val="0"/>
              <w:autoSpaceDN w:val="0"/>
              <w:adjustRightInd w:val="0"/>
              <w:spacing w:after="0" w:line="240" w:lineRule="auto"/>
              <w:ind w:left="261" w:hanging="261"/>
              <w:jc w:val="both"/>
              <w:rPr>
                <w:rFonts w:eastAsia="Times New Roman" w:cs="Arial"/>
                <w:lang w:eastAsia="es-MX"/>
              </w:rPr>
            </w:pPr>
            <w:r w:rsidRPr="008377F4">
              <w:rPr>
                <w:rFonts w:eastAsia="Times New Roman" w:cs="Arial"/>
                <w:lang w:eastAsia="es-MX"/>
              </w:rPr>
              <w:t xml:space="preserve">Dependencias, Entidades y </w:t>
            </w:r>
            <w:r w:rsidR="00641DE9">
              <w:rPr>
                <w:rFonts w:eastAsia="Times New Roman" w:cs="Arial"/>
                <w:lang w:eastAsia="es-MX"/>
              </w:rPr>
              <w:t>Municipios</w:t>
            </w:r>
            <w:r w:rsidRPr="008377F4">
              <w:rPr>
                <w:rFonts w:eastAsia="Times New Roman" w:cs="Arial"/>
                <w:lang w:eastAsia="es-MX"/>
              </w:rPr>
              <w:t xml:space="preserve"> del Gobierno del Estado de Oaxaca</w:t>
            </w:r>
          </w:p>
          <w:p w:rsidR="006E2801" w:rsidRPr="008377F4" w:rsidRDefault="006E2801" w:rsidP="00436F75">
            <w:pPr>
              <w:widowControl w:val="0"/>
              <w:autoSpaceDE w:val="0"/>
              <w:autoSpaceDN w:val="0"/>
              <w:adjustRightInd w:val="0"/>
              <w:spacing w:after="0" w:line="240" w:lineRule="auto"/>
              <w:ind w:left="261" w:hanging="261"/>
              <w:jc w:val="both"/>
              <w:rPr>
                <w:rFonts w:eastAsia="Times New Roman" w:cs="Arial"/>
                <w:lang w:eastAsia="es-MX"/>
              </w:rPr>
            </w:pPr>
          </w:p>
          <w:p w:rsidR="006E2801" w:rsidRPr="008377F4" w:rsidRDefault="006E2801" w:rsidP="00436F75">
            <w:pPr>
              <w:widowControl w:val="0"/>
              <w:autoSpaceDE w:val="0"/>
              <w:autoSpaceDN w:val="0"/>
              <w:adjustRightInd w:val="0"/>
              <w:spacing w:after="0" w:line="240" w:lineRule="auto"/>
              <w:ind w:left="261" w:hanging="261"/>
              <w:jc w:val="both"/>
              <w:rPr>
                <w:rFonts w:eastAsia="Times New Roman" w:cs="Arial"/>
                <w:lang w:eastAsia="es-MX"/>
              </w:rPr>
            </w:pPr>
          </w:p>
          <w:p w:rsidR="006E2801" w:rsidRPr="008377F4" w:rsidRDefault="006E2801" w:rsidP="00436F75">
            <w:pPr>
              <w:widowControl w:val="0"/>
              <w:autoSpaceDE w:val="0"/>
              <w:autoSpaceDN w:val="0"/>
              <w:adjustRightInd w:val="0"/>
              <w:spacing w:after="0" w:line="240" w:lineRule="auto"/>
              <w:ind w:left="261" w:hanging="261"/>
              <w:jc w:val="both"/>
              <w:rPr>
                <w:rFonts w:eastAsia="Times New Roman" w:cs="Arial"/>
                <w:lang w:eastAsia="es-MX"/>
              </w:rPr>
            </w:pPr>
          </w:p>
          <w:p w:rsidR="006E2801" w:rsidRPr="008377F4" w:rsidRDefault="006E2801" w:rsidP="00436F75">
            <w:pPr>
              <w:widowControl w:val="0"/>
              <w:autoSpaceDE w:val="0"/>
              <w:autoSpaceDN w:val="0"/>
              <w:adjustRightInd w:val="0"/>
              <w:spacing w:after="0" w:line="240" w:lineRule="auto"/>
              <w:ind w:left="261" w:hanging="261"/>
              <w:jc w:val="both"/>
              <w:rPr>
                <w:rFonts w:eastAsia="Times New Roman" w:cs="Arial"/>
                <w:lang w:eastAsia="es-MX"/>
              </w:rPr>
            </w:pPr>
          </w:p>
          <w:p w:rsidR="006E2801" w:rsidRPr="008377F4" w:rsidRDefault="006E2801" w:rsidP="009B4247">
            <w:pPr>
              <w:pStyle w:val="Prrafodelista"/>
              <w:widowControl w:val="0"/>
              <w:numPr>
                <w:ilvl w:val="0"/>
                <w:numId w:val="124"/>
              </w:numPr>
              <w:autoSpaceDE w:val="0"/>
              <w:autoSpaceDN w:val="0"/>
              <w:adjustRightInd w:val="0"/>
              <w:spacing w:after="0" w:line="240" w:lineRule="auto"/>
              <w:ind w:left="261" w:hanging="261"/>
              <w:jc w:val="both"/>
              <w:rPr>
                <w:rFonts w:eastAsia="Times New Roman" w:cs="Arial"/>
                <w:lang w:eastAsia="es-MX"/>
              </w:rPr>
            </w:pPr>
            <w:r w:rsidRPr="008377F4">
              <w:rPr>
                <w:rFonts w:eastAsia="Times New Roman" w:cs="Arial"/>
                <w:lang w:eastAsia="es-MX"/>
              </w:rPr>
              <w:t>Secretaría de Hacienda y Crédito Público</w:t>
            </w:r>
          </w:p>
          <w:p w:rsidR="006E2801" w:rsidRPr="008377F4" w:rsidRDefault="006E2801" w:rsidP="00436F75">
            <w:pPr>
              <w:spacing w:after="0" w:line="240" w:lineRule="auto"/>
              <w:ind w:left="261" w:hanging="357"/>
              <w:jc w:val="center"/>
              <w:rPr>
                <w:rFonts w:eastAsia="Times New Roman" w:cs="Arial"/>
                <w:lang w:eastAsia="es-MX"/>
              </w:rPr>
            </w:pPr>
          </w:p>
        </w:tc>
        <w:tc>
          <w:tcPr>
            <w:tcW w:w="2551" w:type="dxa"/>
            <w:vMerge w:val="restart"/>
          </w:tcPr>
          <w:p w:rsidR="006E2801" w:rsidRPr="008377F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eastAsia="es-MX"/>
              </w:rPr>
            </w:pPr>
          </w:p>
          <w:p w:rsidR="006E2801" w:rsidRPr="00530263" w:rsidRDefault="006E2801" w:rsidP="00530263">
            <w:pPr>
              <w:widowControl w:val="0"/>
              <w:autoSpaceDE w:val="0"/>
              <w:autoSpaceDN w:val="0"/>
              <w:adjustRightInd w:val="0"/>
              <w:spacing w:after="0" w:line="240" w:lineRule="auto"/>
              <w:jc w:val="both"/>
              <w:rPr>
                <w:rFonts w:eastAsia="Times New Roman" w:cs="Arial"/>
                <w:lang w:eastAsia="es-MX"/>
              </w:rPr>
            </w:pPr>
            <w:r w:rsidRPr="00530263">
              <w:rPr>
                <w:rFonts w:eastAsia="Times New Roman" w:cs="Arial"/>
                <w:lang w:eastAsia="es-MX"/>
              </w:rPr>
              <w:t>Establecer  los medios de comunicación permanentes a efectos de evitar observaciones y recomendaciones en la captura trimestral realizada del Sistema de la SHCP</w:t>
            </w:r>
            <w:r w:rsidR="003046F8">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530263" w:rsidRDefault="006E2801" w:rsidP="00530263">
            <w:pPr>
              <w:widowControl w:val="0"/>
              <w:autoSpaceDE w:val="0"/>
              <w:autoSpaceDN w:val="0"/>
              <w:adjustRightInd w:val="0"/>
              <w:spacing w:after="0" w:line="240" w:lineRule="auto"/>
              <w:jc w:val="both"/>
              <w:rPr>
                <w:rFonts w:eastAsia="Times New Roman" w:cs="Arial"/>
                <w:lang w:eastAsia="es-MX"/>
              </w:rPr>
            </w:pPr>
            <w:r w:rsidRPr="00530263">
              <w:rPr>
                <w:rFonts w:eastAsia="Times New Roman" w:cs="Arial"/>
                <w:lang w:eastAsia="es-MX"/>
              </w:rPr>
              <w:t>Consultar sobre la  captura de los avances físicos-financieros reportados en el sistema.</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530263" w:rsidRDefault="006E2801" w:rsidP="00530263">
            <w:pPr>
              <w:widowControl w:val="0"/>
              <w:autoSpaceDE w:val="0"/>
              <w:autoSpaceDN w:val="0"/>
              <w:adjustRightInd w:val="0"/>
              <w:spacing w:after="0" w:line="240" w:lineRule="auto"/>
              <w:jc w:val="both"/>
              <w:rPr>
                <w:rFonts w:eastAsia="Times New Roman" w:cs="Arial"/>
                <w:lang w:eastAsia="es-MX"/>
              </w:rPr>
            </w:pPr>
            <w:r w:rsidRPr="00530263">
              <w:rPr>
                <w:rFonts w:eastAsia="Times New Roman" w:cs="Arial"/>
                <w:lang w:eastAsia="es-MX"/>
              </w:rPr>
              <w:t>Solicitar los accesos o desbloqueos de Usuarios del sistema, así como la reactivación de los folios y plantillas cancelados por error de los ejecutores.</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7A2CE1">
        <w:trPr>
          <w:trHeight w:val="847"/>
        </w:trPr>
        <w:tc>
          <w:tcPr>
            <w:tcW w:w="426"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402B6D" w:rsidRPr="008377F4" w:rsidRDefault="00402B6D"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DF7D69">
            <w:pPr>
              <w:spacing w:after="0" w:line="240" w:lineRule="auto"/>
              <w:rPr>
                <w:rFonts w:eastAsia="Times New Roman" w:cs="Arial"/>
                <w:lang w:eastAsia="es-MX"/>
              </w:rPr>
            </w:pPr>
            <w:r w:rsidRPr="008377F4">
              <w:rPr>
                <w:rFonts w:eastAsia="Times New Roman" w:cs="Arial"/>
                <w:lang w:eastAsia="es-MX"/>
              </w:rPr>
              <w:t>Licenciatura Administración, Cont</w:t>
            </w:r>
            <w:r w:rsidR="00DF7D69">
              <w:rPr>
                <w:rFonts w:eastAsia="Times New Roman" w:cs="Arial"/>
                <w:lang w:eastAsia="es-MX"/>
              </w:rPr>
              <w:t xml:space="preserve">aduría, </w:t>
            </w:r>
            <w:r w:rsidRPr="008377F4">
              <w:rPr>
                <w:rFonts w:eastAsia="Times New Roman" w:cs="Arial"/>
                <w:lang w:eastAsia="es-MX"/>
              </w:rPr>
              <w:t>Contabilidad y/o Economía.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 xml:space="preserve">Conocimientos en  </w:t>
            </w:r>
            <w:r w:rsidR="00DF7D69" w:rsidRPr="008377F4">
              <w:rPr>
                <w:rFonts w:eastAsia="Times New Roman" w:cs="Arial"/>
                <w:lang w:eastAsia="es-MX"/>
              </w:rPr>
              <w:t xml:space="preserve">contabilidad, administración, recursos humanos, finanzas públicas, legislaciones o disposiciones aplicables  emitidos por la </w:t>
            </w:r>
            <w:r w:rsidR="00DF7D69">
              <w:rPr>
                <w:rFonts w:eastAsia="Times New Roman" w:cs="Arial"/>
                <w:lang w:eastAsia="es-MX"/>
              </w:rPr>
              <w:t>S</w:t>
            </w:r>
            <w:r w:rsidR="00DF7D69" w:rsidRPr="008377F4">
              <w:rPr>
                <w:rFonts w:eastAsia="Times New Roman" w:cs="Arial"/>
                <w:lang w:eastAsia="es-MX"/>
              </w:rPr>
              <w:t>H</w:t>
            </w:r>
            <w:r w:rsidR="00DF7D69">
              <w:rPr>
                <w:rFonts w:eastAsia="Times New Roman" w:cs="Arial"/>
                <w:lang w:eastAsia="es-MX"/>
              </w:rPr>
              <w:t>CP</w:t>
            </w:r>
            <w:r w:rsidR="00DF7D69" w:rsidRPr="008377F4">
              <w:rPr>
                <w:rFonts w:eastAsia="Times New Roman" w:cs="Arial"/>
                <w:lang w:eastAsia="es-MX"/>
              </w:rPr>
              <w:t xml:space="preserve"> a los programas federales</w:t>
            </w:r>
            <w:r w:rsidR="00DF7D69">
              <w:rPr>
                <w:rFonts w:eastAsia="Times New Roman" w:cs="Arial"/>
                <w:lang w:eastAsia="es-MX"/>
              </w:rPr>
              <w:t>.</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 xml:space="preserve">Conocimientos en  </w:t>
            </w:r>
            <w:r w:rsidR="00DF7D69" w:rsidRPr="008377F4">
              <w:rPr>
                <w:rFonts w:eastAsia="Times New Roman" w:cs="Arial"/>
                <w:lang w:eastAsia="es-MX"/>
              </w:rPr>
              <w:t xml:space="preserve">contabilidad, administración, recursos humanos, finanzas públicas, legislaciones o disposiciones aplicables  emitidos por la </w:t>
            </w:r>
            <w:r w:rsidR="00DF7D69">
              <w:rPr>
                <w:rFonts w:eastAsia="Times New Roman" w:cs="Arial"/>
                <w:lang w:eastAsia="es-MX"/>
              </w:rPr>
              <w:t>S</w:t>
            </w:r>
            <w:r w:rsidR="00DF7D69" w:rsidRPr="008377F4">
              <w:rPr>
                <w:rFonts w:eastAsia="Times New Roman" w:cs="Arial"/>
                <w:lang w:eastAsia="es-MX"/>
              </w:rPr>
              <w:t>H</w:t>
            </w:r>
            <w:r w:rsidR="00DF7D69">
              <w:rPr>
                <w:rFonts w:eastAsia="Times New Roman" w:cs="Arial"/>
                <w:lang w:eastAsia="es-MX"/>
              </w:rPr>
              <w:t>CP</w:t>
            </w:r>
            <w:r w:rsidR="00DF7D69" w:rsidRPr="008377F4">
              <w:rPr>
                <w:rFonts w:eastAsia="Times New Roman" w:cs="Arial"/>
                <w:lang w:eastAsia="es-MX"/>
              </w:rPr>
              <w:t xml:space="preserve"> </w:t>
            </w:r>
            <w:r w:rsidRPr="008377F4">
              <w:rPr>
                <w:rFonts w:eastAsia="Times New Roman" w:cs="Arial"/>
                <w:lang w:eastAsia="es-MX"/>
              </w:rPr>
              <w:t>a los programas federales</w:t>
            </w:r>
            <w:r w:rsidR="00DF7D69">
              <w:rPr>
                <w:rFonts w:eastAsia="Times New Roman" w:cs="Arial"/>
                <w:lang w:eastAsia="es-MX"/>
              </w:rPr>
              <w:t>.</w:t>
            </w:r>
          </w:p>
        </w:tc>
      </w:tr>
    </w:tbl>
    <w:p w:rsidR="00A73295" w:rsidRPr="00882BD5" w:rsidRDefault="00A73295"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E2801" w:rsidRPr="008377F4" w:rsidTr="00436F75">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BA428D">
        <w:tc>
          <w:tcPr>
            <w:tcW w:w="49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BA428D">
        <w:tc>
          <w:tcPr>
            <w:tcW w:w="4962" w:type="dxa"/>
          </w:tcPr>
          <w:p w:rsidR="006E2801" w:rsidRPr="008377F4" w:rsidRDefault="00AA3E3D"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6E2801" w:rsidRPr="008377F4" w:rsidRDefault="00082CD1" w:rsidP="00EC52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DF7D69">
              <w:rPr>
                <w:rFonts w:eastAsia="Times New Roman" w:cs="Arial"/>
                <w:lang w:eastAsia="es-MX"/>
              </w:rPr>
              <w:t xml:space="preserve"> </w:t>
            </w:r>
          </w:p>
        </w:tc>
      </w:tr>
      <w:tr w:rsidR="006E2801" w:rsidRPr="008377F4" w:rsidTr="00DF7D69">
        <w:trPr>
          <w:trHeight w:val="685"/>
        </w:trPr>
        <w:tc>
          <w:tcPr>
            <w:tcW w:w="4962"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402B6D" w:rsidRPr="008377F4">
              <w:rPr>
                <w:rFonts w:eastAsia="Times New Roman" w:cs="Arial"/>
                <w:lang w:eastAsia="es-MX"/>
              </w:rPr>
              <w:t>relacionadas al seguimiento de la inversión pública, contabilidad, administración, presupuesto y recursos humanos</w:t>
            </w:r>
            <w:r w:rsidR="003046F8">
              <w:rPr>
                <w:rFonts w:eastAsia="Times New Roman" w:cs="Arial"/>
                <w:lang w:eastAsia="es-MX"/>
              </w:rPr>
              <w:t>.</w:t>
            </w:r>
            <w:r w:rsidRPr="008377F4">
              <w:rPr>
                <w:rFonts w:eastAsia="Times New Roman" w:cs="Arial"/>
                <w:lang w:eastAsia="es-MX"/>
              </w:rPr>
              <w:t xml:space="preserve"> </w:t>
            </w:r>
          </w:p>
        </w:tc>
        <w:tc>
          <w:tcPr>
            <w:tcW w:w="4677" w:type="dxa"/>
            <w:vAlign w:val="center"/>
          </w:tcPr>
          <w:p w:rsidR="006E2801" w:rsidRPr="008377F4" w:rsidRDefault="00082CD1" w:rsidP="00EC52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DF7D69">
              <w:rPr>
                <w:rFonts w:eastAsia="Times New Roman" w:cs="Arial"/>
                <w:lang w:eastAsia="es-MX"/>
              </w:rPr>
              <w:t xml:space="preserve">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212388">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Seguimiento de los Sectores Infraestructura,  Justicia, Seguridad y Gobernabilidad</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DF7D69"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AC6A97"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Dar seguimiento de las inversiones autorizadas y ejercidas de los Sectores Justicia, Seguridad y Gobernabilidad, de los avances físico-financieros y cierres de ejercicio, reportados trimestralmente a través de los Sistemas de información establecidos por la Secretaría de Finanzas y la Secretaría de Hacienda y Crédito Público; analizar que la captura sobre el destino y ejercicio de los recursos, guarden consistencia y veracidad conforme a lo reflejado en el reporte presupuestal.</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EC5215" w:rsidRPr="008377F4" w:rsidTr="00BB402F">
        <w:tc>
          <w:tcPr>
            <w:tcW w:w="9668" w:type="dxa"/>
          </w:tcPr>
          <w:p w:rsidR="00EC5215" w:rsidRPr="008377F4" w:rsidRDefault="00EC5215"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Analizar con los </w:t>
            </w:r>
            <w:r w:rsidR="00051DC5">
              <w:rPr>
                <w:rFonts w:eastAsia="Times New Roman" w:cs="Arial"/>
                <w:lang w:eastAsia="es-MX"/>
              </w:rPr>
              <w:t>Ejecutores de Gasto</w:t>
            </w:r>
            <w:r w:rsidRPr="008377F4">
              <w:rPr>
                <w:rFonts w:eastAsia="Times New Roman" w:cs="Arial"/>
                <w:lang w:eastAsia="es-MX"/>
              </w:rPr>
              <w:t xml:space="preserve"> de Inversión y áreas administrativas de la Secretaría los reportes sobre el ejercicio del Gasto de Inversión;</w:t>
            </w:r>
          </w:p>
          <w:p w:rsidR="00EC5215" w:rsidRPr="008377F4" w:rsidRDefault="00EC5215" w:rsidP="009B4247">
            <w:pPr>
              <w:numPr>
                <w:ilvl w:val="0"/>
                <w:numId w:val="120"/>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Analizar las </w:t>
            </w:r>
            <w:r w:rsidR="003046F8" w:rsidRPr="008377F4">
              <w:rPr>
                <w:rFonts w:eastAsia="Times New Roman" w:cs="Arial"/>
                <w:lang w:eastAsia="es-MX"/>
              </w:rPr>
              <w:t xml:space="preserve">conciliaciones </w:t>
            </w:r>
            <w:r w:rsidRPr="008377F4">
              <w:rPr>
                <w:rFonts w:eastAsia="Times New Roman" w:cs="Arial"/>
                <w:lang w:eastAsia="es-MX"/>
              </w:rPr>
              <w:t xml:space="preserve">realizadas con los </w:t>
            </w:r>
            <w:r w:rsidR="00051DC5">
              <w:rPr>
                <w:rFonts w:eastAsia="Times New Roman" w:cs="Arial"/>
                <w:lang w:eastAsia="es-MX"/>
              </w:rPr>
              <w:t>Ejecutores de Gasto</w:t>
            </w:r>
            <w:r w:rsidRPr="008377F4">
              <w:rPr>
                <w:rFonts w:eastAsia="Times New Roman" w:cs="Arial"/>
                <w:lang w:eastAsia="es-MX"/>
              </w:rPr>
              <w:t xml:space="preserve"> de inversión y áreas administrativas de la Secretaría los reportes sobre el ejercicio del gasto de inversión;</w:t>
            </w:r>
          </w:p>
          <w:p w:rsidR="00EC5215" w:rsidRPr="008377F4" w:rsidRDefault="00EC5215"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Analizar los reportes de </w:t>
            </w:r>
            <w:r w:rsidR="003046F8" w:rsidRPr="008377F4">
              <w:rPr>
                <w:rFonts w:eastAsia="Times New Roman" w:cs="Arial"/>
                <w:lang w:eastAsia="es-MX"/>
              </w:rPr>
              <w:t xml:space="preserve">avance </w:t>
            </w:r>
            <w:r w:rsidRPr="008377F4">
              <w:rPr>
                <w:rFonts w:eastAsia="Times New Roman" w:cs="Arial"/>
                <w:lang w:eastAsia="es-MX"/>
              </w:rPr>
              <w:t>financiero-programático y cierre de ejercicio de la inversión pública autorizada;</w:t>
            </w:r>
          </w:p>
          <w:p w:rsidR="00EC5215" w:rsidRPr="008377F4" w:rsidRDefault="00EC5215"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Vigilar y orientar sobre la captura en el sistema electrónico de la Secretaría de Hacienda y Crédito Público del destino, ejercicio y resultados obtenidos en la aplicación de recursos federales por parte de los </w:t>
            </w:r>
            <w:r w:rsidR="00051DC5">
              <w:rPr>
                <w:rFonts w:eastAsia="Times New Roman" w:cs="Arial"/>
                <w:lang w:eastAsia="es-MX"/>
              </w:rPr>
              <w:t>Ejecutores de Gasto</w:t>
            </w:r>
            <w:r w:rsidRPr="008377F4">
              <w:rPr>
                <w:rFonts w:eastAsia="Times New Roman" w:cs="Arial"/>
                <w:lang w:eastAsia="es-MX"/>
              </w:rPr>
              <w:t xml:space="preserve"> de inversión;</w:t>
            </w:r>
          </w:p>
          <w:p w:rsidR="00EC5215" w:rsidRPr="008377F4" w:rsidRDefault="00EC5215"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Elaborar</w:t>
            </w:r>
            <w:r w:rsidRPr="00BD526A">
              <w:rPr>
                <w:rFonts w:eastAsia="Times New Roman" w:cs="Arial"/>
                <w:lang w:eastAsia="es-MX"/>
              </w:rPr>
              <w:t xml:space="preserve"> </w:t>
            </w:r>
            <w:r w:rsidRPr="008377F4">
              <w:rPr>
                <w:rFonts w:eastAsia="Times New Roman" w:cs="Arial"/>
                <w:lang w:eastAsia="es-MX"/>
              </w:rPr>
              <w:t xml:space="preserve">las observaciones y recomendaciones a los </w:t>
            </w:r>
            <w:r w:rsidR="00051DC5">
              <w:rPr>
                <w:rFonts w:eastAsia="Times New Roman" w:cs="Arial"/>
                <w:lang w:eastAsia="es-MX"/>
              </w:rPr>
              <w:t>Ejecutores de Gasto</w:t>
            </w:r>
            <w:r w:rsidRPr="008377F4">
              <w:rPr>
                <w:rFonts w:eastAsia="Times New Roman" w:cs="Arial"/>
                <w:lang w:eastAsia="es-MX"/>
              </w:rPr>
              <w:t xml:space="preserve"> de inversión en relación a la </w:t>
            </w:r>
            <w:r w:rsidRPr="00B35550">
              <w:rPr>
                <w:rFonts w:eastAsia="Times New Roman" w:cs="Arial"/>
                <w:lang w:eastAsia="es-MX"/>
              </w:rPr>
              <w:t>captura de los avances físicos y financieros</w:t>
            </w:r>
            <w:r w:rsidRPr="008377F4">
              <w:rPr>
                <w:rFonts w:eastAsia="Times New Roman" w:cs="Arial"/>
                <w:lang w:eastAsia="es-MX"/>
              </w:rPr>
              <w:t xml:space="preserve"> que se lleve a cabo en el sistema electrónico de la Secretaría de Hacienda y Crédito Público;</w:t>
            </w:r>
          </w:p>
          <w:p w:rsidR="00EC5215" w:rsidRPr="00B35550" w:rsidRDefault="00EC5215" w:rsidP="009B4247">
            <w:pPr>
              <w:pStyle w:val="Prrafodelista"/>
              <w:numPr>
                <w:ilvl w:val="0"/>
                <w:numId w:val="120"/>
              </w:numPr>
              <w:spacing w:after="0" w:line="240" w:lineRule="auto"/>
              <w:ind w:left="318" w:hanging="284"/>
              <w:jc w:val="both"/>
              <w:rPr>
                <w:rFonts w:eastAsia="Times New Roman" w:cs="Arial"/>
                <w:lang w:eastAsia="es-MX"/>
              </w:rPr>
            </w:pPr>
            <w:r w:rsidRPr="008377F4">
              <w:rPr>
                <w:rFonts w:eastAsia="Times New Roman" w:cs="Arial"/>
                <w:lang w:eastAsia="es-MX"/>
              </w:rPr>
              <w:t>Informar el resultado de la revisión de que los montos aut</w:t>
            </w:r>
            <w:r>
              <w:rPr>
                <w:rFonts w:eastAsia="Times New Roman" w:cs="Arial"/>
                <w:lang w:eastAsia="es-MX"/>
              </w:rPr>
              <w:t xml:space="preserve">orizados, así como los avances </w:t>
            </w:r>
            <w:r w:rsidR="003046F8" w:rsidRPr="00B35550">
              <w:rPr>
                <w:rFonts w:eastAsia="Times New Roman" w:cs="Arial"/>
                <w:lang w:eastAsia="es-MX"/>
              </w:rPr>
              <w:t>financieros</w:t>
            </w:r>
            <w:r w:rsidRPr="00B35550">
              <w:rPr>
                <w:rFonts w:eastAsia="Times New Roman" w:cs="Arial"/>
                <w:lang w:eastAsia="es-MX"/>
              </w:rPr>
              <w:t>-</w:t>
            </w:r>
            <w:r w:rsidR="003046F8" w:rsidRPr="00B35550">
              <w:rPr>
                <w:rFonts w:eastAsia="Times New Roman" w:cs="Arial"/>
                <w:lang w:eastAsia="es-MX"/>
              </w:rPr>
              <w:t xml:space="preserve">programáticos </w:t>
            </w:r>
            <w:r w:rsidRPr="00B35550">
              <w:rPr>
                <w:rFonts w:eastAsia="Times New Roman" w:cs="Arial"/>
                <w:lang w:eastAsia="es-MX"/>
              </w:rPr>
              <w:t xml:space="preserve">que reporten los </w:t>
            </w:r>
            <w:r w:rsidR="00051DC5">
              <w:rPr>
                <w:rFonts w:eastAsia="Times New Roman" w:cs="Arial"/>
                <w:lang w:eastAsia="es-MX"/>
              </w:rPr>
              <w:t>Ejecutores de Gasto</w:t>
            </w:r>
            <w:r w:rsidRPr="00B35550">
              <w:rPr>
                <w:rFonts w:eastAsia="Times New Roman" w:cs="Arial"/>
                <w:lang w:eastAsia="es-MX"/>
              </w:rPr>
              <w:t xml:space="preserve"> de inversión guarden consistencia y veracidad respecto del contenido en los sistemas electrónicos de la Secretaría;</w:t>
            </w:r>
          </w:p>
          <w:p w:rsidR="00EC5215" w:rsidRPr="00B35550" w:rsidRDefault="00EC5215" w:rsidP="009B4247">
            <w:pPr>
              <w:pStyle w:val="Prrafodelista"/>
              <w:numPr>
                <w:ilvl w:val="0"/>
                <w:numId w:val="120"/>
              </w:numPr>
              <w:spacing w:after="0" w:line="240" w:lineRule="auto"/>
              <w:ind w:left="318" w:hanging="284"/>
              <w:jc w:val="both"/>
              <w:rPr>
                <w:rFonts w:eastAsia="Times New Roman" w:cs="Arial"/>
                <w:lang w:eastAsia="es-MX"/>
              </w:rPr>
            </w:pPr>
            <w:r w:rsidRPr="00B35550">
              <w:rPr>
                <w:rFonts w:eastAsia="Times New Roman" w:cs="Arial"/>
                <w:lang w:eastAsia="es-MX"/>
              </w:rPr>
              <w:t xml:space="preserve">Asesorar a los servidores públicos estatales en la captura de informes de avance físico-financiero en el sistema electrónico de la </w:t>
            </w:r>
            <w:r w:rsidR="00787CC6">
              <w:rPr>
                <w:rFonts w:eastAsia="Times New Roman" w:cs="Arial"/>
                <w:lang w:eastAsia="es-MX"/>
              </w:rPr>
              <w:t>Secretaría</w:t>
            </w:r>
            <w:r w:rsidRPr="00B35550">
              <w:rPr>
                <w:rFonts w:eastAsia="Times New Roman" w:cs="Arial"/>
                <w:lang w:eastAsia="es-MX"/>
              </w:rPr>
              <w:t xml:space="preserve"> de Hacienda y Crédito Público;</w:t>
            </w:r>
          </w:p>
          <w:p w:rsidR="00EC5215" w:rsidRPr="00B35550" w:rsidRDefault="00EC5215" w:rsidP="009B4247">
            <w:pPr>
              <w:pStyle w:val="Prrafodelista"/>
              <w:numPr>
                <w:ilvl w:val="0"/>
                <w:numId w:val="121"/>
              </w:numPr>
              <w:spacing w:after="0" w:line="240" w:lineRule="auto"/>
              <w:ind w:left="318" w:hanging="284"/>
              <w:jc w:val="both"/>
              <w:rPr>
                <w:rFonts w:eastAsia="Times New Roman" w:cs="Arial"/>
                <w:lang w:eastAsia="es-MX"/>
              </w:rPr>
            </w:pPr>
            <w:r w:rsidRPr="00B35550">
              <w:rPr>
                <w:rFonts w:eastAsia="Times New Roman" w:cs="Arial"/>
                <w:lang w:eastAsia="es-MX"/>
              </w:rPr>
              <w:t>Integrar para su envío a la Procuraduría Fiscal los reportes generados desde el sistema electrónico de la Secretaría de Hacienda y Crédito Público para su publicación en el órgano de difusión oficial del Estado y página web de la Secretaría;</w:t>
            </w:r>
          </w:p>
          <w:p w:rsidR="00EC5215" w:rsidRPr="00B35550" w:rsidRDefault="00EC5215" w:rsidP="009B4247">
            <w:pPr>
              <w:pStyle w:val="Prrafodelista"/>
              <w:numPr>
                <w:ilvl w:val="0"/>
                <w:numId w:val="120"/>
              </w:numPr>
              <w:spacing w:after="0" w:line="240" w:lineRule="auto"/>
              <w:ind w:left="318" w:hanging="284"/>
              <w:jc w:val="both"/>
              <w:rPr>
                <w:rFonts w:eastAsia="Times New Roman" w:cs="Arial"/>
                <w:lang w:eastAsia="es-MX"/>
              </w:rPr>
            </w:pPr>
            <w:r w:rsidRPr="00B35550">
              <w:rPr>
                <w:rFonts w:eastAsia="Times New Roman" w:cs="Arial"/>
                <w:lang w:eastAsia="es-MX"/>
              </w:rPr>
              <w:t xml:space="preserve">Establecer  acciones de mejora continua con el objeto de que la información sea de calidad y guarde consistencia en el  sistema electrónico de la Secretaría de Hacienda y Crédito Público; y </w:t>
            </w:r>
          </w:p>
          <w:p w:rsidR="00EC5215" w:rsidRPr="008377F4" w:rsidRDefault="003046F8" w:rsidP="009B4247">
            <w:pPr>
              <w:pStyle w:val="Prrafodelista"/>
              <w:widowControl w:val="0"/>
              <w:numPr>
                <w:ilvl w:val="0"/>
                <w:numId w:val="120"/>
              </w:numPr>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 xml:space="preserve">Las demás señaladas en las disposiciones normativas aplicables y las que le confiera su </w:t>
            </w:r>
            <w:r>
              <w:rPr>
                <w:rFonts w:eastAsia="Times New Roman" w:cs="Arial"/>
                <w:lang w:eastAsia="es-MX"/>
              </w:rPr>
              <w:lastRenderedPageBreak/>
              <w:t>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BB402F">
        <w:tc>
          <w:tcPr>
            <w:tcW w:w="9668" w:type="dxa"/>
          </w:tcPr>
          <w:p w:rsidR="006E2801" w:rsidRPr="008377F4" w:rsidRDefault="00303832" w:rsidP="00265ED0">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F94444"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9D5C79">
        <w:tc>
          <w:tcPr>
            <w:tcW w:w="3030" w:type="dxa"/>
            <w:vAlign w:val="center"/>
          </w:tcPr>
          <w:p w:rsidR="006E2801" w:rsidRPr="008377F4" w:rsidRDefault="007A75AA" w:rsidP="009D5C7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c>
          <w:tcPr>
            <w:tcW w:w="3172" w:type="dxa"/>
            <w:vAlign w:val="center"/>
          </w:tcPr>
          <w:p w:rsidR="006E2801" w:rsidRPr="008377F4" w:rsidRDefault="007A75AA" w:rsidP="009D5C7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center"/>
          </w:tcPr>
          <w:p w:rsidR="006E2801" w:rsidRPr="008377F4" w:rsidRDefault="007A75AA" w:rsidP="009D5C7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10</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309"/>
        <w:gridCol w:w="1526"/>
      </w:tblGrid>
      <w:tr w:rsidR="006E2801" w:rsidRPr="008377F4" w:rsidTr="00BB402F">
        <w:tc>
          <w:tcPr>
            <w:tcW w:w="9639"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BB402F">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352"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11"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BB402F">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94" w:type="dxa"/>
            <w:vMerge w:val="restart"/>
          </w:tcPr>
          <w:p w:rsidR="006E2801" w:rsidRPr="008377F4" w:rsidRDefault="006E2801" w:rsidP="00436F75">
            <w:pPr>
              <w:spacing w:after="0" w:line="240" w:lineRule="auto"/>
              <w:ind w:left="261" w:hanging="284"/>
              <w:jc w:val="both"/>
              <w:rPr>
                <w:rFonts w:eastAsia="Times New Roman" w:cs="Arial"/>
                <w:lang w:eastAsia="es-MX"/>
              </w:rPr>
            </w:pPr>
          </w:p>
          <w:p w:rsidR="006E2801" w:rsidRPr="008377F4" w:rsidRDefault="006E2801" w:rsidP="00436F75">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 xml:space="preserve">Procuraduría Fiscal </w:t>
            </w:r>
          </w:p>
          <w:p w:rsidR="006E2801" w:rsidRPr="008377F4" w:rsidRDefault="006E2801" w:rsidP="00436F75">
            <w:pPr>
              <w:spacing w:after="0" w:line="240" w:lineRule="auto"/>
              <w:ind w:left="261" w:hanging="284"/>
              <w:jc w:val="both"/>
              <w:rPr>
                <w:rFonts w:eastAsia="Times New Roman" w:cs="Arial"/>
                <w:lang w:eastAsia="es-MX"/>
              </w:rPr>
            </w:pPr>
          </w:p>
          <w:p w:rsidR="006E2801" w:rsidRPr="008377F4" w:rsidRDefault="006E2801" w:rsidP="00436F75">
            <w:pPr>
              <w:spacing w:after="0" w:line="240" w:lineRule="auto"/>
              <w:ind w:left="261" w:hanging="284"/>
              <w:jc w:val="both"/>
              <w:rPr>
                <w:rFonts w:eastAsia="Times New Roman" w:cs="Arial"/>
                <w:lang w:eastAsia="es-MX"/>
              </w:rPr>
            </w:pPr>
          </w:p>
          <w:p w:rsidR="006E2801" w:rsidRDefault="006E2801" w:rsidP="00436F75">
            <w:pPr>
              <w:spacing w:after="0" w:line="240" w:lineRule="auto"/>
              <w:ind w:left="261" w:hanging="284"/>
              <w:jc w:val="both"/>
              <w:rPr>
                <w:rFonts w:eastAsia="Times New Roman" w:cs="Arial"/>
                <w:lang w:eastAsia="es-MX"/>
              </w:rPr>
            </w:pPr>
          </w:p>
          <w:p w:rsidR="00B35550" w:rsidRPr="008377F4" w:rsidRDefault="00B35550" w:rsidP="00436F75">
            <w:pPr>
              <w:spacing w:after="0" w:line="240" w:lineRule="auto"/>
              <w:ind w:left="261" w:hanging="284"/>
              <w:jc w:val="both"/>
              <w:rPr>
                <w:rFonts w:eastAsia="Times New Roman" w:cs="Arial"/>
                <w:lang w:eastAsia="es-MX"/>
              </w:rPr>
            </w:pPr>
          </w:p>
          <w:p w:rsidR="006E2801" w:rsidRPr="008377F4" w:rsidRDefault="006E2801" w:rsidP="00436F75">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Departamento de Planeación de los Sectores Infraestructura, Justicia, Seguridad y Gobernabilidad</w:t>
            </w:r>
          </w:p>
          <w:p w:rsidR="006E2801" w:rsidRPr="008377F4" w:rsidRDefault="006E2801" w:rsidP="00370C69">
            <w:pPr>
              <w:spacing w:after="0" w:line="240" w:lineRule="auto"/>
              <w:ind w:left="261" w:hanging="357"/>
              <w:jc w:val="both"/>
              <w:rPr>
                <w:rFonts w:eastAsia="Times New Roman" w:cs="Arial"/>
                <w:lang w:eastAsia="es-MX"/>
              </w:rPr>
            </w:pPr>
          </w:p>
          <w:p w:rsidR="006E2801" w:rsidRPr="008377F4" w:rsidRDefault="006E2801" w:rsidP="00DF7D69">
            <w:pPr>
              <w:pStyle w:val="Prrafodelista"/>
              <w:spacing w:after="0" w:line="240" w:lineRule="auto"/>
              <w:ind w:left="261"/>
              <w:jc w:val="both"/>
              <w:rPr>
                <w:rFonts w:eastAsia="Times New Roman" w:cs="Arial"/>
                <w:lang w:eastAsia="es-MX"/>
              </w:rPr>
            </w:pPr>
            <w:r w:rsidRPr="008377F4">
              <w:rPr>
                <w:rFonts w:eastAsia="Times New Roman" w:cs="Arial"/>
                <w:lang w:eastAsia="es-MX"/>
              </w:rPr>
              <w:t>Departamento de Programación y Control de los Sectores, Infraestructura, Justicia, Seguridad y Gobernabilidad</w:t>
            </w:r>
          </w:p>
          <w:p w:rsidR="006E2801" w:rsidRPr="008377F4" w:rsidRDefault="006E2801" w:rsidP="00436F75">
            <w:pPr>
              <w:spacing w:after="0" w:line="240" w:lineRule="auto"/>
              <w:ind w:left="261" w:hanging="284"/>
              <w:jc w:val="both"/>
              <w:rPr>
                <w:rFonts w:eastAsia="Times New Roman" w:cs="Arial"/>
                <w:lang w:eastAsia="es-MX"/>
              </w:rPr>
            </w:pPr>
          </w:p>
          <w:p w:rsidR="006E2801" w:rsidRPr="008377F4" w:rsidRDefault="006E2801" w:rsidP="00436F75">
            <w:pPr>
              <w:pStyle w:val="Prrafodelista"/>
              <w:numPr>
                <w:ilvl w:val="0"/>
                <w:numId w:val="7"/>
              </w:numPr>
              <w:spacing w:after="0" w:line="240" w:lineRule="auto"/>
              <w:ind w:left="261" w:hanging="284"/>
              <w:jc w:val="both"/>
              <w:rPr>
                <w:rFonts w:eastAsia="Times New Roman" w:cs="Arial"/>
                <w:lang w:eastAsia="es-MX"/>
              </w:rPr>
            </w:pPr>
            <w:r w:rsidRPr="008377F4">
              <w:rPr>
                <w:rFonts w:eastAsia="Times New Roman" w:cs="Arial"/>
                <w:lang w:eastAsia="es-MX"/>
              </w:rPr>
              <w:t>Departamento de Control de Ingresos</w:t>
            </w:r>
          </w:p>
          <w:p w:rsidR="006E2801" w:rsidRDefault="006E2801" w:rsidP="00436F75">
            <w:pPr>
              <w:spacing w:after="0" w:line="240" w:lineRule="auto"/>
              <w:ind w:left="261" w:hanging="284"/>
              <w:jc w:val="both"/>
              <w:rPr>
                <w:rFonts w:eastAsia="Times New Roman" w:cs="Arial"/>
                <w:lang w:eastAsia="es-MX"/>
              </w:rPr>
            </w:pPr>
          </w:p>
          <w:p w:rsidR="003046F8" w:rsidRDefault="003046F8" w:rsidP="00436F75">
            <w:pPr>
              <w:spacing w:after="0" w:line="240" w:lineRule="auto"/>
              <w:ind w:left="261" w:hanging="284"/>
              <w:jc w:val="both"/>
              <w:rPr>
                <w:rFonts w:eastAsia="Times New Roman" w:cs="Arial"/>
                <w:lang w:eastAsia="es-MX"/>
              </w:rPr>
            </w:pPr>
          </w:p>
          <w:p w:rsidR="003046F8" w:rsidRPr="008377F4" w:rsidRDefault="003046F8" w:rsidP="00436F75">
            <w:pPr>
              <w:spacing w:after="0" w:line="240" w:lineRule="auto"/>
              <w:ind w:left="261" w:hanging="284"/>
              <w:jc w:val="both"/>
              <w:rPr>
                <w:rFonts w:eastAsia="Times New Roman" w:cs="Arial"/>
                <w:lang w:eastAsia="es-MX"/>
              </w:rPr>
            </w:pPr>
          </w:p>
          <w:p w:rsidR="006E2801" w:rsidRPr="008377F4" w:rsidRDefault="004D74E5" w:rsidP="00436F75">
            <w:pPr>
              <w:pStyle w:val="Prrafodelista"/>
              <w:numPr>
                <w:ilvl w:val="0"/>
                <w:numId w:val="7"/>
              </w:numPr>
              <w:spacing w:after="0" w:line="240" w:lineRule="auto"/>
              <w:ind w:left="261" w:hanging="284"/>
              <w:jc w:val="both"/>
              <w:rPr>
                <w:rFonts w:eastAsia="Times New Roman" w:cs="Arial"/>
                <w:lang w:eastAsia="es-MX"/>
              </w:rPr>
            </w:pPr>
            <w:r>
              <w:rPr>
                <w:rFonts w:eastAsia="Times New Roman" w:cs="Arial"/>
                <w:lang w:eastAsia="es-MX"/>
              </w:rPr>
              <w:t>Departamento de Presupuesto “A”</w:t>
            </w:r>
          </w:p>
        </w:tc>
        <w:tc>
          <w:tcPr>
            <w:tcW w:w="2352"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Integrar información sobre los recursos transferidos vía convenio</w:t>
            </w:r>
            <w:r w:rsidR="003046F8">
              <w:rPr>
                <w:rFonts w:eastAsia="Times New Roman" w:cs="Arial"/>
                <w:lang w:eastAsia="es-MX"/>
              </w:rPr>
              <w:t>.</w:t>
            </w:r>
            <w:r w:rsidRPr="00370C69">
              <w:rPr>
                <w:rFonts w:eastAsia="Times New Roman" w:cs="Arial"/>
                <w:lang w:eastAsia="es-MX"/>
              </w:rPr>
              <w:t xml:space="preserve"> </w:t>
            </w:r>
          </w:p>
          <w:p w:rsidR="006E2801" w:rsidRPr="008377F4" w:rsidRDefault="006E2801" w:rsidP="008377F4">
            <w:pPr>
              <w:spacing w:after="0" w:line="240" w:lineRule="auto"/>
              <w:ind w:left="397" w:hanging="357"/>
              <w:jc w:val="both"/>
              <w:rPr>
                <w:rFonts w:eastAsia="Times New Roman" w:cs="Arial"/>
                <w:lang w:eastAsia="es-MX"/>
              </w:rPr>
            </w:pPr>
          </w:p>
          <w:p w:rsidR="006E2801"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Recopilar información relativa a la Inversión Pública</w:t>
            </w:r>
            <w:r w:rsidR="003046F8">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Default="006E2801" w:rsidP="008377F4">
            <w:pPr>
              <w:spacing w:after="0" w:line="240" w:lineRule="auto"/>
              <w:ind w:left="397" w:hanging="357"/>
              <w:jc w:val="both"/>
              <w:rPr>
                <w:rFonts w:eastAsia="Times New Roman" w:cs="Arial"/>
                <w:lang w:eastAsia="es-MX"/>
              </w:rPr>
            </w:pPr>
          </w:p>
          <w:p w:rsidR="00370C69" w:rsidRDefault="00370C69"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8377F4">
            <w:pPr>
              <w:spacing w:after="0" w:line="240" w:lineRule="auto"/>
              <w:ind w:left="397" w:hanging="357"/>
              <w:jc w:val="both"/>
              <w:rPr>
                <w:rFonts w:eastAsia="Times New Roman" w:cs="Arial"/>
                <w:lang w:eastAsia="es-MX"/>
              </w:rPr>
            </w:pPr>
          </w:p>
          <w:p w:rsidR="006E2801" w:rsidRDefault="006E2801" w:rsidP="008377F4">
            <w:pPr>
              <w:spacing w:after="0" w:line="240" w:lineRule="auto"/>
              <w:ind w:left="397" w:hanging="357"/>
              <w:jc w:val="both"/>
              <w:rPr>
                <w:rFonts w:eastAsia="Times New Roman" w:cs="Arial"/>
                <w:lang w:eastAsia="es-MX"/>
              </w:rPr>
            </w:pPr>
          </w:p>
          <w:p w:rsidR="00DF7D69" w:rsidRDefault="00DF7D69" w:rsidP="008377F4">
            <w:pPr>
              <w:spacing w:after="0" w:line="240" w:lineRule="auto"/>
              <w:ind w:left="397" w:hanging="357"/>
              <w:jc w:val="both"/>
              <w:rPr>
                <w:rFonts w:eastAsia="Times New Roman" w:cs="Arial"/>
                <w:lang w:eastAsia="es-MX"/>
              </w:rPr>
            </w:pPr>
          </w:p>
          <w:p w:rsidR="00DF7D69" w:rsidRDefault="00DF7D69" w:rsidP="008377F4">
            <w:pPr>
              <w:spacing w:after="0" w:line="240" w:lineRule="auto"/>
              <w:ind w:left="397" w:hanging="357"/>
              <w:jc w:val="both"/>
              <w:rPr>
                <w:rFonts w:eastAsia="Times New Roman" w:cs="Arial"/>
                <w:lang w:eastAsia="es-MX"/>
              </w:rPr>
            </w:pPr>
          </w:p>
          <w:p w:rsidR="00DF7D69" w:rsidRDefault="00DF7D69" w:rsidP="008377F4">
            <w:pPr>
              <w:spacing w:after="0" w:line="240" w:lineRule="auto"/>
              <w:ind w:left="397" w:hanging="357"/>
              <w:jc w:val="both"/>
              <w:rPr>
                <w:rFonts w:eastAsia="Times New Roman" w:cs="Arial"/>
                <w:lang w:eastAsia="es-MX"/>
              </w:rPr>
            </w:pPr>
          </w:p>
          <w:p w:rsidR="00B35550" w:rsidRDefault="00B35550" w:rsidP="008377F4">
            <w:pPr>
              <w:spacing w:after="0" w:line="240" w:lineRule="auto"/>
              <w:ind w:left="397" w:hanging="357"/>
              <w:jc w:val="both"/>
              <w:rPr>
                <w:rFonts w:eastAsia="Times New Roman" w:cs="Arial"/>
                <w:lang w:eastAsia="es-MX"/>
              </w:rPr>
            </w:pPr>
          </w:p>
          <w:p w:rsidR="006E2801"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Actualizar información financiera relativa a la Inversión Pública</w:t>
            </w:r>
            <w:r w:rsidR="003046F8">
              <w:rPr>
                <w:rFonts w:eastAsia="Times New Roman" w:cs="Arial"/>
                <w:lang w:eastAsia="es-MX"/>
              </w:rPr>
              <w:t>.</w:t>
            </w:r>
          </w:p>
          <w:p w:rsidR="003046F8" w:rsidRDefault="003046F8" w:rsidP="00370C69">
            <w:pPr>
              <w:spacing w:after="0" w:line="240" w:lineRule="auto"/>
              <w:jc w:val="both"/>
              <w:rPr>
                <w:rFonts w:eastAsia="Times New Roman" w:cs="Arial"/>
                <w:lang w:eastAsia="es-MX"/>
              </w:rPr>
            </w:pPr>
          </w:p>
          <w:p w:rsidR="006E2801"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Actualizar información financiera relativa a la Inversión Pública</w:t>
            </w:r>
            <w:r w:rsidR="003046F8">
              <w:rPr>
                <w:rFonts w:eastAsia="Times New Roman" w:cs="Arial"/>
                <w:lang w:eastAsia="es-MX"/>
              </w:rPr>
              <w:t>.</w:t>
            </w:r>
            <w:r w:rsidRPr="00370C69">
              <w:rPr>
                <w:rFonts w:eastAsia="Times New Roman" w:cs="Arial"/>
                <w:lang w:eastAsia="es-MX"/>
              </w:rPr>
              <w:t xml:space="preserve"> </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309"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2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276" w:type="dxa"/>
          </w:tcPr>
          <w:p w:rsidR="006E2801" w:rsidRPr="008377F4" w:rsidRDefault="006E2801" w:rsidP="008377F4">
            <w:pPr>
              <w:spacing w:after="0" w:line="240" w:lineRule="auto"/>
              <w:rPr>
                <w:rFonts w:eastAsia="Times New Roman" w:cs="Arial"/>
                <w:lang w:eastAsia="es-MX"/>
              </w:rPr>
            </w:pPr>
          </w:p>
        </w:tc>
        <w:tc>
          <w:tcPr>
            <w:tcW w:w="1309"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DF7D69" w:rsidRDefault="00DF7D69"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 xml:space="preserve">          </w:t>
            </w:r>
          </w:p>
          <w:p w:rsidR="003046F8" w:rsidRDefault="003046F8" w:rsidP="00DF7D69">
            <w:pPr>
              <w:spacing w:after="0" w:line="240" w:lineRule="auto"/>
              <w:jc w:val="center"/>
              <w:rPr>
                <w:rFonts w:eastAsia="Times New Roman" w:cs="Arial"/>
                <w:lang w:eastAsia="es-MX"/>
              </w:rPr>
            </w:pPr>
          </w:p>
          <w:p w:rsidR="006E2801" w:rsidRPr="008377F4" w:rsidRDefault="006E2801" w:rsidP="00DF7D69">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rPr>
                <w:rFonts w:eastAsia="Times New Roman" w:cs="Arial"/>
                <w:b/>
                <w:lang w:eastAsia="es-MX"/>
              </w:rPr>
            </w:pPr>
          </w:p>
          <w:p w:rsidR="006E2801" w:rsidRPr="008377F4" w:rsidRDefault="006E2801" w:rsidP="008377F4">
            <w:pPr>
              <w:spacing w:after="0" w:line="240" w:lineRule="auto"/>
              <w:rPr>
                <w:rFonts w:eastAsia="Times New Roman" w:cs="Arial"/>
                <w:b/>
                <w:lang w:eastAsia="es-MX"/>
              </w:rPr>
            </w:pPr>
            <w:r w:rsidRPr="008377F4">
              <w:rPr>
                <w:rFonts w:eastAsia="Times New Roman" w:cs="Arial"/>
                <w:b/>
                <w:lang w:eastAsia="es-MX"/>
              </w:rPr>
              <w:t xml:space="preserve">    </w:t>
            </w:r>
          </w:p>
        </w:tc>
        <w:tc>
          <w:tcPr>
            <w:tcW w:w="1526"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AA3E3D" w:rsidRPr="008377F4" w:rsidRDefault="00AA3E3D" w:rsidP="008377F4">
            <w:pPr>
              <w:spacing w:after="0" w:line="240" w:lineRule="auto"/>
              <w:jc w:val="center"/>
              <w:rPr>
                <w:rFonts w:eastAsia="Times New Roman" w:cs="Arial"/>
                <w:lang w:eastAsia="es-MX"/>
              </w:rPr>
            </w:pPr>
          </w:p>
          <w:p w:rsidR="00AA3E3D" w:rsidRPr="008377F4" w:rsidRDefault="00AA3E3D"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r>
    </w:tbl>
    <w:p w:rsidR="003046F8" w:rsidRDefault="003046F8" w:rsidP="003046F8">
      <w:pPr>
        <w:spacing w:after="0" w:line="240" w:lineRule="auto"/>
      </w:pPr>
    </w:p>
    <w:p w:rsidR="00F244E0" w:rsidRDefault="00F244E0" w:rsidP="003046F8">
      <w:pPr>
        <w:spacing w:after="0" w:line="240" w:lineRule="auto"/>
      </w:pPr>
    </w:p>
    <w:p w:rsidR="00F244E0" w:rsidRDefault="00F244E0" w:rsidP="003046F8">
      <w:pPr>
        <w:spacing w:after="0" w:line="240" w:lineRule="auto"/>
      </w:pPr>
    </w:p>
    <w:p w:rsidR="00F244E0" w:rsidRDefault="00F244E0" w:rsidP="003046F8">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94"/>
        <w:gridCol w:w="2352"/>
        <w:gridCol w:w="1276"/>
        <w:gridCol w:w="1309"/>
        <w:gridCol w:w="1526"/>
      </w:tblGrid>
      <w:tr w:rsidR="00997A85" w:rsidRPr="008377F4" w:rsidTr="00BB402F">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94" w:type="dxa"/>
            <w:vMerge w:val="restart"/>
          </w:tcPr>
          <w:p w:rsidR="006E2801" w:rsidRPr="008377F4" w:rsidRDefault="006E2801" w:rsidP="00370C69">
            <w:pPr>
              <w:widowControl w:val="0"/>
              <w:autoSpaceDE w:val="0"/>
              <w:autoSpaceDN w:val="0"/>
              <w:adjustRightInd w:val="0"/>
              <w:spacing w:after="0" w:line="240" w:lineRule="auto"/>
              <w:ind w:left="261" w:hanging="357"/>
              <w:jc w:val="both"/>
              <w:rPr>
                <w:rFonts w:eastAsia="Times New Roman" w:cs="Arial"/>
                <w:lang w:eastAsia="es-MX"/>
              </w:rPr>
            </w:pPr>
          </w:p>
          <w:p w:rsidR="006E2801" w:rsidRDefault="006E2801" w:rsidP="009B4247">
            <w:pPr>
              <w:widowControl w:val="0"/>
              <w:numPr>
                <w:ilvl w:val="0"/>
                <w:numId w:val="369"/>
              </w:numPr>
              <w:autoSpaceDE w:val="0"/>
              <w:autoSpaceDN w:val="0"/>
              <w:adjustRightInd w:val="0"/>
              <w:spacing w:after="0" w:line="240" w:lineRule="auto"/>
              <w:ind w:left="261" w:hanging="261"/>
              <w:jc w:val="both"/>
              <w:rPr>
                <w:rFonts w:eastAsia="Times New Roman" w:cs="Arial"/>
                <w:lang w:eastAsia="es-MX"/>
              </w:rPr>
            </w:pPr>
            <w:r w:rsidRPr="008377F4">
              <w:rPr>
                <w:rFonts w:eastAsia="Times New Roman" w:cs="Arial"/>
                <w:lang w:eastAsia="es-MX"/>
              </w:rPr>
              <w:t xml:space="preserve">Dependencias y Entidades </w:t>
            </w:r>
            <w:r w:rsidR="005C76AE">
              <w:rPr>
                <w:rFonts w:eastAsia="Times New Roman" w:cs="Arial"/>
                <w:color w:val="000000"/>
                <w:lang w:val="es-ES" w:eastAsia="es-MX"/>
              </w:rPr>
              <w:t xml:space="preserve">de la </w:t>
            </w:r>
            <w:r w:rsidR="00641DE9">
              <w:rPr>
                <w:rFonts w:eastAsia="Times New Roman" w:cs="Arial"/>
                <w:color w:val="000000"/>
                <w:lang w:val="es-ES" w:eastAsia="es-MX"/>
              </w:rPr>
              <w:t>Administración Pública</w:t>
            </w:r>
            <w:r w:rsidR="005C76AE">
              <w:rPr>
                <w:rFonts w:eastAsia="Times New Roman" w:cs="Arial"/>
                <w:color w:val="000000"/>
                <w:lang w:val="es-ES" w:eastAsia="es-MX"/>
              </w:rPr>
              <w:t xml:space="preserve"> Federal, Estatal o Municipal</w:t>
            </w:r>
            <w:r w:rsidR="005C76AE" w:rsidRPr="008377F4">
              <w:rPr>
                <w:rFonts w:eastAsia="Times New Roman" w:cs="Arial"/>
                <w:lang w:eastAsia="es-MX"/>
              </w:rPr>
              <w:t xml:space="preserve"> </w:t>
            </w:r>
          </w:p>
          <w:p w:rsidR="00DF7D69" w:rsidRPr="008377F4" w:rsidRDefault="00DF7D69" w:rsidP="00DF7D69">
            <w:pPr>
              <w:widowControl w:val="0"/>
              <w:autoSpaceDE w:val="0"/>
              <w:autoSpaceDN w:val="0"/>
              <w:adjustRightInd w:val="0"/>
              <w:spacing w:after="0" w:line="240" w:lineRule="auto"/>
              <w:ind w:left="261"/>
              <w:jc w:val="both"/>
              <w:rPr>
                <w:rFonts w:eastAsia="Times New Roman" w:cs="Arial"/>
                <w:lang w:eastAsia="es-MX"/>
              </w:rPr>
            </w:pPr>
          </w:p>
          <w:p w:rsidR="006E2801" w:rsidRPr="008377F4" w:rsidRDefault="006E2801" w:rsidP="009B4247">
            <w:pPr>
              <w:pStyle w:val="Prrafodelista"/>
              <w:numPr>
                <w:ilvl w:val="0"/>
                <w:numId w:val="125"/>
              </w:numPr>
              <w:spacing w:after="0" w:line="240" w:lineRule="auto"/>
              <w:ind w:left="261" w:hanging="261"/>
              <w:jc w:val="both"/>
              <w:rPr>
                <w:rFonts w:eastAsia="Times New Roman" w:cs="Arial"/>
                <w:lang w:eastAsia="es-MX"/>
              </w:rPr>
            </w:pPr>
            <w:r w:rsidRPr="008377F4">
              <w:rPr>
                <w:rFonts w:eastAsia="Times New Roman" w:cs="Arial"/>
                <w:lang w:eastAsia="es-MX"/>
              </w:rPr>
              <w:t>Secretaría de Hacienda y Crédito Público</w:t>
            </w:r>
          </w:p>
        </w:tc>
        <w:tc>
          <w:tcPr>
            <w:tcW w:w="2352"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 xml:space="preserve">Integrar la información física financiera, de la inversión </w:t>
            </w:r>
            <w:r w:rsidR="00CD6A52" w:rsidRPr="00370C69">
              <w:rPr>
                <w:rFonts w:eastAsia="Times New Roman" w:cs="Arial"/>
                <w:lang w:eastAsia="es-MX"/>
              </w:rPr>
              <w:t>pública</w:t>
            </w:r>
            <w:r w:rsidR="00F244E0">
              <w:rPr>
                <w:rFonts w:eastAsia="Times New Roman" w:cs="Arial"/>
                <w:lang w:eastAsia="es-MX"/>
              </w:rPr>
              <w:t>.</w:t>
            </w:r>
          </w:p>
          <w:p w:rsidR="006E2801" w:rsidRDefault="006E2801" w:rsidP="00370C69">
            <w:pPr>
              <w:spacing w:after="0" w:line="240" w:lineRule="auto"/>
              <w:jc w:val="both"/>
              <w:rPr>
                <w:rFonts w:eastAsia="Times New Roman" w:cs="Arial"/>
                <w:lang w:eastAsia="es-MX"/>
              </w:rPr>
            </w:pPr>
          </w:p>
          <w:p w:rsidR="00DF7D69" w:rsidRPr="008377F4" w:rsidRDefault="00DF7D69" w:rsidP="00370C69">
            <w:pPr>
              <w:spacing w:after="0" w:line="240" w:lineRule="auto"/>
              <w:jc w:val="both"/>
              <w:rPr>
                <w:rFonts w:eastAsia="Times New Roman" w:cs="Arial"/>
                <w:lang w:eastAsia="es-MX"/>
              </w:rPr>
            </w:pPr>
          </w:p>
          <w:p w:rsidR="006E2801"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Consultas respecto al seguimiento de los avances físicos y financieros.</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309"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2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B402F">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94"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5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6" w:type="dxa"/>
          </w:tcPr>
          <w:p w:rsidR="006E2801" w:rsidRPr="008377F4" w:rsidRDefault="006E2801" w:rsidP="008377F4">
            <w:pPr>
              <w:spacing w:after="0" w:line="240" w:lineRule="auto"/>
              <w:rPr>
                <w:rFonts w:eastAsia="Times New Roman" w:cs="Arial"/>
                <w:lang w:eastAsia="es-MX"/>
              </w:rPr>
            </w:pPr>
          </w:p>
        </w:tc>
        <w:tc>
          <w:tcPr>
            <w:tcW w:w="1309" w:type="dxa"/>
          </w:tcPr>
          <w:p w:rsidR="006E2801" w:rsidRPr="008377F4" w:rsidRDefault="006E2801" w:rsidP="008377F4">
            <w:pPr>
              <w:spacing w:after="0" w:line="240" w:lineRule="auto"/>
              <w:rPr>
                <w:rFonts w:eastAsia="Times New Roman" w:cs="Arial"/>
                <w:lang w:eastAsia="es-MX"/>
              </w:rPr>
            </w:pPr>
          </w:p>
        </w:tc>
        <w:tc>
          <w:tcPr>
            <w:tcW w:w="1526"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370C69" w:rsidRDefault="00370C69" w:rsidP="008377F4">
            <w:pPr>
              <w:spacing w:after="0" w:line="240" w:lineRule="auto"/>
              <w:jc w:val="center"/>
              <w:rPr>
                <w:rFonts w:eastAsia="Times New Roman" w:cs="Arial"/>
                <w:lang w:eastAsia="es-MX"/>
              </w:rPr>
            </w:pPr>
          </w:p>
          <w:p w:rsidR="00DF7D69" w:rsidRDefault="00DF7D69"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8377F4">
            <w:pPr>
              <w:spacing w:after="0" w:line="240" w:lineRule="auto"/>
              <w:rPr>
                <w:rFonts w:eastAsia="Times New Roman" w:cs="Arial"/>
                <w:lang w:eastAsia="es-MX"/>
              </w:rPr>
            </w:pPr>
            <w:r w:rsidRPr="008377F4">
              <w:rPr>
                <w:rFonts w:eastAsia="Times New Roman" w:cs="Arial"/>
                <w:lang w:eastAsia="es-MX"/>
              </w:rPr>
              <w:t>Licenciatura Administración, Contaduría  y/o Economía.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Conocimientos en </w:t>
            </w:r>
            <w:r w:rsidR="00DF7D69" w:rsidRPr="008377F4">
              <w:rPr>
                <w:rFonts w:eastAsia="Times New Roman" w:cs="Arial"/>
                <w:lang w:eastAsia="es-MX"/>
              </w:rPr>
              <w:t xml:space="preserve">contabilidad, administración y finanzas públicas, así como de los indicadores relativos al proceso de inversión pública,  legislaciones o disposiciones normativas </w:t>
            </w:r>
            <w:r w:rsidRPr="008377F4">
              <w:rPr>
                <w:rFonts w:eastAsia="Times New Roman" w:cs="Arial"/>
                <w:lang w:eastAsia="es-MX"/>
              </w:rPr>
              <w:t>emitidas por la SHCP</w:t>
            </w:r>
            <w:r w:rsidR="00F244E0">
              <w:rPr>
                <w:rFonts w:eastAsia="Times New Roman" w:cs="Arial"/>
                <w:lang w:eastAsia="es-MX"/>
              </w:rPr>
              <w:t>.</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Contar con los conocimientos contables, técnicos, administrativos, catálogos de planeación, programación, unidades de medida, indicadores, clasificaciones programáticas; las legislaciones aplicables en la materia, así como el uso y manejo de paquetería de office.</w:t>
            </w:r>
          </w:p>
        </w:tc>
      </w:tr>
    </w:tbl>
    <w:p w:rsidR="00DF7D69" w:rsidRDefault="00DF7D69" w:rsidP="00DF7D69">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436F75">
        <w:tc>
          <w:tcPr>
            <w:tcW w:w="4820"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436F75">
        <w:tc>
          <w:tcPr>
            <w:tcW w:w="4820" w:type="dxa"/>
          </w:tcPr>
          <w:p w:rsidR="006E2801" w:rsidRPr="008377F4" w:rsidRDefault="005139E9"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vAlign w:val="center"/>
          </w:tcPr>
          <w:p w:rsidR="006E2801" w:rsidRPr="008377F4" w:rsidRDefault="006E2801" w:rsidP="00F244E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    año</w:t>
            </w:r>
          </w:p>
        </w:tc>
      </w:tr>
      <w:tr w:rsidR="006E2801" w:rsidRPr="008377F4" w:rsidTr="00436F75">
        <w:trPr>
          <w:trHeight w:val="581"/>
        </w:trPr>
        <w:tc>
          <w:tcPr>
            <w:tcW w:w="4820"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883BAB" w:rsidRPr="008377F4">
              <w:rPr>
                <w:rFonts w:eastAsia="Times New Roman" w:cs="Arial"/>
                <w:lang w:eastAsia="es-MX"/>
              </w:rPr>
              <w:t>relacionadas al seguimiento de la inversión pública, contabilidad, administración, presupuesto y recursos humanos</w:t>
            </w:r>
            <w:r w:rsidR="00F244E0">
              <w:rPr>
                <w:rFonts w:eastAsia="Times New Roman" w:cs="Arial"/>
                <w:lang w:eastAsia="es-MX"/>
              </w:rPr>
              <w:t>.</w:t>
            </w:r>
          </w:p>
        </w:tc>
        <w:tc>
          <w:tcPr>
            <w:tcW w:w="4819" w:type="dxa"/>
            <w:vAlign w:val="center"/>
          </w:tcPr>
          <w:p w:rsidR="006E2801" w:rsidRPr="008377F4" w:rsidRDefault="006E2801" w:rsidP="00F244E0">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1    año</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9D5C79">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Jefe de Departamento de Seguimiento Municipal y Regional</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DF7D69"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 Seguimiento Financiero y Programático</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Mando Medio</w:t>
            </w:r>
            <w:r w:rsidR="00AC6A97"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 xml:space="preserve">Vigilar el seguimiento financiero y programático presupuestal de la inversión pública autorizada a los </w:t>
            </w:r>
            <w:r w:rsidR="00641DE9">
              <w:rPr>
                <w:rFonts w:eastAsia="Times New Roman" w:cs="Arial"/>
                <w:lang w:eastAsia="es-MX"/>
              </w:rPr>
              <w:t>Municipios</w:t>
            </w:r>
            <w:r w:rsidRPr="008377F4">
              <w:rPr>
                <w:rFonts w:eastAsia="Times New Roman" w:cs="Arial"/>
                <w:lang w:eastAsia="es-MX"/>
              </w:rPr>
              <w:t>.</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6E4306" w:rsidRPr="008377F4" w:rsidTr="00BB402F">
        <w:tc>
          <w:tcPr>
            <w:tcW w:w="9668" w:type="dxa"/>
          </w:tcPr>
          <w:p w:rsidR="006E4306" w:rsidRPr="008377F4" w:rsidRDefault="006E4306" w:rsidP="009B4247">
            <w:pPr>
              <w:pStyle w:val="Prrafodelista"/>
              <w:widowControl w:val="0"/>
              <w:numPr>
                <w:ilvl w:val="0"/>
                <w:numId w:val="120"/>
              </w:numPr>
              <w:tabs>
                <w:tab w:val="left" w:pos="318"/>
              </w:tabs>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Asesorar a las </w:t>
            </w:r>
            <w:r w:rsidR="00E30B7A" w:rsidRPr="008377F4">
              <w:rPr>
                <w:rFonts w:eastAsia="Times New Roman" w:cs="Arial"/>
                <w:lang w:eastAsia="es-MX"/>
              </w:rPr>
              <w:t xml:space="preserve">autoridades municipales </w:t>
            </w:r>
            <w:r w:rsidRPr="008377F4">
              <w:rPr>
                <w:rFonts w:eastAsia="Times New Roman" w:cs="Arial"/>
                <w:lang w:eastAsia="es-MX"/>
              </w:rPr>
              <w:t>en la conformación y presentación de la documentación necesaria para gestión de los recursos autorizados en el presupuesto;</w:t>
            </w:r>
          </w:p>
          <w:p w:rsidR="006E4306" w:rsidRPr="008377F4" w:rsidRDefault="006E4306" w:rsidP="009B4247">
            <w:pPr>
              <w:pStyle w:val="Prrafodelista"/>
              <w:widowControl w:val="0"/>
              <w:numPr>
                <w:ilvl w:val="0"/>
                <w:numId w:val="120"/>
              </w:numPr>
              <w:tabs>
                <w:tab w:val="left" w:pos="318"/>
              </w:tabs>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Registrar las cuentas bancarias productivas específicas presentadas por las Autoridades Municipales para la ministración de los recursos autorizados;</w:t>
            </w:r>
          </w:p>
          <w:p w:rsidR="006E4306" w:rsidRPr="008377F4" w:rsidRDefault="006E4306" w:rsidP="009B4247">
            <w:pPr>
              <w:pStyle w:val="Prrafodelista"/>
              <w:widowControl w:val="0"/>
              <w:numPr>
                <w:ilvl w:val="0"/>
                <w:numId w:val="120"/>
              </w:numPr>
              <w:tabs>
                <w:tab w:val="left" w:pos="318"/>
              </w:tabs>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Atender la solicitud de pago de las </w:t>
            </w:r>
            <w:r w:rsidR="00E30B7A" w:rsidRPr="008377F4">
              <w:rPr>
                <w:rFonts w:eastAsia="Times New Roman" w:cs="Arial"/>
                <w:lang w:eastAsia="es-MX"/>
              </w:rPr>
              <w:t>autoridades municipales</w:t>
            </w:r>
            <w:r w:rsidRPr="008377F4">
              <w:rPr>
                <w:rFonts w:eastAsia="Times New Roman" w:cs="Arial"/>
                <w:lang w:eastAsia="es-MX"/>
              </w:rPr>
              <w:t>, para su recepción, registro, revisión y trámite por los recursos autorizados en el presupuesto;</w:t>
            </w:r>
          </w:p>
          <w:p w:rsidR="006E4306" w:rsidRPr="008377F4" w:rsidRDefault="006E4306" w:rsidP="009B4247">
            <w:pPr>
              <w:pStyle w:val="Prrafodelista"/>
              <w:widowControl w:val="0"/>
              <w:numPr>
                <w:ilvl w:val="0"/>
                <w:numId w:val="120"/>
              </w:numPr>
              <w:tabs>
                <w:tab w:val="left" w:pos="318"/>
              </w:tabs>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Elaborar y gestionar las </w:t>
            </w:r>
            <w:r w:rsidR="002F104A">
              <w:rPr>
                <w:rFonts w:eastAsia="Times New Roman" w:cs="Arial"/>
                <w:lang w:eastAsia="es-MX"/>
              </w:rPr>
              <w:t>Cuentas por Liquidar Certificadas</w:t>
            </w:r>
            <w:r w:rsidRPr="008377F4">
              <w:rPr>
                <w:rFonts w:eastAsia="Times New Roman" w:cs="Arial"/>
                <w:lang w:eastAsia="es-MX"/>
              </w:rPr>
              <w:t xml:space="preserve"> para transferencia de recursos de la inversión pública autorizada a los </w:t>
            </w:r>
            <w:r w:rsidR="00641DE9">
              <w:rPr>
                <w:rFonts w:eastAsia="Times New Roman" w:cs="Arial"/>
                <w:lang w:eastAsia="es-MX"/>
              </w:rPr>
              <w:t>Municipios</w:t>
            </w:r>
            <w:r w:rsidRPr="008377F4">
              <w:rPr>
                <w:rFonts w:eastAsia="Times New Roman" w:cs="Arial"/>
                <w:lang w:eastAsia="es-MX"/>
              </w:rPr>
              <w:t xml:space="preserve"> en el presupuesto;</w:t>
            </w:r>
          </w:p>
          <w:p w:rsidR="006E4306" w:rsidRPr="008377F4" w:rsidRDefault="006E4306" w:rsidP="009B4247">
            <w:pPr>
              <w:numPr>
                <w:ilvl w:val="0"/>
                <w:numId w:val="120"/>
              </w:numPr>
              <w:tabs>
                <w:tab w:val="left" w:pos="318"/>
                <w:tab w:val="left" w:pos="1134"/>
              </w:tabs>
              <w:spacing w:after="0" w:line="240" w:lineRule="auto"/>
              <w:ind w:left="318" w:hanging="284"/>
              <w:jc w:val="both"/>
              <w:rPr>
                <w:rFonts w:eastAsia="Times New Roman" w:cs="Arial"/>
                <w:lang w:eastAsia="es-MX"/>
              </w:rPr>
            </w:pPr>
            <w:r w:rsidRPr="008377F4">
              <w:rPr>
                <w:rFonts w:eastAsia="Times New Roman" w:cs="Arial"/>
                <w:lang w:eastAsia="es-MX"/>
              </w:rPr>
              <w:t xml:space="preserve">Proponer los trámites de adecuaciones presupuestarias y las </w:t>
            </w:r>
            <w:r w:rsidR="002F104A">
              <w:rPr>
                <w:rFonts w:eastAsia="Times New Roman" w:cs="Arial"/>
                <w:lang w:eastAsia="es-MX"/>
              </w:rPr>
              <w:t>Cuentas por Liquidar Certificadas</w:t>
            </w:r>
            <w:r w:rsidRPr="008377F4">
              <w:rPr>
                <w:rFonts w:eastAsia="Times New Roman" w:cs="Arial"/>
                <w:lang w:eastAsia="es-MX"/>
              </w:rPr>
              <w:t xml:space="preserve"> para la transferencia de recursos autorizados a los </w:t>
            </w:r>
            <w:r w:rsidR="00641DE9">
              <w:rPr>
                <w:rFonts w:eastAsia="Times New Roman" w:cs="Arial"/>
                <w:lang w:eastAsia="es-MX"/>
              </w:rPr>
              <w:t>Municipios</w:t>
            </w:r>
            <w:r w:rsidRPr="008377F4">
              <w:rPr>
                <w:rFonts w:eastAsia="Times New Roman" w:cs="Arial"/>
                <w:lang w:eastAsia="es-MX"/>
              </w:rPr>
              <w:t>;</w:t>
            </w:r>
          </w:p>
          <w:p w:rsidR="006E4306" w:rsidRPr="008377F4" w:rsidRDefault="006E4306" w:rsidP="009B4247">
            <w:pPr>
              <w:pStyle w:val="Prrafodelista"/>
              <w:widowControl w:val="0"/>
              <w:numPr>
                <w:ilvl w:val="0"/>
                <w:numId w:val="120"/>
              </w:numPr>
              <w:tabs>
                <w:tab w:val="left" w:pos="318"/>
              </w:tabs>
              <w:autoSpaceDE w:val="0"/>
              <w:autoSpaceDN w:val="0"/>
              <w:adjustRightInd w:val="0"/>
              <w:spacing w:after="0" w:line="240" w:lineRule="auto"/>
              <w:ind w:left="318" w:hanging="284"/>
              <w:jc w:val="both"/>
              <w:rPr>
                <w:rFonts w:eastAsia="Times New Roman" w:cs="Arial"/>
                <w:lang w:eastAsia="es-MX"/>
              </w:rPr>
            </w:pPr>
            <w:r w:rsidRPr="008377F4">
              <w:rPr>
                <w:rFonts w:eastAsia="Times New Roman" w:cs="Arial"/>
                <w:lang w:eastAsia="es-MX"/>
              </w:rPr>
              <w:t xml:space="preserve">Elaborar   los informes contables de la cuenta pública de la inversión autorizada de los </w:t>
            </w:r>
            <w:r w:rsidR="00641DE9">
              <w:rPr>
                <w:rFonts w:eastAsia="Times New Roman" w:cs="Arial"/>
                <w:lang w:eastAsia="es-MX"/>
              </w:rPr>
              <w:t>Municipios</w:t>
            </w:r>
            <w:r w:rsidRPr="008377F4">
              <w:rPr>
                <w:rFonts w:eastAsia="Times New Roman" w:cs="Arial"/>
                <w:lang w:eastAsia="es-MX"/>
              </w:rPr>
              <w:t>;</w:t>
            </w:r>
          </w:p>
          <w:p w:rsidR="006E4306" w:rsidRPr="008377F4" w:rsidRDefault="006E4306" w:rsidP="006E4306">
            <w:pPr>
              <w:pStyle w:val="Prrafodelista"/>
              <w:widowControl w:val="0"/>
              <w:numPr>
                <w:ilvl w:val="0"/>
                <w:numId w:val="6"/>
              </w:numPr>
              <w:tabs>
                <w:tab w:val="left" w:pos="318"/>
                <w:tab w:val="left" w:pos="1140"/>
              </w:tabs>
              <w:autoSpaceDE w:val="0"/>
              <w:autoSpaceDN w:val="0"/>
              <w:adjustRightInd w:val="0"/>
              <w:spacing w:after="0" w:line="240" w:lineRule="auto"/>
              <w:ind w:left="318" w:hanging="284"/>
              <w:jc w:val="both"/>
              <w:rPr>
                <w:rFonts w:eastAsia="Times New Roman" w:cs="Arial"/>
                <w:b/>
                <w:lang w:eastAsia="es-MX"/>
              </w:rPr>
            </w:pPr>
            <w:r w:rsidRPr="008377F4">
              <w:rPr>
                <w:rFonts w:eastAsia="Times New Roman" w:cs="Arial"/>
                <w:lang w:eastAsia="es-MX"/>
              </w:rPr>
              <w:t>Integrar la documentación requerida con los órganos de control y fiscalización estatales o federales; y</w:t>
            </w:r>
          </w:p>
          <w:p w:rsidR="006E4306" w:rsidRPr="008377F4" w:rsidRDefault="00E30B7A" w:rsidP="006E4306">
            <w:pPr>
              <w:pStyle w:val="Prrafodelista"/>
              <w:widowControl w:val="0"/>
              <w:numPr>
                <w:ilvl w:val="0"/>
                <w:numId w:val="6"/>
              </w:numPr>
              <w:tabs>
                <w:tab w:val="left" w:pos="318"/>
                <w:tab w:val="left" w:pos="1140"/>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BB402F">
        <w:tc>
          <w:tcPr>
            <w:tcW w:w="9668" w:type="dxa"/>
          </w:tcPr>
          <w:p w:rsidR="006E2801" w:rsidRPr="008377F4" w:rsidRDefault="00303832" w:rsidP="00265ED0">
            <w:pPr>
              <w:pStyle w:val="Prrafodelista"/>
              <w:widowControl w:val="0"/>
              <w:numPr>
                <w:ilvl w:val="0"/>
                <w:numId w:val="7"/>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No aplica</w:t>
            </w:r>
            <w:r w:rsidR="00F94444" w:rsidRPr="008377F4">
              <w:rPr>
                <w:rFonts w:eastAsia="Times New Roman" w:cs="Arial"/>
                <w:lang w:eastAsia="es-MX"/>
              </w:rPr>
              <w:t>.</w:t>
            </w:r>
          </w:p>
        </w:tc>
      </w:tr>
    </w:tbl>
    <w:p w:rsidR="00265ED0" w:rsidRPr="00882BD5" w:rsidRDefault="00265ED0" w:rsidP="006E2801">
      <w:pPr>
        <w:widowControl w:val="0"/>
        <w:autoSpaceDE w:val="0"/>
        <w:autoSpaceDN w:val="0"/>
        <w:adjustRightInd w:val="0"/>
        <w:spacing w:after="0" w:line="240" w:lineRule="auto"/>
        <w:ind w:left="3493" w:right="-20"/>
        <w:rPr>
          <w:rFonts w:cs="Arial"/>
          <w:b/>
        </w:rPr>
      </w:pPr>
    </w:p>
    <w:tbl>
      <w:tblPr>
        <w:tblW w:w="9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3184"/>
        <w:gridCol w:w="3441"/>
      </w:tblGrid>
      <w:tr w:rsidR="006E2801" w:rsidRPr="008377F4" w:rsidTr="00E30B7A">
        <w:trPr>
          <w:trHeight w:val="143"/>
        </w:trPr>
        <w:tc>
          <w:tcPr>
            <w:tcW w:w="968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E30B7A">
        <w:trPr>
          <w:trHeight w:val="143"/>
        </w:trPr>
        <w:tc>
          <w:tcPr>
            <w:tcW w:w="3064"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84"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41"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E30B7A">
        <w:trPr>
          <w:trHeight w:val="143"/>
        </w:trPr>
        <w:tc>
          <w:tcPr>
            <w:tcW w:w="3064" w:type="dxa"/>
            <w:vAlign w:val="center"/>
          </w:tcPr>
          <w:p w:rsidR="006E2801" w:rsidRPr="008377F4" w:rsidRDefault="007A75AA" w:rsidP="009D5C7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40</w:t>
            </w:r>
          </w:p>
        </w:tc>
        <w:tc>
          <w:tcPr>
            <w:tcW w:w="3184" w:type="dxa"/>
            <w:vAlign w:val="center"/>
          </w:tcPr>
          <w:p w:rsidR="006E2801" w:rsidRPr="008377F4" w:rsidRDefault="007A75AA" w:rsidP="009D5C7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41" w:type="dxa"/>
            <w:vAlign w:val="center"/>
          </w:tcPr>
          <w:p w:rsidR="006E2801" w:rsidRPr="008377F4" w:rsidRDefault="007A75AA" w:rsidP="009D5C79">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40</w:t>
            </w:r>
          </w:p>
        </w:tc>
      </w:tr>
    </w:tbl>
    <w:p w:rsidR="00E30B7A" w:rsidRDefault="00E30B7A" w:rsidP="00E30B7A">
      <w:pPr>
        <w:spacing w:after="0" w:line="240" w:lineRule="auto"/>
      </w:pPr>
    </w:p>
    <w:p w:rsidR="00E30B7A" w:rsidRDefault="00E30B7A" w:rsidP="00E30B7A">
      <w:pPr>
        <w:spacing w:after="0" w:line="240" w:lineRule="auto"/>
      </w:pPr>
    </w:p>
    <w:p w:rsidR="00E30B7A" w:rsidRDefault="00E30B7A" w:rsidP="00E30B7A">
      <w:pPr>
        <w:spacing w:after="0" w:line="240" w:lineRule="auto"/>
      </w:pPr>
    </w:p>
    <w:p w:rsidR="00E30B7A" w:rsidRDefault="00E30B7A" w:rsidP="00E30B7A">
      <w:pPr>
        <w:spacing w:after="0" w:line="240" w:lineRule="auto"/>
      </w:pPr>
    </w:p>
    <w:p w:rsidR="00E30B7A" w:rsidRDefault="00E30B7A" w:rsidP="00E30B7A">
      <w:pPr>
        <w:spacing w:after="0" w:line="240" w:lineRule="auto"/>
      </w:pPr>
    </w:p>
    <w:p w:rsidR="00E30B7A" w:rsidRDefault="00E30B7A" w:rsidP="00E30B7A">
      <w:pPr>
        <w:spacing w:after="0" w:line="240" w:lineRule="auto"/>
      </w:pPr>
    </w:p>
    <w:p w:rsidR="00E30B7A" w:rsidRDefault="00E30B7A" w:rsidP="00E30B7A">
      <w:pPr>
        <w:spacing w:after="0" w:line="240" w:lineRule="auto"/>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2373"/>
        <w:gridCol w:w="2977"/>
        <w:gridCol w:w="1134"/>
        <w:gridCol w:w="1276"/>
        <w:gridCol w:w="1574"/>
      </w:tblGrid>
      <w:tr w:rsidR="006E2801" w:rsidRPr="008377F4" w:rsidTr="00CD6A52">
        <w:trPr>
          <w:trHeight w:val="248"/>
        </w:trPr>
        <w:tc>
          <w:tcPr>
            <w:tcW w:w="9796"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5. Relaciones interinstitucionales</w:t>
            </w:r>
          </w:p>
        </w:tc>
      </w:tr>
      <w:tr w:rsidR="00997A85" w:rsidRPr="008377F4" w:rsidTr="00CD6A52">
        <w:trPr>
          <w:trHeight w:val="497"/>
        </w:trPr>
        <w:tc>
          <w:tcPr>
            <w:tcW w:w="46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73"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977"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CD6A52">
        <w:trPr>
          <w:trHeight w:val="327"/>
        </w:trPr>
        <w:tc>
          <w:tcPr>
            <w:tcW w:w="46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373" w:type="dxa"/>
            <w:vMerge w:val="restart"/>
          </w:tcPr>
          <w:p w:rsidR="006E2801" w:rsidRPr="008377F4" w:rsidRDefault="006E2801" w:rsidP="00436F75">
            <w:pPr>
              <w:spacing w:after="0" w:line="240" w:lineRule="auto"/>
              <w:ind w:left="261" w:hanging="284"/>
              <w:jc w:val="both"/>
              <w:rPr>
                <w:rFonts w:eastAsia="Times New Roman" w:cs="Arial"/>
                <w:bCs/>
                <w:lang w:eastAsia="es-MX"/>
              </w:rPr>
            </w:pPr>
          </w:p>
          <w:p w:rsidR="006E2801" w:rsidRPr="008377F4" w:rsidRDefault="006E2801" w:rsidP="00436F75">
            <w:pPr>
              <w:pStyle w:val="Prrafodelista"/>
              <w:numPr>
                <w:ilvl w:val="0"/>
                <w:numId w:val="7"/>
              </w:numPr>
              <w:spacing w:after="0" w:line="240" w:lineRule="auto"/>
              <w:ind w:left="261" w:hanging="284"/>
              <w:jc w:val="both"/>
              <w:rPr>
                <w:rFonts w:eastAsia="Times New Roman" w:cs="Arial"/>
                <w:bCs/>
                <w:lang w:eastAsia="es-MX"/>
              </w:rPr>
            </w:pPr>
            <w:r w:rsidRPr="008377F4">
              <w:rPr>
                <w:rFonts w:eastAsia="Times New Roman" w:cs="Arial"/>
                <w:bCs/>
                <w:lang w:eastAsia="es-MX"/>
              </w:rPr>
              <w:t xml:space="preserve">Coordinación de </w:t>
            </w:r>
            <w:r w:rsidR="00DA578A">
              <w:rPr>
                <w:rFonts w:eastAsia="Times New Roman" w:cs="Arial"/>
                <w:bCs/>
                <w:lang w:eastAsia="es-MX"/>
              </w:rPr>
              <w:t xml:space="preserve">Seguimiento </w:t>
            </w:r>
            <w:r w:rsidR="00205E0B">
              <w:rPr>
                <w:rFonts w:eastAsia="Times New Roman" w:cs="Arial"/>
                <w:bCs/>
                <w:lang w:eastAsia="es-MX"/>
              </w:rPr>
              <w:t>Financiero y Programático</w:t>
            </w:r>
          </w:p>
          <w:p w:rsidR="006E2801" w:rsidRPr="008377F4" w:rsidRDefault="006E2801" w:rsidP="00436F75">
            <w:pPr>
              <w:spacing w:after="0" w:line="240" w:lineRule="auto"/>
              <w:ind w:left="261" w:hanging="284"/>
              <w:jc w:val="both"/>
              <w:rPr>
                <w:rFonts w:eastAsia="Times New Roman" w:cs="Arial"/>
                <w:bCs/>
                <w:lang w:eastAsia="es-MX"/>
              </w:rPr>
            </w:pPr>
          </w:p>
          <w:p w:rsidR="006E2801" w:rsidRDefault="006E2801" w:rsidP="00436F75">
            <w:pPr>
              <w:spacing w:after="0" w:line="240" w:lineRule="auto"/>
              <w:ind w:left="261" w:hanging="284"/>
              <w:jc w:val="both"/>
              <w:rPr>
                <w:rFonts w:eastAsia="Times New Roman" w:cs="Arial"/>
                <w:bCs/>
                <w:lang w:eastAsia="es-MX"/>
              </w:rPr>
            </w:pPr>
          </w:p>
          <w:p w:rsidR="00205E0B" w:rsidRPr="008377F4" w:rsidRDefault="00205E0B" w:rsidP="00436F75">
            <w:pPr>
              <w:spacing w:after="0" w:line="240" w:lineRule="auto"/>
              <w:ind w:left="261" w:hanging="284"/>
              <w:jc w:val="both"/>
              <w:rPr>
                <w:rFonts w:eastAsia="Times New Roman" w:cs="Arial"/>
                <w:bCs/>
                <w:lang w:eastAsia="es-MX"/>
              </w:rPr>
            </w:pPr>
          </w:p>
          <w:p w:rsidR="006E2801" w:rsidRDefault="006E2801" w:rsidP="00436F75">
            <w:pPr>
              <w:spacing w:after="0" w:line="240" w:lineRule="auto"/>
              <w:ind w:left="261" w:hanging="284"/>
              <w:jc w:val="both"/>
              <w:rPr>
                <w:rFonts w:eastAsia="Times New Roman" w:cs="Arial"/>
                <w:bCs/>
                <w:lang w:eastAsia="es-MX"/>
              </w:rPr>
            </w:pPr>
          </w:p>
          <w:p w:rsidR="00205E0B" w:rsidRPr="008377F4" w:rsidRDefault="00205E0B" w:rsidP="00436F75">
            <w:pPr>
              <w:spacing w:after="0" w:line="240" w:lineRule="auto"/>
              <w:ind w:left="261" w:hanging="284"/>
              <w:jc w:val="both"/>
              <w:rPr>
                <w:rFonts w:eastAsia="Times New Roman" w:cs="Arial"/>
                <w:bCs/>
                <w:lang w:eastAsia="es-MX"/>
              </w:rPr>
            </w:pPr>
          </w:p>
          <w:p w:rsidR="006E2801" w:rsidRPr="008377F4" w:rsidRDefault="006E2801" w:rsidP="00436F75">
            <w:pPr>
              <w:spacing w:after="0" w:line="240" w:lineRule="auto"/>
              <w:ind w:left="261" w:hanging="284"/>
              <w:jc w:val="both"/>
              <w:rPr>
                <w:rFonts w:eastAsia="Times New Roman" w:cs="Arial"/>
                <w:bCs/>
                <w:lang w:eastAsia="es-MX"/>
              </w:rPr>
            </w:pPr>
          </w:p>
          <w:p w:rsidR="006E2801" w:rsidRPr="008377F4" w:rsidRDefault="006E2801" w:rsidP="00436F75">
            <w:pPr>
              <w:spacing w:after="0" w:line="240" w:lineRule="auto"/>
              <w:ind w:left="261" w:hanging="284"/>
              <w:jc w:val="both"/>
              <w:rPr>
                <w:rFonts w:eastAsia="Times New Roman" w:cs="Arial"/>
                <w:bCs/>
                <w:lang w:eastAsia="es-MX"/>
              </w:rPr>
            </w:pPr>
          </w:p>
          <w:p w:rsidR="006E2801" w:rsidRPr="008377F4" w:rsidRDefault="006E2801" w:rsidP="00436F75">
            <w:pPr>
              <w:spacing w:after="0" w:line="240" w:lineRule="auto"/>
              <w:ind w:left="261" w:hanging="284"/>
              <w:jc w:val="both"/>
              <w:rPr>
                <w:rFonts w:eastAsia="Times New Roman" w:cs="Arial"/>
                <w:bCs/>
                <w:lang w:eastAsia="es-MX"/>
              </w:rPr>
            </w:pPr>
          </w:p>
          <w:p w:rsidR="006E2801" w:rsidRPr="008377F4" w:rsidRDefault="006E2801" w:rsidP="00436F75">
            <w:pPr>
              <w:spacing w:after="0" w:line="240" w:lineRule="auto"/>
              <w:ind w:left="261" w:hanging="284"/>
              <w:jc w:val="both"/>
              <w:rPr>
                <w:rFonts w:eastAsia="Times New Roman" w:cs="Arial"/>
                <w:bCs/>
                <w:lang w:eastAsia="es-MX"/>
              </w:rPr>
            </w:pPr>
          </w:p>
          <w:p w:rsidR="006E2801" w:rsidRDefault="006E2801" w:rsidP="00436F75">
            <w:pPr>
              <w:widowControl w:val="0"/>
              <w:autoSpaceDE w:val="0"/>
              <w:autoSpaceDN w:val="0"/>
              <w:adjustRightInd w:val="0"/>
              <w:spacing w:after="0" w:line="240" w:lineRule="auto"/>
              <w:ind w:left="261" w:hanging="284"/>
              <w:jc w:val="both"/>
              <w:rPr>
                <w:rFonts w:eastAsia="Times New Roman" w:cs="Arial"/>
                <w:lang w:eastAsia="es-MX"/>
              </w:rPr>
            </w:pPr>
          </w:p>
          <w:p w:rsidR="00205E0B" w:rsidRDefault="00205E0B" w:rsidP="00436F75">
            <w:pPr>
              <w:widowControl w:val="0"/>
              <w:autoSpaceDE w:val="0"/>
              <w:autoSpaceDN w:val="0"/>
              <w:adjustRightInd w:val="0"/>
              <w:spacing w:after="0" w:line="240" w:lineRule="auto"/>
              <w:ind w:left="261" w:hanging="284"/>
              <w:jc w:val="both"/>
              <w:rPr>
                <w:rFonts w:eastAsia="Times New Roman" w:cs="Arial"/>
                <w:lang w:eastAsia="es-MX"/>
              </w:rPr>
            </w:pPr>
          </w:p>
          <w:p w:rsidR="00205E0B" w:rsidRPr="008377F4" w:rsidRDefault="00205E0B" w:rsidP="00436F75">
            <w:pPr>
              <w:widowControl w:val="0"/>
              <w:autoSpaceDE w:val="0"/>
              <w:autoSpaceDN w:val="0"/>
              <w:adjustRightInd w:val="0"/>
              <w:spacing w:after="0" w:line="240" w:lineRule="auto"/>
              <w:ind w:left="261" w:hanging="284"/>
              <w:jc w:val="both"/>
              <w:rPr>
                <w:rFonts w:eastAsia="Times New Roman" w:cs="Arial"/>
                <w:lang w:eastAsia="es-MX"/>
              </w:rPr>
            </w:pPr>
          </w:p>
          <w:p w:rsidR="00205E0B" w:rsidRDefault="003338A8" w:rsidP="00205E0B">
            <w:pPr>
              <w:pStyle w:val="Prrafodelista"/>
              <w:widowControl w:val="0"/>
              <w:numPr>
                <w:ilvl w:val="0"/>
                <w:numId w:val="7"/>
              </w:numPr>
              <w:autoSpaceDE w:val="0"/>
              <w:autoSpaceDN w:val="0"/>
              <w:adjustRightInd w:val="0"/>
              <w:spacing w:after="0" w:line="240" w:lineRule="auto"/>
              <w:ind w:left="261" w:hanging="284"/>
              <w:jc w:val="both"/>
              <w:rPr>
                <w:rFonts w:eastAsia="Times New Roman" w:cs="Arial"/>
                <w:lang w:eastAsia="es-MX"/>
              </w:rPr>
            </w:pPr>
            <w:r>
              <w:rPr>
                <w:rFonts w:eastAsia="Times New Roman" w:cs="Arial"/>
                <w:lang w:eastAsia="es-MX"/>
              </w:rPr>
              <w:t xml:space="preserve">Departamento de Procesamiento de </w:t>
            </w:r>
            <w:r w:rsidR="002F104A">
              <w:rPr>
                <w:rFonts w:eastAsia="Times New Roman" w:cs="Arial"/>
                <w:lang w:eastAsia="es-MX"/>
              </w:rPr>
              <w:t>Cuentas por Liquidar Certificadas</w:t>
            </w:r>
          </w:p>
          <w:p w:rsidR="00205E0B" w:rsidRDefault="00205E0B" w:rsidP="00205E0B">
            <w:pPr>
              <w:pStyle w:val="Prrafodelista"/>
              <w:widowControl w:val="0"/>
              <w:autoSpaceDE w:val="0"/>
              <w:autoSpaceDN w:val="0"/>
              <w:adjustRightInd w:val="0"/>
              <w:spacing w:after="0" w:line="240" w:lineRule="auto"/>
              <w:ind w:left="261"/>
              <w:jc w:val="both"/>
              <w:rPr>
                <w:rFonts w:eastAsia="Times New Roman" w:cs="Arial"/>
                <w:lang w:eastAsia="es-MX"/>
              </w:rPr>
            </w:pPr>
          </w:p>
          <w:p w:rsidR="00205E0B" w:rsidRDefault="00205E0B" w:rsidP="00205E0B">
            <w:pPr>
              <w:pStyle w:val="Prrafodelista"/>
              <w:widowControl w:val="0"/>
              <w:autoSpaceDE w:val="0"/>
              <w:autoSpaceDN w:val="0"/>
              <w:adjustRightInd w:val="0"/>
              <w:spacing w:after="0" w:line="240" w:lineRule="auto"/>
              <w:ind w:left="261"/>
              <w:jc w:val="both"/>
              <w:rPr>
                <w:rFonts w:eastAsia="Times New Roman" w:cs="Arial"/>
                <w:lang w:eastAsia="es-MX"/>
              </w:rPr>
            </w:pPr>
          </w:p>
          <w:p w:rsidR="00205E0B" w:rsidRDefault="00205E0B" w:rsidP="00205E0B">
            <w:pPr>
              <w:pStyle w:val="Prrafodelista"/>
              <w:widowControl w:val="0"/>
              <w:autoSpaceDE w:val="0"/>
              <w:autoSpaceDN w:val="0"/>
              <w:adjustRightInd w:val="0"/>
              <w:spacing w:after="0" w:line="240" w:lineRule="auto"/>
              <w:ind w:left="261"/>
              <w:jc w:val="both"/>
              <w:rPr>
                <w:rFonts w:eastAsia="Times New Roman" w:cs="Arial"/>
                <w:lang w:eastAsia="es-MX"/>
              </w:rPr>
            </w:pPr>
          </w:p>
          <w:p w:rsidR="00205E0B" w:rsidRDefault="00205E0B" w:rsidP="00205E0B">
            <w:pPr>
              <w:pStyle w:val="Prrafodelista"/>
              <w:widowControl w:val="0"/>
              <w:autoSpaceDE w:val="0"/>
              <w:autoSpaceDN w:val="0"/>
              <w:adjustRightInd w:val="0"/>
              <w:spacing w:after="0" w:line="240" w:lineRule="auto"/>
              <w:ind w:left="261"/>
              <w:jc w:val="both"/>
              <w:rPr>
                <w:rFonts w:eastAsia="Times New Roman" w:cs="Arial"/>
                <w:lang w:eastAsia="es-MX"/>
              </w:rPr>
            </w:pPr>
          </w:p>
          <w:p w:rsidR="00205E0B" w:rsidRDefault="00205E0B" w:rsidP="00205E0B">
            <w:pPr>
              <w:pStyle w:val="Prrafodelista"/>
              <w:widowControl w:val="0"/>
              <w:autoSpaceDE w:val="0"/>
              <w:autoSpaceDN w:val="0"/>
              <w:adjustRightInd w:val="0"/>
              <w:spacing w:after="0" w:line="240" w:lineRule="auto"/>
              <w:ind w:left="261"/>
              <w:jc w:val="both"/>
              <w:rPr>
                <w:rFonts w:eastAsia="Times New Roman" w:cs="Arial"/>
                <w:lang w:eastAsia="es-MX"/>
              </w:rPr>
            </w:pPr>
          </w:p>
          <w:p w:rsidR="00205E0B" w:rsidRDefault="00205E0B" w:rsidP="00205E0B">
            <w:pPr>
              <w:pStyle w:val="Prrafodelista"/>
              <w:widowControl w:val="0"/>
              <w:autoSpaceDE w:val="0"/>
              <w:autoSpaceDN w:val="0"/>
              <w:adjustRightInd w:val="0"/>
              <w:spacing w:after="0" w:line="240" w:lineRule="auto"/>
              <w:ind w:left="261"/>
              <w:jc w:val="both"/>
              <w:rPr>
                <w:rFonts w:eastAsia="Times New Roman" w:cs="Arial"/>
                <w:lang w:eastAsia="es-MX"/>
              </w:rPr>
            </w:pPr>
          </w:p>
          <w:p w:rsidR="00265ED0" w:rsidRPr="00CD6A52" w:rsidRDefault="006E2801" w:rsidP="00CD6A52">
            <w:pPr>
              <w:pStyle w:val="Prrafodelista"/>
              <w:widowControl w:val="0"/>
              <w:numPr>
                <w:ilvl w:val="0"/>
                <w:numId w:val="7"/>
              </w:numPr>
              <w:autoSpaceDE w:val="0"/>
              <w:autoSpaceDN w:val="0"/>
              <w:adjustRightInd w:val="0"/>
              <w:spacing w:after="0" w:line="240" w:lineRule="auto"/>
              <w:ind w:left="261" w:hanging="284"/>
              <w:jc w:val="both"/>
              <w:rPr>
                <w:rFonts w:eastAsia="Times New Roman" w:cs="Arial"/>
                <w:lang w:eastAsia="es-MX"/>
              </w:rPr>
            </w:pPr>
            <w:r w:rsidRPr="00205E0B">
              <w:rPr>
                <w:rFonts w:eastAsia="Times New Roman" w:cs="Arial"/>
                <w:lang w:eastAsia="es-MX"/>
              </w:rPr>
              <w:t>Departamento de Revisión y Análisis del Sector Central</w:t>
            </w:r>
          </w:p>
        </w:tc>
        <w:tc>
          <w:tcPr>
            <w:tcW w:w="2977" w:type="dxa"/>
            <w:vMerge w:val="restart"/>
          </w:tcPr>
          <w:p w:rsidR="006E2801" w:rsidRPr="008377F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eastAsia="es-MX"/>
              </w:rPr>
            </w:pPr>
          </w:p>
          <w:p w:rsidR="006E2801" w:rsidRPr="00370C69" w:rsidRDefault="006E2801" w:rsidP="00370C69">
            <w:pPr>
              <w:widowControl w:val="0"/>
              <w:autoSpaceDE w:val="0"/>
              <w:autoSpaceDN w:val="0"/>
              <w:adjustRightInd w:val="0"/>
              <w:spacing w:after="0" w:line="240" w:lineRule="auto"/>
              <w:jc w:val="both"/>
              <w:rPr>
                <w:rFonts w:eastAsia="Times New Roman" w:cs="Arial"/>
                <w:lang w:eastAsia="es-MX"/>
              </w:rPr>
            </w:pPr>
            <w:r w:rsidRPr="00370C69">
              <w:rPr>
                <w:rFonts w:eastAsia="Times New Roman" w:cs="Arial"/>
                <w:lang w:eastAsia="es-MX"/>
              </w:rPr>
              <w:t xml:space="preserve">Presentar a firma  las </w:t>
            </w:r>
            <w:r w:rsidR="002F104A">
              <w:rPr>
                <w:rFonts w:eastAsia="Times New Roman" w:cs="Arial"/>
                <w:lang w:eastAsia="es-MX"/>
              </w:rPr>
              <w:t>Cuentas por Liquidar Certificadas</w:t>
            </w:r>
            <w:r w:rsidRPr="00370C69">
              <w:rPr>
                <w:rFonts w:eastAsia="Times New Roman" w:cs="Arial"/>
                <w:lang w:eastAsia="es-MX"/>
              </w:rPr>
              <w:t xml:space="preserve"> de los </w:t>
            </w:r>
            <w:r w:rsidR="00641DE9">
              <w:rPr>
                <w:rFonts w:eastAsia="Times New Roman" w:cs="Arial"/>
                <w:lang w:eastAsia="es-MX"/>
              </w:rPr>
              <w:t>Municipios</w:t>
            </w:r>
            <w:r w:rsidRPr="00370C69">
              <w:rPr>
                <w:rFonts w:eastAsia="Times New Roman" w:cs="Arial"/>
                <w:lang w:eastAsia="es-MX"/>
              </w:rPr>
              <w:t xml:space="preserve"> y los folios de las </w:t>
            </w:r>
            <w:r w:rsidR="00E30B7A" w:rsidRPr="00370C69">
              <w:rPr>
                <w:rFonts w:eastAsia="Times New Roman" w:cs="Arial"/>
                <w:lang w:eastAsia="es-MX"/>
              </w:rPr>
              <w:t xml:space="preserve">adecuaciones </w:t>
            </w:r>
            <w:r w:rsidRPr="00370C69">
              <w:rPr>
                <w:rFonts w:eastAsia="Times New Roman" w:cs="Arial"/>
                <w:lang w:eastAsia="es-MX"/>
              </w:rPr>
              <w:t>presupuestarias.</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370C69" w:rsidRDefault="006E2801" w:rsidP="00370C69">
            <w:pPr>
              <w:widowControl w:val="0"/>
              <w:autoSpaceDE w:val="0"/>
              <w:autoSpaceDN w:val="0"/>
              <w:adjustRightInd w:val="0"/>
              <w:spacing w:after="0" w:line="240" w:lineRule="auto"/>
              <w:jc w:val="both"/>
              <w:rPr>
                <w:rFonts w:eastAsia="Times New Roman" w:cs="Arial"/>
                <w:lang w:eastAsia="es-MX"/>
              </w:rPr>
            </w:pPr>
            <w:r w:rsidRPr="00370C69">
              <w:rPr>
                <w:rFonts w:eastAsia="Times New Roman" w:cs="Arial"/>
                <w:lang w:eastAsia="es-MX"/>
              </w:rPr>
              <w:t xml:space="preserve">Presentar a firma  los </w:t>
            </w:r>
            <w:r w:rsidR="00E30B7A" w:rsidRPr="00370C69">
              <w:rPr>
                <w:rFonts w:eastAsia="Times New Roman" w:cs="Arial"/>
                <w:lang w:eastAsia="es-MX"/>
              </w:rPr>
              <w:t xml:space="preserve">estados financieros </w:t>
            </w:r>
            <w:r w:rsidRPr="00370C69">
              <w:rPr>
                <w:rFonts w:eastAsia="Times New Roman" w:cs="Arial"/>
                <w:lang w:eastAsia="es-MX"/>
              </w:rPr>
              <w:t xml:space="preserve">de la inversión autorizada a los </w:t>
            </w:r>
            <w:r w:rsidR="00641DE9">
              <w:rPr>
                <w:rFonts w:eastAsia="Times New Roman" w:cs="Arial"/>
                <w:lang w:eastAsia="es-MX"/>
              </w:rPr>
              <w:t>Municipios</w:t>
            </w:r>
            <w:r w:rsidRPr="00370C69">
              <w:rPr>
                <w:rFonts w:eastAsia="Times New Roman" w:cs="Arial"/>
                <w:lang w:eastAsia="es-MX"/>
              </w:rPr>
              <w:t>, así como los oficios de cuentas bancarias que deben presentarse en la  Secretaría de Finanzas</w:t>
            </w:r>
            <w:r w:rsidR="00E30B7A">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370C69" w:rsidRDefault="006E2801" w:rsidP="00370C69">
            <w:pPr>
              <w:widowControl w:val="0"/>
              <w:autoSpaceDE w:val="0"/>
              <w:autoSpaceDN w:val="0"/>
              <w:adjustRightInd w:val="0"/>
              <w:spacing w:after="0" w:line="240" w:lineRule="auto"/>
              <w:jc w:val="both"/>
              <w:rPr>
                <w:rFonts w:eastAsia="Times New Roman" w:cs="Arial"/>
                <w:lang w:eastAsia="es-MX"/>
              </w:rPr>
            </w:pPr>
            <w:r w:rsidRPr="00370C69">
              <w:rPr>
                <w:rFonts w:eastAsia="Times New Roman" w:cs="Arial"/>
                <w:lang w:eastAsia="es-MX"/>
              </w:rPr>
              <w:t xml:space="preserve">Presentar las </w:t>
            </w:r>
            <w:r w:rsidR="002F104A">
              <w:rPr>
                <w:rFonts w:eastAsia="Times New Roman" w:cs="Arial"/>
                <w:lang w:eastAsia="es-MX"/>
              </w:rPr>
              <w:t>Cuentas por Liquidar Certificadas</w:t>
            </w:r>
            <w:r w:rsidRPr="00370C69">
              <w:rPr>
                <w:rFonts w:eastAsia="Times New Roman" w:cs="Arial"/>
                <w:lang w:eastAsia="es-MX"/>
              </w:rPr>
              <w:t xml:space="preserve"> de los </w:t>
            </w:r>
            <w:r w:rsidR="00641DE9">
              <w:rPr>
                <w:rFonts w:eastAsia="Times New Roman" w:cs="Arial"/>
                <w:lang w:eastAsia="es-MX"/>
              </w:rPr>
              <w:t>Municipios</w:t>
            </w:r>
            <w:r w:rsidR="00E30B7A">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6E2801" w:rsidRPr="00370C69" w:rsidRDefault="006E2801" w:rsidP="00370C69">
            <w:pPr>
              <w:widowControl w:val="0"/>
              <w:autoSpaceDE w:val="0"/>
              <w:autoSpaceDN w:val="0"/>
              <w:adjustRightInd w:val="0"/>
              <w:spacing w:after="0" w:line="240" w:lineRule="auto"/>
              <w:jc w:val="both"/>
              <w:rPr>
                <w:rFonts w:eastAsia="Times New Roman" w:cs="Arial"/>
                <w:lang w:eastAsia="es-MX"/>
              </w:rPr>
            </w:pPr>
            <w:r w:rsidRPr="00370C69">
              <w:rPr>
                <w:rFonts w:eastAsia="Times New Roman" w:cs="Arial"/>
                <w:lang w:eastAsia="es-MX"/>
              </w:rPr>
              <w:t>Enviar los oficios de cuentas bancarias productivas presentadas por las autoridades municipales para su autorización</w:t>
            </w:r>
            <w:r w:rsidR="00E30B7A">
              <w:rPr>
                <w:rFonts w:eastAsia="Times New Roman" w:cs="Arial"/>
                <w:lang w:eastAsia="es-MX"/>
              </w:rPr>
              <w:t>.</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eastAsia="es-MX"/>
              </w:rPr>
            </w:pPr>
          </w:p>
          <w:p w:rsidR="00B35550"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 xml:space="preserve">Presentar los </w:t>
            </w:r>
            <w:r w:rsidR="00E30B7A" w:rsidRPr="00370C69">
              <w:rPr>
                <w:rFonts w:eastAsia="Times New Roman" w:cs="Arial"/>
                <w:lang w:eastAsia="es-MX"/>
              </w:rPr>
              <w:t xml:space="preserve">estados financieros </w:t>
            </w:r>
            <w:r w:rsidRPr="00370C69">
              <w:rPr>
                <w:rFonts w:eastAsia="Times New Roman" w:cs="Arial"/>
                <w:lang w:eastAsia="es-MX"/>
              </w:rPr>
              <w:t xml:space="preserve">de la inversión autorizada a los </w:t>
            </w:r>
            <w:r w:rsidR="00641DE9">
              <w:rPr>
                <w:rFonts w:eastAsia="Times New Roman" w:cs="Arial"/>
                <w:lang w:eastAsia="es-MX"/>
              </w:rPr>
              <w:t>Municipios</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CD6A52">
        <w:trPr>
          <w:trHeight w:val="69"/>
        </w:trPr>
        <w:tc>
          <w:tcPr>
            <w:tcW w:w="46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7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97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b/>
                <w:lang w:eastAsia="es-MX"/>
              </w:rPr>
            </w:pPr>
          </w:p>
        </w:tc>
        <w:tc>
          <w:tcPr>
            <w:tcW w:w="1574" w:type="dxa"/>
            <w:vAlign w:val="center"/>
          </w:tcPr>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5139E9" w:rsidRPr="008377F4" w:rsidRDefault="005139E9"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F96B14" w:rsidRPr="008377F4" w:rsidRDefault="00F96B14"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9D5C79" w:rsidRPr="008377F4" w:rsidRDefault="009D5C79"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jc w:val="center"/>
              <w:rPr>
                <w:rFonts w:eastAsia="Times New Roman" w:cs="Arial"/>
                <w:lang w:eastAsia="es-MX"/>
              </w:rPr>
            </w:pPr>
            <w:r w:rsidRPr="008377F4">
              <w:rPr>
                <w:rFonts w:eastAsia="Times New Roman" w:cs="Arial"/>
                <w:lang w:eastAsia="es-MX"/>
              </w:rPr>
              <w:t>X</w:t>
            </w:r>
          </w:p>
          <w:p w:rsidR="006E2801" w:rsidRDefault="006E2801" w:rsidP="008377F4">
            <w:pPr>
              <w:widowControl w:val="0"/>
              <w:autoSpaceDE w:val="0"/>
              <w:autoSpaceDN w:val="0"/>
              <w:adjustRightInd w:val="0"/>
              <w:spacing w:after="0" w:line="240" w:lineRule="auto"/>
              <w:jc w:val="center"/>
              <w:rPr>
                <w:rFonts w:eastAsia="Times New Roman" w:cs="Arial"/>
                <w:lang w:eastAsia="es-MX"/>
              </w:rPr>
            </w:pPr>
          </w:p>
          <w:p w:rsidR="00F96B14" w:rsidRDefault="00F96B14" w:rsidP="00370C69">
            <w:pPr>
              <w:widowControl w:val="0"/>
              <w:autoSpaceDE w:val="0"/>
              <w:autoSpaceDN w:val="0"/>
              <w:adjustRightInd w:val="0"/>
              <w:spacing w:after="0" w:line="240" w:lineRule="auto"/>
              <w:rPr>
                <w:rFonts w:eastAsia="Times New Roman" w:cs="Arial"/>
                <w:lang w:eastAsia="es-MX"/>
              </w:rPr>
            </w:pPr>
          </w:p>
          <w:p w:rsidR="00DF7D69" w:rsidRPr="008377F4" w:rsidRDefault="00DF7D69" w:rsidP="00370C69">
            <w:pPr>
              <w:widowControl w:val="0"/>
              <w:autoSpaceDE w:val="0"/>
              <w:autoSpaceDN w:val="0"/>
              <w:adjustRightInd w:val="0"/>
              <w:spacing w:after="0" w:line="240" w:lineRule="auto"/>
              <w:rPr>
                <w:rFonts w:eastAsia="Times New Roman" w:cs="Arial"/>
                <w:lang w:eastAsia="es-MX"/>
              </w:rPr>
            </w:pPr>
          </w:p>
        </w:tc>
      </w:tr>
      <w:tr w:rsidR="00997A85" w:rsidRPr="008377F4" w:rsidTr="00CD6A52">
        <w:trPr>
          <w:trHeight w:val="248"/>
        </w:trPr>
        <w:tc>
          <w:tcPr>
            <w:tcW w:w="46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373"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8377F4" w:rsidRDefault="006E2801" w:rsidP="009B4247">
            <w:pPr>
              <w:pStyle w:val="Prrafodelista"/>
              <w:numPr>
                <w:ilvl w:val="0"/>
                <w:numId w:val="126"/>
              </w:numPr>
              <w:spacing w:after="0" w:line="240" w:lineRule="auto"/>
              <w:ind w:left="261" w:hanging="261"/>
              <w:jc w:val="both"/>
              <w:rPr>
                <w:rFonts w:eastAsia="Times New Roman" w:cs="Arial"/>
                <w:lang w:eastAsia="es-MX"/>
              </w:rPr>
            </w:pPr>
            <w:r w:rsidRPr="008377F4">
              <w:rPr>
                <w:rFonts w:eastAsia="Times New Roman" w:cs="Arial"/>
                <w:lang w:eastAsia="es-MX"/>
              </w:rPr>
              <w:t xml:space="preserve">Los 570 </w:t>
            </w:r>
            <w:r w:rsidR="00641DE9">
              <w:rPr>
                <w:rFonts w:eastAsia="Times New Roman" w:cs="Arial"/>
                <w:lang w:eastAsia="es-MX"/>
              </w:rPr>
              <w:t>Municipios</w:t>
            </w:r>
            <w:r w:rsidRPr="008377F4">
              <w:rPr>
                <w:rFonts w:eastAsia="Times New Roman" w:cs="Arial"/>
                <w:lang w:eastAsia="es-MX"/>
              </w:rPr>
              <w:t xml:space="preserve"> del Estado de Oaxaca.                                                                                                                                                                                                                                                                                                                                         </w:t>
            </w:r>
          </w:p>
        </w:tc>
        <w:tc>
          <w:tcPr>
            <w:tcW w:w="2977" w:type="dxa"/>
            <w:vMerge w:val="restart"/>
          </w:tcPr>
          <w:p w:rsidR="006E2801" w:rsidRPr="008377F4" w:rsidRDefault="006E2801" w:rsidP="008377F4">
            <w:pPr>
              <w:spacing w:after="0" w:line="240" w:lineRule="auto"/>
              <w:ind w:left="397" w:hanging="357"/>
              <w:jc w:val="both"/>
              <w:rPr>
                <w:rFonts w:eastAsia="Times New Roman" w:cs="Arial"/>
                <w:lang w:eastAsia="es-MX"/>
              </w:rPr>
            </w:pPr>
          </w:p>
          <w:p w:rsidR="006E2801" w:rsidRPr="00370C69" w:rsidRDefault="006E2801" w:rsidP="00370C69">
            <w:pPr>
              <w:spacing w:after="0" w:line="240" w:lineRule="auto"/>
              <w:jc w:val="both"/>
              <w:rPr>
                <w:rFonts w:eastAsia="Times New Roman" w:cs="Arial"/>
                <w:lang w:eastAsia="es-MX"/>
              </w:rPr>
            </w:pPr>
            <w:r w:rsidRPr="00370C69">
              <w:rPr>
                <w:rFonts w:eastAsia="Times New Roman" w:cs="Arial"/>
                <w:lang w:eastAsia="es-MX"/>
              </w:rPr>
              <w:t>Atender las solicitudes que presenten las autoridades municipales respecto de la documentación necesaria, su revisión y en caso de proceder a la gestión de los recursos autorizados en el presupuesto del estado de Oaxaca</w:t>
            </w:r>
            <w:r w:rsidR="00E30B7A">
              <w:rPr>
                <w:rFonts w:eastAsia="Times New Roman" w:cs="Arial"/>
                <w:lang w:eastAsia="es-MX"/>
              </w:rPr>
              <w:t>.</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CD6A52">
        <w:trPr>
          <w:trHeight w:val="839"/>
        </w:trPr>
        <w:tc>
          <w:tcPr>
            <w:tcW w:w="46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373"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97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6"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5139E9" w:rsidRPr="008377F4" w:rsidRDefault="005139E9" w:rsidP="008377F4">
            <w:pPr>
              <w:widowControl w:val="0"/>
              <w:autoSpaceDE w:val="0"/>
              <w:autoSpaceDN w:val="0"/>
              <w:adjustRightInd w:val="0"/>
              <w:spacing w:after="0" w:line="240" w:lineRule="auto"/>
              <w:ind w:right="-20"/>
              <w:jc w:val="center"/>
              <w:rPr>
                <w:rFonts w:eastAsia="Times New Roman" w:cs="Arial"/>
                <w:b/>
                <w:lang w:eastAsia="es-MX"/>
              </w:rPr>
            </w:pPr>
          </w:p>
          <w:p w:rsidR="005139E9" w:rsidRPr="008377F4" w:rsidRDefault="005139E9" w:rsidP="008377F4">
            <w:pPr>
              <w:widowControl w:val="0"/>
              <w:autoSpaceDE w:val="0"/>
              <w:autoSpaceDN w:val="0"/>
              <w:adjustRightInd w:val="0"/>
              <w:spacing w:after="0" w:line="240" w:lineRule="auto"/>
              <w:ind w:right="-20"/>
              <w:jc w:val="center"/>
              <w:rPr>
                <w:rFonts w:eastAsia="Times New Roman" w:cs="Arial"/>
                <w:b/>
                <w:lang w:eastAsia="es-MX"/>
              </w:rPr>
            </w:pPr>
          </w:p>
          <w:p w:rsidR="005139E9" w:rsidRPr="008377F4" w:rsidRDefault="005139E9" w:rsidP="008377F4">
            <w:pPr>
              <w:widowControl w:val="0"/>
              <w:autoSpaceDE w:val="0"/>
              <w:autoSpaceDN w:val="0"/>
              <w:adjustRightInd w:val="0"/>
              <w:spacing w:after="0" w:line="240" w:lineRule="auto"/>
              <w:ind w:right="-20"/>
              <w:jc w:val="center"/>
              <w:rPr>
                <w:rFonts w:eastAsia="Times New Roman" w:cs="Arial"/>
                <w:b/>
                <w:lang w:eastAsia="es-MX"/>
              </w:rPr>
            </w:pPr>
          </w:p>
          <w:p w:rsidR="005139E9" w:rsidRPr="008377F4" w:rsidRDefault="005139E9" w:rsidP="008377F4">
            <w:pPr>
              <w:widowControl w:val="0"/>
              <w:autoSpaceDE w:val="0"/>
              <w:autoSpaceDN w:val="0"/>
              <w:adjustRightInd w:val="0"/>
              <w:spacing w:after="0" w:line="240" w:lineRule="auto"/>
              <w:ind w:right="-20"/>
              <w:jc w:val="center"/>
              <w:rPr>
                <w:rFonts w:eastAsia="Times New Roman" w:cs="Arial"/>
                <w:b/>
                <w:lang w:eastAsia="es-MX"/>
              </w:rPr>
            </w:pPr>
          </w:p>
          <w:p w:rsidR="005139E9" w:rsidRPr="008377F4" w:rsidRDefault="005139E9" w:rsidP="008377F4">
            <w:pPr>
              <w:widowControl w:val="0"/>
              <w:autoSpaceDE w:val="0"/>
              <w:autoSpaceDN w:val="0"/>
              <w:adjustRightInd w:val="0"/>
              <w:spacing w:after="0" w:line="240" w:lineRule="auto"/>
              <w:ind w:right="-20"/>
              <w:jc w:val="center"/>
              <w:rPr>
                <w:rFonts w:eastAsia="Times New Roman" w:cs="Arial"/>
                <w:b/>
                <w:lang w:eastAsia="es-MX"/>
              </w:rPr>
            </w:pPr>
          </w:p>
          <w:p w:rsidR="005139E9" w:rsidRPr="008377F4" w:rsidRDefault="005139E9"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370C69">
            <w:pPr>
              <w:widowControl w:val="0"/>
              <w:autoSpaceDE w:val="0"/>
              <w:autoSpaceDN w:val="0"/>
              <w:adjustRightInd w:val="0"/>
              <w:spacing w:after="0" w:line="240" w:lineRule="auto"/>
              <w:ind w:right="-20"/>
              <w:rPr>
                <w:rFonts w:eastAsia="Times New Roman" w:cs="Arial"/>
                <w:b/>
                <w:lang w:eastAsia="es-MX"/>
              </w:rPr>
            </w:pPr>
          </w:p>
        </w:tc>
      </w:tr>
    </w:tbl>
    <w:p w:rsidR="006E2801" w:rsidRDefault="006E2801" w:rsidP="006E2801">
      <w:pPr>
        <w:widowControl w:val="0"/>
        <w:autoSpaceDE w:val="0"/>
        <w:autoSpaceDN w:val="0"/>
        <w:adjustRightInd w:val="0"/>
        <w:spacing w:after="0" w:line="240" w:lineRule="auto"/>
        <w:ind w:left="3493" w:right="-20"/>
        <w:rPr>
          <w:rFonts w:cs="Arial"/>
          <w:b/>
        </w:rPr>
      </w:pPr>
    </w:p>
    <w:p w:rsidR="007367AB" w:rsidRPr="00882BD5" w:rsidRDefault="007367AB"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663722">
            <w:pPr>
              <w:spacing w:after="0" w:line="240" w:lineRule="auto"/>
              <w:jc w:val="both"/>
              <w:rPr>
                <w:rFonts w:eastAsia="Times New Roman" w:cs="Arial"/>
                <w:lang w:eastAsia="es-MX"/>
              </w:rPr>
            </w:pPr>
            <w:r w:rsidRPr="008377F4">
              <w:rPr>
                <w:rFonts w:eastAsia="Times New Roman" w:cs="Arial"/>
                <w:lang w:eastAsia="es-MX"/>
              </w:rPr>
              <w:t>Licenciatura en Administración, Contaduría</w:t>
            </w:r>
            <w:r w:rsidR="00663722">
              <w:rPr>
                <w:rFonts w:eastAsia="Times New Roman" w:cs="Arial"/>
                <w:lang w:eastAsia="es-MX"/>
              </w:rPr>
              <w:t xml:space="preserve"> y/o Economía.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Contar con conocimientos de contabilidad, finanzas, presupuestos, administración, legislaciones aplicables en la materia, así como el uso y manejo de paquetería de office.</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6E2801" w:rsidP="008377F4">
            <w:pPr>
              <w:autoSpaceDE w:val="0"/>
              <w:autoSpaceDN w:val="0"/>
              <w:adjustRightInd w:val="0"/>
              <w:spacing w:after="0" w:line="240" w:lineRule="auto"/>
              <w:jc w:val="both"/>
              <w:rPr>
                <w:rFonts w:eastAsia="Times New Roman" w:cs="Arial"/>
                <w:lang w:eastAsia="es-MX"/>
              </w:rPr>
            </w:pPr>
            <w:r w:rsidRPr="008377F4">
              <w:rPr>
                <w:rFonts w:eastAsia="Times New Roman" w:cs="Arial"/>
                <w:lang w:eastAsia="es-MX"/>
              </w:rPr>
              <w:t xml:space="preserve">Procesos de mejora </w:t>
            </w:r>
            <w:proofErr w:type="spellStart"/>
            <w:r w:rsidR="00E30B7A">
              <w:rPr>
                <w:rFonts w:eastAsia="Times New Roman" w:cs="Arial"/>
                <w:lang w:eastAsia="es-MX"/>
              </w:rPr>
              <w:t>contí</w:t>
            </w:r>
            <w:r w:rsidR="00663722">
              <w:rPr>
                <w:rFonts w:eastAsia="Times New Roman" w:cs="Arial"/>
                <w:lang w:eastAsia="es-MX"/>
              </w:rPr>
              <w:t>nu</w:t>
            </w:r>
            <w:r w:rsidR="00663722" w:rsidRPr="008377F4">
              <w:rPr>
                <w:rFonts w:eastAsia="Times New Roman" w:cs="Arial"/>
                <w:lang w:eastAsia="es-MX"/>
              </w:rPr>
              <w:t>a</w:t>
            </w:r>
            <w:proofErr w:type="spellEnd"/>
            <w:r w:rsidR="00663722" w:rsidRPr="008377F4">
              <w:rPr>
                <w:rFonts w:eastAsia="Times New Roman" w:cs="Arial"/>
                <w:lang w:eastAsia="es-MX"/>
              </w:rPr>
              <w:t xml:space="preserve"> para la </w:t>
            </w:r>
            <w:r w:rsidR="00641DE9">
              <w:rPr>
                <w:rFonts w:eastAsia="Times New Roman" w:cs="Arial"/>
                <w:lang w:eastAsia="es-MX"/>
              </w:rPr>
              <w:t>Administración Pública</w:t>
            </w:r>
            <w:r w:rsidR="00663722" w:rsidRPr="008377F4">
              <w:rPr>
                <w:rFonts w:eastAsia="Times New Roman" w:cs="Arial"/>
                <w:lang w:eastAsia="es-MX"/>
              </w:rPr>
              <w:t>, reglamentos internos, lineamientos, reglas de operación, manuales administrativos, simplificación administrativa, manejo de sistemas de presupuestos</w:t>
            </w:r>
            <w:r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436F75">
        <w:tc>
          <w:tcPr>
            <w:tcW w:w="4820"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436F75">
        <w:tc>
          <w:tcPr>
            <w:tcW w:w="4820" w:type="dxa"/>
          </w:tcPr>
          <w:p w:rsidR="005D1F37" w:rsidRPr="008377F4" w:rsidRDefault="005139E9" w:rsidP="008377F4">
            <w:pPr>
              <w:pStyle w:val="Prrafodelista"/>
              <w:spacing w:after="0" w:line="240" w:lineRule="auto"/>
              <w:ind w:left="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vAlign w:val="center"/>
          </w:tcPr>
          <w:p w:rsidR="006E2801" w:rsidRPr="008377F4" w:rsidRDefault="00663722"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 </w:t>
            </w:r>
            <w:r w:rsidR="00082CD1">
              <w:rPr>
                <w:rFonts w:eastAsia="Times New Roman" w:cs="Arial"/>
                <w:lang w:eastAsia="es-MX"/>
              </w:rPr>
              <w:t>1 año</w:t>
            </w:r>
            <w:r>
              <w:rPr>
                <w:rFonts w:eastAsia="Times New Roman" w:cs="Arial"/>
                <w:lang w:eastAsia="es-MX"/>
              </w:rPr>
              <w:t xml:space="preserve"> </w:t>
            </w:r>
          </w:p>
        </w:tc>
      </w:tr>
      <w:tr w:rsidR="006E2801" w:rsidRPr="008377F4" w:rsidTr="00436F75">
        <w:trPr>
          <w:trHeight w:val="690"/>
        </w:trPr>
        <w:tc>
          <w:tcPr>
            <w:tcW w:w="4820"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w:t>
            </w:r>
            <w:r w:rsidR="00883BAB" w:rsidRPr="008377F4">
              <w:rPr>
                <w:rFonts w:eastAsia="Times New Roman" w:cs="Arial"/>
                <w:lang w:eastAsia="es-MX"/>
              </w:rPr>
              <w:t>relacionadas al seguimiento de la inversión pública, contabilidad, administración, presupuesto y recursos humanos</w:t>
            </w:r>
            <w:r w:rsidR="00E30B7A">
              <w:rPr>
                <w:rFonts w:eastAsia="Times New Roman" w:cs="Arial"/>
                <w:lang w:eastAsia="es-MX"/>
              </w:rPr>
              <w:t>.</w:t>
            </w:r>
          </w:p>
        </w:tc>
        <w:tc>
          <w:tcPr>
            <w:tcW w:w="4819" w:type="dxa"/>
            <w:vAlign w:val="center"/>
          </w:tcPr>
          <w:p w:rsidR="006E2801" w:rsidRPr="008377F4" w:rsidRDefault="00082CD1" w:rsidP="00131B7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B0301D" w:rsidRDefault="00B0301D" w:rsidP="006E2801">
      <w:pPr>
        <w:widowControl w:val="0"/>
        <w:autoSpaceDE w:val="0"/>
        <w:autoSpaceDN w:val="0"/>
        <w:adjustRightInd w:val="0"/>
        <w:spacing w:after="0" w:line="240" w:lineRule="auto"/>
        <w:ind w:left="3493" w:right="-20"/>
        <w:rPr>
          <w:rFonts w:cs="Arial"/>
          <w:w w:val="99"/>
        </w:rPr>
      </w:pPr>
    </w:p>
    <w:p w:rsidR="00205E0B" w:rsidRDefault="00205E0B" w:rsidP="006E2801">
      <w:pPr>
        <w:widowControl w:val="0"/>
        <w:autoSpaceDE w:val="0"/>
        <w:autoSpaceDN w:val="0"/>
        <w:adjustRightInd w:val="0"/>
        <w:spacing w:after="0" w:line="240" w:lineRule="auto"/>
        <w:ind w:left="3493" w:right="-20"/>
        <w:rPr>
          <w:rFonts w:cs="Arial"/>
          <w:w w:val="99"/>
        </w:rPr>
      </w:pPr>
    </w:p>
    <w:p w:rsidR="00205E0B" w:rsidRDefault="00205E0B" w:rsidP="006E2801">
      <w:pPr>
        <w:widowControl w:val="0"/>
        <w:autoSpaceDE w:val="0"/>
        <w:autoSpaceDN w:val="0"/>
        <w:adjustRightInd w:val="0"/>
        <w:spacing w:after="0" w:line="240" w:lineRule="auto"/>
        <w:ind w:left="3493" w:right="-20"/>
        <w:rPr>
          <w:rFonts w:cs="Arial"/>
          <w:w w:val="99"/>
        </w:rPr>
      </w:pPr>
    </w:p>
    <w:p w:rsidR="00205E0B" w:rsidRDefault="00205E0B" w:rsidP="006E2801">
      <w:pPr>
        <w:widowControl w:val="0"/>
        <w:autoSpaceDE w:val="0"/>
        <w:autoSpaceDN w:val="0"/>
        <w:adjustRightInd w:val="0"/>
        <w:spacing w:after="0" w:line="240" w:lineRule="auto"/>
        <w:ind w:left="3493" w:right="-20"/>
        <w:rPr>
          <w:rFonts w:cs="Arial"/>
          <w:w w:val="99"/>
        </w:rPr>
      </w:pPr>
    </w:p>
    <w:p w:rsidR="00205E0B" w:rsidRDefault="00205E0B" w:rsidP="006E2801">
      <w:pPr>
        <w:widowControl w:val="0"/>
        <w:autoSpaceDE w:val="0"/>
        <w:autoSpaceDN w:val="0"/>
        <w:adjustRightInd w:val="0"/>
        <w:spacing w:after="0" w:line="240" w:lineRule="auto"/>
        <w:ind w:left="3493" w:right="-20"/>
        <w:rPr>
          <w:rFonts w:cs="Arial"/>
          <w:w w:val="99"/>
        </w:rPr>
      </w:pPr>
    </w:p>
    <w:p w:rsidR="00205E0B" w:rsidRDefault="00205E0B" w:rsidP="006E2801">
      <w:pPr>
        <w:widowControl w:val="0"/>
        <w:autoSpaceDE w:val="0"/>
        <w:autoSpaceDN w:val="0"/>
        <w:adjustRightInd w:val="0"/>
        <w:spacing w:after="0" w:line="240" w:lineRule="auto"/>
        <w:ind w:left="3493" w:right="-20"/>
        <w:rPr>
          <w:rFonts w:cs="Arial"/>
          <w:w w:val="99"/>
        </w:rPr>
      </w:pPr>
    </w:p>
    <w:p w:rsidR="00205E0B" w:rsidRDefault="00205E0B" w:rsidP="00663722">
      <w:pPr>
        <w:widowControl w:val="0"/>
        <w:autoSpaceDE w:val="0"/>
        <w:autoSpaceDN w:val="0"/>
        <w:adjustRightInd w:val="0"/>
        <w:spacing w:after="0" w:line="240" w:lineRule="auto"/>
        <w:ind w:right="-20"/>
        <w:rPr>
          <w:rFonts w:cs="Arial"/>
          <w:w w:val="99"/>
        </w:rPr>
      </w:pPr>
    </w:p>
    <w:p w:rsidR="00663722" w:rsidRDefault="00663722" w:rsidP="00663722">
      <w:pPr>
        <w:widowControl w:val="0"/>
        <w:autoSpaceDE w:val="0"/>
        <w:autoSpaceDN w:val="0"/>
        <w:adjustRightInd w:val="0"/>
        <w:spacing w:after="0" w:line="240" w:lineRule="auto"/>
        <w:ind w:right="-20"/>
        <w:rPr>
          <w:rFonts w:cs="Arial"/>
          <w:w w:val="99"/>
        </w:rPr>
      </w:pPr>
    </w:p>
    <w:p w:rsidR="00663722" w:rsidRDefault="00663722" w:rsidP="00663722">
      <w:pPr>
        <w:widowControl w:val="0"/>
        <w:autoSpaceDE w:val="0"/>
        <w:autoSpaceDN w:val="0"/>
        <w:adjustRightInd w:val="0"/>
        <w:spacing w:after="0" w:line="240" w:lineRule="auto"/>
        <w:ind w:right="-20"/>
        <w:rPr>
          <w:rFonts w:cs="Arial"/>
          <w:w w:val="99"/>
        </w:rPr>
      </w:pPr>
    </w:p>
    <w:p w:rsidR="00205E0B" w:rsidRDefault="00205E0B" w:rsidP="006E2801">
      <w:pPr>
        <w:widowControl w:val="0"/>
        <w:autoSpaceDE w:val="0"/>
        <w:autoSpaceDN w:val="0"/>
        <w:adjustRightInd w:val="0"/>
        <w:spacing w:after="0" w:line="240" w:lineRule="auto"/>
        <w:ind w:left="3493" w:right="-20"/>
        <w:rPr>
          <w:rFonts w:cs="Arial"/>
          <w:w w:val="99"/>
        </w:rPr>
      </w:pPr>
    </w:p>
    <w:p w:rsidR="007367AB" w:rsidRDefault="007367AB" w:rsidP="006E2801">
      <w:pPr>
        <w:widowControl w:val="0"/>
        <w:autoSpaceDE w:val="0"/>
        <w:autoSpaceDN w:val="0"/>
        <w:adjustRightInd w:val="0"/>
        <w:spacing w:after="0" w:line="240" w:lineRule="auto"/>
        <w:ind w:left="3493" w:right="-20"/>
        <w:rPr>
          <w:rFonts w:cs="Arial"/>
          <w:w w:val="99"/>
        </w:rPr>
      </w:pPr>
    </w:p>
    <w:p w:rsidR="007367AB" w:rsidRDefault="007367AB" w:rsidP="006E2801">
      <w:pPr>
        <w:widowControl w:val="0"/>
        <w:autoSpaceDE w:val="0"/>
        <w:autoSpaceDN w:val="0"/>
        <w:adjustRightInd w:val="0"/>
        <w:spacing w:after="0" w:line="240" w:lineRule="auto"/>
        <w:ind w:left="3493" w:right="-20"/>
        <w:rPr>
          <w:rFonts w:cs="Arial"/>
          <w:w w:val="99"/>
        </w:rPr>
      </w:pPr>
    </w:p>
    <w:p w:rsidR="007367AB" w:rsidRDefault="007367AB" w:rsidP="006E2801">
      <w:pPr>
        <w:widowControl w:val="0"/>
        <w:autoSpaceDE w:val="0"/>
        <w:autoSpaceDN w:val="0"/>
        <w:adjustRightInd w:val="0"/>
        <w:spacing w:after="0" w:line="240" w:lineRule="auto"/>
        <w:ind w:left="3493" w:right="-20"/>
        <w:rPr>
          <w:rFonts w:cs="Arial"/>
          <w:w w:val="99"/>
        </w:rPr>
      </w:pPr>
    </w:p>
    <w:p w:rsidR="007367AB" w:rsidRDefault="007367AB"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9D5C79">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Análisis y Evaluación</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Evaluación de la Inversión Pública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Dirección de Evaluación de la Inversión Pública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AC6A97"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Evaluar el avance físico y financiero de la inversión pública autorizada, mediante indicadores, a fin de garantizar el cumplimiento de los objetivos del Plan Estatal de Desarrollo que fomenten el desarrollo socioeconómico en 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4A1062" w:rsidRPr="008377F4" w:rsidTr="00BB402F">
        <w:tc>
          <w:tcPr>
            <w:tcW w:w="9668" w:type="dxa"/>
          </w:tcPr>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Pr>
                <w:rFonts w:eastAsia="Times New Roman" w:cs="Arial"/>
                <w:lang w:eastAsia="es-MX"/>
              </w:rPr>
              <w:t>Planear y supervisar la integración de</w:t>
            </w:r>
            <w:r w:rsidRPr="008377F4">
              <w:rPr>
                <w:rFonts w:eastAsia="Times New Roman" w:cs="Arial"/>
                <w:lang w:eastAsia="es-MX"/>
              </w:rPr>
              <w:t xml:space="preserve"> la información estadística del Estado;</w:t>
            </w:r>
          </w:p>
          <w:p w:rsidR="004A1062" w:rsidRPr="008377F4" w:rsidRDefault="00663722" w:rsidP="009B4247">
            <w:pPr>
              <w:numPr>
                <w:ilvl w:val="0"/>
                <w:numId w:val="132"/>
              </w:numPr>
              <w:tabs>
                <w:tab w:val="left" w:pos="318"/>
              </w:tabs>
              <w:spacing w:after="0" w:line="240" w:lineRule="auto"/>
              <w:ind w:left="318" w:hanging="284"/>
              <w:jc w:val="both"/>
              <w:rPr>
                <w:rFonts w:eastAsia="Times New Roman" w:cs="Arial"/>
                <w:lang w:eastAsia="es-MX"/>
              </w:rPr>
            </w:pPr>
            <w:r>
              <w:rPr>
                <w:rFonts w:eastAsia="Times New Roman" w:cs="Arial"/>
                <w:lang w:eastAsia="es-MX"/>
              </w:rPr>
              <w:t>Supervis</w:t>
            </w:r>
            <w:r w:rsidR="004A1062" w:rsidRPr="008377F4">
              <w:rPr>
                <w:rFonts w:eastAsia="Times New Roman" w:cs="Arial"/>
                <w:lang w:eastAsia="es-MX"/>
              </w:rPr>
              <w:t xml:space="preserve">ar </w:t>
            </w:r>
            <w:r w:rsidR="005309D3">
              <w:rPr>
                <w:rFonts w:eastAsia="Times New Roman" w:cs="Arial"/>
                <w:lang w:eastAsia="es-MX"/>
              </w:rPr>
              <w:t>la elaboración de</w:t>
            </w:r>
            <w:r w:rsidR="004A1062" w:rsidRPr="008377F4">
              <w:rPr>
                <w:rFonts w:eastAsia="Times New Roman" w:cs="Arial"/>
                <w:lang w:eastAsia="es-MX"/>
              </w:rPr>
              <w:t xml:space="preserve"> la solicitud </w:t>
            </w:r>
            <w:r w:rsidR="005309D3">
              <w:rPr>
                <w:rFonts w:eastAsia="Times New Roman" w:cs="Arial"/>
                <w:lang w:eastAsia="es-MX"/>
              </w:rPr>
              <w:t>e integración de</w:t>
            </w:r>
            <w:r w:rsidR="004A1062" w:rsidRPr="008377F4">
              <w:rPr>
                <w:rFonts w:eastAsia="Times New Roman" w:cs="Arial"/>
                <w:lang w:eastAsia="es-MX"/>
              </w:rPr>
              <w:t xml:space="preserve"> la información geográfica y cartográfica del Estado;</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Pr>
                <w:rFonts w:eastAsia="Times New Roman" w:cs="Arial"/>
                <w:lang w:eastAsia="es-MX"/>
              </w:rPr>
              <w:t xml:space="preserve">Revisar la entrega de </w:t>
            </w:r>
            <w:r w:rsidRPr="008377F4">
              <w:rPr>
                <w:rFonts w:eastAsia="Times New Roman" w:cs="Arial"/>
                <w:lang w:eastAsia="es-MX"/>
              </w:rPr>
              <w:t>la información de la inversión pública</w:t>
            </w:r>
            <w:r>
              <w:rPr>
                <w:rFonts w:eastAsia="Times New Roman" w:cs="Arial"/>
                <w:lang w:eastAsia="es-MX"/>
              </w:rPr>
              <w:t>, para su incorporación al informe anual del Ejecutivo Estatal</w:t>
            </w:r>
            <w:r w:rsidRPr="008377F4">
              <w:rPr>
                <w:rFonts w:eastAsia="Times New Roman" w:cs="Arial"/>
                <w:lang w:eastAsia="es-MX"/>
              </w:rPr>
              <w:t>;</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Ordenar y vigilar la elaboración de informes sobre la orientación de la inversión pública autorizada;</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Asignar el estudio de las matrices de indicadores de resultados de la inversión pública autorizada;</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Informar el comportamiento de las matrices de indicadores de resultados de la inversión pública autorizada;</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Asignar el análisis del avance financiero y programático de los programas y </w:t>
            </w:r>
            <w:r w:rsidR="00A84491">
              <w:rPr>
                <w:rFonts w:eastAsia="Times New Roman" w:cs="Arial"/>
                <w:lang w:eastAsia="es-MX"/>
              </w:rPr>
              <w:t>Proyectos</w:t>
            </w:r>
            <w:r w:rsidRPr="008377F4">
              <w:rPr>
                <w:rFonts w:eastAsia="Times New Roman" w:cs="Arial"/>
                <w:lang w:eastAsia="es-MX"/>
              </w:rPr>
              <w:t xml:space="preserve"> de </w:t>
            </w:r>
            <w:r w:rsidR="00E30B7A" w:rsidRPr="008377F4">
              <w:rPr>
                <w:rFonts w:eastAsia="Times New Roman" w:cs="Arial"/>
                <w:lang w:eastAsia="es-MX"/>
              </w:rPr>
              <w:t xml:space="preserve">Inversión </w:t>
            </w:r>
            <w:r w:rsidRPr="008377F4">
              <w:rPr>
                <w:rFonts w:eastAsia="Times New Roman" w:cs="Arial"/>
                <w:lang w:eastAsia="es-MX"/>
              </w:rPr>
              <w:t>autorizados;</w:t>
            </w:r>
          </w:p>
          <w:p w:rsidR="004A1062" w:rsidRPr="004A1062" w:rsidRDefault="004A1062" w:rsidP="009B4247">
            <w:pPr>
              <w:numPr>
                <w:ilvl w:val="0"/>
                <w:numId w:val="132"/>
              </w:numPr>
              <w:tabs>
                <w:tab w:val="left" w:pos="318"/>
              </w:tabs>
              <w:spacing w:after="0" w:line="240" w:lineRule="auto"/>
              <w:ind w:left="318" w:hanging="284"/>
              <w:jc w:val="both"/>
              <w:rPr>
                <w:rFonts w:eastAsia="Times New Roman" w:cs="Arial"/>
                <w:strike/>
                <w:lang w:eastAsia="es-MX"/>
              </w:rPr>
            </w:pPr>
            <w:r w:rsidRPr="008377F4">
              <w:rPr>
                <w:rFonts w:eastAsia="Times New Roman" w:cs="Arial"/>
                <w:lang w:eastAsia="es-MX"/>
              </w:rPr>
              <w:t xml:space="preserve">Ordenar y supervisar la elaboración de reportes sobre el avance financiero y programático de los programas y </w:t>
            </w:r>
            <w:r w:rsidR="00A84491">
              <w:rPr>
                <w:rFonts w:eastAsia="Times New Roman" w:cs="Arial"/>
                <w:lang w:eastAsia="es-MX"/>
              </w:rPr>
              <w:t>Proyectos</w:t>
            </w:r>
            <w:r w:rsidRPr="008377F4">
              <w:rPr>
                <w:rFonts w:eastAsia="Times New Roman" w:cs="Arial"/>
                <w:lang w:eastAsia="es-MX"/>
              </w:rPr>
              <w:t xml:space="preserve"> de inversión autorizados que sean solicitados por la instancia técnica de evaluación; </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Asignar el análisis de los programas y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Determinar los programas y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 xml:space="preserve"> para su integración al Programa Anual de Evaluación;</w:t>
            </w:r>
          </w:p>
          <w:p w:rsidR="004A1062" w:rsidRPr="008377F4" w:rsidRDefault="004A1062" w:rsidP="009B4247">
            <w:pPr>
              <w:numPr>
                <w:ilvl w:val="0"/>
                <w:numId w:val="132"/>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Determinar, en su caso, contratación de terceros para que se realice la evaluación de los programas y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w:t>
            </w:r>
          </w:p>
          <w:p w:rsidR="004A1062" w:rsidRPr="008377F4" w:rsidRDefault="004A1062" w:rsidP="009B4247">
            <w:pPr>
              <w:pStyle w:val="Prrafodelista"/>
              <w:numPr>
                <w:ilvl w:val="0"/>
                <w:numId w:val="132"/>
              </w:numPr>
              <w:tabs>
                <w:tab w:val="left" w:pos="0"/>
                <w:tab w:val="left" w:pos="318"/>
              </w:tabs>
              <w:spacing w:after="0" w:line="240" w:lineRule="auto"/>
              <w:ind w:left="318" w:hanging="284"/>
              <w:jc w:val="both"/>
              <w:rPr>
                <w:rFonts w:eastAsia="Times New Roman" w:cs="Arial"/>
                <w:lang w:eastAsia="es-MX"/>
              </w:rPr>
            </w:pPr>
            <w:r>
              <w:rPr>
                <w:rFonts w:eastAsia="Times New Roman" w:cs="Arial"/>
                <w:lang w:eastAsia="es-MX"/>
              </w:rPr>
              <w:t xml:space="preserve">Determinar la evaluación de los </w:t>
            </w:r>
            <w:r w:rsidR="00A84491">
              <w:rPr>
                <w:rFonts w:eastAsia="Times New Roman" w:cs="Arial"/>
                <w:lang w:eastAsia="es-MX"/>
              </w:rPr>
              <w:t>Proyectos</w:t>
            </w:r>
            <w:r>
              <w:rPr>
                <w:rFonts w:eastAsia="Times New Roman" w:cs="Arial"/>
                <w:lang w:eastAsia="es-MX"/>
              </w:rPr>
              <w:t xml:space="preserve"> de </w:t>
            </w:r>
            <w:r w:rsidR="004F10A8">
              <w:rPr>
                <w:rFonts w:eastAsia="Times New Roman" w:cs="Arial"/>
                <w:lang w:eastAsia="es-MX"/>
              </w:rPr>
              <w:t>Inversión Pública</w:t>
            </w:r>
            <w:r>
              <w:rPr>
                <w:rFonts w:eastAsia="Times New Roman" w:cs="Arial"/>
                <w:lang w:eastAsia="es-MX"/>
              </w:rPr>
              <w:t>, para su propuesta ante el Director</w:t>
            </w:r>
            <w:r w:rsidR="0048085C">
              <w:rPr>
                <w:rFonts w:eastAsia="Times New Roman" w:cs="Arial"/>
                <w:lang w:eastAsia="es-MX"/>
              </w:rPr>
              <w:t>; y</w:t>
            </w:r>
          </w:p>
          <w:p w:rsidR="004A1062" w:rsidRPr="008377F4" w:rsidRDefault="00E30B7A" w:rsidP="004A1062">
            <w:pPr>
              <w:numPr>
                <w:ilvl w:val="0"/>
                <w:numId w:val="6"/>
              </w:numPr>
              <w:spacing w:after="0" w:line="240" w:lineRule="auto"/>
              <w:ind w:left="318"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4A1062" w:rsidRPr="008377F4" w:rsidTr="00BB402F">
        <w:tc>
          <w:tcPr>
            <w:tcW w:w="9668" w:type="dxa"/>
          </w:tcPr>
          <w:p w:rsidR="004A1062" w:rsidRPr="004A1062" w:rsidRDefault="00303832" w:rsidP="009B4247">
            <w:pPr>
              <w:pStyle w:val="Prrafodelista"/>
              <w:widowControl w:val="0"/>
              <w:numPr>
                <w:ilvl w:val="0"/>
                <w:numId w:val="127"/>
              </w:numPr>
              <w:tabs>
                <w:tab w:val="left" w:pos="318"/>
              </w:tabs>
              <w:autoSpaceDE w:val="0"/>
              <w:autoSpaceDN w:val="0"/>
              <w:adjustRightInd w:val="0"/>
              <w:spacing w:after="0" w:line="240" w:lineRule="auto"/>
              <w:ind w:left="318" w:hanging="284"/>
              <w:jc w:val="both"/>
              <w:rPr>
                <w:rFonts w:eastAsia="Times New Roman" w:cs="Arial"/>
                <w:lang w:eastAsia="es-MX"/>
              </w:rPr>
            </w:pPr>
            <w:r>
              <w:rPr>
                <w:rFonts w:eastAsia="Times New Roman" w:cs="Arial"/>
                <w:lang w:eastAsia="es-MX"/>
              </w:rPr>
              <w:t>No aplica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BB402F">
        <w:tc>
          <w:tcPr>
            <w:tcW w:w="3030" w:type="dxa"/>
          </w:tcPr>
          <w:p w:rsidR="006E2801" w:rsidRPr="008377F4" w:rsidRDefault="007A75AA"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11</w:t>
            </w:r>
          </w:p>
        </w:tc>
        <w:tc>
          <w:tcPr>
            <w:tcW w:w="3172"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7</w:t>
            </w:r>
          </w:p>
        </w:tc>
        <w:tc>
          <w:tcPr>
            <w:tcW w:w="3437"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18</w:t>
            </w:r>
          </w:p>
        </w:tc>
      </w:tr>
    </w:tbl>
    <w:p w:rsidR="006E2801"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7"/>
        <w:gridCol w:w="2551"/>
        <w:gridCol w:w="1134"/>
        <w:gridCol w:w="1275"/>
        <w:gridCol w:w="1575"/>
      </w:tblGrid>
      <w:tr w:rsidR="006E2801" w:rsidRPr="008377F4" w:rsidTr="00BB402F">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853404">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853404">
        <w:trPr>
          <w:trHeight w:val="330"/>
        </w:trPr>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37" w:type="dxa"/>
            <w:vMerge w:val="restart"/>
          </w:tcPr>
          <w:p w:rsidR="006E2801" w:rsidRPr="008377F4" w:rsidRDefault="006E2801" w:rsidP="00B35550">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28"/>
              </w:numPr>
              <w:spacing w:after="0" w:line="240" w:lineRule="auto"/>
              <w:ind w:left="261" w:hanging="284"/>
              <w:jc w:val="both"/>
              <w:rPr>
                <w:rFonts w:eastAsia="Times New Roman" w:cs="Arial"/>
                <w:lang w:eastAsia="es-MX"/>
              </w:rPr>
            </w:pPr>
            <w:r w:rsidRPr="008377F4">
              <w:rPr>
                <w:rFonts w:eastAsia="Times New Roman" w:cs="Arial"/>
                <w:lang w:eastAsia="es-MX"/>
              </w:rPr>
              <w:t>Dirección de Planeación Estatal.</w:t>
            </w:r>
          </w:p>
          <w:p w:rsidR="006E2801" w:rsidRPr="008377F4" w:rsidRDefault="006E2801" w:rsidP="00B35550">
            <w:pPr>
              <w:spacing w:after="0" w:line="240" w:lineRule="auto"/>
              <w:ind w:left="261" w:hanging="284"/>
              <w:jc w:val="both"/>
              <w:rPr>
                <w:rFonts w:eastAsia="Times New Roman" w:cs="Arial"/>
                <w:lang w:eastAsia="es-MX"/>
              </w:rPr>
            </w:pPr>
          </w:p>
          <w:p w:rsidR="006E2801" w:rsidRPr="008377F4" w:rsidRDefault="006E2801" w:rsidP="00B35550">
            <w:pPr>
              <w:spacing w:after="0" w:line="240" w:lineRule="auto"/>
              <w:ind w:left="261" w:hanging="284"/>
              <w:jc w:val="both"/>
              <w:rPr>
                <w:rFonts w:eastAsia="Times New Roman" w:cs="Arial"/>
                <w:lang w:eastAsia="es-MX"/>
              </w:rPr>
            </w:pPr>
          </w:p>
          <w:p w:rsidR="006E2801" w:rsidRPr="008377F4" w:rsidRDefault="006E2801" w:rsidP="00B35550">
            <w:pPr>
              <w:spacing w:after="0" w:line="240" w:lineRule="auto"/>
              <w:ind w:left="261" w:hanging="284"/>
              <w:jc w:val="both"/>
              <w:rPr>
                <w:rFonts w:eastAsia="Times New Roman" w:cs="Arial"/>
                <w:lang w:eastAsia="es-MX"/>
              </w:rPr>
            </w:pPr>
          </w:p>
          <w:p w:rsidR="006E2801" w:rsidRPr="008377F4" w:rsidRDefault="006E2801" w:rsidP="005309D3">
            <w:pPr>
              <w:spacing w:after="0" w:line="240" w:lineRule="auto"/>
              <w:jc w:val="both"/>
              <w:rPr>
                <w:rFonts w:eastAsia="Times New Roman" w:cs="Arial"/>
                <w:lang w:eastAsia="es-MX"/>
              </w:rPr>
            </w:pPr>
          </w:p>
        </w:tc>
        <w:tc>
          <w:tcPr>
            <w:tcW w:w="2551" w:type="dxa"/>
            <w:vMerge w:val="restart"/>
          </w:tcPr>
          <w:p w:rsidR="006E2801" w:rsidRPr="008377F4" w:rsidRDefault="006E2801" w:rsidP="00B35550">
            <w:pPr>
              <w:pStyle w:val="Prrafodelista"/>
              <w:spacing w:after="0" w:line="240" w:lineRule="auto"/>
              <w:ind w:left="397" w:hanging="357"/>
              <w:jc w:val="both"/>
              <w:rPr>
                <w:rFonts w:eastAsia="Times New Roman" w:cs="Arial"/>
                <w:lang w:eastAsia="es-MX"/>
              </w:rPr>
            </w:pPr>
          </w:p>
          <w:p w:rsidR="00F96B14" w:rsidRPr="00B0301D" w:rsidRDefault="006E2801" w:rsidP="00B35550">
            <w:pPr>
              <w:spacing w:after="0" w:line="240" w:lineRule="auto"/>
              <w:jc w:val="both"/>
              <w:rPr>
                <w:rFonts w:eastAsia="Times New Roman" w:cs="Arial"/>
                <w:lang w:eastAsia="es-MX"/>
              </w:rPr>
            </w:pPr>
            <w:r w:rsidRPr="00B0301D">
              <w:rPr>
                <w:rFonts w:eastAsia="Times New Roman" w:cs="Arial"/>
                <w:lang w:eastAsia="es-MX"/>
              </w:rPr>
              <w:t>Atender requerimientos de información  de las evaluaciones financieras d</w:t>
            </w:r>
            <w:r w:rsidR="005309D3">
              <w:rPr>
                <w:rFonts w:eastAsia="Times New Roman" w:cs="Arial"/>
                <w:lang w:eastAsia="es-MX"/>
              </w:rPr>
              <w:t>e los programas de inversión.</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5309D3">
        <w:trPr>
          <w:trHeight w:val="1474"/>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vAlign w:val="center"/>
          </w:tcPr>
          <w:p w:rsidR="006E2801" w:rsidRPr="008377F4" w:rsidRDefault="006E2801" w:rsidP="004A1062">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6E2801" w:rsidRDefault="005309D3" w:rsidP="005309D3">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5309D3" w:rsidRDefault="005309D3" w:rsidP="005309D3">
            <w:pPr>
              <w:widowControl w:val="0"/>
              <w:autoSpaceDE w:val="0"/>
              <w:autoSpaceDN w:val="0"/>
              <w:adjustRightInd w:val="0"/>
              <w:spacing w:after="0" w:line="240" w:lineRule="auto"/>
              <w:ind w:right="-20"/>
              <w:jc w:val="center"/>
              <w:rPr>
                <w:rFonts w:eastAsia="Times New Roman" w:cs="Arial"/>
                <w:lang w:eastAsia="es-MX"/>
              </w:rPr>
            </w:pPr>
          </w:p>
          <w:p w:rsidR="005309D3" w:rsidRDefault="005309D3" w:rsidP="005309D3">
            <w:pPr>
              <w:widowControl w:val="0"/>
              <w:autoSpaceDE w:val="0"/>
              <w:autoSpaceDN w:val="0"/>
              <w:adjustRightInd w:val="0"/>
              <w:spacing w:after="0" w:line="240" w:lineRule="auto"/>
              <w:ind w:right="-20"/>
              <w:jc w:val="center"/>
              <w:rPr>
                <w:rFonts w:eastAsia="Times New Roman" w:cs="Arial"/>
                <w:lang w:eastAsia="es-MX"/>
              </w:rPr>
            </w:pPr>
          </w:p>
          <w:p w:rsidR="005309D3" w:rsidRDefault="005309D3" w:rsidP="005309D3">
            <w:pPr>
              <w:widowControl w:val="0"/>
              <w:autoSpaceDE w:val="0"/>
              <w:autoSpaceDN w:val="0"/>
              <w:adjustRightInd w:val="0"/>
              <w:spacing w:after="0" w:line="240" w:lineRule="auto"/>
              <w:ind w:right="-20"/>
              <w:jc w:val="center"/>
              <w:rPr>
                <w:rFonts w:eastAsia="Times New Roman" w:cs="Arial"/>
                <w:lang w:eastAsia="es-MX"/>
              </w:rPr>
            </w:pPr>
          </w:p>
          <w:p w:rsidR="005309D3" w:rsidRPr="008377F4" w:rsidRDefault="005309D3" w:rsidP="005309D3">
            <w:pPr>
              <w:widowControl w:val="0"/>
              <w:autoSpaceDE w:val="0"/>
              <w:autoSpaceDN w:val="0"/>
              <w:adjustRightInd w:val="0"/>
              <w:spacing w:after="0" w:line="240" w:lineRule="auto"/>
              <w:ind w:right="-20"/>
              <w:jc w:val="center"/>
              <w:rPr>
                <w:rFonts w:eastAsia="Times New Roman" w:cs="Arial"/>
                <w:lang w:eastAsia="es-MX"/>
              </w:rPr>
            </w:pPr>
          </w:p>
        </w:tc>
        <w:tc>
          <w:tcPr>
            <w:tcW w:w="1575" w:type="dxa"/>
            <w:vAlign w:val="center"/>
          </w:tcPr>
          <w:p w:rsidR="006E2801" w:rsidRPr="008377F4" w:rsidRDefault="006E2801" w:rsidP="004A1062">
            <w:pPr>
              <w:widowControl w:val="0"/>
              <w:autoSpaceDE w:val="0"/>
              <w:autoSpaceDN w:val="0"/>
              <w:adjustRightInd w:val="0"/>
              <w:spacing w:after="0" w:line="240" w:lineRule="auto"/>
              <w:ind w:right="-20"/>
              <w:jc w:val="center"/>
              <w:rPr>
                <w:rFonts w:eastAsia="Times New Roman" w:cs="Arial"/>
                <w:b/>
                <w:lang w:eastAsia="es-MX"/>
              </w:rPr>
            </w:pPr>
          </w:p>
        </w:tc>
      </w:tr>
      <w:tr w:rsidR="00997A85" w:rsidRPr="008377F4" w:rsidTr="00853404">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37" w:type="dxa"/>
            <w:vMerge w:val="restart"/>
          </w:tcPr>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31"/>
              </w:numPr>
              <w:spacing w:after="0" w:line="240" w:lineRule="auto"/>
              <w:ind w:left="261" w:hanging="261"/>
              <w:jc w:val="both"/>
              <w:rPr>
                <w:rFonts w:eastAsia="Times New Roman" w:cs="Arial"/>
                <w:lang w:eastAsia="es-MX"/>
              </w:rPr>
            </w:pPr>
            <w:r w:rsidRPr="008377F4">
              <w:rPr>
                <w:rFonts w:eastAsia="Times New Roman" w:cs="Arial"/>
                <w:lang w:eastAsia="es-MX"/>
              </w:rPr>
              <w:t>Instituto Nacional de Estadística y Geografía.</w:t>
            </w:r>
          </w:p>
          <w:p w:rsidR="006E2801" w:rsidRPr="008377F4" w:rsidRDefault="006E2801" w:rsidP="00853404">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130"/>
              </w:numPr>
              <w:spacing w:after="0" w:line="240" w:lineRule="auto"/>
              <w:ind w:left="261" w:hanging="261"/>
              <w:jc w:val="both"/>
              <w:rPr>
                <w:rFonts w:eastAsia="Times New Roman" w:cs="Arial"/>
                <w:lang w:eastAsia="es-MX"/>
              </w:rPr>
            </w:pPr>
            <w:r w:rsidRPr="008377F4">
              <w:rPr>
                <w:rFonts w:eastAsia="Times New Roman" w:cs="Arial"/>
                <w:lang w:eastAsia="es-MX"/>
              </w:rPr>
              <w:t xml:space="preserve">Jefatura de la Gubernatura </w:t>
            </w:r>
          </w:p>
          <w:p w:rsidR="006E2801" w:rsidRPr="008377F4" w:rsidRDefault="006E2801" w:rsidP="00853404">
            <w:pPr>
              <w:spacing w:after="0" w:line="240" w:lineRule="auto"/>
              <w:ind w:left="261" w:hanging="261"/>
              <w:jc w:val="both"/>
              <w:rPr>
                <w:rFonts w:eastAsia="Times New Roman" w:cs="Arial"/>
                <w:lang w:eastAsia="es-MX"/>
              </w:rPr>
            </w:pPr>
          </w:p>
          <w:p w:rsidR="006E2801" w:rsidRPr="008377F4" w:rsidRDefault="006E2801" w:rsidP="00853404">
            <w:pPr>
              <w:spacing w:after="0" w:line="240" w:lineRule="auto"/>
              <w:ind w:left="261" w:hanging="261"/>
              <w:jc w:val="both"/>
              <w:rPr>
                <w:rFonts w:eastAsia="Times New Roman" w:cs="Arial"/>
                <w:lang w:eastAsia="es-MX"/>
              </w:rPr>
            </w:pPr>
          </w:p>
          <w:p w:rsidR="006E2801" w:rsidRPr="008377F4" w:rsidRDefault="006E2801" w:rsidP="009B4247">
            <w:pPr>
              <w:pStyle w:val="Prrafodelista"/>
              <w:numPr>
                <w:ilvl w:val="0"/>
                <w:numId w:val="129"/>
              </w:numPr>
              <w:spacing w:after="0" w:line="240" w:lineRule="auto"/>
              <w:ind w:left="261" w:hanging="261"/>
              <w:jc w:val="both"/>
              <w:rPr>
                <w:rFonts w:eastAsia="Times New Roman" w:cs="Arial"/>
                <w:lang w:eastAsia="es-MX"/>
              </w:rPr>
            </w:pPr>
            <w:r w:rsidRPr="008377F4">
              <w:rPr>
                <w:rFonts w:eastAsia="Times New Roman" w:cs="Arial"/>
                <w:lang w:eastAsia="es-MX"/>
              </w:rPr>
              <w:t xml:space="preserve">Dependencias y </w:t>
            </w:r>
            <w:r w:rsidR="00E30B7A" w:rsidRPr="008377F4">
              <w:rPr>
                <w:rFonts w:eastAsia="Times New Roman" w:cs="Arial"/>
                <w:lang w:eastAsia="es-MX"/>
              </w:rPr>
              <w:t xml:space="preserve">Entidades </w:t>
            </w:r>
            <w:r w:rsidRPr="008377F4">
              <w:rPr>
                <w:rFonts w:eastAsia="Times New Roman" w:cs="Arial"/>
                <w:lang w:eastAsia="es-MX"/>
              </w:rPr>
              <w:t>Estatales e</w:t>
            </w:r>
            <w:r w:rsidR="005309D3">
              <w:rPr>
                <w:rFonts w:eastAsia="Times New Roman" w:cs="Arial"/>
                <w:lang w:eastAsia="es-MX"/>
              </w:rPr>
              <w:t>jecutoras del Estado</w:t>
            </w:r>
          </w:p>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B0301D">
            <w:pPr>
              <w:spacing w:after="0" w:line="240" w:lineRule="auto"/>
              <w:ind w:left="261" w:hanging="357"/>
              <w:jc w:val="both"/>
              <w:rPr>
                <w:rFonts w:eastAsia="Times New Roman" w:cs="Arial"/>
                <w:lang w:eastAsia="es-MX"/>
              </w:rPr>
            </w:pPr>
          </w:p>
        </w:tc>
        <w:tc>
          <w:tcPr>
            <w:tcW w:w="2551"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B0301D" w:rsidRDefault="006E2801" w:rsidP="00B0301D">
            <w:pPr>
              <w:spacing w:after="0" w:line="240" w:lineRule="auto"/>
              <w:jc w:val="both"/>
              <w:rPr>
                <w:rFonts w:eastAsia="Times New Roman" w:cs="Arial"/>
                <w:lang w:eastAsia="es-MX"/>
              </w:rPr>
            </w:pPr>
            <w:r w:rsidRPr="00B0301D">
              <w:rPr>
                <w:rFonts w:eastAsia="Times New Roman" w:cs="Arial"/>
                <w:lang w:eastAsia="es-MX"/>
              </w:rPr>
              <w:t>Colaborar en la integración del Anuario de Estadística Estatal</w:t>
            </w:r>
            <w:r w:rsidR="00E30B7A">
              <w:rPr>
                <w:rFonts w:eastAsia="Times New Roman" w:cs="Arial"/>
                <w:lang w:eastAsia="es-MX"/>
              </w:rPr>
              <w:t>.</w:t>
            </w:r>
          </w:p>
          <w:p w:rsidR="006E2801" w:rsidRPr="008377F4" w:rsidRDefault="006E2801" w:rsidP="008377F4">
            <w:pPr>
              <w:spacing w:after="0" w:line="240" w:lineRule="auto"/>
              <w:ind w:left="397" w:hanging="357"/>
              <w:jc w:val="both"/>
              <w:rPr>
                <w:rFonts w:eastAsia="Times New Roman" w:cs="Arial"/>
                <w:lang w:eastAsia="es-MX"/>
              </w:rPr>
            </w:pPr>
          </w:p>
          <w:p w:rsidR="006E2801" w:rsidRPr="00B0301D" w:rsidRDefault="006E2801" w:rsidP="00B0301D">
            <w:pPr>
              <w:spacing w:after="0" w:line="240" w:lineRule="auto"/>
              <w:jc w:val="both"/>
              <w:rPr>
                <w:rFonts w:eastAsia="Times New Roman" w:cs="Arial"/>
                <w:lang w:val="es-ES" w:eastAsia="es-MX"/>
              </w:rPr>
            </w:pPr>
            <w:r w:rsidRPr="00B0301D">
              <w:rPr>
                <w:rFonts w:eastAsia="Times New Roman" w:cs="Arial"/>
                <w:lang w:val="es-ES" w:eastAsia="es-MX"/>
              </w:rPr>
              <w:t>Colaborar en la elaboración del informe anual del ejecutivo</w:t>
            </w:r>
            <w:r w:rsidR="00E30B7A">
              <w:rPr>
                <w:rFonts w:eastAsia="Times New Roman" w:cs="Arial"/>
                <w:lang w:val="es-ES" w:eastAsia="es-MX"/>
              </w:rPr>
              <w:t>.</w:t>
            </w:r>
          </w:p>
          <w:p w:rsidR="006E2801" w:rsidRPr="008377F4" w:rsidRDefault="006E2801" w:rsidP="008377F4">
            <w:pPr>
              <w:spacing w:after="0" w:line="240" w:lineRule="auto"/>
              <w:ind w:left="397" w:hanging="357"/>
              <w:jc w:val="both"/>
              <w:rPr>
                <w:rFonts w:eastAsia="Times New Roman" w:cs="Arial"/>
                <w:lang w:val="es-ES" w:eastAsia="es-MX"/>
              </w:rPr>
            </w:pPr>
          </w:p>
          <w:p w:rsidR="006E2801" w:rsidRPr="00B0301D" w:rsidRDefault="006E2801" w:rsidP="00B0301D">
            <w:pPr>
              <w:spacing w:after="0" w:line="240" w:lineRule="auto"/>
              <w:jc w:val="both"/>
              <w:rPr>
                <w:rFonts w:eastAsia="Times New Roman" w:cs="Arial"/>
                <w:lang w:eastAsia="es-MX"/>
              </w:rPr>
            </w:pPr>
            <w:r w:rsidRPr="00B0301D">
              <w:rPr>
                <w:rFonts w:eastAsia="Times New Roman" w:cs="Arial"/>
                <w:lang w:eastAsia="es-MX"/>
              </w:rPr>
              <w:t>Sesiones de trabajo para la conciliación de la inversión pública autorizada.</w:t>
            </w:r>
          </w:p>
          <w:p w:rsidR="006E2801" w:rsidRPr="008377F4" w:rsidRDefault="006E2801" w:rsidP="008377F4">
            <w:pPr>
              <w:spacing w:after="0" w:line="240" w:lineRule="auto"/>
              <w:ind w:left="397" w:hanging="357"/>
              <w:jc w:val="both"/>
              <w:rPr>
                <w:rFonts w:eastAsia="Times New Roman" w:cs="Arial"/>
                <w:lang w:eastAsia="es-MX"/>
              </w:rPr>
            </w:pPr>
          </w:p>
          <w:p w:rsidR="006E2801" w:rsidRPr="00B0301D" w:rsidRDefault="006E2801" w:rsidP="00B0301D">
            <w:pPr>
              <w:spacing w:after="0" w:line="240" w:lineRule="auto"/>
              <w:jc w:val="both"/>
              <w:rPr>
                <w:rFonts w:eastAsia="Times New Roman" w:cs="Arial"/>
                <w:lang w:eastAsia="es-MX"/>
              </w:rPr>
            </w:pPr>
            <w:r w:rsidRPr="00B0301D">
              <w:rPr>
                <w:rFonts w:eastAsia="Times New Roman" w:cs="Arial"/>
                <w:lang w:eastAsia="es-MX"/>
              </w:rPr>
              <w:t xml:space="preserve">Sesiones de trabajo, respecto a los resultados de las </w:t>
            </w:r>
            <w:r w:rsidR="00E30B7A" w:rsidRPr="00B0301D">
              <w:rPr>
                <w:rFonts w:eastAsia="Times New Roman" w:cs="Arial"/>
                <w:lang w:eastAsia="es-MX"/>
              </w:rPr>
              <w:t xml:space="preserve">matrices </w:t>
            </w:r>
            <w:r w:rsidRPr="00B0301D">
              <w:rPr>
                <w:rFonts w:eastAsia="Times New Roman" w:cs="Arial"/>
                <w:lang w:eastAsia="es-MX"/>
              </w:rPr>
              <w:t>indicadoras de resultados de los programas de inversión pública.</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3404">
        <w:trPr>
          <w:trHeight w:val="84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5139E9" w:rsidRPr="008377F4" w:rsidRDefault="005139E9"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r w:rsidRPr="008377F4">
              <w:rPr>
                <w:rFonts w:eastAsia="Times New Roman" w:cs="Arial"/>
                <w:lang w:eastAsia="es-MX"/>
              </w:rPr>
              <w:t>X</w:t>
            </w:r>
          </w:p>
          <w:p w:rsidR="006E2801" w:rsidRPr="008377F4" w:rsidRDefault="006E2801" w:rsidP="008377F4">
            <w:pPr>
              <w:widowControl w:val="0"/>
              <w:autoSpaceDE w:val="0"/>
              <w:autoSpaceDN w:val="0"/>
              <w:adjustRightInd w:val="0"/>
              <w:spacing w:after="0" w:line="240" w:lineRule="auto"/>
              <w:ind w:right="-23"/>
              <w:jc w:val="center"/>
              <w:rPr>
                <w:rFonts w:eastAsia="Times New Roman" w:cs="Arial"/>
                <w:lang w:eastAsia="es-MX"/>
              </w:rPr>
            </w:pPr>
          </w:p>
          <w:p w:rsidR="006E2801" w:rsidRPr="008377F4" w:rsidRDefault="006E2801" w:rsidP="008377F4">
            <w:pPr>
              <w:spacing w:after="0" w:line="240" w:lineRule="auto"/>
              <w:rPr>
                <w:rFonts w:eastAsia="Times New Roman" w:cs="Arial"/>
                <w:lang w:eastAsia="es-MX"/>
              </w:rPr>
            </w:pPr>
          </w:p>
        </w:tc>
        <w:tc>
          <w:tcPr>
            <w:tcW w:w="1575"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Economía, Finanzas Públicas, </w:t>
            </w:r>
            <w:r w:rsidR="00641DE9">
              <w:rPr>
                <w:rFonts w:eastAsia="Times New Roman" w:cs="Arial"/>
                <w:lang w:eastAsia="es-MX"/>
              </w:rPr>
              <w:t>Administración Pública</w:t>
            </w:r>
            <w:r w:rsidRPr="008377F4">
              <w:rPr>
                <w:rFonts w:eastAsia="Times New Roman" w:cs="Arial"/>
                <w:lang w:eastAsia="es-MX"/>
              </w:rPr>
              <w:t xml:space="preserve"> </w:t>
            </w:r>
            <w:r w:rsidR="005309D3">
              <w:rPr>
                <w:rFonts w:eastAsia="Times New Roman" w:cs="Arial"/>
                <w:lang w:eastAsia="es-MX"/>
              </w:rPr>
              <w:t>y/</w:t>
            </w:r>
            <w:r w:rsidRPr="008377F4">
              <w:rPr>
                <w:rFonts w:eastAsia="Times New Roman" w:cs="Arial"/>
                <w:lang w:eastAsia="es-MX"/>
              </w:rPr>
              <w:t>o Actuaría</w:t>
            </w:r>
            <w:r w:rsidR="00E30B7A">
              <w:rPr>
                <w:rFonts w:eastAsia="Times New Roman" w:cs="Arial"/>
                <w:lang w:eastAsia="es-MX"/>
              </w:rPr>
              <w:t>.</w:t>
            </w:r>
            <w:r w:rsidRPr="008377F4">
              <w:rPr>
                <w:rFonts w:eastAsia="Times New Roman" w:cs="Arial"/>
                <w:lang w:eastAsia="es-MX"/>
              </w:rPr>
              <w:t xml:space="preserve"> </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641DE9" w:rsidP="00B0301D">
            <w:pPr>
              <w:spacing w:after="0" w:line="240" w:lineRule="auto"/>
              <w:jc w:val="both"/>
              <w:rPr>
                <w:rFonts w:eastAsia="Times New Roman" w:cs="Arial"/>
                <w:lang w:eastAsia="es-MX"/>
              </w:rPr>
            </w:pPr>
            <w:r>
              <w:rPr>
                <w:rFonts w:eastAsia="Times New Roman" w:cs="Arial"/>
                <w:lang w:eastAsia="es-MX"/>
              </w:rPr>
              <w:t>Administración Pública</w:t>
            </w:r>
            <w:r w:rsidR="005309D3">
              <w:rPr>
                <w:rFonts w:eastAsia="Times New Roman" w:cs="Arial"/>
                <w:lang w:eastAsia="es-MX"/>
              </w:rPr>
              <w:t xml:space="preserve">, </w:t>
            </w:r>
            <w:r w:rsidR="005309D3" w:rsidRPr="008377F4">
              <w:rPr>
                <w:rFonts w:eastAsia="Times New Roman" w:cs="Arial"/>
                <w:lang w:eastAsia="es-MX"/>
              </w:rPr>
              <w:t>gestión y administración de proyectos</w:t>
            </w:r>
            <w:r w:rsidR="005309D3">
              <w:rPr>
                <w:rFonts w:eastAsia="Times New Roman" w:cs="Arial"/>
                <w:lang w:eastAsia="es-MX"/>
              </w:rPr>
              <w:t xml:space="preserve">, </w:t>
            </w:r>
            <w:r w:rsidR="005309D3" w:rsidRPr="008377F4">
              <w:rPr>
                <w:rFonts w:eastAsia="Times New Roman" w:cs="Arial"/>
                <w:lang w:eastAsia="es-MX"/>
              </w:rPr>
              <w:t>conocimiento de las leyes y normativida</w:t>
            </w:r>
            <w:r w:rsidR="005309D3">
              <w:rPr>
                <w:rFonts w:eastAsia="Times New Roman" w:cs="Arial"/>
                <w:lang w:eastAsia="es-MX"/>
              </w:rPr>
              <w:t xml:space="preserve">d  en materia fiscal y contable y </w:t>
            </w:r>
            <w:r w:rsidR="005309D3" w:rsidRPr="008377F4">
              <w:rPr>
                <w:rFonts w:eastAsia="Times New Roman" w:cs="Arial"/>
                <w:lang w:eastAsia="es-MX"/>
              </w:rPr>
              <w:t>economía matemática</w:t>
            </w:r>
            <w:r w:rsidR="00E30B7A">
              <w:rPr>
                <w:rFonts w:eastAsia="Times New Roman" w:cs="Arial"/>
                <w:lang w:eastAsia="es-MX"/>
              </w:rPr>
              <w:t>.</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6E2801" w:rsidP="007367AB">
            <w:pPr>
              <w:spacing w:after="0" w:line="240" w:lineRule="auto"/>
              <w:jc w:val="both"/>
              <w:rPr>
                <w:rFonts w:eastAsia="Times New Roman" w:cs="Arial"/>
                <w:b/>
                <w:lang w:eastAsia="es-MX"/>
              </w:rPr>
            </w:pPr>
            <w:r w:rsidRPr="008377F4">
              <w:rPr>
                <w:rFonts w:eastAsia="Times New Roman" w:cs="Arial"/>
                <w:lang w:eastAsia="es-MX"/>
              </w:rPr>
              <w:t xml:space="preserve">Evaluación  en </w:t>
            </w:r>
            <w:r w:rsidR="00E30B7A">
              <w:rPr>
                <w:rFonts w:eastAsia="Times New Roman" w:cs="Arial"/>
                <w:lang w:eastAsia="es-MX"/>
              </w:rPr>
              <w:t>diseño</w:t>
            </w:r>
            <w:r w:rsidR="007367AB">
              <w:rPr>
                <w:rFonts w:eastAsia="Times New Roman" w:cs="Arial"/>
                <w:lang w:eastAsia="es-MX"/>
              </w:rPr>
              <w:t>, gestión</w:t>
            </w:r>
            <w:r w:rsidR="005309D3">
              <w:rPr>
                <w:rFonts w:eastAsia="Times New Roman" w:cs="Arial"/>
                <w:lang w:eastAsia="es-MX"/>
              </w:rPr>
              <w:t xml:space="preserve">, resultados, </w:t>
            </w:r>
            <w:proofErr w:type="gramStart"/>
            <w:r w:rsidR="005309D3">
              <w:rPr>
                <w:rFonts w:eastAsia="Times New Roman" w:cs="Arial"/>
                <w:lang w:eastAsia="es-MX"/>
              </w:rPr>
              <w:t>impacto ,</w:t>
            </w:r>
            <w:proofErr w:type="gramEnd"/>
            <w:r w:rsidR="005309D3">
              <w:rPr>
                <w:rFonts w:eastAsia="Times New Roman" w:cs="Arial"/>
                <w:lang w:eastAsia="es-MX"/>
              </w:rPr>
              <w:t xml:space="preserve"> ex post; </w:t>
            </w:r>
            <w:r w:rsidR="005309D3" w:rsidRPr="008377F4">
              <w:rPr>
                <w:rFonts w:eastAsia="Times New Roman" w:cs="Arial"/>
                <w:lang w:eastAsia="es-MX"/>
              </w:rPr>
              <w:t>sistemas de información</w:t>
            </w:r>
            <w:r w:rsidR="005309D3">
              <w:rPr>
                <w:rFonts w:eastAsia="Times New Roman" w:cs="Arial"/>
                <w:lang w:eastAsia="es-MX"/>
              </w:rPr>
              <w:t xml:space="preserve">; </w:t>
            </w:r>
            <w:r w:rsidR="005309D3" w:rsidRPr="008377F4">
              <w:rPr>
                <w:rFonts w:eastAsia="Times New Roman" w:cs="Arial"/>
                <w:lang w:eastAsia="es-MX"/>
              </w:rPr>
              <w:t>geográfico</w:t>
            </w:r>
            <w:r w:rsidR="005309D3">
              <w:rPr>
                <w:rFonts w:eastAsia="Times New Roman" w:cs="Arial"/>
                <w:lang w:eastAsia="es-MX"/>
              </w:rPr>
              <w:t xml:space="preserve">; </w:t>
            </w:r>
            <w:r w:rsidR="005309D3" w:rsidRPr="008377F4">
              <w:rPr>
                <w:rFonts w:eastAsia="Times New Roman" w:cs="Arial"/>
                <w:lang w:eastAsia="es-MX"/>
              </w:rPr>
              <w:t>sistemas de información estadístico</w:t>
            </w:r>
            <w:r w:rsidR="005309D3">
              <w:rPr>
                <w:rFonts w:eastAsia="Times New Roman" w:cs="Arial"/>
                <w:lang w:eastAsia="es-MX"/>
              </w:rPr>
              <w:t xml:space="preserve">; </w:t>
            </w:r>
            <w:r w:rsidR="005309D3" w:rsidRPr="008377F4">
              <w:rPr>
                <w:rFonts w:eastAsia="Times New Roman" w:cs="Arial"/>
                <w:lang w:eastAsia="es-MX"/>
              </w:rPr>
              <w:t>estadística  básica</w:t>
            </w:r>
            <w:r w:rsidR="00E30B7A">
              <w:rPr>
                <w:rFonts w:eastAsia="Times New Roman" w:cs="Arial"/>
                <w:lang w:eastAsia="es-MX"/>
              </w:rPr>
              <w:t>.</w:t>
            </w:r>
          </w:p>
        </w:tc>
      </w:tr>
    </w:tbl>
    <w:p w:rsidR="00265ED0" w:rsidRPr="00882BD5" w:rsidRDefault="00265ED0"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8377F4" w:rsidTr="00853404">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853404">
        <w:tc>
          <w:tcPr>
            <w:tcW w:w="4820"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53404">
        <w:tc>
          <w:tcPr>
            <w:tcW w:w="4820" w:type="dxa"/>
          </w:tcPr>
          <w:p w:rsidR="006E2801" w:rsidRPr="008377F4" w:rsidRDefault="005139E9"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vAlign w:val="center"/>
          </w:tcPr>
          <w:p w:rsidR="006E2801" w:rsidRPr="008377F4" w:rsidRDefault="00E30B7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5309D3">
              <w:rPr>
                <w:rFonts w:eastAsia="Times New Roman" w:cs="Arial"/>
                <w:lang w:eastAsia="es-MX"/>
              </w:rPr>
              <w:t xml:space="preserve"> </w:t>
            </w:r>
          </w:p>
        </w:tc>
      </w:tr>
      <w:tr w:rsidR="006E2801" w:rsidRPr="008377F4" w:rsidTr="00853404">
        <w:trPr>
          <w:trHeight w:val="436"/>
        </w:trPr>
        <w:tc>
          <w:tcPr>
            <w:tcW w:w="4820" w:type="dxa"/>
          </w:tcPr>
          <w:p w:rsidR="006E2801" w:rsidRPr="008377F4" w:rsidRDefault="006E2801" w:rsidP="00BB402F">
            <w:pPr>
              <w:spacing w:after="0" w:line="240" w:lineRule="auto"/>
              <w:jc w:val="both"/>
              <w:rPr>
                <w:rFonts w:eastAsia="Times New Roman" w:cs="Arial"/>
                <w:lang w:eastAsia="es-MX"/>
              </w:rPr>
            </w:pPr>
            <w:r w:rsidRPr="008377F4">
              <w:rPr>
                <w:rFonts w:eastAsia="Times New Roman" w:cs="Arial"/>
                <w:lang w:eastAsia="es-MX"/>
              </w:rPr>
              <w:t xml:space="preserve">Áreas de </w:t>
            </w:r>
            <w:r w:rsidR="00883BAB" w:rsidRPr="008377F4">
              <w:rPr>
                <w:rFonts w:eastAsia="Times New Roman" w:cs="Arial"/>
                <w:lang w:eastAsia="es-MX"/>
              </w:rPr>
              <w:t xml:space="preserve">Análisis, evaluación y elaboración en  programas y </w:t>
            </w:r>
            <w:r w:rsidR="00A84491">
              <w:rPr>
                <w:rFonts w:eastAsia="Times New Roman" w:cs="Arial"/>
                <w:lang w:eastAsia="es-MX"/>
              </w:rPr>
              <w:t>Proyectos</w:t>
            </w:r>
            <w:r w:rsidR="00883BAB" w:rsidRPr="008377F4">
              <w:rPr>
                <w:rFonts w:eastAsia="Times New Roman" w:cs="Arial"/>
                <w:lang w:eastAsia="es-MX"/>
              </w:rPr>
              <w:t xml:space="preserve"> de </w:t>
            </w:r>
            <w:r w:rsidR="004F10A8">
              <w:rPr>
                <w:rFonts w:eastAsia="Times New Roman" w:cs="Arial"/>
                <w:lang w:eastAsia="es-MX"/>
              </w:rPr>
              <w:t>Inversión Pública</w:t>
            </w:r>
            <w:r w:rsidR="00E30B7A">
              <w:rPr>
                <w:rFonts w:eastAsia="Times New Roman" w:cs="Arial"/>
                <w:lang w:eastAsia="es-MX"/>
              </w:rPr>
              <w:t>.</w:t>
            </w:r>
          </w:p>
        </w:tc>
        <w:tc>
          <w:tcPr>
            <w:tcW w:w="4819" w:type="dxa"/>
            <w:vAlign w:val="center"/>
          </w:tcPr>
          <w:p w:rsidR="006E2801" w:rsidRPr="008377F4" w:rsidRDefault="00E30B7A" w:rsidP="0085340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5309D3">
              <w:rPr>
                <w:rFonts w:eastAsia="Times New Roman" w:cs="Arial"/>
                <w:lang w:eastAsia="es-MX"/>
              </w:rPr>
              <w:t xml:space="preserve"> </w:t>
            </w:r>
          </w:p>
        </w:tc>
      </w:tr>
    </w:tbl>
    <w:p w:rsidR="009F587F" w:rsidRDefault="009F587F" w:rsidP="006E2801">
      <w:pPr>
        <w:widowControl w:val="0"/>
        <w:autoSpaceDE w:val="0"/>
        <w:autoSpaceDN w:val="0"/>
        <w:adjustRightInd w:val="0"/>
        <w:spacing w:after="0" w:line="240" w:lineRule="auto"/>
        <w:ind w:left="3493" w:right="-20"/>
        <w:rPr>
          <w:rFonts w:cs="Arial"/>
          <w:w w:val="99"/>
        </w:rPr>
      </w:pPr>
    </w:p>
    <w:p w:rsidR="009F587F" w:rsidRDefault="009F587F" w:rsidP="006E2801">
      <w:pPr>
        <w:widowControl w:val="0"/>
        <w:autoSpaceDE w:val="0"/>
        <w:autoSpaceDN w:val="0"/>
        <w:adjustRightInd w:val="0"/>
        <w:spacing w:after="0" w:line="240" w:lineRule="auto"/>
        <w:ind w:left="3493" w:right="-20"/>
        <w:rPr>
          <w:rFonts w:cs="Arial"/>
          <w:w w:val="99"/>
        </w:rPr>
      </w:pPr>
    </w:p>
    <w:p w:rsidR="009F587F" w:rsidRDefault="009F587F" w:rsidP="006E2801">
      <w:pPr>
        <w:widowControl w:val="0"/>
        <w:autoSpaceDE w:val="0"/>
        <w:autoSpaceDN w:val="0"/>
        <w:adjustRightInd w:val="0"/>
        <w:spacing w:after="0" w:line="240" w:lineRule="auto"/>
        <w:ind w:left="3493" w:right="-20"/>
        <w:rPr>
          <w:rFonts w:cs="Arial"/>
          <w:w w:val="99"/>
        </w:rPr>
      </w:pPr>
    </w:p>
    <w:p w:rsidR="009F587F" w:rsidRDefault="009F587F" w:rsidP="006E2801">
      <w:pPr>
        <w:widowControl w:val="0"/>
        <w:autoSpaceDE w:val="0"/>
        <w:autoSpaceDN w:val="0"/>
        <w:adjustRightInd w:val="0"/>
        <w:spacing w:after="0" w:line="240" w:lineRule="auto"/>
        <w:ind w:left="3493" w:right="-20"/>
        <w:rPr>
          <w:rFonts w:cs="Arial"/>
          <w:w w:val="99"/>
        </w:rPr>
      </w:pPr>
    </w:p>
    <w:p w:rsidR="009F587F" w:rsidRDefault="009F587F" w:rsidP="006E2801">
      <w:pPr>
        <w:widowControl w:val="0"/>
        <w:autoSpaceDE w:val="0"/>
        <w:autoSpaceDN w:val="0"/>
        <w:adjustRightInd w:val="0"/>
        <w:spacing w:after="0" w:line="240" w:lineRule="auto"/>
        <w:ind w:left="3493" w:right="-20"/>
        <w:rPr>
          <w:rFonts w:cs="Arial"/>
          <w:w w:val="99"/>
        </w:rPr>
      </w:pPr>
    </w:p>
    <w:p w:rsidR="009F587F" w:rsidRDefault="009F587F" w:rsidP="006E2801">
      <w:pPr>
        <w:widowControl w:val="0"/>
        <w:autoSpaceDE w:val="0"/>
        <w:autoSpaceDN w:val="0"/>
        <w:adjustRightInd w:val="0"/>
        <w:spacing w:after="0" w:line="240" w:lineRule="auto"/>
        <w:ind w:left="3493" w:right="-20"/>
        <w:rPr>
          <w:rFonts w:cs="Arial"/>
          <w:w w:val="99"/>
        </w:rPr>
      </w:pPr>
    </w:p>
    <w:p w:rsidR="009F587F" w:rsidRDefault="009F587F" w:rsidP="006E2801">
      <w:pPr>
        <w:widowControl w:val="0"/>
        <w:autoSpaceDE w:val="0"/>
        <w:autoSpaceDN w:val="0"/>
        <w:adjustRightInd w:val="0"/>
        <w:spacing w:after="0" w:line="240" w:lineRule="auto"/>
        <w:ind w:left="3493" w:right="-20"/>
        <w:rPr>
          <w:rFonts w:cs="Arial"/>
          <w:w w:val="99"/>
        </w:rPr>
      </w:pPr>
    </w:p>
    <w:p w:rsidR="009F587F" w:rsidRDefault="009F587F"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5309D3" w:rsidRDefault="005309D3" w:rsidP="005309D3">
      <w:pPr>
        <w:widowControl w:val="0"/>
        <w:autoSpaceDE w:val="0"/>
        <w:autoSpaceDN w:val="0"/>
        <w:adjustRightInd w:val="0"/>
        <w:spacing w:after="0" w:line="240" w:lineRule="auto"/>
        <w:ind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E30B7A" w:rsidRDefault="00E30B7A"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AC1526">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Análisis Estadístico, Reportes y Rendición de Cuentas</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Coordinador de Análisis y Evaluación</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E30B7A" w:rsidP="00E30B7A">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Coordinación de Análisis y Evaluación</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AC6A97"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Evaluar el avance físico y financiero de la inversión pública autorizada, mediante indicadores, a fin de garantizar el cumplimiento de los objetivos del Plan Estatal de Desarrollo, que fomenten el desarrollo socioeconómico en 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4A1062" w:rsidRPr="008377F4" w:rsidTr="00BB402F">
        <w:tc>
          <w:tcPr>
            <w:tcW w:w="9668" w:type="dxa"/>
          </w:tcPr>
          <w:p w:rsidR="004A1062" w:rsidRPr="008377F4" w:rsidRDefault="004A1062" w:rsidP="009B4247">
            <w:pPr>
              <w:pStyle w:val="Default"/>
              <w:numPr>
                <w:ilvl w:val="0"/>
                <w:numId w:val="120"/>
              </w:numPr>
              <w:ind w:left="318" w:hanging="284"/>
              <w:jc w:val="both"/>
              <w:rPr>
                <w:rFonts w:ascii="Arial" w:hAnsi="Arial" w:cs="Arial"/>
                <w:sz w:val="22"/>
                <w:szCs w:val="22"/>
              </w:rPr>
            </w:pPr>
            <w:r>
              <w:rPr>
                <w:rFonts w:ascii="Arial" w:hAnsi="Arial" w:cs="Arial"/>
                <w:sz w:val="22"/>
                <w:szCs w:val="22"/>
              </w:rPr>
              <w:t>Integrar</w:t>
            </w:r>
            <w:r w:rsidRPr="008377F4">
              <w:rPr>
                <w:rFonts w:ascii="Arial" w:hAnsi="Arial" w:cs="Arial"/>
                <w:sz w:val="22"/>
                <w:szCs w:val="22"/>
              </w:rPr>
              <w:t xml:space="preserve"> la información estadística del Estado;</w:t>
            </w:r>
          </w:p>
          <w:p w:rsidR="004A1062" w:rsidRPr="008377F4" w:rsidRDefault="004A1062" w:rsidP="009B4247">
            <w:pPr>
              <w:pStyle w:val="Default"/>
              <w:numPr>
                <w:ilvl w:val="0"/>
                <w:numId w:val="120"/>
              </w:numPr>
              <w:ind w:left="318" w:hanging="284"/>
              <w:jc w:val="both"/>
              <w:rPr>
                <w:rFonts w:ascii="Arial" w:hAnsi="Arial" w:cs="Arial"/>
                <w:sz w:val="22"/>
                <w:szCs w:val="22"/>
              </w:rPr>
            </w:pPr>
            <w:r>
              <w:rPr>
                <w:rFonts w:ascii="Arial" w:hAnsi="Arial" w:cs="Arial"/>
                <w:sz w:val="22"/>
                <w:szCs w:val="22"/>
              </w:rPr>
              <w:t>Elaborar la solicitud de la información geográfica y cartográfica del Estado, para su integración</w:t>
            </w:r>
            <w:r w:rsidRPr="008377F4">
              <w:rPr>
                <w:rFonts w:ascii="Arial" w:hAnsi="Arial" w:cs="Arial"/>
                <w:sz w:val="22"/>
                <w:szCs w:val="22"/>
              </w:rPr>
              <w:t>;</w:t>
            </w:r>
          </w:p>
          <w:p w:rsidR="004A1062" w:rsidRPr="008377F4" w:rsidRDefault="004A1062" w:rsidP="009B4247">
            <w:pPr>
              <w:pStyle w:val="Default"/>
              <w:numPr>
                <w:ilvl w:val="0"/>
                <w:numId w:val="120"/>
              </w:numPr>
              <w:ind w:left="318" w:hanging="284"/>
              <w:jc w:val="both"/>
              <w:rPr>
                <w:rFonts w:ascii="Arial" w:hAnsi="Arial" w:cs="Arial"/>
                <w:color w:val="auto"/>
                <w:sz w:val="22"/>
                <w:szCs w:val="22"/>
              </w:rPr>
            </w:pPr>
            <w:r w:rsidRPr="008377F4">
              <w:rPr>
                <w:rFonts w:ascii="Arial" w:hAnsi="Arial" w:cs="Arial"/>
                <w:color w:val="auto"/>
                <w:sz w:val="22"/>
                <w:szCs w:val="22"/>
              </w:rPr>
              <w:t>Integrar la información de inversión pública para su incorporación</w:t>
            </w:r>
            <w:r>
              <w:rPr>
                <w:rFonts w:ascii="Arial" w:hAnsi="Arial" w:cs="Arial"/>
                <w:color w:val="auto"/>
                <w:sz w:val="22"/>
                <w:szCs w:val="22"/>
              </w:rPr>
              <w:t xml:space="preserve"> al </w:t>
            </w:r>
            <w:r w:rsidRPr="008377F4">
              <w:rPr>
                <w:rFonts w:ascii="Arial" w:hAnsi="Arial" w:cs="Arial"/>
                <w:color w:val="auto"/>
                <w:sz w:val="22"/>
                <w:szCs w:val="22"/>
              </w:rPr>
              <w:t xml:space="preserve">informe anual del Ejecutivo del Estado; </w:t>
            </w:r>
          </w:p>
          <w:p w:rsidR="004A1062" w:rsidRPr="008377F4" w:rsidRDefault="004A1062" w:rsidP="009B4247">
            <w:pPr>
              <w:pStyle w:val="Default"/>
              <w:numPr>
                <w:ilvl w:val="0"/>
                <w:numId w:val="120"/>
              </w:numPr>
              <w:ind w:left="318" w:hanging="284"/>
              <w:jc w:val="both"/>
              <w:rPr>
                <w:rFonts w:ascii="Arial" w:hAnsi="Arial" w:cs="Arial"/>
                <w:color w:val="auto"/>
                <w:sz w:val="22"/>
                <w:szCs w:val="22"/>
              </w:rPr>
            </w:pPr>
            <w:r w:rsidRPr="008377F4">
              <w:rPr>
                <w:rFonts w:ascii="Arial" w:hAnsi="Arial" w:cs="Arial"/>
                <w:color w:val="auto"/>
                <w:sz w:val="22"/>
                <w:szCs w:val="22"/>
              </w:rPr>
              <w:t xml:space="preserve">Integrar informes periódicos sobre la orientación de </w:t>
            </w:r>
            <w:r w:rsidR="00FC6321">
              <w:rPr>
                <w:rFonts w:ascii="Arial" w:hAnsi="Arial" w:cs="Arial"/>
                <w:color w:val="auto"/>
                <w:sz w:val="22"/>
                <w:szCs w:val="22"/>
              </w:rPr>
              <w:t>la inversión pública autorizada</w:t>
            </w:r>
            <w:r w:rsidR="0048085C">
              <w:rPr>
                <w:rFonts w:ascii="Arial" w:hAnsi="Arial" w:cs="Arial"/>
                <w:color w:val="auto"/>
                <w:sz w:val="22"/>
                <w:szCs w:val="22"/>
              </w:rPr>
              <w:t>; y</w:t>
            </w:r>
          </w:p>
          <w:p w:rsidR="004A1062" w:rsidRPr="008377F4" w:rsidRDefault="00E30B7A" w:rsidP="00E30B7A">
            <w:pPr>
              <w:pStyle w:val="Prrafodelista"/>
              <w:widowControl w:val="0"/>
              <w:numPr>
                <w:ilvl w:val="0"/>
                <w:numId w:val="133"/>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BB402F">
        <w:tc>
          <w:tcPr>
            <w:tcW w:w="9668" w:type="dxa"/>
          </w:tcPr>
          <w:p w:rsidR="006E2801" w:rsidRPr="008377F4" w:rsidRDefault="00303832" w:rsidP="009B4247">
            <w:pPr>
              <w:numPr>
                <w:ilvl w:val="0"/>
                <w:numId w:val="134"/>
              </w:numPr>
              <w:spacing w:after="0" w:line="240" w:lineRule="auto"/>
              <w:ind w:left="318" w:hanging="284"/>
              <w:jc w:val="both"/>
              <w:rPr>
                <w:rFonts w:eastAsia="Times New Roman" w:cs="Arial"/>
                <w:lang w:eastAsia="es-MX"/>
              </w:rPr>
            </w:pPr>
            <w:r>
              <w:rPr>
                <w:rFonts w:eastAsia="Times New Roman" w:cs="Arial"/>
                <w:lang w:eastAsia="es-MX"/>
              </w:rPr>
              <w:t>No aplica</w:t>
            </w:r>
            <w:r w:rsidR="00F94444"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BB402F">
        <w:tc>
          <w:tcPr>
            <w:tcW w:w="3030" w:type="dxa"/>
          </w:tcPr>
          <w:p w:rsidR="006E2801" w:rsidRPr="008377F4" w:rsidRDefault="007A75AA" w:rsidP="007A75A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c>
          <w:tcPr>
            <w:tcW w:w="3172"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tcPr>
          <w:p w:rsidR="006E2801" w:rsidRPr="008377F4" w:rsidRDefault="007A75AA" w:rsidP="008377F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w:t>
            </w:r>
          </w:p>
        </w:tc>
      </w:tr>
    </w:tbl>
    <w:p w:rsidR="006E2801"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7"/>
        <w:gridCol w:w="2551"/>
        <w:gridCol w:w="1134"/>
        <w:gridCol w:w="1275"/>
        <w:gridCol w:w="1575"/>
      </w:tblGrid>
      <w:tr w:rsidR="006E2801" w:rsidRPr="008377F4" w:rsidTr="00BB402F">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853404">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853404">
        <w:trPr>
          <w:trHeight w:val="330"/>
        </w:trPr>
        <w:tc>
          <w:tcPr>
            <w:tcW w:w="482" w:type="dxa"/>
            <w:vMerge w:val="restart"/>
            <w:textDirection w:val="btLr"/>
          </w:tcPr>
          <w:p w:rsidR="006E2801" w:rsidRPr="008377F4" w:rsidRDefault="006E2801" w:rsidP="00E30B7A">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37" w:type="dxa"/>
            <w:vMerge w:val="restart"/>
          </w:tcPr>
          <w:p w:rsidR="006E2801" w:rsidRPr="008377F4" w:rsidRDefault="006E2801" w:rsidP="00B0301D">
            <w:pPr>
              <w:spacing w:after="0" w:line="240" w:lineRule="auto"/>
              <w:ind w:left="261" w:hanging="357"/>
              <w:jc w:val="both"/>
              <w:rPr>
                <w:rFonts w:eastAsia="Times New Roman" w:cs="Arial"/>
                <w:lang w:eastAsia="es-MX"/>
              </w:rPr>
            </w:pPr>
          </w:p>
          <w:p w:rsidR="006E2801" w:rsidRPr="008377F4" w:rsidRDefault="006E2801" w:rsidP="009B4247">
            <w:pPr>
              <w:pStyle w:val="Prrafodelista"/>
              <w:numPr>
                <w:ilvl w:val="0"/>
                <w:numId w:val="135"/>
              </w:numPr>
              <w:spacing w:after="0" w:line="240" w:lineRule="auto"/>
              <w:ind w:left="261" w:hanging="284"/>
              <w:jc w:val="both"/>
              <w:rPr>
                <w:rFonts w:eastAsia="Times New Roman" w:cs="Arial"/>
                <w:lang w:eastAsia="es-MX"/>
              </w:rPr>
            </w:pPr>
            <w:r w:rsidRPr="008377F4">
              <w:rPr>
                <w:rFonts w:eastAsia="Times New Roman" w:cs="Arial"/>
                <w:lang w:eastAsia="es-MX"/>
              </w:rPr>
              <w:t xml:space="preserve">Coordinación de Análisis </w:t>
            </w:r>
            <w:r w:rsidR="00FC6321">
              <w:rPr>
                <w:rFonts w:eastAsia="Times New Roman" w:cs="Arial"/>
                <w:lang w:eastAsia="es-MX"/>
              </w:rPr>
              <w:t>y</w:t>
            </w:r>
            <w:r w:rsidRPr="008377F4">
              <w:rPr>
                <w:rFonts w:eastAsia="Times New Roman" w:cs="Arial"/>
                <w:lang w:eastAsia="es-MX"/>
              </w:rPr>
              <w:t xml:space="preserve"> Evaluación</w:t>
            </w:r>
          </w:p>
          <w:p w:rsidR="006E2801" w:rsidRPr="008377F4" w:rsidRDefault="006E2801" w:rsidP="00853404">
            <w:pPr>
              <w:spacing w:after="0" w:line="240" w:lineRule="auto"/>
              <w:ind w:left="261" w:hanging="284"/>
              <w:jc w:val="both"/>
              <w:rPr>
                <w:rFonts w:eastAsia="Times New Roman" w:cs="Arial"/>
                <w:lang w:eastAsia="es-MX"/>
              </w:rPr>
            </w:pPr>
          </w:p>
          <w:p w:rsidR="006E2801" w:rsidRPr="008377F4" w:rsidRDefault="006E2801" w:rsidP="00853404">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853404">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853404">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853404">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853404">
            <w:pPr>
              <w:widowControl w:val="0"/>
              <w:autoSpaceDE w:val="0"/>
              <w:autoSpaceDN w:val="0"/>
              <w:adjustRightInd w:val="0"/>
              <w:spacing w:after="0" w:line="240" w:lineRule="auto"/>
              <w:ind w:left="261" w:hanging="284"/>
              <w:jc w:val="both"/>
              <w:rPr>
                <w:rFonts w:eastAsia="Times New Roman" w:cs="Arial"/>
                <w:lang w:eastAsia="es-MX"/>
              </w:rPr>
            </w:pPr>
          </w:p>
          <w:p w:rsidR="006E2801" w:rsidRDefault="006E2801" w:rsidP="00853404">
            <w:pPr>
              <w:widowControl w:val="0"/>
              <w:autoSpaceDE w:val="0"/>
              <w:autoSpaceDN w:val="0"/>
              <w:adjustRightInd w:val="0"/>
              <w:spacing w:after="0" w:line="240" w:lineRule="auto"/>
              <w:ind w:left="261" w:hanging="284"/>
              <w:jc w:val="both"/>
              <w:rPr>
                <w:rFonts w:eastAsia="Times New Roman" w:cs="Arial"/>
                <w:lang w:eastAsia="es-MX"/>
              </w:rPr>
            </w:pPr>
          </w:p>
          <w:p w:rsidR="00FC6321" w:rsidRPr="008377F4" w:rsidRDefault="00FC6321" w:rsidP="00853404">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853404">
            <w:pPr>
              <w:widowControl w:val="0"/>
              <w:autoSpaceDE w:val="0"/>
              <w:autoSpaceDN w:val="0"/>
              <w:adjustRightInd w:val="0"/>
              <w:spacing w:after="0" w:line="240" w:lineRule="auto"/>
              <w:ind w:left="261" w:hanging="284"/>
              <w:jc w:val="both"/>
              <w:rPr>
                <w:rFonts w:eastAsia="Times New Roman" w:cs="Arial"/>
                <w:lang w:eastAsia="es-MX"/>
              </w:rPr>
            </w:pPr>
          </w:p>
          <w:p w:rsidR="00B0301D" w:rsidRPr="008377F4" w:rsidRDefault="00B0301D" w:rsidP="00853404">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widowControl w:val="0"/>
              <w:numPr>
                <w:ilvl w:val="0"/>
                <w:numId w:val="135"/>
              </w:numPr>
              <w:autoSpaceDE w:val="0"/>
              <w:autoSpaceDN w:val="0"/>
              <w:adjustRightInd w:val="0"/>
              <w:spacing w:after="0" w:line="240" w:lineRule="auto"/>
              <w:ind w:left="261" w:hanging="284"/>
              <w:jc w:val="both"/>
              <w:rPr>
                <w:rFonts w:eastAsia="Times New Roman" w:cs="Arial"/>
                <w:lang w:eastAsia="es-MX"/>
              </w:rPr>
            </w:pPr>
            <w:r w:rsidRPr="008377F4">
              <w:rPr>
                <w:rFonts w:eastAsia="Times New Roman" w:cs="Arial"/>
                <w:lang w:eastAsia="es-MX"/>
              </w:rPr>
              <w:t>Departamento de Automatización y Estadística de la Inversión Pública</w:t>
            </w:r>
          </w:p>
        </w:tc>
        <w:tc>
          <w:tcPr>
            <w:tcW w:w="2551" w:type="dxa"/>
            <w:vMerge w:val="restart"/>
          </w:tcPr>
          <w:p w:rsidR="006E2801" w:rsidRPr="008377F4" w:rsidRDefault="006E2801" w:rsidP="008377F4">
            <w:pPr>
              <w:pStyle w:val="Prrafodelista"/>
              <w:spacing w:after="0" w:line="240" w:lineRule="auto"/>
              <w:ind w:left="397" w:hanging="357"/>
              <w:jc w:val="both"/>
              <w:rPr>
                <w:rFonts w:eastAsia="Times New Roman" w:cs="Arial"/>
                <w:lang w:eastAsia="es-MX"/>
              </w:rPr>
            </w:pPr>
          </w:p>
          <w:p w:rsidR="006E2801" w:rsidRPr="00B0301D" w:rsidRDefault="006E2801" w:rsidP="00B0301D">
            <w:pPr>
              <w:spacing w:after="0" w:line="240" w:lineRule="auto"/>
              <w:jc w:val="both"/>
              <w:rPr>
                <w:rFonts w:eastAsia="Times New Roman" w:cs="Arial"/>
                <w:lang w:eastAsia="es-MX"/>
              </w:rPr>
            </w:pPr>
            <w:r w:rsidRPr="00B0301D">
              <w:rPr>
                <w:rFonts w:eastAsia="Times New Roman" w:cs="Arial"/>
                <w:lang w:eastAsia="es-MX"/>
              </w:rPr>
              <w:t>Proponer cambios en los lineamientos normativos en inversión pública.</w:t>
            </w:r>
          </w:p>
          <w:p w:rsidR="006E2801" w:rsidRPr="008377F4" w:rsidRDefault="006E2801" w:rsidP="008377F4">
            <w:pPr>
              <w:spacing w:after="0" w:line="240" w:lineRule="auto"/>
              <w:ind w:left="397" w:hanging="357"/>
              <w:jc w:val="both"/>
              <w:rPr>
                <w:rFonts w:eastAsia="Times New Roman" w:cs="Arial"/>
                <w:lang w:eastAsia="es-MX"/>
              </w:rPr>
            </w:pPr>
          </w:p>
          <w:p w:rsidR="006E2801" w:rsidRPr="00B0301D" w:rsidRDefault="006E2801" w:rsidP="00B0301D">
            <w:pPr>
              <w:spacing w:after="0" w:line="240" w:lineRule="auto"/>
              <w:jc w:val="both"/>
              <w:rPr>
                <w:rFonts w:eastAsia="Times New Roman" w:cs="Arial"/>
                <w:lang w:eastAsia="es-MX"/>
              </w:rPr>
            </w:pPr>
            <w:r w:rsidRPr="00B0301D">
              <w:rPr>
                <w:rFonts w:eastAsia="Times New Roman" w:cs="Arial"/>
                <w:lang w:eastAsia="es-MX"/>
              </w:rPr>
              <w:t>Informa</w:t>
            </w:r>
            <w:r w:rsidR="00737549">
              <w:rPr>
                <w:rFonts w:eastAsia="Times New Roman" w:cs="Arial"/>
                <w:lang w:eastAsia="es-MX"/>
              </w:rPr>
              <w:t>r</w:t>
            </w:r>
            <w:r w:rsidRPr="00B0301D">
              <w:rPr>
                <w:rFonts w:eastAsia="Times New Roman" w:cs="Arial"/>
                <w:lang w:eastAsia="es-MX"/>
              </w:rPr>
              <w:t xml:space="preserve"> de las actualizaciones de   los bancos de información </w:t>
            </w:r>
            <w:r w:rsidRPr="00B0301D">
              <w:rPr>
                <w:rFonts w:eastAsia="Times New Roman" w:cs="Arial"/>
                <w:lang w:eastAsia="es-MX"/>
              </w:rPr>
              <w:lastRenderedPageBreak/>
              <w:t>de inversión pública para el informe del C. Ejecutivo Estatal.</w:t>
            </w:r>
          </w:p>
          <w:p w:rsidR="006E2801" w:rsidRPr="008377F4" w:rsidRDefault="006E2801" w:rsidP="008377F4">
            <w:pPr>
              <w:spacing w:after="0" w:line="240" w:lineRule="auto"/>
              <w:ind w:left="397" w:hanging="357"/>
              <w:jc w:val="both"/>
              <w:rPr>
                <w:rFonts w:eastAsia="Times New Roman" w:cs="Arial"/>
                <w:lang w:eastAsia="es-MX"/>
              </w:rPr>
            </w:pPr>
          </w:p>
          <w:p w:rsidR="006E2801" w:rsidRPr="00B0301D" w:rsidRDefault="006E2801" w:rsidP="00B0301D">
            <w:pPr>
              <w:widowControl w:val="0"/>
              <w:autoSpaceDE w:val="0"/>
              <w:autoSpaceDN w:val="0"/>
              <w:adjustRightInd w:val="0"/>
              <w:spacing w:after="0" w:line="240" w:lineRule="auto"/>
              <w:jc w:val="both"/>
              <w:rPr>
                <w:rFonts w:eastAsia="Times New Roman" w:cs="Arial"/>
                <w:b/>
                <w:lang w:eastAsia="es-MX"/>
              </w:rPr>
            </w:pPr>
            <w:r w:rsidRPr="00B0301D">
              <w:rPr>
                <w:rFonts w:eastAsia="Times New Roman" w:cs="Arial"/>
                <w:lang w:eastAsia="es-MX"/>
              </w:rPr>
              <w:t>Actualizar los bancos de información de inversión pública para el informe del C. Ejecutivo Estatal.</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853404">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rPr>
                <w:rFonts w:eastAsia="Times New Roman" w:cs="Arial"/>
                <w:lang w:eastAsia="es-MX"/>
              </w:rPr>
            </w:pPr>
          </w:p>
        </w:tc>
        <w:tc>
          <w:tcPr>
            <w:tcW w:w="12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B0301D" w:rsidRDefault="00B0301D"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c>
          <w:tcPr>
            <w:tcW w:w="1575"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b/>
                <w:lang w:eastAsia="es-MX"/>
              </w:rPr>
            </w:pPr>
          </w:p>
        </w:tc>
      </w:tr>
      <w:tr w:rsidR="00997A85" w:rsidRPr="008377F4" w:rsidTr="00853404">
        <w:tc>
          <w:tcPr>
            <w:tcW w:w="482" w:type="dxa"/>
            <w:vMerge w:val="restart"/>
            <w:textDirection w:val="btLr"/>
          </w:tcPr>
          <w:p w:rsidR="006E2801" w:rsidRPr="008377F4" w:rsidRDefault="006E2801" w:rsidP="00AC1526">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37" w:type="dxa"/>
            <w:vMerge w:val="restart"/>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Pr="008377F4" w:rsidRDefault="00303832" w:rsidP="009B4247">
            <w:pPr>
              <w:pStyle w:val="Prrafodelista"/>
              <w:widowControl w:val="0"/>
              <w:numPr>
                <w:ilvl w:val="0"/>
                <w:numId w:val="152"/>
              </w:numPr>
              <w:autoSpaceDE w:val="0"/>
              <w:autoSpaceDN w:val="0"/>
              <w:adjustRightInd w:val="0"/>
              <w:spacing w:after="0" w:line="240" w:lineRule="auto"/>
              <w:ind w:left="261" w:right="-20" w:hanging="261"/>
              <w:rPr>
                <w:rFonts w:eastAsia="Times New Roman" w:cs="Arial"/>
                <w:sz w:val="20"/>
                <w:szCs w:val="20"/>
                <w:lang w:eastAsia="es-MX"/>
              </w:rPr>
            </w:pPr>
            <w:r>
              <w:rPr>
                <w:rFonts w:eastAsia="Times New Roman" w:cs="Arial"/>
                <w:lang w:eastAsia="es-MX"/>
              </w:rPr>
              <w:t>No aplica</w:t>
            </w:r>
          </w:p>
          <w:p w:rsidR="00AC1526" w:rsidRDefault="00AC1526" w:rsidP="008377F4">
            <w:pPr>
              <w:widowControl w:val="0"/>
              <w:autoSpaceDE w:val="0"/>
              <w:autoSpaceDN w:val="0"/>
              <w:adjustRightInd w:val="0"/>
              <w:spacing w:after="0" w:line="240" w:lineRule="auto"/>
              <w:ind w:right="-20"/>
              <w:rPr>
                <w:rFonts w:eastAsia="Times New Roman" w:cs="Arial"/>
                <w:lang w:eastAsia="es-MX"/>
              </w:rPr>
            </w:pPr>
          </w:p>
          <w:p w:rsidR="00737549" w:rsidRPr="008377F4" w:rsidRDefault="00737549" w:rsidP="008377F4">
            <w:pPr>
              <w:widowControl w:val="0"/>
              <w:autoSpaceDE w:val="0"/>
              <w:autoSpaceDN w:val="0"/>
              <w:adjustRightInd w:val="0"/>
              <w:spacing w:after="0" w:line="240" w:lineRule="auto"/>
              <w:ind w:right="-20"/>
              <w:rPr>
                <w:rFonts w:eastAsia="Times New Roman" w:cs="Arial"/>
                <w:lang w:eastAsia="es-MX"/>
              </w:rPr>
            </w:pPr>
          </w:p>
        </w:tc>
        <w:tc>
          <w:tcPr>
            <w:tcW w:w="2551" w:type="dxa"/>
            <w:vMerge w:val="restart"/>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AC1526">
        <w:trPr>
          <w:trHeight w:val="756"/>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Licenciatura en Admini</w:t>
            </w:r>
            <w:r w:rsidR="00262AE4">
              <w:rPr>
                <w:rFonts w:eastAsia="Times New Roman" w:cs="Arial"/>
                <w:lang w:eastAsia="es-MX"/>
              </w:rPr>
              <w:t>stración, Informática, Ingeniería</w:t>
            </w:r>
            <w:r w:rsidRPr="008377F4">
              <w:rPr>
                <w:rFonts w:eastAsia="Times New Roman" w:cs="Arial"/>
                <w:lang w:eastAsia="es-MX"/>
              </w:rPr>
              <w:t xml:space="preserve"> en Sistemas Computacionales, Matemáticas y/o Economía.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BB402F">
        <w:tc>
          <w:tcPr>
            <w:tcW w:w="9639" w:type="dxa"/>
          </w:tcPr>
          <w:p w:rsidR="006E2801" w:rsidRPr="008377F4" w:rsidRDefault="006E2801" w:rsidP="00262AE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Lineamientos normativos de los recursos del gasto de inversión de la Federación, Estado y Municipio en materia de inversión pú</w:t>
            </w:r>
            <w:r w:rsidR="00262AE4">
              <w:rPr>
                <w:rFonts w:eastAsia="Times New Roman" w:cs="Arial"/>
                <w:lang w:eastAsia="es-MX"/>
              </w:rPr>
              <w:t xml:space="preserve">blica, </w:t>
            </w:r>
            <w:r w:rsidRPr="008377F4">
              <w:rPr>
                <w:rFonts w:eastAsia="Times New Roman" w:cs="Arial"/>
                <w:lang w:eastAsia="es-MX"/>
              </w:rPr>
              <w:t xml:space="preserve">Ley de la Constitución Política </w:t>
            </w:r>
            <w:r w:rsidR="00262AE4">
              <w:rPr>
                <w:rFonts w:eastAsia="Times New Roman" w:cs="Arial"/>
                <w:lang w:eastAsia="es-MX"/>
              </w:rPr>
              <w:t xml:space="preserve">de los Estados Unidos Mexicanos, </w:t>
            </w:r>
            <w:r w:rsidRPr="008377F4">
              <w:rPr>
                <w:rFonts w:eastAsia="Times New Roman" w:cs="Arial"/>
                <w:lang w:eastAsia="es-MX"/>
              </w:rPr>
              <w:t xml:space="preserve">Ley </w:t>
            </w:r>
            <w:r w:rsidR="00E30B7A" w:rsidRPr="008377F4">
              <w:rPr>
                <w:rFonts w:eastAsia="Times New Roman" w:cs="Arial"/>
                <w:lang w:eastAsia="es-MX"/>
              </w:rPr>
              <w:t xml:space="preserve">Estatal </w:t>
            </w:r>
            <w:r w:rsidRPr="008377F4">
              <w:rPr>
                <w:rFonts w:eastAsia="Times New Roman" w:cs="Arial"/>
                <w:lang w:eastAsia="es-MX"/>
              </w:rPr>
              <w:t>de Presupues</w:t>
            </w:r>
            <w:r w:rsidR="00262AE4">
              <w:rPr>
                <w:rFonts w:eastAsia="Times New Roman" w:cs="Arial"/>
                <w:lang w:eastAsia="es-MX"/>
              </w:rPr>
              <w:t xml:space="preserve">to y Responsabilidad Hacendaria, </w:t>
            </w:r>
            <w:r w:rsidRPr="008377F4">
              <w:rPr>
                <w:rFonts w:eastAsia="Times New Roman" w:cs="Arial"/>
                <w:lang w:eastAsia="es-MX"/>
              </w:rPr>
              <w:t>Ley del Sistema Nacional de Información Estadística y Geográfica.</w:t>
            </w:r>
          </w:p>
        </w:tc>
      </w:tr>
      <w:tr w:rsidR="006E2801" w:rsidRPr="008377F4" w:rsidTr="00BB402F">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BB402F">
        <w:tc>
          <w:tcPr>
            <w:tcW w:w="9639" w:type="dxa"/>
          </w:tcPr>
          <w:p w:rsidR="006E2801" w:rsidRPr="008377F4" w:rsidRDefault="00262AE4" w:rsidP="00E30B7A">
            <w:pPr>
              <w:widowControl w:val="0"/>
              <w:autoSpaceDE w:val="0"/>
              <w:autoSpaceDN w:val="0"/>
              <w:adjustRightInd w:val="0"/>
              <w:spacing w:after="0" w:line="240" w:lineRule="auto"/>
              <w:ind w:right="-20"/>
              <w:jc w:val="both"/>
              <w:rPr>
                <w:rFonts w:eastAsia="Times New Roman" w:cs="Arial"/>
                <w:b/>
                <w:lang w:eastAsia="es-MX"/>
              </w:rPr>
            </w:pPr>
            <w:r>
              <w:rPr>
                <w:rFonts w:eastAsia="Times New Roman" w:cs="Arial"/>
                <w:lang w:eastAsia="es-MX"/>
              </w:rPr>
              <w:t xml:space="preserve">Manejo de </w:t>
            </w:r>
            <w:r w:rsidR="00E30B7A">
              <w:rPr>
                <w:rFonts w:eastAsia="Times New Roman" w:cs="Arial"/>
                <w:lang w:eastAsia="es-MX"/>
              </w:rPr>
              <w:t xml:space="preserve">paquetería </w:t>
            </w:r>
            <w:r>
              <w:rPr>
                <w:rFonts w:eastAsia="Times New Roman" w:cs="Arial"/>
                <w:lang w:eastAsia="es-MX"/>
              </w:rPr>
              <w:t>office</w:t>
            </w:r>
            <w:r w:rsidR="00E30B7A">
              <w:rPr>
                <w:rFonts w:eastAsia="Times New Roman" w:cs="Arial"/>
                <w:lang w:eastAsia="es-MX"/>
              </w:rPr>
              <w:t>,</w:t>
            </w:r>
            <w:r w:rsidRPr="00B0301D">
              <w:rPr>
                <w:rFonts w:eastAsia="Times New Roman" w:cs="Arial"/>
                <w:lang w:eastAsia="es-MX"/>
              </w:rPr>
              <w:t xml:space="preserve"> </w:t>
            </w:r>
            <w:r>
              <w:rPr>
                <w:rFonts w:eastAsia="Times New Roman" w:cs="Arial"/>
                <w:lang w:eastAsia="es-MX"/>
              </w:rPr>
              <w:t xml:space="preserve">manejo de bases de datos y </w:t>
            </w:r>
            <w:r w:rsidRPr="008377F4">
              <w:rPr>
                <w:rFonts w:eastAsia="Times New Roman" w:cs="Arial"/>
                <w:lang w:eastAsia="es-MX"/>
              </w:rPr>
              <w:t>estadísticas básicas</w:t>
            </w:r>
            <w:r w:rsidR="006E2801"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 xml:space="preserve">7. Experiencia laboral </w:t>
            </w:r>
          </w:p>
        </w:tc>
      </w:tr>
      <w:tr w:rsidR="006E2801" w:rsidRPr="008377F4" w:rsidTr="00853404">
        <w:tc>
          <w:tcPr>
            <w:tcW w:w="4820"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853404">
        <w:tc>
          <w:tcPr>
            <w:tcW w:w="4820" w:type="dxa"/>
          </w:tcPr>
          <w:p w:rsidR="004D2F69" w:rsidRPr="008377F4" w:rsidRDefault="005139E9"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vAlign w:val="center"/>
          </w:tcPr>
          <w:p w:rsidR="006E2801" w:rsidRPr="008377F4" w:rsidRDefault="00853404" w:rsidP="0044107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w:t>
            </w:r>
            <w:r w:rsidR="00262AE4">
              <w:rPr>
                <w:rFonts w:eastAsia="Times New Roman" w:cs="Arial"/>
                <w:lang w:eastAsia="es-MX"/>
              </w:rPr>
              <w:t>año</w:t>
            </w:r>
          </w:p>
        </w:tc>
      </w:tr>
      <w:tr w:rsidR="006E2801" w:rsidRPr="008377F4" w:rsidTr="00853404">
        <w:trPr>
          <w:trHeight w:val="483"/>
        </w:trPr>
        <w:tc>
          <w:tcPr>
            <w:tcW w:w="4820"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4D2F69" w:rsidRPr="008377F4">
              <w:rPr>
                <w:rFonts w:eastAsia="Times New Roman" w:cs="Arial"/>
                <w:lang w:eastAsia="es-MX"/>
              </w:rPr>
              <w:t xml:space="preserve">evaluación de programas/ </w:t>
            </w:r>
            <w:r w:rsidR="00A84491">
              <w:rPr>
                <w:rFonts w:eastAsia="Times New Roman" w:cs="Arial"/>
                <w:lang w:eastAsia="es-MX"/>
              </w:rPr>
              <w:t>Proyectos</w:t>
            </w:r>
            <w:r w:rsidR="004D2F69" w:rsidRPr="008377F4">
              <w:rPr>
                <w:rFonts w:eastAsia="Times New Roman" w:cs="Arial"/>
                <w:lang w:eastAsia="es-MX"/>
              </w:rPr>
              <w:t xml:space="preserve"> de </w:t>
            </w:r>
            <w:r w:rsidR="004F10A8">
              <w:rPr>
                <w:rFonts w:eastAsia="Times New Roman" w:cs="Arial"/>
                <w:lang w:eastAsia="es-MX"/>
              </w:rPr>
              <w:t>Inversión Pública</w:t>
            </w:r>
            <w:r w:rsidR="004D2F69" w:rsidRPr="008377F4">
              <w:rPr>
                <w:rFonts w:eastAsia="Times New Roman" w:cs="Arial"/>
                <w:lang w:eastAsia="es-MX"/>
              </w:rPr>
              <w:t xml:space="preserve"> y/o privada</w:t>
            </w:r>
            <w:r w:rsidR="0044107E">
              <w:rPr>
                <w:rFonts w:eastAsia="Times New Roman" w:cs="Arial"/>
                <w:lang w:eastAsia="es-MX"/>
              </w:rPr>
              <w:t>.</w:t>
            </w:r>
          </w:p>
        </w:tc>
        <w:tc>
          <w:tcPr>
            <w:tcW w:w="4819" w:type="dxa"/>
            <w:vAlign w:val="center"/>
          </w:tcPr>
          <w:p w:rsidR="006E2801" w:rsidRPr="008377F4" w:rsidRDefault="00082CD1" w:rsidP="00BA428D">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 año</w:t>
            </w:r>
            <w:r w:rsidR="00853404">
              <w:rPr>
                <w:rFonts w:eastAsia="Times New Roman" w:cs="Arial"/>
                <w:lang w:eastAsia="es-MX"/>
              </w:rPr>
              <w:t xml:space="preserve"> </w:t>
            </w:r>
            <w:r w:rsidR="00262AE4">
              <w:rPr>
                <w:rFonts w:eastAsia="Times New Roman" w:cs="Arial"/>
                <w:lang w:eastAsia="es-MX"/>
              </w:rPr>
              <w:t xml:space="preserve"> </w:t>
            </w:r>
          </w:p>
        </w:tc>
      </w:tr>
    </w:tbl>
    <w:p w:rsidR="00737549" w:rsidRDefault="00737549" w:rsidP="006E2801">
      <w:pPr>
        <w:widowControl w:val="0"/>
        <w:autoSpaceDE w:val="0"/>
        <w:autoSpaceDN w:val="0"/>
        <w:adjustRightInd w:val="0"/>
        <w:spacing w:after="0" w:line="240" w:lineRule="auto"/>
        <w:ind w:left="3493" w:right="-20"/>
        <w:rPr>
          <w:rFonts w:cs="Arial"/>
          <w:w w:val="99"/>
        </w:rPr>
      </w:pPr>
    </w:p>
    <w:p w:rsidR="00737549" w:rsidRDefault="00737549" w:rsidP="006E2801">
      <w:pPr>
        <w:widowControl w:val="0"/>
        <w:autoSpaceDE w:val="0"/>
        <w:autoSpaceDN w:val="0"/>
        <w:adjustRightInd w:val="0"/>
        <w:spacing w:after="0" w:line="240" w:lineRule="auto"/>
        <w:ind w:left="3493" w:right="-20"/>
        <w:rPr>
          <w:rFonts w:cs="Arial"/>
          <w:w w:val="99"/>
        </w:rPr>
      </w:pPr>
    </w:p>
    <w:p w:rsidR="00737549" w:rsidRDefault="00737549" w:rsidP="006E2801">
      <w:pPr>
        <w:widowControl w:val="0"/>
        <w:autoSpaceDE w:val="0"/>
        <w:autoSpaceDN w:val="0"/>
        <w:adjustRightInd w:val="0"/>
        <w:spacing w:after="0" w:line="240" w:lineRule="auto"/>
        <w:ind w:left="3493" w:right="-20"/>
        <w:rPr>
          <w:rFonts w:cs="Arial"/>
          <w:w w:val="99"/>
        </w:rPr>
      </w:pPr>
    </w:p>
    <w:p w:rsidR="00737549" w:rsidRDefault="00737549" w:rsidP="006E2801">
      <w:pPr>
        <w:widowControl w:val="0"/>
        <w:autoSpaceDE w:val="0"/>
        <w:autoSpaceDN w:val="0"/>
        <w:adjustRightInd w:val="0"/>
        <w:spacing w:after="0" w:line="240" w:lineRule="auto"/>
        <w:ind w:left="3493" w:right="-20"/>
        <w:rPr>
          <w:rFonts w:cs="Arial"/>
          <w:w w:val="99"/>
        </w:rPr>
      </w:pPr>
    </w:p>
    <w:p w:rsidR="00737549" w:rsidRDefault="00737549" w:rsidP="006E2801">
      <w:pPr>
        <w:widowControl w:val="0"/>
        <w:autoSpaceDE w:val="0"/>
        <w:autoSpaceDN w:val="0"/>
        <w:adjustRightInd w:val="0"/>
        <w:spacing w:after="0" w:line="240" w:lineRule="auto"/>
        <w:ind w:left="3493" w:right="-20"/>
        <w:rPr>
          <w:rFonts w:cs="Arial"/>
          <w:w w:val="99"/>
        </w:rPr>
      </w:pPr>
    </w:p>
    <w:p w:rsidR="00737549" w:rsidRDefault="00737549" w:rsidP="006E2801">
      <w:pPr>
        <w:widowControl w:val="0"/>
        <w:autoSpaceDE w:val="0"/>
        <w:autoSpaceDN w:val="0"/>
        <w:adjustRightInd w:val="0"/>
        <w:spacing w:after="0" w:line="240" w:lineRule="auto"/>
        <w:ind w:left="3493" w:right="-20"/>
        <w:rPr>
          <w:rFonts w:cs="Arial"/>
          <w:w w:val="99"/>
        </w:rPr>
      </w:pPr>
    </w:p>
    <w:p w:rsidR="00262AE4" w:rsidRDefault="00262AE4" w:rsidP="006E2801">
      <w:pPr>
        <w:widowControl w:val="0"/>
        <w:autoSpaceDE w:val="0"/>
        <w:autoSpaceDN w:val="0"/>
        <w:adjustRightInd w:val="0"/>
        <w:spacing w:after="0" w:line="240" w:lineRule="auto"/>
        <w:ind w:left="3493" w:right="-20"/>
        <w:rPr>
          <w:rFonts w:cs="Arial"/>
          <w:w w:val="99"/>
        </w:rPr>
      </w:pPr>
    </w:p>
    <w:p w:rsidR="00262AE4" w:rsidRDefault="00262AE4" w:rsidP="006E2801">
      <w:pPr>
        <w:widowControl w:val="0"/>
        <w:autoSpaceDE w:val="0"/>
        <w:autoSpaceDN w:val="0"/>
        <w:adjustRightInd w:val="0"/>
        <w:spacing w:after="0" w:line="240" w:lineRule="auto"/>
        <w:ind w:left="3493" w:right="-20"/>
        <w:rPr>
          <w:rFonts w:cs="Arial"/>
          <w:w w:val="99"/>
        </w:rPr>
      </w:pPr>
    </w:p>
    <w:p w:rsidR="00262AE4" w:rsidRDefault="00262AE4" w:rsidP="006E2801">
      <w:pPr>
        <w:widowControl w:val="0"/>
        <w:autoSpaceDE w:val="0"/>
        <w:autoSpaceDN w:val="0"/>
        <w:adjustRightInd w:val="0"/>
        <w:spacing w:after="0" w:line="240" w:lineRule="auto"/>
        <w:ind w:left="3493" w:right="-20"/>
        <w:rPr>
          <w:rFonts w:cs="Arial"/>
          <w:w w:val="99"/>
        </w:rPr>
      </w:pPr>
    </w:p>
    <w:p w:rsidR="0044107E" w:rsidRDefault="0044107E" w:rsidP="006E2801">
      <w:pPr>
        <w:widowControl w:val="0"/>
        <w:autoSpaceDE w:val="0"/>
        <w:autoSpaceDN w:val="0"/>
        <w:adjustRightInd w:val="0"/>
        <w:spacing w:after="0" w:line="240" w:lineRule="auto"/>
        <w:ind w:left="3493" w:right="-20"/>
        <w:rPr>
          <w:rFonts w:cs="Arial"/>
          <w:w w:val="99"/>
        </w:rPr>
      </w:pPr>
    </w:p>
    <w:p w:rsidR="0044107E" w:rsidRDefault="0044107E" w:rsidP="006E2801">
      <w:pPr>
        <w:widowControl w:val="0"/>
        <w:autoSpaceDE w:val="0"/>
        <w:autoSpaceDN w:val="0"/>
        <w:adjustRightInd w:val="0"/>
        <w:spacing w:after="0" w:line="240" w:lineRule="auto"/>
        <w:ind w:left="3493" w:right="-20"/>
        <w:rPr>
          <w:rFonts w:cs="Arial"/>
          <w:w w:val="99"/>
        </w:rPr>
      </w:pPr>
    </w:p>
    <w:p w:rsidR="0044107E" w:rsidRDefault="0044107E" w:rsidP="006E2801">
      <w:pPr>
        <w:widowControl w:val="0"/>
        <w:autoSpaceDE w:val="0"/>
        <w:autoSpaceDN w:val="0"/>
        <w:adjustRightInd w:val="0"/>
        <w:spacing w:after="0" w:line="240" w:lineRule="auto"/>
        <w:ind w:left="3493" w:right="-20"/>
        <w:rPr>
          <w:rFonts w:cs="Arial"/>
          <w:w w:val="99"/>
        </w:rPr>
      </w:pPr>
    </w:p>
    <w:p w:rsidR="0044107E" w:rsidRDefault="0044107E" w:rsidP="006E2801">
      <w:pPr>
        <w:widowControl w:val="0"/>
        <w:autoSpaceDE w:val="0"/>
        <w:autoSpaceDN w:val="0"/>
        <w:adjustRightInd w:val="0"/>
        <w:spacing w:after="0" w:line="240" w:lineRule="auto"/>
        <w:ind w:left="3493" w:right="-20"/>
        <w:rPr>
          <w:rFonts w:cs="Arial"/>
          <w:w w:val="99"/>
        </w:rPr>
      </w:pPr>
    </w:p>
    <w:p w:rsidR="006E2801" w:rsidRPr="00882BD5" w:rsidRDefault="006E2801" w:rsidP="006E2801">
      <w:pPr>
        <w:widowControl w:val="0"/>
        <w:autoSpaceDE w:val="0"/>
        <w:autoSpaceDN w:val="0"/>
        <w:adjustRightInd w:val="0"/>
        <w:spacing w:after="0" w:line="240" w:lineRule="auto"/>
        <w:ind w:left="3493" w:right="-20"/>
        <w:rPr>
          <w:rFonts w:cs="Arial"/>
        </w:rPr>
      </w:pPr>
      <w:r w:rsidRPr="00882BD5">
        <w:rPr>
          <w:rFonts w:cs="Arial"/>
          <w:w w:val="99"/>
        </w:rPr>
        <w:lastRenderedPageBreak/>
        <w:t>Cédula</w:t>
      </w:r>
      <w:r w:rsidRPr="00882BD5">
        <w:rPr>
          <w:rFonts w:cs="Arial"/>
        </w:rPr>
        <w:t xml:space="preserve"> </w:t>
      </w:r>
      <w:r w:rsidRPr="00882BD5">
        <w:rPr>
          <w:rFonts w:cs="Arial"/>
          <w:w w:val="99"/>
        </w:rPr>
        <w:t>de</w:t>
      </w:r>
      <w:r w:rsidRPr="00882BD5">
        <w:rPr>
          <w:rFonts w:cs="Arial"/>
        </w:rPr>
        <w:t xml:space="preserve"> f</w:t>
      </w:r>
      <w:r w:rsidRPr="00882BD5">
        <w:rPr>
          <w:rFonts w:cs="Arial"/>
          <w:w w:val="99"/>
        </w:rPr>
        <w:t>un</w:t>
      </w:r>
      <w:r w:rsidRPr="00882BD5">
        <w:rPr>
          <w:rFonts w:cs="Arial"/>
        </w:rPr>
        <w:t>c</w:t>
      </w:r>
      <w:r w:rsidRPr="00882BD5">
        <w:rPr>
          <w:rFonts w:cs="Arial"/>
          <w:w w:val="99"/>
        </w:rPr>
        <w:t>ione</w:t>
      </w:r>
      <w:r w:rsidRPr="00882BD5">
        <w:rPr>
          <w:rFonts w:cs="Arial"/>
        </w:rPr>
        <w:t>s</w:t>
      </w:r>
      <w:r w:rsidRPr="00882BD5">
        <w:rPr>
          <w:rFonts w:cs="Arial"/>
          <w:spacing w:val="1"/>
        </w:rPr>
        <w:t xml:space="preserve"> </w:t>
      </w:r>
      <w:r w:rsidRPr="00882BD5">
        <w:rPr>
          <w:rFonts w:cs="Arial"/>
        </w:rPr>
        <w:t xml:space="preserve">y </w:t>
      </w:r>
      <w:r w:rsidRPr="00882BD5">
        <w:rPr>
          <w:rFonts w:cs="Arial"/>
          <w:w w:val="99"/>
        </w:rPr>
        <w:t>re</w:t>
      </w:r>
      <w:r w:rsidRPr="00882BD5">
        <w:rPr>
          <w:rFonts w:cs="Arial"/>
        </w:rPr>
        <w:t>s</w:t>
      </w:r>
      <w:r w:rsidRPr="00882BD5">
        <w:rPr>
          <w:rFonts w:cs="Arial"/>
          <w:w w:val="99"/>
        </w:rPr>
        <w:t>pon</w:t>
      </w:r>
      <w:r w:rsidRPr="00882BD5">
        <w:rPr>
          <w:rFonts w:cs="Arial"/>
        </w:rPr>
        <w:t>s</w:t>
      </w:r>
      <w:r w:rsidRPr="00882BD5">
        <w:rPr>
          <w:rFonts w:cs="Arial"/>
          <w:w w:val="99"/>
        </w:rPr>
        <w:t>abilidade</w:t>
      </w:r>
      <w:r w:rsidRPr="00882BD5">
        <w:rPr>
          <w:rFonts w:cs="Arial"/>
        </w:rPr>
        <w:t>s</w:t>
      </w:r>
    </w:p>
    <w:p w:rsidR="006E2801" w:rsidRPr="00882BD5" w:rsidRDefault="006E2801" w:rsidP="006E2801">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E2801" w:rsidRPr="008377F4" w:rsidTr="00BB402F">
        <w:tc>
          <w:tcPr>
            <w:tcW w:w="9639" w:type="dxa"/>
            <w:gridSpan w:val="2"/>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6E2801" w:rsidRPr="008377F4" w:rsidRDefault="00BF6025"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AC1526">
              <w:rPr>
                <w:rFonts w:eastAsia="Times New Roman" w:cs="Arial"/>
                <w:lang w:eastAsia="es-MX"/>
              </w:rPr>
              <w:t xml:space="preserve"> </w:t>
            </w:r>
            <w:r w:rsidR="006E2801" w:rsidRPr="008377F4">
              <w:rPr>
                <w:rFonts w:eastAsia="Times New Roman" w:cs="Arial"/>
                <w:lang w:eastAsia="es-MX"/>
              </w:rPr>
              <w:t>de 201</w:t>
            </w:r>
            <w:r w:rsidR="00FA1F32">
              <w:rPr>
                <w:rFonts w:eastAsia="Times New Roman" w:cs="Arial"/>
                <w:lang w:eastAsia="es-MX"/>
              </w:rPr>
              <w:t>6</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Jefe de Departamento de Evaluación del Desempeño de Programas y Proyectos de Inversión</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Análisis y Evaluación</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6E2801" w:rsidRPr="008377F4" w:rsidRDefault="00262AE4"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Coordinación de Análisis y Evaluación</w:t>
            </w:r>
          </w:p>
        </w:tc>
      </w:tr>
      <w:tr w:rsidR="006E2801" w:rsidRPr="008377F4" w:rsidTr="00BB402F">
        <w:tc>
          <w:tcPr>
            <w:tcW w:w="340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6E2801" w:rsidRPr="008377F4" w:rsidRDefault="00995823" w:rsidP="008377F4">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w:t>
            </w:r>
            <w:r w:rsidR="00AC6A97" w:rsidRPr="008377F4">
              <w:rPr>
                <w:rFonts w:eastAsia="Times New Roman" w:cs="Arial"/>
                <w:lang w:eastAsia="es-MX"/>
              </w:rPr>
              <w:t xml:space="preserve"> - Confianza</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rPr>
      </w:pPr>
      <w:r w:rsidRPr="00882BD5">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1. Objetivo General:</w:t>
            </w:r>
          </w:p>
        </w:tc>
      </w:tr>
      <w:tr w:rsidR="006E2801" w:rsidRPr="008377F4" w:rsidTr="00BB402F">
        <w:tc>
          <w:tcPr>
            <w:tcW w:w="9668" w:type="dxa"/>
          </w:tcPr>
          <w:p w:rsidR="006E2801" w:rsidRPr="008377F4" w:rsidRDefault="006E2801" w:rsidP="008377F4">
            <w:pPr>
              <w:spacing w:after="0" w:line="240" w:lineRule="auto"/>
              <w:jc w:val="both"/>
              <w:rPr>
                <w:rFonts w:eastAsia="Times New Roman" w:cs="Arial"/>
                <w:lang w:eastAsia="es-MX"/>
              </w:rPr>
            </w:pPr>
            <w:r w:rsidRPr="008377F4">
              <w:rPr>
                <w:rFonts w:eastAsia="Times New Roman" w:cs="Arial"/>
                <w:lang w:eastAsia="es-MX"/>
              </w:rPr>
              <w:t>Evaluar el avance físico y financiero de la inversión pública autorizada, mediante indicadores, a fin de garantizar el cumplimiento de los objetivos del Plan Estatal de Desarrollo que fomenten el desarrollo socioeconómico en el Estado.</w:t>
            </w:r>
          </w:p>
        </w:tc>
      </w:tr>
    </w:tbl>
    <w:p w:rsidR="006E2801" w:rsidRPr="00882BD5" w:rsidRDefault="006E2801" w:rsidP="006E2801">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2. Funciones específicas:</w:t>
            </w:r>
          </w:p>
        </w:tc>
      </w:tr>
      <w:tr w:rsidR="006E2801" w:rsidRPr="008377F4" w:rsidTr="00BB402F">
        <w:tc>
          <w:tcPr>
            <w:tcW w:w="9668" w:type="dxa"/>
          </w:tcPr>
          <w:p w:rsidR="006E2801" w:rsidRPr="008377F4" w:rsidRDefault="006E2801" w:rsidP="009B4247">
            <w:pPr>
              <w:numPr>
                <w:ilvl w:val="0"/>
                <w:numId w:val="120"/>
              </w:numPr>
              <w:spacing w:after="0" w:line="240" w:lineRule="auto"/>
              <w:ind w:left="318" w:hanging="284"/>
              <w:jc w:val="both"/>
              <w:rPr>
                <w:rFonts w:eastAsia="Times New Roman" w:cs="Arial"/>
                <w:lang w:val="es-ES" w:eastAsia="es-MX"/>
              </w:rPr>
            </w:pPr>
            <w:r w:rsidRPr="008377F4">
              <w:rPr>
                <w:rFonts w:eastAsia="Times New Roman" w:cs="Arial"/>
                <w:lang w:val="es-ES" w:eastAsia="es-MX"/>
              </w:rPr>
              <w:t>Analizar el comportamiento de las matrices de indicadores de resultados de la inversión pública autorizada;</w:t>
            </w:r>
          </w:p>
          <w:p w:rsidR="006E2801" w:rsidRPr="008377F4" w:rsidRDefault="006E2801" w:rsidP="009B4247">
            <w:pPr>
              <w:numPr>
                <w:ilvl w:val="0"/>
                <w:numId w:val="120"/>
              </w:numPr>
              <w:spacing w:after="0" w:line="240" w:lineRule="auto"/>
              <w:ind w:left="318" w:hanging="284"/>
              <w:jc w:val="both"/>
              <w:rPr>
                <w:rFonts w:eastAsia="Times New Roman" w:cs="Arial"/>
                <w:lang w:val="es-ES" w:eastAsia="es-MX"/>
              </w:rPr>
            </w:pPr>
            <w:r w:rsidRPr="008377F4">
              <w:rPr>
                <w:rFonts w:eastAsia="Times New Roman" w:cs="Arial"/>
                <w:lang w:val="es-ES" w:eastAsia="es-MX"/>
              </w:rPr>
              <w:t xml:space="preserve">Elaborar la propuesta de los programas y </w:t>
            </w:r>
            <w:r w:rsidR="00A84491">
              <w:rPr>
                <w:rFonts w:eastAsia="Times New Roman" w:cs="Arial"/>
                <w:lang w:val="es-ES" w:eastAsia="es-MX"/>
              </w:rPr>
              <w:t>Proyectos</w:t>
            </w:r>
            <w:r w:rsidRPr="008377F4">
              <w:rPr>
                <w:rFonts w:eastAsia="Times New Roman" w:cs="Arial"/>
                <w:lang w:val="es-ES" w:eastAsia="es-MX"/>
              </w:rPr>
              <w:t xml:space="preserve"> de </w:t>
            </w:r>
            <w:r w:rsidR="004F10A8">
              <w:rPr>
                <w:rFonts w:eastAsia="Times New Roman" w:cs="Arial"/>
                <w:lang w:val="es-ES" w:eastAsia="es-MX"/>
              </w:rPr>
              <w:t>Inversión Pública</w:t>
            </w:r>
            <w:r w:rsidRPr="008377F4">
              <w:rPr>
                <w:rFonts w:eastAsia="Times New Roman" w:cs="Arial"/>
                <w:lang w:val="es-ES" w:eastAsia="es-MX"/>
              </w:rPr>
              <w:t xml:space="preserve"> para su integración en el  Programa Anual de Evaluación; </w:t>
            </w:r>
          </w:p>
          <w:p w:rsidR="006E2801" w:rsidRPr="008377F4" w:rsidRDefault="005212FB" w:rsidP="009B4247">
            <w:pPr>
              <w:numPr>
                <w:ilvl w:val="0"/>
                <w:numId w:val="120"/>
              </w:numPr>
              <w:spacing w:after="0" w:line="240" w:lineRule="auto"/>
              <w:ind w:left="318" w:hanging="284"/>
              <w:jc w:val="both"/>
              <w:rPr>
                <w:rFonts w:eastAsia="Times New Roman" w:cs="Arial"/>
                <w:lang w:val="es-ES" w:eastAsia="es-MX"/>
              </w:rPr>
            </w:pPr>
            <w:r>
              <w:rPr>
                <w:rFonts w:eastAsia="Times New Roman" w:cs="Arial"/>
                <w:lang w:val="es-ES" w:eastAsia="es-MX"/>
              </w:rPr>
              <w:t>Analizar y proponer</w:t>
            </w:r>
            <w:r w:rsidR="0044107E">
              <w:rPr>
                <w:rFonts w:eastAsia="Times New Roman" w:cs="Arial"/>
                <w:lang w:val="es-ES" w:eastAsia="es-MX"/>
              </w:rPr>
              <w:t xml:space="preserve"> al Coordinador</w:t>
            </w:r>
            <w:r>
              <w:rPr>
                <w:rFonts w:eastAsia="Times New Roman" w:cs="Arial"/>
                <w:lang w:val="es-ES" w:eastAsia="es-MX"/>
              </w:rPr>
              <w:t xml:space="preserve"> la evaluación de los </w:t>
            </w:r>
            <w:r w:rsidR="00A84491">
              <w:rPr>
                <w:rFonts w:eastAsia="Times New Roman" w:cs="Arial"/>
                <w:lang w:val="es-ES" w:eastAsia="es-MX"/>
              </w:rPr>
              <w:t>Proyectos</w:t>
            </w:r>
            <w:r>
              <w:rPr>
                <w:rFonts w:eastAsia="Times New Roman" w:cs="Arial"/>
                <w:lang w:val="es-ES" w:eastAsia="es-MX"/>
              </w:rPr>
              <w:t xml:space="preserve"> de </w:t>
            </w:r>
            <w:r w:rsidR="004F10A8">
              <w:rPr>
                <w:rFonts w:eastAsia="Times New Roman" w:cs="Arial"/>
                <w:lang w:val="es-ES" w:eastAsia="es-MX"/>
              </w:rPr>
              <w:t>Inversión Pública</w:t>
            </w:r>
            <w:r w:rsidR="006E2801" w:rsidRPr="008377F4">
              <w:rPr>
                <w:rFonts w:eastAsia="Times New Roman" w:cs="Arial"/>
                <w:lang w:val="es-ES" w:eastAsia="es-MX"/>
              </w:rPr>
              <w:t xml:space="preserve">; </w:t>
            </w:r>
          </w:p>
          <w:p w:rsidR="006E2801" w:rsidRPr="005212FB" w:rsidRDefault="006E2801" w:rsidP="009B4247">
            <w:pPr>
              <w:numPr>
                <w:ilvl w:val="0"/>
                <w:numId w:val="134"/>
              </w:numPr>
              <w:spacing w:after="0" w:line="240" w:lineRule="auto"/>
              <w:ind w:left="318" w:hanging="284"/>
              <w:jc w:val="both"/>
              <w:rPr>
                <w:rFonts w:eastAsia="Times New Roman" w:cs="Arial"/>
                <w:lang w:eastAsia="es-MX"/>
              </w:rPr>
            </w:pPr>
            <w:r w:rsidRPr="008377F4">
              <w:rPr>
                <w:rFonts w:eastAsia="Times New Roman" w:cs="Arial"/>
                <w:lang w:eastAsia="es-MX"/>
              </w:rPr>
              <w:t xml:space="preserve">Determinar los programas y </w:t>
            </w:r>
            <w:r w:rsidR="00A84491">
              <w:rPr>
                <w:rFonts w:eastAsia="Times New Roman" w:cs="Arial"/>
                <w:lang w:eastAsia="es-MX"/>
              </w:rPr>
              <w:t>Proyectos</w:t>
            </w:r>
            <w:r w:rsidRPr="008377F4">
              <w:rPr>
                <w:rFonts w:eastAsia="Times New Roman" w:cs="Arial"/>
                <w:lang w:eastAsia="es-MX"/>
              </w:rPr>
              <w:t xml:space="preserve"> de </w:t>
            </w:r>
            <w:r w:rsidR="004F10A8">
              <w:rPr>
                <w:rFonts w:eastAsia="Times New Roman" w:cs="Arial"/>
                <w:lang w:eastAsia="es-MX"/>
              </w:rPr>
              <w:t>Inversión Pública</w:t>
            </w:r>
            <w:r w:rsidRPr="008377F4">
              <w:rPr>
                <w:rFonts w:eastAsia="Times New Roman" w:cs="Arial"/>
                <w:lang w:eastAsia="es-MX"/>
              </w:rPr>
              <w:t xml:space="preserve"> susceptibles de incluirse en la propuesta d</w:t>
            </w:r>
            <w:r w:rsidR="005212FB">
              <w:rPr>
                <w:rFonts w:eastAsia="Times New Roman" w:cs="Arial"/>
                <w:lang w:eastAsia="es-MX"/>
              </w:rPr>
              <w:t>el Programa Anual de Evaluación</w:t>
            </w:r>
            <w:r w:rsidR="00237A2D" w:rsidRPr="005212FB">
              <w:rPr>
                <w:rFonts w:eastAsia="Times New Roman" w:cs="Arial"/>
                <w:lang w:val="es-ES" w:eastAsia="es-MX"/>
              </w:rPr>
              <w:t>; y</w:t>
            </w:r>
          </w:p>
          <w:p w:rsidR="00237A2D" w:rsidRPr="008377F4" w:rsidRDefault="0044107E" w:rsidP="00660511">
            <w:pPr>
              <w:pStyle w:val="Prrafodelista"/>
              <w:widowControl w:val="0"/>
              <w:numPr>
                <w:ilvl w:val="0"/>
                <w:numId w:val="6"/>
              </w:numPr>
              <w:tabs>
                <w:tab w:val="left" w:pos="318"/>
              </w:tabs>
              <w:autoSpaceDE w:val="0"/>
              <w:autoSpaceDN w:val="0"/>
              <w:adjustRightInd w:val="0"/>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E2801" w:rsidRPr="008377F4" w:rsidTr="00BB402F">
        <w:tc>
          <w:tcPr>
            <w:tcW w:w="9668" w:type="dxa"/>
          </w:tcPr>
          <w:p w:rsidR="006E2801" w:rsidRPr="008377F4" w:rsidRDefault="006E2801" w:rsidP="008377F4">
            <w:pPr>
              <w:widowControl w:val="0"/>
              <w:tabs>
                <w:tab w:val="left" w:pos="1140"/>
              </w:tabs>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3. Campo decisional:</w:t>
            </w:r>
          </w:p>
        </w:tc>
      </w:tr>
      <w:tr w:rsidR="006E2801" w:rsidRPr="008377F4" w:rsidTr="00BB402F">
        <w:tc>
          <w:tcPr>
            <w:tcW w:w="9668" w:type="dxa"/>
          </w:tcPr>
          <w:p w:rsidR="006E2801" w:rsidRPr="008377F4" w:rsidRDefault="00303832" w:rsidP="009B4247">
            <w:pPr>
              <w:numPr>
                <w:ilvl w:val="0"/>
                <w:numId w:val="134"/>
              </w:numPr>
              <w:spacing w:after="0" w:line="240" w:lineRule="auto"/>
              <w:ind w:left="318" w:hanging="284"/>
              <w:jc w:val="both"/>
              <w:rPr>
                <w:rFonts w:eastAsia="Times New Roman" w:cs="Arial"/>
                <w:lang w:eastAsia="es-MX"/>
              </w:rPr>
            </w:pPr>
            <w:r>
              <w:rPr>
                <w:rFonts w:eastAsia="Times New Roman" w:cs="Arial"/>
                <w:lang w:eastAsia="es-MX"/>
              </w:rPr>
              <w:t>No aplica</w:t>
            </w:r>
            <w:r w:rsidR="00F94444" w:rsidRPr="008377F4">
              <w:rPr>
                <w:rFonts w:eastAsia="Times New Roman" w:cs="Arial"/>
                <w:lang w:eastAsia="es-MX"/>
              </w:rPr>
              <w:t>.</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E2801" w:rsidRPr="008377F4" w:rsidTr="00BB402F">
        <w:tc>
          <w:tcPr>
            <w:tcW w:w="9639" w:type="dxa"/>
            <w:gridSpan w:val="3"/>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4. Puestos subordinados:</w:t>
            </w:r>
          </w:p>
        </w:tc>
      </w:tr>
      <w:tr w:rsidR="006E2801" w:rsidRPr="008377F4" w:rsidTr="00BB402F">
        <w:tc>
          <w:tcPr>
            <w:tcW w:w="3030"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6E2801" w:rsidRPr="008377F4" w:rsidTr="005212FB">
        <w:tc>
          <w:tcPr>
            <w:tcW w:w="3030" w:type="dxa"/>
            <w:vAlign w:val="center"/>
          </w:tcPr>
          <w:p w:rsidR="006E2801" w:rsidRPr="008377F4" w:rsidRDefault="007A75AA" w:rsidP="005212F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w:t>
            </w:r>
          </w:p>
        </w:tc>
        <w:tc>
          <w:tcPr>
            <w:tcW w:w="3172" w:type="dxa"/>
            <w:vAlign w:val="center"/>
          </w:tcPr>
          <w:p w:rsidR="006E2801" w:rsidRPr="008377F4" w:rsidRDefault="007A75AA" w:rsidP="005212F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center"/>
          </w:tcPr>
          <w:p w:rsidR="006E2801" w:rsidRPr="008377F4" w:rsidRDefault="007A75AA" w:rsidP="005212FB">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w:t>
            </w: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7"/>
        <w:gridCol w:w="2551"/>
        <w:gridCol w:w="1134"/>
        <w:gridCol w:w="1275"/>
        <w:gridCol w:w="1575"/>
      </w:tblGrid>
      <w:tr w:rsidR="006E2801" w:rsidRPr="008377F4" w:rsidTr="00E5543D">
        <w:tc>
          <w:tcPr>
            <w:tcW w:w="9654" w:type="dxa"/>
            <w:gridSpan w:val="6"/>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5. Relaciones interinstitucionales</w:t>
            </w:r>
          </w:p>
        </w:tc>
      </w:tr>
      <w:tr w:rsidR="00997A85" w:rsidRPr="008377F4" w:rsidTr="00B151A4">
        <w:tc>
          <w:tcPr>
            <w:tcW w:w="482"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997A85" w:rsidRPr="008377F4" w:rsidTr="00B151A4">
        <w:trPr>
          <w:trHeight w:val="330"/>
        </w:trPr>
        <w:tc>
          <w:tcPr>
            <w:tcW w:w="482" w:type="dxa"/>
            <w:vMerge w:val="restart"/>
            <w:textDirection w:val="btLr"/>
          </w:tcPr>
          <w:p w:rsidR="006E2801" w:rsidRPr="008377F4" w:rsidRDefault="006E2801" w:rsidP="005212FB">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37" w:type="dxa"/>
            <w:vMerge w:val="restart"/>
          </w:tcPr>
          <w:p w:rsidR="006E2801" w:rsidRPr="008377F4" w:rsidRDefault="006E2801" w:rsidP="00B151A4">
            <w:pPr>
              <w:autoSpaceDE w:val="0"/>
              <w:autoSpaceDN w:val="0"/>
              <w:adjustRightInd w:val="0"/>
              <w:spacing w:after="0" w:line="240" w:lineRule="auto"/>
              <w:ind w:left="261" w:hanging="284"/>
              <w:jc w:val="both"/>
              <w:rPr>
                <w:rFonts w:eastAsia="Times New Roman" w:cs="Arial"/>
                <w:lang w:val="es-ES" w:eastAsia="es-MX"/>
              </w:rPr>
            </w:pPr>
          </w:p>
          <w:p w:rsidR="006E2801" w:rsidRPr="008377F4" w:rsidRDefault="006E2801" w:rsidP="009B4247">
            <w:pPr>
              <w:pStyle w:val="Prrafodelista"/>
              <w:numPr>
                <w:ilvl w:val="0"/>
                <w:numId w:val="136"/>
              </w:numPr>
              <w:autoSpaceDE w:val="0"/>
              <w:autoSpaceDN w:val="0"/>
              <w:adjustRightInd w:val="0"/>
              <w:spacing w:after="0" w:line="240" w:lineRule="auto"/>
              <w:ind w:left="261" w:hanging="284"/>
              <w:jc w:val="both"/>
              <w:rPr>
                <w:rFonts w:eastAsia="Times New Roman" w:cs="Arial"/>
                <w:lang w:val="es-ES" w:eastAsia="es-MX"/>
              </w:rPr>
            </w:pPr>
            <w:r w:rsidRPr="008377F4">
              <w:rPr>
                <w:rFonts w:eastAsia="Times New Roman" w:cs="Arial"/>
                <w:lang w:val="es-ES" w:eastAsia="es-MX"/>
              </w:rPr>
              <w:t>Coordinación de Análisis y Evaluación.</w:t>
            </w:r>
          </w:p>
          <w:p w:rsidR="006E2801" w:rsidRPr="008377F4" w:rsidRDefault="006E2801" w:rsidP="00B151A4">
            <w:pPr>
              <w:autoSpaceDE w:val="0"/>
              <w:autoSpaceDN w:val="0"/>
              <w:adjustRightInd w:val="0"/>
              <w:spacing w:after="0" w:line="240" w:lineRule="auto"/>
              <w:ind w:left="261" w:hanging="284"/>
              <w:jc w:val="both"/>
              <w:rPr>
                <w:rFonts w:eastAsia="Times New Roman" w:cs="Arial"/>
                <w:lang w:val="es-ES" w:eastAsia="es-MX"/>
              </w:rPr>
            </w:pPr>
          </w:p>
          <w:p w:rsidR="006E2801" w:rsidRPr="008377F4" w:rsidRDefault="006E2801" w:rsidP="00B151A4">
            <w:pPr>
              <w:autoSpaceDE w:val="0"/>
              <w:autoSpaceDN w:val="0"/>
              <w:adjustRightInd w:val="0"/>
              <w:spacing w:after="0" w:line="240" w:lineRule="auto"/>
              <w:ind w:left="261" w:hanging="284"/>
              <w:jc w:val="both"/>
              <w:rPr>
                <w:rFonts w:eastAsia="Times New Roman" w:cs="Arial"/>
                <w:lang w:val="es-ES" w:eastAsia="es-MX"/>
              </w:rPr>
            </w:pPr>
          </w:p>
          <w:p w:rsidR="006E2801" w:rsidRPr="008377F4" w:rsidRDefault="006E2801" w:rsidP="00B151A4">
            <w:pPr>
              <w:autoSpaceDE w:val="0"/>
              <w:autoSpaceDN w:val="0"/>
              <w:adjustRightInd w:val="0"/>
              <w:spacing w:after="0" w:line="240" w:lineRule="auto"/>
              <w:ind w:left="261" w:hanging="284"/>
              <w:jc w:val="both"/>
              <w:rPr>
                <w:rFonts w:eastAsia="Times New Roman" w:cs="Arial"/>
                <w:lang w:val="es-ES" w:eastAsia="es-MX"/>
              </w:rPr>
            </w:pPr>
          </w:p>
          <w:p w:rsidR="006E2801" w:rsidRPr="008377F4" w:rsidRDefault="006E2801" w:rsidP="00B151A4">
            <w:pPr>
              <w:autoSpaceDE w:val="0"/>
              <w:autoSpaceDN w:val="0"/>
              <w:adjustRightInd w:val="0"/>
              <w:spacing w:after="0" w:line="240" w:lineRule="auto"/>
              <w:ind w:left="261" w:hanging="284"/>
              <w:jc w:val="both"/>
              <w:rPr>
                <w:rFonts w:eastAsia="Times New Roman" w:cs="Arial"/>
                <w:lang w:val="es-ES" w:eastAsia="es-MX"/>
              </w:rPr>
            </w:pPr>
          </w:p>
          <w:p w:rsidR="00B0301D" w:rsidRPr="008377F4" w:rsidRDefault="00B0301D" w:rsidP="00B151A4">
            <w:pPr>
              <w:autoSpaceDE w:val="0"/>
              <w:autoSpaceDN w:val="0"/>
              <w:adjustRightInd w:val="0"/>
              <w:spacing w:after="0" w:line="240" w:lineRule="auto"/>
              <w:ind w:left="261" w:hanging="284"/>
              <w:jc w:val="both"/>
              <w:rPr>
                <w:rFonts w:eastAsia="Times New Roman" w:cs="Arial"/>
                <w:lang w:val="es-ES" w:eastAsia="es-MX"/>
              </w:rPr>
            </w:pPr>
          </w:p>
          <w:p w:rsidR="006E2801" w:rsidRPr="008377F4" w:rsidRDefault="006E2801" w:rsidP="009B4247">
            <w:pPr>
              <w:pStyle w:val="Prrafodelista"/>
              <w:numPr>
                <w:ilvl w:val="0"/>
                <w:numId w:val="136"/>
              </w:numPr>
              <w:autoSpaceDE w:val="0"/>
              <w:autoSpaceDN w:val="0"/>
              <w:adjustRightInd w:val="0"/>
              <w:spacing w:after="0" w:line="240" w:lineRule="auto"/>
              <w:ind w:left="261" w:hanging="284"/>
              <w:jc w:val="both"/>
              <w:rPr>
                <w:rFonts w:eastAsia="Times New Roman" w:cs="Arial"/>
                <w:lang w:val="es-ES" w:eastAsia="es-MX"/>
              </w:rPr>
            </w:pPr>
            <w:r w:rsidRPr="008377F4">
              <w:rPr>
                <w:rFonts w:eastAsia="Times New Roman" w:cs="Arial"/>
                <w:lang w:val="es-ES" w:eastAsia="es-MX"/>
              </w:rPr>
              <w:lastRenderedPageBreak/>
              <w:t>Dirección de Evaluación de la Inversión Pública.</w:t>
            </w:r>
          </w:p>
          <w:p w:rsidR="006E2801" w:rsidRPr="008377F4" w:rsidRDefault="006E2801" w:rsidP="00B151A4">
            <w:pPr>
              <w:autoSpaceDE w:val="0"/>
              <w:autoSpaceDN w:val="0"/>
              <w:adjustRightInd w:val="0"/>
              <w:spacing w:after="0" w:line="240" w:lineRule="auto"/>
              <w:ind w:left="261" w:hanging="284"/>
              <w:jc w:val="both"/>
              <w:rPr>
                <w:rFonts w:eastAsia="Times New Roman" w:cs="Arial"/>
                <w:lang w:val="es-ES" w:eastAsia="es-MX"/>
              </w:rPr>
            </w:pPr>
          </w:p>
          <w:p w:rsidR="006E2801" w:rsidRPr="008377F4" w:rsidRDefault="006E2801" w:rsidP="00B151A4">
            <w:pPr>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B151A4">
            <w:pPr>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B151A4">
            <w:pPr>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B151A4">
            <w:pPr>
              <w:widowControl w:val="0"/>
              <w:autoSpaceDE w:val="0"/>
              <w:autoSpaceDN w:val="0"/>
              <w:adjustRightInd w:val="0"/>
              <w:spacing w:after="0" w:line="240" w:lineRule="auto"/>
              <w:ind w:left="261" w:hanging="284"/>
              <w:jc w:val="both"/>
              <w:rPr>
                <w:rFonts w:eastAsia="Times New Roman" w:cs="Arial"/>
                <w:lang w:eastAsia="es-MX"/>
              </w:rPr>
            </w:pPr>
          </w:p>
          <w:p w:rsidR="006E2801" w:rsidRPr="008377F4" w:rsidRDefault="006E2801" w:rsidP="009B4247">
            <w:pPr>
              <w:pStyle w:val="Prrafodelista"/>
              <w:numPr>
                <w:ilvl w:val="0"/>
                <w:numId w:val="136"/>
              </w:numPr>
              <w:spacing w:after="0" w:line="240" w:lineRule="auto"/>
              <w:ind w:left="261" w:hanging="284"/>
              <w:jc w:val="both"/>
              <w:rPr>
                <w:rFonts w:eastAsia="Times New Roman" w:cs="Arial"/>
                <w:b/>
                <w:lang w:eastAsia="es-MX"/>
              </w:rPr>
            </w:pPr>
            <w:r w:rsidRPr="008377F4">
              <w:rPr>
                <w:rFonts w:eastAsia="Times New Roman" w:cs="Arial"/>
                <w:lang w:eastAsia="es-MX"/>
              </w:rPr>
              <w:t>Departamento de Automatización y Estadística de la Inversión Pública / Unidad de Informática</w:t>
            </w:r>
          </w:p>
        </w:tc>
        <w:tc>
          <w:tcPr>
            <w:tcW w:w="2551" w:type="dxa"/>
            <w:vMerge w:val="restart"/>
          </w:tcPr>
          <w:p w:rsidR="006E2801" w:rsidRPr="008377F4" w:rsidRDefault="006E2801" w:rsidP="008377F4">
            <w:pPr>
              <w:pStyle w:val="Prrafodelista"/>
              <w:widowControl w:val="0"/>
              <w:autoSpaceDE w:val="0"/>
              <w:autoSpaceDN w:val="0"/>
              <w:adjustRightInd w:val="0"/>
              <w:spacing w:after="0" w:line="240" w:lineRule="auto"/>
              <w:ind w:left="397" w:hanging="357"/>
              <w:jc w:val="both"/>
              <w:rPr>
                <w:rFonts w:eastAsia="Times New Roman" w:cs="Arial"/>
                <w:lang w:val="es-ES" w:eastAsia="es-MX"/>
              </w:rPr>
            </w:pPr>
          </w:p>
          <w:p w:rsidR="006E2801" w:rsidRPr="00B0301D" w:rsidRDefault="006E2801" w:rsidP="00B0301D">
            <w:pPr>
              <w:widowControl w:val="0"/>
              <w:autoSpaceDE w:val="0"/>
              <w:autoSpaceDN w:val="0"/>
              <w:adjustRightInd w:val="0"/>
              <w:spacing w:after="0" w:line="240" w:lineRule="auto"/>
              <w:jc w:val="both"/>
              <w:rPr>
                <w:rFonts w:eastAsia="Times New Roman" w:cs="Arial"/>
                <w:lang w:val="es-ES" w:eastAsia="es-MX"/>
              </w:rPr>
            </w:pPr>
            <w:r w:rsidRPr="00B0301D">
              <w:rPr>
                <w:rFonts w:eastAsia="Times New Roman" w:cs="Arial"/>
                <w:lang w:val="es-ES" w:eastAsia="es-MX"/>
              </w:rPr>
              <w:t>Atender las tareas encomendadas relacionadas con la Evaluación de Programas y Proyectos de Inversión.</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val="es-ES" w:eastAsia="es-MX"/>
              </w:rPr>
            </w:pPr>
          </w:p>
          <w:p w:rsidR="006E2801" w:rsidRPr="00B0301D" w:rsidRDefault="006E2801" w:rsidP="00B0301D">
            <w:pPr>
              <w:widowControl w:val="0"/>
              <w:autoSpaceDE w:val="0"/>
              <w:autoSpaceDN w:val="0"/>
              <w:adjustRightInd w:val="0"/>
              <w:spacing w:after="0" w:line="240" w:lineRule="auto"/>
              <w:jc w:val="both"/>
              <w:rPr>
                <w:rFonts w:eastAsia="Times New Roman" w:cs="Arial"/>
                <w:lang w:val="es-ES" w:eastAsia="es-MX"/>
              </w:rPr>
            </w:pPr>
            <w:r w:rsidRPr="00B0301D">
              <w:rPr>
                <w:rFonts w:eastAsia="Times New Roman" w:cs="Arial"/>
                <w:lang w:val="es-ES" w:eastAsia="es-MX"/>
              </w:rPr>
              <w:lastRenderedPageBreak/>
              <w:t>Participar en las actividades asignadas por la Dirección, relacionadas con la Evaluación de Programas y Proyectos de Inversión.</w:t>
            </w:r>
          </w:p>
          <w:p w:rsidR="006E2801" w:rsidRPr="008377F4" w:rsidRDefault="006E2801" w:rsidP="008377F4">
            <w:pPr>
              <w:widowControl w:val="0"/>
              <w:autoSpaceDE w:val="0"/>
              <w:autoSpaceDN w:val="0"/>
              <w:adjustRightInd w:val="0"/>
              <w:spacing w:after="0" w:line="240" w:lineRule="auto"/>
              <w:ind w:left="397" w:hanging="357"/>
              <w:jc w:val="both"/>
              <w:rPr>
                <w:rFonts w:eastAsia="Times New Roman" w:cs="Arial"/>
                <w:lang w:val="es-ES" w:eastAsia="es-MX"/>
              </w:rPr>
            </w:pPr>
          </w:p>
          <w:p w:rsidR="006E2801" w:rsidRPr="00B0301D" w:rsidRDefault="006E2801" w:rsidP="00B0301D">
            <w:pPr>
              <w:widowControl w:val="0"/>
              <w:autoSpaceDE w:val="0"/>
              <w:autoSpaceDN w:val="0"/>
              <w:adjustRightInd w:val="0"/>
              <w:spacing w:after="0" w:line="240" w:lineRule="auto"/>
              <w:jc w:val="both"/>
              <w:rPr>
                <w:rFonts w:eastAsia="Times New Roman" w:cs="Arial"/>
                <w:lang w:eastAsia="es-MX"/>
              </w:rPr>
            </w:pPr>
            <w:r w:rsidRPr="00B0301D">
              <w:rPr>
                <w:rFonts w:eastAsia="Times New Roman" w:cs="Arial"/>
                <w:lang w:val="es-ES" w:eastAsia="es-MX"/>
              </w:rPr>
              <w:t>Revisar procedimientos para la elaboración de reportes de inversión pública para la Evaluación de Programas y Proyectos de Inversión.</w:t>
            </w:r>
          </w:p>
          <w:p w:rsidR="006E2801" w:rsidRPr="008377F4" w:rsidRDefault="006E2801" w:rsidP="008377F4">
            <w:pPr>
              <w:spacing w:after="0" w:line="240" w:lineRule="auto"/>
              <w:ind w:left="397" w:hanging="357"/>
              <w:jc w:val="both"/>
              <w:rPr>
                <w:rFonts w:eastAsia="Times New Roman" w:cs="Arial"/>
                <w:lang w:eastAsia="es-MX"/>
              </w:rPr>
            </w:pPr>
          </w:p>
          <w:p w:rsidR="006E2801" w:rsidRPr="00B0301D" w:rsidRDefault="006E2801" w:rsidP="00B0301D">
            <w:pPr>
              <w:spacing w:after="0" w:line="240" w:lineRule="auto"/>
              <w:jc w:val="both"/>
              <w:rPr>
                <w:rFonts w:eastAsia="Times New Roman" w:cs="Arial"/>
                <w:b/>
                <w:lang w:eastAsia="es-MX"/>
              </w:rPr>
            </w:pPr>
            <w:r w:rsidRPr="00B0301D">
              <w:rPr>
                <w:rFonts w:eastAsia="Times New Roman" w:cs="Arial"/>
                <w:lang w:eastAsia="es-MX"/>
              </w:rPr>
              <w:t>Automatizar los procesos para la elaboración de reportes de inversión pública  para la E</w:t>
            </w:r>
            <w:r w:rsidRPr="00B0301D">
              <w:rPr>
                <w:rFonts w:eastAsia="Times New Roman" w:cs="Arial"/>
                <w:lang w:val="es-ES" w:eastAsia="es-MX"/>
              </w:rPr>
              <w:t>valuación de Programas y Proyectos de Inversión.</w:t>
            </w: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151A4">
        <w:trPr>
          <w:trHeight w:val="70"/>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tc>
        <w:tc>
          <w:tcPr>
            <w:tcW w:w="1134" w:type="dxa"/>
          </w:tcPr>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r w:rsidRPr="008377F4">
              <w:rPr>
                <w:rFonts w:eastAsia="Times New Roman" w:cs="Arial"/>
                <w:lang w:eastAsia="es-MX"/>
              </w:rPr>
              <w:tab/>
            </w: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rPr>
                <w:rFonts w:eastAsia="Times New Roman" w:cs="Arial"/>
                <w:lang w:eastAsia="es-MX"/>
              </w:rPr>
            </w:pPr>
          </w:p>
          <w:p w:rsidR="006E2801" w:rsidRPr="008377F4" w:rsidRDefault="006E2801" w:rsidP="008377F4">
            <w:pPr>
              <w:tabs>
                <w:tab w:val="left" w:pos="415"/>
                <w:tab w:val="center" w:pos="506"/>
              </w:tabs>
              <w:spacing w:after="0" w:line="240" w:lineRule="auto"/>
              <w:jc w:val="center"/>
              <w:rPr>
                <w:rFonts w:eastAsia="Times New Roman" w:cs="Arial"/>
                <w:lang w:eastAsia="es-MX"/>
              </w:rPr>
            </w:pPr>
            <w:r w:rsidRPr="008377F4">
              <w:rPr>
                <w:rFonts w:eastAsia="Times New Roman" w:cs="Arial"/>
                <w:lang w:eastAsia="es-MX"/>
              </w:rPr>
              <w:t>X</w:t>
            </w:r>
          </w:p>
          <w:p w:rsidR="006E2801" w:rsidRPr="008377F4" w:rsidRDefault="006E2801" w:rsidP="008377F4">
            <w:pPr>
              <w:tabs>
                <w:tab w:val="left" w:pos="415"/>
                <w:tab w:val="center" w:pos="506"/>
              </w:tabs>
              <w:spacing w:after="0" w:line="240" w:lineRule="auto"/>
              <w:jc w:val="center"/>
              <w:rPr>
                <w:rFonts w:eastAsia="Times New Roman" w:cs="Arial"/>
                <w:lang w:eastAsia="es-MX"/>
              </w:rPr>
            </w:pPr>
          </w:p>
          <w:p w:rsidR="006E2801" w:rsidRPr="008377F4" w:rsidRDefault="006E2801" w:rsidP="008377F4">
            <w:pPr>
              <w:tabs>
                <w:tab w:val="left" w:pos="415"/>
                <w:tab w:val="center" w:pos="506"/>
              </w:tabs>
              <w:spacing w:after="0" w:line="240" w:lineRule="auto"/>
              <w:jc w:val="center"/>
              <w:rPr>
                <w:rFonts w:eastAsia="Times New Roman" w:cs="Arial"/>
                <w:lang w:eastAsia="es-MX"/>
              </w:rPr>
            </w:pPr>
          </w:p>
          <w:p w:rsidR="006E2801" w:rsidRPr="008377F4" w:rsidRDefault="006E2801" w:rsidP="008377F4">
            <w:pPr>
              <w:tabs>
                <w:tab w:val="left" w:pos="415"/>
                <w:tab w:val="center" w:pos="506"/>
              </w:tabs>
              <w:spacing w:after="0" w:line="240" w:lineRule="auto"/>
              <w:jc w:val="center"/>
              <w:rPr>
                <w:rFonts w:eastAsia="Times New Roman" w:cs="Arial"/>
                <w:lang w:eastAsia="es-MX"/>
              </w:rPr>
            </w:pPr>
          </w:p>
          <w:p w:rsidR="006E2801" w:rsidRPr="008377F4" w:rsidRDefault="006E2801" w:rsidP="008377F4">
            <w:pPr>
              <w:tabs>
                <w:tab w:val="left" w:pos="415"/>
                <w:tab w:val="center" w:pos="506"/>
              </w:tabs>
              <w:spacing w:after="0" w:line="240" w:lineRule="auto"/>
              <w:jc w:val="center"/>
              <w:rPr>
                <w:rFonts w:eastAsia="Times New Roman" w:cs="Arial"/>
                <w:lang w:eastAsia="es-MX"/>
              </w:rPr>
            </w:pPr>
          </w:p>
          <w:p w:rsidR="006E2801" w:rsidRPr="008377F4" w:rsidRDefault="006E2801" w:rsidP="008377F4">
            <w:pPr>
              <w:tabs>
                <w:tab w:val="left" w:pos="415"/>
                <w:tab w:val="center" w:pos="506"/>
              </w:tabs>
              <w:spacing w:after="0" w:line="240" w:lineRule="auto"/>
              <w:jc w:val="center"/>
              <w:rPr>
                <w:rFonts w:eastAsia="Times New Roman" w:cs="Arial"/>
                <w:lang w:eastAsia="es-MX"/>
              </w:rPr>
            </w:pPr>
          </w:p>
          <w:p w:rsidR="006E2801" w:rsidRPr="008377F4" w:rsidRDefault="006E2801" w:rsidP="008377F4">
            <w:pPr>
              <w:tabs>
                <w:tab w:val="left" w:pos="415"/>
                <w:tab w:val="center" w:pos="506"/>
              </w:tabs>
              <w:spacing w:after="0" w:line="240" w:lineRule="auto"/>
              <w:jc w:val="center"/>
              <w:rPr>
                <w:rFonts w:eastAsia="Times New Roman" w:cs="Arial"/>
                <w:lang w:eastAsia="es-MX"/>
              </w:rPr>
            </w:pPr>
          </w:p>
          <w:p w:rsidR="00B151A4" w:rsidRDefault="00B151A4" w:rsidP="008377F4">
            <w:pPr>
              <w:tabs>
                <w:tab w:val="left" w:pos="415"/>
                <w:tab w:val="center" w:pos="506"/>
              </w:tabs>
              <w:spacing w:after="0" w:line="240" w:lineRule="auto"/>
              <w:jc w:val="center"/>
              <w:rPr>
                <w:rFonts w:eastAsia="Times New Roman" w:cs="Arial"/>
                <w:lang w:eastAsia="es-MX"/>
              </w:rPr>
            </w:pPr>
          </w:p>
          <w:p w:rsidR="006E2801" w:rsidRPr="008377F4" w:rsidRDefault="006E2801" w:rsidP="008377F4">
            <w:pPr>
              <w:tabs>
                <w:tab w:val="left" w:pos="415"/>
                <w:tab w:val="center" w:pos="506"/>
              </w:tabs>
              <w:spacing w:after="0" w:line="240" w:lineRule="auto"/>
              <w:jc w:val="center"/>
              <w:rPr>
                <w:rFonts w:eastAsia="Times New Roman" w:cs="Arial"/>
                <w:lang w:eastAsia="es-MX"/>
              </w:rPr>
            </w:pPr>
            <w:r w:rsidRPr="008377F4">
              <w:rPr>
                <w:rFonts w:eastAsia="Times New Roman" w:cs="Arial"/>
                <w:lang w:eastAsia="es-MX"/>
              </w:rPr>
              <w:t>X</w:t>
            </w:r>
          </w:p>
        </w:tc>
        <w:tc>
          <w:tcPr>
            <w:tcW w:w="1275" w:type="dxa"/>
          </w:tcPr>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Default="006E2801" w:rsidP="008377F4">
            <w:pPr>
              <w:spacing w:after="0" w:line="240" w:lineRule="auto"/>
              <w:rPr>
                <w:rFonts w:eastAsia="Times New Roman" w:cs="Arial"/>
                <w:lang w:eastAsia="es-MX"/>
              </w:rPr>
            </w:pPr>
          </w:p>
          <w:p w:rsidR="00737549" w:rsidRPr="008377F4" w:rsidRDefault="00737549" w:rsidP="008377F4">
            <w:pPr>
              <w:spacing w:after="0" w:line="240" w:lineRule="auto"/>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rPr>
                <w:rFonts w:eastAsia="Times New Roman" w:cs="Arial"/>
                <w:lang w:eastAsia="es-MX"/>
              </w:rPr>
            </w:pPr>
          </w:p>
          <w:p w:rsidR="006E2801" w:rsidRPr="008377F4" w:rsidRDefault="006E2801" w:rsidP="008377F4">
            <w:pPr>
              <w:spacing w:after="0" w:line="240" w:lineRule="auto"/>
              <w:jc w:val="center"/>
              <w:rPr>
                <w:rFonts w:eastAsia="Times New Roman" w:cs="Arial"/>
                <w:lang w:eastAsia="es-MX"/>
              </w:rPr>
            </w:pPr>
          </w:p>
        </w:tc>
        <w:tc>
          <w:tcPr>
            <w:tcW w:w="1575" w:type="dxa"/>
          </w:tcPr>
          <w:p w:rsidR="006E2801" w:rsidRPr="008377F4" w:rsidRDefault="006E2801" w:rsidP="008377F4">
            <w:pPr>
              <w:spacing w:after="0" w:line="240" w:lineRule="auto"/>
              <w:jc w:val="center"/>
              <w:rPr>
                <w:rFonts w:eastAsia="Times New Roman" w:cs="Arial"/>
                <w:lang w:eastAsia="es-MX"/>
              </w:rPr>
            </w:pPr>
            <w:r w:rsidRPr="008377F4">
              <w:rPr>
                <w:rFonts w:eastAsia="Times New Roman" w:cs="Arial"/>
                <w:lang w:eastAsia="es-MX"/>
              </w:rPr>
              <w:lastRenderedPageBreak/>
              <w:t>X</w:t>
            </w:r>
          </w:p>
          <w:p w:rsidR="006E2801" w:rsidRPr="008377F4" w:rsidRDefault="006E2801" w:rsidP="008377F4">
            <w:pPr>
              <w:spacing w:after="0" w:line="240" w:lineRule="auto"/>
              <w:rPr>
                <w:rFonts w:eastAsia="Times New Roman" w:cs="Arial"/>
                <w:b/>
                <w:lang w:eastAsia="es-MX"/>
              </w:rPr>
            </w:pPr>
          </w:p>
          <w:p w:rsidR="006E2801" w:rsidRPr="008377F4" w:rsidRDefault="006E2801" w:rsidP="008377F4">
            <w:pPr>
              <w:spacing w:after="0" w:line="240" w:lineRule="auto"/>
              <w:rPr>
                <w:rFonts w:eastAsia="Times New Roman" w:cs="Arial"/>
                <w:b/>
                <w:lang w:eastAsia="es-MX"/>
              </w:rPr>
            </w:pPr>
          </w:p>
          <w:p w:rsidR="006E2801" w:rsidRPr="008377F4" w:rsidRDefault="006E2801" w:rsidP="008377F4">
            <w:pPr>
              <w:spacing w:after="0" w:line="240" w:lineRule="auto"/>
              <w:rPr>
                <w:rFonts w:eastAsia="Times New Roman" w:cs="Arial"/>
                <w:b/>
                <w:lang w:eastAsia="es-MX"/>
              </w:rPr>
            </w:pPr>
          </w:p>
          <w:p w:rsidR="006E2801" w:rsidRPr="008377F4" w:rsidRDefault="006E2801" w:rsidP="008377F4">
            <w:pPr>
              <w:spacing w:after="0" w:line="240" w:lineRule="auto"/>
              <w:rPr>
                <w:rFonts w:eastAsia="Times New Roman" w:cs="Arial"/>
                <w:b/>
                <w:lang w:eastAsia="es-MX"/>
              </w:rPr>
            </w:pPr>
          </w:p>
          <w:p w:rsidR="006E2801" w:rsidRPr="008377F4" w:rsidRDefault="006E2801" w:rsidP="008377F4">
            <w:pPr>
              <w:spacing w:after="0" w:line="240" w:lineRule="auto"/>
              <w:rPr>
                <w:rFonts w:eastAsia="Times New Roman" w:cs="Arial"/>
                <w:b/>
                <w:lang w:eastAsia="es-MX"/>
              </w:rPr>
            </w:pPr>
          </w:p>
          <w:p w:rsidR="006E2801" w:rsidRPr="008377F4" w:rsidRDefault="006E2801" w:rsidP="008377F4">
            <w:pPr>
              <w:spacing w:after="0" w:line="240" w:lineRule="auto"/>
              <w:rPr>
                <w:rFonts w:eastAsia="Times New Roman" w:cs="Arial"/>
                <w:b/>
                <w:lang w:eastAsia="es-MX"/>
              </w:rPr>
            </w:pPr>
          </w:p>
          <w:p w:rsidR="006E2801" w:rsidRPr="008377F4" w:rsidRDefault="006E2801" w:rsidP="008377F4">
            <w:pPr>
              <w:spacing w:after="0" w:line="240" w:lineRule="auto"/>
              <w:jc w:val="center"/>
              <w:rPr>
                <w:rFonts w:eastAsia="Times New Roman" w:cs="Arial"/>
                <w:lang w:eastAsia="es-MX"/>
              </w:rPr>
            </w:pPr>
          </w:p>
        </w:tc>
      </w:tr>
      <w:tr w:rsidR="00997A85" w:rsidRPr="008377F4" w:rsidTr="00B151A4">
        <w:tc>
          <w:tcPr>
            <w:tcW w:w="482" w:type="dxa"/>
            <w:vMerge w:val="restart"/>
            <w:textDirection w:val="btLr"/>
          </w:tcPr>
          <w:p w:rsidR="006E2801" w:rsidRPr="008377F4" w:rsidRDefault="006E2801" w:rsidP="008377F4">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37" w:type="dxa"/>
            <w:vMerge w:val="restart"/>
          </w:tcPr>
          <w:p w:rsidR="006E2801" w:rsidRPr="008377F4" w:rsidRDefault="006E2801" w:rsidP="008377F4">
            <w:pPr>
              <w:widowControl w:val="0"/>
              <w:autoSpaceDE w:val="0"/>
              <w:autoSpaceDN w:val="0"/>
              <w:adjustRightInd w:val="0"/>
              <w:spacing w:after="0" w:line="240" w:lineRule="auto"/>
              <w:ind w:right="-20"/>
              <w:rPr>
                <w:rFonts w:eastAsia="Times New Roman" w:cs="Arial"/>
                <w:lang w:eastAsia="es-MX"/>
              </w:rPr>
            </w:pPr>
          </w:p>
          <w:p w:rsidR="006E2801" w:rsidRDefault="00303832" w:rsidP="009B4247">
            <w:pPr>
              <w:pStyle w:val="Prrafodelista"/>
              <w:widowControl w:val="0"/>
              <w:numPr>
                <w:ilvl w:val="0"/>
                <w:numId w:val="153"/>
              </w:numPr>
              <w:autoSpaceDE w:val="0"/>
              <w:autoSpaceDN w:val="0"/>
              <w:adjustRightInd w:val="0"/>
              <w:spacing w:after="0" w:line="240" w:lineRule="auto"/>
              <w:ind w:right="-20"/>
              <w:rPr>
                <w:rFonts w:eastAsia="Times New Roman" w:cs="Arial"/>
                <w:lang w:eastAsia="es-MX"/>
              </w:rPr>
            </w:pPr>
            <w:r>
              <w:rPr>
                <w:rFonts w:eastAsia="Times New Roman" w:cs="Arial"/>
                <w:lang w:eastAsia="es-MX"/>
              </w:rPr>
              <w:t>No aplica</w:t>
            </w:r>
          </w:p>
          <w:p w:rsidR="005212FB" w:rsidRDefault="005212FB" w:rsidP="005212FB">
            <w:pPr>
              <w:pStyle w:val="Prrafodelista"/>
              <w:widowControl w:val="0"/>
              <w:autoSpaceDE w:val="0"/>
              <w:autoSpaceDN w:val="0"/>
              <w:adjustRightInd w:val="0"/>
              <w:spacing w:after="0" w:line="240" w:lineRule="auto"/>
              <w:ind w:right="-20"/>
              <w:rPr>
                <w:rFonts w:eastAsia="Times New Roman" w:cs="Arial"/>
                <w:lang w:eastAsia="es-MX"/>
              </w:rPr>
            </w:pPr>
          </w:p>
          <w:p w:rsidR="005212FB" w:rsidRDefault="005212FB" w:rsidP="005212FB">
            <w:pPr>
              <w:widowControl w:val="0"/>
              <w:autoSpaceDE w:val="0"/>
              <w:autoSpaceDN w:val="0"/>
              <w:adjustRightInd w:val="0"/>
              <w:spacing w:after="0" w:line="240" w:lineRule="auto"/>
              <w:ind w:right="-20"/>
              <w:rPr>
                <w:rFonts w:eastAsia="Times New Roman" w:cs="Arial"/>
                <w:lang w:eastAsia="es-MX"/>
              </w:rPr>
            </w:pPr>
          </w:p>
          <w:p w:rsidR="00262AE4" w:rsidRPr="005212FB" w:rsidRDefault="00262AE4" w:rsidP="005212FB">
            <w:pPr>
              <w:widowControl w:val="0"/>
              <w:autoSpaceDE w:val="0"/>
              <w:autoSpaceDN w:val="0"/>
              <w:adjustRightInd w:val="0"/>
              <w:spacing w:after="0" w:line="240" w:lineRule="auto"/>
              <w:ind w:right="-20"/>
              <w:rPr>
                <w:rFonts w:eastAsia="Times New Roman" w:cs="Arial"/>
                <w:lang w:eastAsia="es-MX"/>
              </w:rPr>
            </w:pPr>
          </w:p>
        </w:tc>
        <w:tc>
          <w:tcPr>
            <w:tcW w:w="2551" w:type="dxa"/>
            <w:vMerge w:val="restart"/>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997A85" w:rsidRPr="008377F4" w:rsidTr="00B151A4">
        <w:trPr>
          <w:trHeight w:val="407"/>
        </w:trPr>
        <w:tc>
          <w:tcPr>
            <w:tcW w:w="482"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2551" w:type="dxa"/>
            <w:vMerge/>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134"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p>
        </w:tc>
        <w:tc>
          <w:tcPr>
            <w:tcW w:w="1575" w:type="dxa"/>
            <w:vAlign w:val="center"/>
          </w:tcPr>
          <w:p w:rsidR="006E2801" w:rsidRPr="008377F4" w:rsidRDefault="006E2801" w:rsidP="008377F4">
            <w:pPr>
              <w:widowControl w:val="0"/>
              <w:autoSpaceDE w:val="0"/>
              <w:autoSpaceDN w:val="0"/>
              <w:adjustRightInd w:val="0"/>
              <w:spacing w:after="0" w:line="240" w:lineRule="auto"/>
              <w:ind w:right="-20"/>
              <w:jc w:val="center"/>
              <w:rPr>
                <w:rFonts w:eastAsia="Times New Roman" w:cs="Arial"/>
                <w:b/>
                <w:lang w:eastAsia="es-MX"/>
              </w:rPr>
            </w:pPr>
          </w:p>
        </w:tc>
      </w:tr>
    </w:tbl>
    <w:p w:rsidR="006E2801" w:rsidRPr="00882BD5" w:rsidRDefault="006E2801"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E2801" w:rsidRPr="008377F4" w:rsidTr="00E5543D">
        <w:tc>
          <w:tcPr>
            <w:tcW w:w="9639" w:type="dxa"/>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t>6. Perfil deseado del puesto</w:t>
            </w:r>
          </w:p>
        </w:tc>
      </w:tr>
      <w:tr w:rsidR="006E2801" w:rsidRPr="008377F4" w:rsidTr="00E5543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6E2801" w:rsidRPr="008377F4" w:rsidTr="00E5543D">
        <w:tc>
          <w:tcPr>
            <w:tcW w:w="9639" w:type="dxa"/>
          </w:tcPr>
          <w:p w:rsidR="006E2801" w:rsidRPr="008377F4" w:rsidRDefault="006E2801" w:rsidP="0044107E">
            <w:pPr>
              <w:spacing w:after="0" w:line="240" w:lineRule="auto"/>
              <w:jc w:val="both"/>
              <w:rPr>
                <w:rFonts w:eastAsia="Times New Roman" w:cs="Arial"/>
                <w:lang w:eastAsia="es-MX"/>
              </w:rPr>
            </w:pPr>
            <w:r w:rsidRPr="008377F4">
              <w:rPr>
                <w:rFonts w:eastAsia="Times New Roman" w:cs="Arial"/>
                <w:lang w:eastAsia="es-MX"/>
              </w:rPr>
              <w:t xml:space="preserve">Licenciatura en Economía, Finanzas, </w:t>
            </w:r>
            <w:r w:rsidR="00641DE9">
              <w:rPr>
                <w:rFonts w:eastAsia="Times New Roman" w:cs="Arial"/>
                <w:lang w:eastAsia="es-MX"/>
              </w:rPr>
              <w:t>Administración Pública</w:t>
            </w:r>
            <w:r w:rsidRPr="008377F4">
              <w:rPr>
                <w:rFonts w:eastAsia="Times New Roman" w:cs="Arial"/>
                <w:lang w:eastAsia="es-MX"/>
              </w:rPr>
              <w:t xml:space="preserve"> o de Empresas, Ingeniería Industrial, Ingenie</w:t>
            </w:r>
            <w:r w:rsidR="0044107E">
              <w:rPr>
                <w:rFonts w:eastAsia="Times New Roman" w:cs="Arial"/>
                <w:lang w:eastAsia="es-MX"/>
              </w:rPr>
              <w:t>ría en Sistemas Computacionales</w:t>
            </w:r>
            <w:r w:rsidRPr="008377F4">
              <w:rPr>
                <w:rFonts w:eastAsia="Times New Roman" w:cs="Arial"/>
                <w:lang w:eastAsia="es-MX"/>
              </w:rPr>
              <w:t xml:space="preserve">. </w:t>
            </w:r>
          </w:p>
        </w:tc>
      </w:tr>
      <w:tr w:rsidR="006E2801" w:rsidRPr="008377F4" w:rsidTr="00E5543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6E2801" w:rsidRPr="008377F4" w:rsidTr="00E5543D">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Teorías, principios y técnicas aplicadas a la formulación, evaluación, ejecución y seguimiento de programas y </w:t>
            </w:r>
            <w:r w:rsidR="00A84491">
              <w:rPr>
                <w:rFonts w:eastAsia="Times New Roman" w:cs="Arial"/>
                <w:lang w:eastAsia="es-MX"/>
              </w:rPr>
              <w:t>Proyectos</w:t>
            </w:r>
            <w:r w:rsidRPr="008377F4">
              <w:rPr>
                <w:rFonts w:eastAsia="Times New Roman" w:cs="Arial"/>
                <w:lang w:eastAsia="es-MX"/>
              </w:rPr>
              <w:t xml:space="preserve"> de inversión.</w:t>
            </w:r>
          </w:p>
        </w:tc>
      </w:tr>
      <w:tr w:rsidR="006E2801" w:rsidRPr="008377F4" w:rsidTr="00E5543D">
        <w:tc>
          <w:tcPr>
            <w:tcW w:w="9639"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6E2801" w:rsidRPr="008377F4" w:rsidTr="00E5543D">
        <w:tc>
          <w:tcPr>
            <w:tcW w:w="9639" w:type="dxa"/>
          </w:tcPr>
          <w:p w:rsidR="006E2801" w:rsidRPr="008377F4" w:rsidRDefault="006E2801" w:rsidP="008377F4">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Estadística, matemática financiera, aplicaciones informáticas para elaboración y evaluación de programas y </w:t>
            </w:r>
            <w:r w:rsidR="00A84491">
              <w:rPr>
                <w:rFonts w:eastAsia="Times New Roman" w:cs="Arial"/>
                <w:lang w:eastAsia="es-MX"/>
              </w:rPr>
              <w:t>Proyectos</w:t>
            </w:r>
            <w:r w:rsidRPr="008377F4">
              <w:rPr>
                <w:rFonts w:eastAsia="Times New Roman" w:cs="Arial"/>
                <w:lang w:eastAsia="es-MX"/>
              </w:rPr>
              <w:t xml:space="preserve"> de inversión.  </w:t>
            </w:r>
          </w:p>
        </w:tc>
      </w:tr>
    </w:tbl>
    <w:p w:rsidR="00262AE4" w:rsidRDefault="00262AE4" w:rsidP="006E2801">
      <w:pPr>
        <w:widowControl w:val="0"/>
        <w:autoSpaceDE w:val="0"/>
        <w:autoSpaceDN w:val="0"/>
        <w:adjustRightInd w:val="0"/>
        <w:spacing w:after="0" w:line="240" w:lineRule="auto"/>
        <w:ind w:left="3493" w:right="-20"/>
        <w:rPr>
          <w:rFonts w:cs="Arial"/>
          <w:b/>
        </w:rPr>
      </w:pPr>
    </w:p>
    <w:p w:rsidR="0044107E" w:rsidRDefault="0044107E" w:rsidP="006E2801">
      <w:pPr>
        <w:widowControl w:val="0"/>
        <w:autoSpaceDE w:val="0"/>
        <w:autoSpaceDN w:val="0"/>
        <w:adjustRightInd w:val="0"/>
        <w:spacing w:after="0" w:line="240" w:lineRule="auto"/>
        <w:ind w:left="3493" w:right="-20"/>
        <w:rPr>
          <w:rFonts w:cs="Arial"/>
          <w:b/>
        </w:rPr>
      </w:pPr>
    </w:p>
    <w:p w:rsidR="0044107E" w:rsidRDefault="0044107E" w:rsidP="006E2801">
      <w:pPr>
        <w:widowControl w:val="0"/>
        <w:autoSpaceDE w:val="0"/>
        <w:autoSpaceDN w:val="0"/>
        <w:adjustRightInd w:val="0"/>
        <w:spacing w:after="0" w:line="240" w:lineRule="auto"/>
        <w:ind w:left="3493" w:right="-20"/>
        <w:rPr>
          <w:rFonts w:cs="Arial"/>
          <w:b/>
        </w:rPr>
      </w:pPr>
    </w:p>
    <w:p w:rsidR="0044107E" w:rsidRDefault="0044107E" w:rsidP="006E2801">
      <w:pPr>
        <w:widowControl w:val="0"/>
        <w:autoSpaceDE w:val="0"/>
        <w:autoSpaceDN w:val="0"/>
        <w:adjustRightInd w:val="0"/>
        <w:spacing w:after="0" w:line="240" w:lineRule="auto"/>
        <w:ind w:left="3493" w:right="-20"/>
        <w:rPr>
          <w:rFonts w:cs="Arial"/>
          <w:b/>
        </w:rPr>
      </w:pPr>
    </w:p>
    <w:p w:rsidR="0044107E" w:rsidRDefault="0044107E" w:rsidP="006E2801">
      <w:pPr>
        <w:widowControl w:val="0"/>
        <w:autoSpaceDE w:val="0"/>
        <w:autoSpaceDN w:val="0"/>
        <w:adjustRightInd w:val="0"/>
        <w:spacing w:after="0" w:line="240" w:lineRule="auto"/>
        <w:ind w:left="3493" w:right="-20"/>
        <w:rPr>
          <w:rFonts w:cs="Arial"/>
          <w:b/>
        </w:rPr>
      </w:pPr>
    </w:p>
    <w:p w:rsidR="0044107E" w:rsidRDefault="0044107E" w:rsidP="006E2801">
      <w:pPr>
        <w:widowControl w:val="0"/>
        <w:autoSpaceDE w:val="0"/>
        <w:autoSpaceDN w:val="0"/>
        <w:adjustRightInd w:val="0"/>
        <w:spacing w:after="0" w:line="240" w:lineRule="auto"/>
        <w:ind w:left="3493" w:right="-20"/>
        <w:rPr>
          <w:rFonts w:cs="Arial"/>
          <w:b/>
        </w:rPr>
      </w:pPr>
    </w:p>
    <w:p w:rsidR="0044107E" w:rsidRPr="00882BD5" w:rsidRDefault="0044107E" w:rsidP="006E2801">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6E2801" w:rsidRPr="008377F4" w:rsidTr="00E5543D">
        <w:tc>
          <w:tcPr>
            <w:tcW w:w="9639" w:type="dxa"/>
            <w:gridSpan w:val="2"/>
          </w:tcPr>
          <w:p w:rsidR="006E2801" w:rsidRPr="008377F4" w:rsidRDefault="006E2801" w:rsidP="008377F4">
            <w:pPr>
              <w:widowControl w:val="0"/>
              <w:autoSpaceDE w:val="0"/>
              <w:autoSpaceDN w:val="0"/>
              <w:adjustRightInd w:val="0"/>
              <w:spacing w:after="0" w:line="240" w:lineRule="auto"/>
              <w:ind w:left="425" w:right="-20"/>
              <w:rPr>
                <w:rFonts w:eastAsia="Times New Roman" w:cs="Arial"/>
                <w:b/>
                <w:lang w:eastAsia="es-MX"/>
              </w:rPr>
            </w:pPr>
            <w:r w:rsidRPr="008377F4">
              <w:rPr>
                <w:rFonts w:eastAsia="Times New Roman" w:cs="Arial"/>
                <w:b/>
                <w:lang w:eastAsia="es-MX"/>
              </w:rPr>
              <w:lastRenderedPageBreak/>
              <w:t xml:space="preserve">7. Experiencia laboral </w:t>
            </w:r>
          </w:p>
        </w:tc>
      </w:tr>
      <w:tr w:rsidR="006E2801" w:rsidRPr="008377F4" w:rsidTr="00B151A4">
        <w:tc>
          <w:tcPr>
            <w:tcW w:w="5103"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536" w:type="dxa"/>
          </w:tcPr>
          <w:p w:rsidR="006E2801" w:rsidRPr="008377F4" w:rsidRDefault="006E2801" w:rsidP="008377F4">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6E2801" w:rsidRPr="008377F4" w:rsidTr="00B151A4">
        <w:tc>
          <w:tcPr>
            <w:tcW w:w="5103" w:type="dxa"/>
          </w:tcPr>
          <w:p w:rsidR="006E2801" w:rsidRPr="008377F4" w:rsidRDefault="005139E9" w:rsidP="008377F4">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536" w:type="dxa"/>
            <w:vAlign w:val="center"/>
          </w:tcPr>
          <w:p w:rsidR="006E2801" w:rsidRPr="008377F4" w:rsidRDefault="0018355B" w:rsidP="0044107E">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1   </w:t>
            </w:r>
            <w:r w:rsidR="00262AE4">
              <w:rPr>
                <w:rFonts w:eastAsia="Times New Roman" w:cs="Arial"/>
                <w:lang w:eastAsia="es-MX"/>
              </w:rPr>
              <w:t xml:space="preserve"> año </w:t>
            </w:r>
          </w:p>
        </w:tc>
      </w:tr>
      <w:tr w:rsidR="006E2801" w:rsidRPr="008377F4" w:rsidTr="00B151A4">
        <w:trPr>
          <w:trHeight w:val="680"/>
        </w:trPr>
        <w:tc>
          <w:tcPr>
            <w:tcW w:w="5103" w:type="dxa"/>
          </w:tcPr>
          <w:p w:rsidR="006E2801" w:rsidRPr="008377F4" w:rsidRDefault="006E2801" w:rsidP="00E5543D">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Áreas de </w:t>
            </w:r>
            <w:r w:rsidR="0018355B" w:rsidRPr="008377F4">
              <w:rPr>
                <w:rFonts w:eastAsia="Times New Roman" w:cs="Arial"/>
                <w:lang w:eastAsia="es-MX"/>
              </w:rPr>
              <w:t xml:space="preserve">evaluación de programas/ </w:t>
            </w:r>
            <w:r w:rsidR="00A84491">
              <w:rPr>
                <w:rFonts w:eastAsia="Times New Roman" w:cs="Arial"/>
                <w:lang w:eastAsia="es-MX"/>
              </w:rPr>
              <w:t>Proyectos</w:t>
            </w:r>
            <w:r w:rsidR="0018355B" w:rsidRPr="008377F4">
              <w:rPr>
                <w:rFonts w:eastAsia="Times New Roman" w:cs="Arial"/>
                <w:lang w:eastAsia="es-MX"/>
              </w:rPr>
              <w:t xml:space="preserve"> de </w:t>
            </w:r>
            <w:r w:rsidR="004F10A8">
              <w:rPr>
                <w:rFonts w:eastAsia="Times New Roman" w:cs="Arial"/>
                <w:lang w:eastAsia="es-MX"/>
              </w:rPr>
              <w:t>Inversión Pública</w:t>
            </w:r>
            <w:r w:rsidR="0018355B" w:rsidRPr="008377F4">
              <w:rPr>
                <w:rFonts w:eastAsia="Times New Roman" w:cs="Arial"/>
                <w:lang w:eastAsia="es-MX"/>
              </w:rPr>
              <w:t xml:space="preserve"> y/o privada</w:t>
            </w:r>
            <w:r w:rsidR="0044107E">
              <w:rPr>
                <w:rFonts w:eastAsia="Times New Roman" w:cs="Arial"/>
                <w:lang w:eastAsia="es-MX"/>
              </w:rPr>
              <w:t>.</w:t>
            </w:r>
          </w:p>
        </w:tc>
        <w:tc>
          <w:tcPr>
            <w:tcW w:w="4536" w:type="dxa"/>
            <w:vAlign w:val="center"/>
          </w:tcPr>
          <w:p w:rsidR="006E2801" w:rsidRPr="008377F4" w:rsidRDefault="00262AE4" w:rsidP="0044107E">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año </w:t>
            </w:r>
          </w:p>
        </w:tc>
      </w:tr>
    </w:tbl>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Pr="00882BD5" w:rsidRDefault="006E2801" w:rsidP="006E2801">
      <w:pPr>
        <w:widowControl w:val="0"/>
        <w:tabs>
          <w:tab w:val="left" w:pos="2700"/>
        </w:tabs>
        <w:autoSpaceDE w:val="0"/>
        <w:autoSpaceDN w:val="0"/>
        <w:adjustRightInd w:val="0"/>
        <w:spacing w:after="14" w:line="160" w:lineRule="exact"/>
        <w:rPr>
          <w:rFonts w:cs="Arial"/>
        </w:rPr>
      </w:pPr>
    </w:p>
    <w:p w:rsidR="006E2801" w:rsidRDefault="006E2801"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880BBC" w:rsidRDefault="00880BBC"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B151A4" w:rsidRDefault="00B151A4" w:rsidP="00B44115">
      <w:pPr>
        <w:widowControl w:val="0"/>
        <w:autoSpaceDE w:val="0"/>
        <w:autoSpaceDN w:val="0"/>
        <w:adjustRightInd w:val="0"/>
        <w:spacing w:after="0" w:line="240" w:lineRule="auto"/>
        <w:ind w:left="3493" w:right="-20"/>
        <w:rPr>
          <w:rFonts w:cs="Arial"/>
          <w:w w:val="99"/>
        </w:rPr>
      </w:pPr>
    </w:p>
    <w:p w:rsidR="00B151A4" w:rsidRDefault="00B151A4" w:rsidP="00B44115">
      <w:pPr>
        <w:widowControl w:val="0"/>
        <w:autoSpaceDE w:val="0"/>
        <w:autoSpaceDN w:val="0"/>
        <w:adjustRightInd w:val="0"/>
        <w:spacing w:after="0" w:line="240" w:lineRule="auto"/>
        <w:ind w:left="3493" w:right="-20"/>
        <w:rPr>
          <w:rFonts w:cs="Arial"/>
          <w:w w:val="99"/>
        </w:rPr>
      </w:pPr>
    </w:p>
    <w:p w:rsidR="00B151A4" w:rsidRDefault="00B151A4" w:rsidP="00B44115">
      <w:pPr>
        <w:widowControl w:val="0"/>
        <w:autoSpaceDE w:val="0"/>
        <w:autoSpaceDN w:val="0"/>
        <w:adjustRightInd w:val="0"/>
        <w:spacing w:after="0" w:line="240" w:lineRule="auto"/>
        <w:ind w:left="3493" w:right="-20"/>
        <w:rPr>
          <w:rFonts w:cs="Arial"/>
          <w:w w:val="99"/>
        </w:rPr>
      </w:pPr>
    </w:p>
    <w:p w:rsidR="00B151A4" w:rsidRDefault="00B151A4" w:rsidP="00B44115">
      <w:pPr>
        <w:widowControl w:val="0"/>
        <w:autoSpaceDE w:val="0"/>
        <w:autoSpaceDN w:val="0"/>
        <w:adjustRightInd w:val="0"/>
        <w:spacing w:after="0" w:line="240" w:lineRule="auto"/>
        <w:ind w:left="3493" w:right="-20"/>
        <w:rPr>
          <w:rFonts w:cs="Arial"/>
          <w:w w:val="99"/>
        </w:rPr>
      </w:pPr>
    </w:p>
    <w:p w:rsidR="00B151A4" w:rsidRDefault="00B151A4" w:rsidP="00B44115">
      <w:pPr>
        <w:widowControl w:val="0"/>
        <w:autoSpaceDE w:val="0"/>
        <w:autoSpaceDN w:val="0"/>
        <w:adjustRightInd w:val="0"/>
        <w:spacing w:after="0" w:line="240" w:lineRule="auto"/>
        <w:ind w:left="3493" w:right="-20"/>
        <w:rPr>
          <w:rFonts w:cs="Arial"/>
          <w:w w:val="99"/>
        </w:rPr>
      </w:pPr>
    </w:p>
    <w:p w:rsidR="00B151A4" w:rsidRDefault="00B151A4" w:rsidP="00B44115">
      <w:pPr>
        <w:widowControl w:val="0"/>
        <w:autoSpaceDE w:val="0"/>
        <w:autoSpaceDN w:val="0"/>
        <w:adjustRightInd w:val="0"/>
        <w:spacing w:after="0" w:line="240" w:lineRule="auto"/>
        <w:ind w:left="3493" w:right="-20"/>
        <w:rPr>
          <w:rFonts w:cs="Arial"/>
          <w:w w:val="99"/>
        </w:rPr>
      </w:pPr>
    </w:p>
    <w:p w:rsidR="00B151A4" w:rsidRDefault="00B151A4" w:rsidP="00B44115">
      <w:pPr>
        <w:widowControl w:val="0"/>
        <w:autoSpaceDE w:val="0"/>
        <w:autoSpaceDN w:val="0"/>
        <w:adjustRightInd w:val="0"/>
        <w:spacing w:after="0" w:line="240" w:lineRule="auto"/>
        <w:ind w:left="3493" w:right="-20"/>
        <w:rPr>
          <w:rFonts w:cs="Arial"/>
          <w:w w:val="99"/>
        </w:rPr>
      </w:pPr>
    </w:p>
    <w:p w:rsidR="00B151A4" w:rsidRDefault="00B151A4" w:rsidP="00B44115">
      <w:pPr>
        <w:widowControl w:val="0"/>
        <w:autoSpaceDE w:val="0"/>
        <w:autoSpaceDN w:val="0"/>
        <w:adjustRightInd w:val="0"/>
        <w:spacing w:after="0" w:line="240" w:lineRule="auto"/>
        <w:ind w:left="3493" w:right="-20"/>
        <w:rPr>
          <w:rFonts w:cs="Arial"/>
          <w:w w:val="99"/>
        </w:rPr>
      </w:pPr>
    </w:p>
    <w:p w:rsidR="005212FB" w:rsidRDefault="005212FB" w:rsidP="00B44115">
      <w:pPr>
        <w:widowControl w:val="0"/>
        <w:autoSpaceDE w:val="0"/>
        <w:autoSpaceDN w:val="0"/>
        <w:adjustRightInd w:val="0"/>
        <w:spacing w:after="0" w:line="240" w:lineRule="auto"/>
        <w:ind w:left="3493" w:right="-20"/>
        <w:rPr>
          <w:rFonts w:cs="Arial"/>
          <w:w w:val="99"/>
        </w:rPr>
      </w:pPr>
    </w:p>
    <w:p w:rsidR="005212FB" w:rsidRDefault="005212FB" w:rsidP="00B44115">
      <w:pPr>
        <w:widowControl w:val="0"/>
        <w:autoSpaceDE w:val="0"/>
        <w:autoSpaceDN w:val="0"/>
        <w:adjustRightInd w:val="0"/>
        <w:spacing w:after="0" w:line="240" w:lineRule="auto"/>
        <w:ind w:left="3493" w:right="-20"/>
        <w:rPr>
          <w:rFonts w:cs="Arial"/>
          <w:w w:val="99"/>
        </w:rPr>
      </w:pPr>
    </w:p>
    <w:p w:rsidR="005212FB" w:rsidRDefault="005212FB" w:rsidP="00B44115">
      <w:pPr>
        <w:widowControl w:val="0"/>
        <w:autoSpaceDE w:val="0"/>
        <w:autoSpaceDN w:val="0"/>
        <w:adjustRightInd w:val="0"/>
        <w:spacing w:after="0" w:line="240" w:lineRule="auto"/>
        <w:ind w:left="3493" w:right="-20"/>
        <w:rPr>
          <w:rFonts w:cs="Arial"/>
          <w:w w:val="99"/>
        </w:rPr>
      </w:pPr>
    </w:p>
    <w:p w:rsidR="00B44115" w:rsidRPr="00B7125E" w:rsidRDefault="00B44115" w:rsidP="00B44115">
      <w:pPr>
        <w:widowControl w:val="0"/>
        <w:autoSpaceDE w:val="0"/>
        <w:autoSpaceDN w:val="0"/>
        <w:adjustRightInd w:val="0"/>
        <w:spacing w:after="0" w:line="240" w:lineRule="auto"/>
        <w:ind w:left="3493" w:right="-20"/>
        <w:rPr>
          <w:rFonts w:cs="Arial"/>
        </w:rPr>
      </w:pPr>
      <w:r w:rsidRPr="00B7125E">
        <w:rPr>
          <w:rFonts w:cs="Arial"/>
          <w:w w:val="99"/>
        </w:rPr>
        <w:lastRenderedPageBreak/>
        <w:t>Cédula</w:t>
      </w:r>
      <w:r w:rsidRPr="00B7125E">
        <w:rPr>
          <w:rFonts w:cs="Arial"/>
        </w:rPr>
        <w:t xml:space="preserve"> </w:t>
      </w:r>
      <w:r w:rsidRPr="00B7125E">
        <w:rPr>
          <w:rFonts w:cs="Arial"/>
          <w:w w:val="99"/>
        </w:rPr>
        <w:t>de</w:t>
      </w:r>
      <w:r w:rsidRPr="00B7125E">
        <w:rPr>
          <w:rFonts w:cs="Arial"/>
        </w:rPr>
        <w:t xml:space="preserve"> f</w:t>
      </w:r>
      <w:r w:rsidRPr="00B7125E">
        <w:rPr>
          <w:rFonts w:cs="Arial"/>
          <w:w w:val="99"/>
        </w:rPr>
        <w:t>un</w:t>
      </w:r>
      <w:r w:rsidRPr="00B7125E">
        <w:rPr>
          <w:rFonts w:cs="Arial"/>
        </w:rPr>
        <w:t>c</w:t>
      </w:r>
      <w:r w:rsidRPr="00B7125E">
        <w:rPr>
          <w:rFonts w:cs="Arial"/>
          <w:w w:val="99"/>
        </w:rPr>
        <w:t>ione</w:t>
      </w:r>
      <w:r w:rsidRPr="00B7125E">
        <w:rPr>
          <w:rFonts w:cs="Arial"/>
        </w:rPr>
        <w:t>s</w:t>
      </w:r>
      <w:r w:rsidRPr="00B7125E">
        <w:rPr>
          <w:rFonts w:cs="Arial"/>
          <w:spacing w:val="1"/>
        </w:rPr>
        <w:t xml:space="preserve"> </w:t>
      </w:r>
      <w:r w:rsidRPr="00B7125E">
        <w:rPr>
          <w:rFonts w:cs="Arial"/>
        </w:rPr>
        <w:t xml:space="preserve">y </w:t>
      </w:r>
      <w:r w:rsidRPr="00B7125E">
        <w:rPr>
          <w:rFonts w:cs="Arial"/>
          <w:w w:val="99"/>
        </w:rPr>
        <w:t>re</w:t>
      </w:r>
      <w:r w:rsidRPr="00B7125E">
        <w:rPr>
          <w:rFonts w:cs="Arial"/>
        </w:rPr>
        <w:t>s</w:t>
      </w:r>
      <w:r w:rsidRPr="00B7125E">
        <w:rPr>
          <w:rFonts w:cs="Arial"/>
          <w:w w:val="99"/>
        </w:rPr>
        <w:t>pon</w:t>
      </w:r>
      <w:r w:rsidRPr="00B7125E">
        <w:rPr>
          <w:rFonts w:cs="Arial"/>
        </w:rPr>
        <w:t>s</w:t>
      </w:r>
      <w:r w:rsidRPr="00B7125E">
        <w:rPr>
          <w:rFonts w:cs="Arial"/>
          <w:w w:val="99"/>
        </w:rPr>
        <w:t>abilidade</w:t>
      </w:r>
      <w:r w:rsidRPr="00B7125E">
        <w:rPr>
          <w:rFonts w:cs="Arial"/>
        </w:rPr>
        <w:t>s</w:t>
      </w:r>
    </w:p>
    <w:p w:rsidR="00B44115" w:rsidRPr="00B7125E"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8377F4" w:rsidTr="00B44115">
        <w:tc>
          <w:tcPr>
            <w:tcW w:w="9639" w:type="dxa"/>
            <w:gridSpan w:val="2"/>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B44115" w:rsidRPr="008377F4" w:rsidRDefault="00BF6025" w:rsidP="00B44115">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5212FB">
              <w:rPr>
                <w:rFonts w:eastAsia="Times New Roman" w:cs="Arial"/>
                <w:lang w:eastAsia="es-MX"/>
              </w:rPr>
              <w:t xml:space="preserve"> </w:t>
            </w:r>
            <w:r w:rsidR="00B44115" w:rsidRPr="008377F4">
              <w:rPr>
                <w:rFonts w:eastAsia="Times New Roman" w:cs="Arial"/>
                <w:lang w:eastAsia="es-MX"/>
              </w:rPr>
              <w:t>de 201</w:t>
            </w:r>
            <w:r w:rsidR="00FA1F32">
              <w:rPr>
                <w:rFonts w:eastAsia="Times New Roman" w:cs="Arial"/>
                <w:lang w:eastAsia="es-MX"/>
              </w:rPr>
              <w:t>6</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Director de Ingresos</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Secretario de Finanzas</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 xml:space="preserve">Secretaría de Finanzas </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Superior-</w:t>
            </w:r>
            <w:r w:rsidRPr="008377F4">
              <w:rPr>
                <w:rFonts w:eastAsia="Times New Roman" w:cs="Arial"/>
                <w:lang w:eastAsia="es-MX"/>
              </w:rPr>
              <w:t>Confianza</w:t>
            </w:r>
          </w:p>
        </w:tc>
      </w:tr>
    </w:tbl>
    <w:p w:rsidR="00B44115" w:rsidRPr="00E930C2" w:rsidRDefault="00B44115" w:rsidP="00B44115">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4"/>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B44115" w:rsidRPr="008377F4" w:rsidTr="00B44115">
        <w:tc>
          <w:tcPr>
            <w:tcW w:w="9668" w:type="dxa"/>
          </w:tcPr>
          <w:p w:rsidR="00B44115" w:rsidRPr="008377F4" w:rsidRDefault="00B44115" w:rsidP="00B44115">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Diseñar, ejecutar y evaluar la política fiscal con el propósito de consolidar el crecimiento económico del Gobierno del Estado, a fin de atender la demanda de servicios, infraestructura y acciones que incidan en el bienestar de la población.</w:t>
            </w:r>
          </w:p>
        </w:tc>
      </w:tr>
    </w:tbl>
    <w:p w:rsidR="00B44115" w:rsidRPr="00E930C2" w:rsidRDefault="00B44115" w:rsidP="00B44115">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4"/>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B44115" w:rsidRPr="008377F4" w:rsidTr="00B44115">
        <w:tc>
          <w:tcPr>
            <w:tcW w:w="9668" w:type="dxa"/>
          </w:tcPr>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Instruir la formulación de la política fiscal, así como los programas anual de mejora continua que deben seguir las áreas administrativas a su cargo;</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Evaluar la operación recaudatoria, así como la calidad y cobertura de los servicios que se prestan en materia fiscal; </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Instruir la integración de la metodología y herramientas necesarias para el análisis, evaluación, coordinación, control y seguimiento de los </w:t>
            </w:r>
            <w:r w:rsidR="00A84491">
              <w:rPr>
                <w:rFonts w:ascii="Arial" w:eastAsia="Times New Roman" w:hAnsi="Arial" w:cs="Arial"/>
                <w:lang w:val="es-ES" w:eastAsia="es-MX"/>
              </w:rPr>
              <w:t>Proyectos</w:t>
            </w:r>
            <w:r w:rsidRPr="008377F4">
              <w:rPr>
                <w:rFonts w:ascii="Arial" w:eastAsia="Times New Roman" w:hAnsi="Arial" w:cs="Arial"/>
                <w:lang w:val="es-ES" w:eastAsia="es-MX"/>
              </w:rPr>
              <w:t xml:space="preserve"> comprendidos en el Plan Estatal</w:t>
            </w:r>
            <w:r w:rsidR="0044107E">
              <w:rPr>
                <w:rFonts w:ascii="Arial" w:eastAsia="Times New Roman" w:hAnsi="Arial" w:cs="Arial"/>
                <w:lang w:val="es-ES" w:eastAsia="es-MX"/>
              </w:rPr>
              <w:t xml:space="preserve"> de Desarrollo</w:t>
            </w:r>
            <w:r w:rsidRPr="008377F4">
              <w:rPr>
                <w:rFonts w:ascii="Arial" w:eastAsia="Times New Roman" w:hAnsi="Arial" w:cs="Arial"/>
                <w:lang w:val="es-ES" w:eastAsia="es-MX"/>
              </w:rPr>
              <w:t>, en materia de su competencia;</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Recabar y analizar criterios para la resolución de las consultas que presenten los contribuyentes en términos del </w:t>
            </w:r>
            <w:r w:rsidRPr="0044107E">
              <w:rPr>
                <w:rFonts w:ascii="Arial" w:eastAsia="Times New Roman" w:hAnsi="Arial" w:cs="Arial"/>
                <w:lang w:val="es-ES" w:eastAsia="es-MX"/>
              </w:rPr>
              <w:t>Código Fiscal</w:t>
            </w:r>
            <w:r w:rsidR="0044107E" w:rsidRPr="0044107E">
              <w:rPr>
                <w:rFonts w:ascii="Arial" w:eastAsia="Times New Roman" w:hAnsi="Arial" w:cs="Arial"/>
                <w:lang w:val="es-ES" w:eastAsia="es-MX"/>
              </w:rPr>
              <w:t xml:space="preserve"> para el Estado de Oaxaca</w:t>
            </w:r>
            <w:r w:rsidRPr="0044107E">
              <w:rPr>
                <w:rFonts w:ascii="Arial" w:eastAsia="Times New Roman" w:hAnsi="Arial" w:cs="Arial"/>
                <w:lang w:val="es-ES" w:eastAsia="es-MX"/>
              </w:rPr>
              <w:t>;</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Ejercer las atribuciones derivadas de los </w:t>
            </w:r>
            <w:r w:rsidR="00531CD6">
              <w:rPr>
                <w:rFonts w:ascii="Arial" w:eastAsia="Times New Roman" w:hAnsi="Arial" w:cs="Arial"/>
                <w:lang w:val="es-ES" w:eastAsia="es-MX"/>
              </w:rPr>
              <w:t>Convenios de Colaboración</w:t>
            </w:r>
            <w:r w:rsidRPr="008377F4">
              <w:rPr>
                <w:rFonts w:ascii="Arial" w:eastAsia="Times New Roman" w:hAnsi="Arial" w:cs="Arial"/>
                <w:lang w:val="es-ES" w:eastAsia="es-MX"/>
              </w:rPr>
              <w:t>;</w:t>
            </w:r>
          </w:p>
          <w:p w:rsidR="00B44115" w:rsidRPr="008377F4" w:rsidRDefault="00B44115" w:rsidP="009B4247">
            <w:pPr>
              <w:pStyle w:val="Prrafodelista"/>
              <w:numPr>
                <w:ilvl w:val="0"/>
                <w:numId w:val="171"/>
              </w:numPr>
              <w:tabs>
                <w:tab w:val="left" w:pos="318"/>
              </w:tabs>
              <w:spacing w:after="0" w:line="240" w:lineRule="auto"/>
              <w:ind w:left="318" w:hanging="284"/>
              <w:jc w:val="both"/>
              <w:rPr>
                <w:rFonts w:eastAsia="Times New Roman" w:cs="Arial"/>
                <w:lang w:eastAsia="es-MX"/>
              </w:rPr>
            </w:pPr>
            <w:r w:rsidRPr="008377F4">
              <w:rPr>
                <w:rFonts w:eastAsia="Times New Roman" w:cs="Arial"/>
                <w:lang w:eastAsia="es-MX"/>
              </w:rPr>
              <w:t xml:space="preserve">Participar en los </w:t>
            </w:r>
            <w:r w:rsidR="00531CD6">
              <w:rPr>
                <w:rFonts w:eastAsia="Times New Roman" w:cs="Arial"/>
                <w:lang w:eastAsia="es-MX"/>
              </w:rPr>
              <w:t>Convenios de Colaboración</w:t>
            </w:r>
            <w:r w:rsidRPr="008377F4">
              <w:rPr>
                <w:rFonts w:eastAsia="Times New Roman" w:cs="Arial"/>
                <w:lang w:eastAsia="es-MX"/>
              </w:rPr>
              <w:t xml:space="preserve"> con autoridades federales, estatales y municipales;</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Instruir la integración del proyecto anual de estimaciones de ingresos y programas de estímulos y subsidios fiscales; </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Estudiar y emitir las sanciones que correspondan por violación a las disposiciones fiscales;</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Supervisar la coordinación de los programas para las campañas de difusión, asistencia y capacitación en materia fiscal, así como sugerir los medios de comunicación en que se realicen; </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Coordinar la integración de los modelos de información en materia de administración fiscal;</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Evaluar los sistemas y procedimientos de recaudación de los ingresos que son captados por las dependencias, entidades, delegaciones fiscales, instituciones financieras o cualquier otro ente autorizado, en coordinación con las áreas administrativas competentes; </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Coordinar la implementación de estrategias para fomentar y facilitar el uso de los medios electrónicos de pago y otros programas auxiliares; </w:t>
            </w:r>
          </w:p>
          <w:p w:rsidR="00B44115" w:rsidRPr="008377F4" w:rsidRDefault="00262AE4"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Pr>
                <w:rFonts w:ascii="Arial" w:eastAsia="Times New Roman" w:hAnsi="Arial" w:cs="Arial"/>
                <w:lang w:val="es-ES" w:eastAsia="es-MX"/>
              </w:rPr>
              <w:t>Supervisa</w:t>
            </w:r>
            <w:r w:rsidR="00B44115" w:rsidRPr="008377F4">
              <w:rPr>
                <w:rFonts w:ascii="Arial" w:eastAsia="Times New Roman" w:hAnsi="Arial" w:cs="Arial"/>
                <w:lang w:val="es-ES" w:eastAsia="es-MX"/>
              </w:rPr>
              <w:t xml:space="preserve">r el cumplimiento de  los plazos establecidos por la Federación para la rendición de la cuenta mensual comprobada de ingresos coordinados y del sistema de compensación de fondos, de conformidad a lo establecido en el Convenio de Colaboración; </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Supervisar la coordinación de los programas y procedimientos normativos para la actualización, integración y registro de contribuyentes en el </w:t>
            </w:r>
            <w:r w:rsidR="00051DC5">
              <w:rPr>
                <w:rFonts w:ascii="Arial" w:eastAsia="Times New Roman" w:hAnsi="Arial" w:cs="Arial"/>
                <w:lang w:val="es-ES" w:eastAsia="es-MX"/>
              </w:rPr>
              <w:t>Registro Estatal</w:t>
            </w:r>
            <w:r w:rsidR="0044107E">
              <w:rPr>
                <w:rFonts w:ascii="Arial" w:eastAsia="Times New Roman" w:hAnsi="Arial" w:cs="Arial"/>
                <w:lang w:val="es-ES" w:eastAsia="es-MX"/>
              </w:rPr>
              <w:t xml:space="preserve"> de </w:t>
            </w:r>
            <w:r w:rsidR="0044107E">
              <w:rPr>
                <w:rFonts w:ascii="Arial" w:eastAsia="Times New Roman" w:hAnsi="Arial" w:cs="Arial"/>
                <w:lang w:val="es-ES" w:eastAsia="es-MX"/>
              </w:rPr>
              <w:lastRenderedPageBreak/>
              <w:t>Contribuyentes</w:t>
            </w:r>
            <w:r w:rsidRPr="008377F4">
              <w:rPr>
                <w:rFonts w:ascii="Arial" w:eastAsia="Times New Roman" w:hAnsi="Arial" w:cs="Arial"/>
                <w:lang w:val="es-ES" w:eastAsia="es-MX"/>
              </w:rPr>
              <w:t xml:space="preserve">; </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Promover ante </w:t>
            </w:r>
            <w:r w:rsidRPr="008377F4">
              <w:rPr>
                <w:rFonts w:ascii="Arial" w:eastAsia="Times New Roman" w:hAnsi="Arial" w:cs="Arial"/>
                <w:strike/>
                <w:lang w:val="es-ES" w:eastAsia="es-MX"/>
              </w:rPr>
              <w:t>a</w:t>
            </w:r>
            <w:r w:rsidRPr="008377F4">
              <w:rPr>
                <w:rFonts w:ascii="Arial" w:eastAsia="Times New Roman" w:hAnsi="Arial" w:cs="Arial"/>
                <w:lang w:val="es-ES" w:eastAsia="es-MX"/>
              </w:rPr>
              <w:t xml:space="preserve"> la Comisión Nacional Bancaria y de Valores información, inmovilización y transferencia de cuentas bancarias y demás bienes y así como del levantamiento de los mismos de conformidad con el Código Fiscal</w:t>
            </w:r>
            <w:r w:rsidR="0044107E">
              <w:rPr>
                <w:rFonts w:ascii="Arial" w:eastAsia="Times New Roman" w:hAnsi="Arial" w:cs="Arial"/>
                <w:lang w:val="es-ES" w:eastAsia="es-MX"/>
              </w:rPr>
              <w:t xml:space="preserve"> para el Estado de Oaxaca</w:t>
            </w:r>
            <w:r w:rsidRPr="008377F4">
              <w:rPr>
                <w:rFonts w:ascii="Arial" w:eastAsia="Times New Roman" w:hAnsi="Arial" w:cs="Arial"/>
                <w:lang w:val="es-ES" w:eastAsia="es-MX"/>
              </w:rPr>
              <w:t>;</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Emitir requerimientos sobre las determinaciones de recargos, gastos de ejecución, honorarios y gastos extraordinarios que se hayan causado en los procedimientos administrativos de ejecución, así como en el requerimiento de obligaciones incumplidas;</w:t>
            </w:r>
          </w:p>
          <w:p w:rsidR="00B44115" w:rsidRPr="008377F4" w:rsidRDefault="00CF21D6"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Pr>
                <w:rFonts w:ascii="Arial" w:eastAsia="Times New Roman" w:hAnsi="Arial" w:cs="Arial"/>
                <w:lang w:val="es-ES" w:eastAsia="es-MX"/>
              </w:rPr>
              <w:t>Autorizar</w:t>
            </w:r>
            <w:r w:rsidR="00B44115" w:rsidRPr="008377F4">
              <w:rPr>
                <w:rFonts w:ascii="Arial" w:eastAsia="Times New Roman" w:hAnsi="Arial" w:cs="Arial"/>
                <w:lang w:val="es-ES" w:eastAsia="es-MX"/>
              </w:rPr>
              <w:t xml:space="preserve"> la realización de los requerimientos a los contribuyentes o responsables solidarios el importe de los cheques no pagados y de las indemnizaciones correspondientes; </w:t>
            </w:r>
          </w:p>
          <w:p w:rsidR="00B44115" w:rsidRPr="0003705D" w:rsidRDefault="00CF21D6"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Pr>
                <w:rFonts w:ascii="Arial" w:eastAsia="Times New Roman" w:hAnsi="Arial" w:cs="Arial"/>
                <w:lang w:val="es-ES" w:eastAsia="es-MX"/>
              </w:rPr>
              <w:t>Supervisar</w:t>
            </w:r>
            <w:r w:rsidR="0003705D" w:rsidRPr="0003705D">
              <w:rPr>
                <w:rFonts w:ascii="Arial" w:eastAsia="Times New Roman" w:hAnsi="Arial" w:cs="Arial"/>
                <w:lang w:val="es-ES" w:eastAsia="es-MX"/>
              </w:rPr>
              <w:t xml:space="preserve"> que se hagan efectivas  las garantías para asegurar el interés fiscal, en los casos previstos por el Código Fiscal</w:t>
            </w:r>
            <w:r w:rsidR="0044107E">
              <w:rPr>
                <w:rFonts w:ascii="Arial" w:eastAsia="Times New Roman" w:hAnsi="Arial" w:cs="Arial"/>
                <w:lang w:val="es-ES" w:eastAsia="es-MX"/>
              </w:rPr>
              <w:t xml:space="preserve"> para el Estado de Oaxaca</w:t>
            </w:r>
            <w:r w:rsidR="00B44115" w:rsidRPr="0003705D">
              <w:rPr>
                <w:rFonts w:ascii="Arial" w:eastAsia="Times New Roman" w:hAnsi="Arial" w:cs="Arial"/>
                <w:lang w:val="es-ES" w:eastAsia="es-MX"/>
              </w:rPr>
              <w:t>;</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Analizar y determinar el abandono de los bienes y de las cantidades a favor de la </w:t>
            </w:r>
            <w:r w:rsidR="00641DE9">
              <w:rPr>
                <w:rFonts w:ascii="Arial" w:eastAsia="Times New Roman" w:hAnsi="Arial" w:cs="Arial"/>
                <w:lang w:val="es-ES" w:eastAsia="es-MX"/>
              </w:rPr>
              <w:t>Hacienda Pública</w:t>
            </w:r>
            <w:r w:rsidRPr="008377F4">
              <w:rPr>
                <w:rFonts w:ascii="Arial" w:eastAsia="Times New Roman" w:hAnsi="Arial" w:cs="Arial"/>
                <w:lang w:val="es-ES" w:eastAsia="es-MX"/>
              </w:rPr>
              <w:t>;</w:t>
            </w:r>
          </w:p>
          <w:p w:rsidR="00B44115" w:rsidRPr="008377F4" w:rsidRDefault="00CF21D6"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Pr>
                <w:rFonts w:ascii="Arial" w:eastAsia="Times New Roman" w:hAnsi="Arial" w:cs="Arial"/>
                <w:lang w:val="es-ES" w:eastAsia="es-MX"/>
              </w:rPr>
              <w:t>Coordin</w:t>
            </w:r>
            <w:r w:rsidR="00B44115" w:rsidRPr="008377F4">
              <w:rPr>
                <w:rFonts w:ascii="Arial" w:eastAsia="Times New Roman" w:hAnsi="Arial" w:cs="Arial"/>
                <w:lang w:val="es-ES" w:eastAsia="es-MX"/>
              </w:rPr>
              <w:t xml:space="preserve">ar la transferencia ante la instancia competente de los bienes embargados, así como realizar la donación o destrucción de dichos bienes cuando no puedan ser transferidos; </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Determinar y ordenar la dación de bienes o servicios para cubrir el pago de créditos fiscales se resuelvan en términos del Código Fiscal</w:t>
            </w:r>
            <w:r w:rsidR="0044107E">
              <w:rPr>
                <w:rFonts w:ascii="Arial" w:eastAsia="Times New Roman" w:hAnsi="Arial" w:cs="Arial"/>
                <w:lang w:val="es-ES" w:eastAsia="es-MX"/>
              </w:rPr>
              <w:t xml:space="preserve"> para el Estado de Oaxaca</w:t>
            </w:r>
            <w:r w:rsidRPr="008377F4">
              <w:rPr>
                <w:rFonts w:ascii="Arial" w:eastAsia="Times New Roman" w:hAnsi="Arial" w:cs="Arial"/>
                <w:lang w:val="es-ES" w:eastAsia="es-MX"/>
              </w:rPr>
              <w:t>;</w:t>
            </w:r>
          </w:p>
          <w:p w:rsidR="00B44115" w:rsidRPr="008377F4" w:rsidRDefault="00B44115"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sidRPr="008377F4">
              <w:rPr>
                <w:rFonts w:ascii="Arial" w:eastAsia="Times New Roman" w:hAnsi="Arial" w:cs="Arial"/>
                <w:lang w:val="es-ES" w:eastAsia="es-MX"/>
              </w:rPr>
              <w:t xml:space="preserve">Autorizar mediante firma los documentos de identificación de los servidores públicos que lleven a cabo facultades de recaudación, auditorias, servicios de inspección y vigilancia fiscal, económica coactiva y demás relacionadas con la </w:t>
            </w:r>
            <w:r w:rsidR="00641DE9">
              <w:rPr>
                <w:rFonts w:ascii="Arial" w:eastAsia="Times New Roman" w:hAnsi="Arial" w:cs="Arial"/>
                <w:lang w:val="es-ES" w:eastAsia="es-MX"/>
              </w:rPr>
              <w:t>Hacienda Pública</w:t>
            </w:r>
            <w:r w:rsidRPr="008377F4">
              <w:rPr>
                <w:rFonts w:ascii="Arial" w:eastAsia="Times New Roman" w:hAnsi="Arial" w:cs="Arial"/>
                <w:lang w:val="es-ES" w:eastAsia="es-MX"/>
              </w:rPr>
              <w:t>, así como de las previstas en el Convenio de Colaboración;</w:t>
            </w:r>
          </w:p>
          <w:p w:rsidR="00B44115" w:rsidRPr="008377F4" w:rsidRDefault="0003705D"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Pr>
                <w:rFonts w:ascii="Arial" w:eastAsia="Times New Roman" w:hAnsi="Arial" w:cs="Arial"/>
                <w:lang w:val="es-ES" w:eastAsia="es-MX"/>
              </w:rPr>
              <w:t>Determinar</w:t>
            </w:r>
            <w:r w:rsidR="00B44115" w:rsidRPr="008377F4">
              <w:rPr>
                <w:rFonts w:ascii="Arial" w:eastAsia="Times New Roman" w:hAnsi="Arial" w:cs="Arial"/>
                <w:lang w:val="es-ES" w:eastAsia="es-MX"/>
              </w:rPr>
              <w:t xml:space="preserve"> las reglas generales para la cancelación de créditos fiscales</w:t>
            </w:r>
            <w:r>
              <w:rPr>
                <w:rFonts w:ascii="Arial" w:eastAsia="Times New Roman" w:hAnsi="Arial" w:cs="Arial"/>
                <w:lang w:val="es-ES" w:eastAsia="es-MX"/>
              </w:rPr>
              <w:t>;</w:t>
            </w:r>
            <w:r w:rsidR="00B44115" w:rsidRPr="008377F4">
              <w:rPr>
                <w:rFonts w:ascii="Arial" w:eastAsia="Times New Roman" w:hAnsi="Arial" w:cs="Arial"/>
                <w:lang w:val="es-ES" w:eastAsia="es-MX"/>
              </w:rPr>
              <w:t xml:space="preserve"> </w:t>
            </w:r>
          </w:p>
          <w:p w:rsidR="00B44115" w:rsidRPr="008377F4" w:rsidRDefault="0003705D" w:rsidP="009B4247">
            <w:pPr>
              <w:pStyle w:val="Sinespaciado"/>
              <w:numPr>
                <w:ilvl w:val="0"/>
                <w:numId w:val="171"/>
              </w:numPr>
              <w:tabs>
                <w:tab w:val="left" w:pos="318"/>
              </w:tabs>
              <w:ind w:left="318" w:hanging="284"/>
              <w:contextualSpacing/>
              <w:jc w:val="both"/>
              <w:rPr>
                <w:rFonts w:ascii="Arial" w:eastAsia="Times New Roman" w:hAnsi="Arial" w:cs="Arial"/>
                <w:lang w:val="es-ES" w:eastAsia="es-MX"/>
              </w:rPr>
            </w:pPr>
            <w:r>
              <w:rPr>
                <w:rFonts w:ascii="Arial" w:eastAsia="Times New Roman" w:hAnsi="Arial" w:cs="Arial"/>
                <w:lang w:val="es-ES" w:eastAsia="es-MX"/>
              </w:rPr>
              <w:t>Planear y determinar las estrategias para la emisión de la declaratoria de oficio de prescripción de créditos fiscales</w:t>
            </w:r>
            <w:r w:rsidR="00B44115" w:rsidRPr="008377F4">
              <w:rPr>
                <w:rFonts w:ascii="Arial" w:eastAsia="Times New Roman" w:hAnsi="Arial" w:cs="Arial"/>
                <w:lang w:val="es-ES" w:eastAsia="es-MX"/>
              </w:rPr>
              <w:t>;</w:t>
            </w:r>
          </w:p>
          <w:p w:rsidR="00B44115" w:rsidRPr="00EF11FC" w:rsidRDefault="00B44115" w:rsidP="009B4247">
            <w:pPr>
              <w:numPr>
                <w:ilvl w:val="0"/>
                <w:numId w:val="171"/>
              </w:numPr>
              <w:tabs>
                <w:tab w:val="left" w:pos="318"/>
              </w:tabs>
              <w:spacing w:after="0" w:line="240" w:lineRule="auto"/>
              <w:ind w:left="318" w:hanging="284"/>
              <w:contextualSpacing/>
              <w:jc w:val="both"/>
              <w:rPr>
                <w:rFonts w:eastAsia="Times New Roman" w:cs="Arial"/>
                <w:lang w:eastAsia="es-MX"/>
              </w:rPr>
            </w:pPr>
            <w:r w:rsidRPr="00EF11FC">
              <w:rPr>
                <w:rFonts w:eastAsia="Times New Roman" w:cs="Arial"/>
                <w:lang w:eastAsia="es-MX"/>
              </w:rPr>
              <w:t xml:space="preserve">Evaluar las metas programadas para el </w:t>
            </w:r>
            <w:r w:rsidRPr="00EF11FC">
              <w:rPr>
                <w:rFonts w:eastAsia="Times New Roman" w:cs="Arial"/>
                <w:bCs/>
                <w:lang w:eastAsia="es-MX"/>
              </w:rPr>
              <w:t>seguimiento, control y ejecución de créditos, procedimientos administrativos de ejecución, devoluciones, entre otros, y de su resultado ordenar las medidas preventivas y correctivas necesarias;</w:t>
            </w:r>
          </w:p>
          <w:p w:rsidR="00B44115" w:rsidRPr="00EF11FC" w:rsidRDefault="00B44115" w:rsidP="009B4247">
            <w:pPr>
              <w:numPr>
                <w:ilvl w:val="0"/>
                <w:numId w:val="171"/>
              </w:numPr>
              <w:tabs>
                <w:tab w:val="left" w:pos="318"/>
              </w:tabs>
              <w:spacing w:after="0" w:line="240" w:lineRule="auto"/>
              <w:ind w:left="318" w:hanging="284"/>
              <w:contextualSpacing/>
              <w:jc w:val="both"/>
              <w:rPr>
                <w:rFonts w:eastAsia="Times New Roman" w:cs="Arial"/>
                <w:lang w:eastAsia="es-MX"/>
              </w:rPr>
            </w:pPr>
            <w:r w:rsidRPr="00EF11FC">
              <w:rPr>
                <w:rFonts w:eastAsia="Times New Roman" w:cs="Arial"/>
                <w:lang w:eastAsia="es-MX"/>
              </w:rPr>
              <w:t>Determinar y aprobar la expedición de los permisos para la apertura, instalación y funcionamiento de las Casas de Empeño se realicen conforme a la Ley de la materia;</w:t>
            </w:r>
          </w:p>
          <w:p w:rsidR="00B44115" w:rsidRDefault="00CF21D6" w:rsidP="009B4247">
            <w:pPr>
              <w:pStyle w:val="Prrafodelista"/>
              <w:widowControl w:val="0"/>
              <w:numPr>
                <w:ilvl w:val="0"/>
                <w:numId w:val="168"/>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Articular</w:t>
            </w:r>
            <w:r w:rsidR="00B44115" w:rsidRPr="00EF11FC">
              <w:rPr>
                <w:rFonts w:eastAsia="Times New Roman" w:cs="Arial"/>
                <w:lang w:eastAsia="es-MX"/>
              </w:rPr>
              <w:t xml:space="preserve"> conjuntamente con la Coordinación de Cobro Coactivo, las resoluciones de prescripción de créditos fiscales de oficio, así como la cancelación de los mismos, cuando proceda</w:t>
            </w:r>
            <w:r w:rsidR="0048085C">
              <w:rPr>
                <w:rFonts w:eastAsia="Times New Roman" w:cs="Arial"/>
                <w:lang w:eastAsia="es-MX"/>
              </w:rPr>
              <w:t>; y</w:t>
            </w:r>
          </w:p>
          <w:p w:rsidR="00CF21D6" w:rsidRPr="008377F4" w:rsidRDefault="0044107E" w:rsidP="009B4247">
            <w:pPr>
              <w:pStyle w:val="Prrafodelista"/>
              <w:widowControl w:val="0"/>
              <w:numPr>
                <w:ilvl w:val="0"/>
                <w:numId w:val="168"/>
              </w:numPr>
              <w:tabs>
                <w:tab w:val="left" w:pos="318"/>
              </w:tabs>
              <w:autoSpaceDE w:val="0"/>
              <w:autoSpaceDN w:val="0"/>
              <w:adjustRightInd w:val="0"/>
              <w:spacing w:after="0" w:line="240" w:lineRule="auto"/>
              <w:ind w:left="318" w:right="-20" w:hanging="284"/>
              <w:jc w:val="both"/>
              <w:rPr>
                <w:rFonts w:eastAsia="Times New Roman" w:cs="Arial"/>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B44115" w:rsidRPr="00E930C2" w:rsidRDefault="00B44115" w:rsidP="00B44115">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4"/>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B44115" w:rsidRPr="008377F4" w:rsidTr="00B44115">
        <w:tc>
          <w:tcPr>
            <w:tcW w:w="9668" w:type="dxa"/>
          </w:tcPr>
          <w:p w:rsidR="00B44115" w:rsidRPr="008377F4" w:rsidRDefault="00B44115" w:rsidP="009B4247">
            <w:pPr>
              <w:pStyle w:val="Prrafodelista"/>
              <w:numPr>
                <w:ilvl w:val="0"/>
                <w:numId w:val="169"/>
              </w:numPr>
              <w:spacing w:after="0" w:line="240" w:lineRule="auto"/>
              <w:ind w:left="318" w:hanging="284"/>
              <w:jc w:val="both"/>
              <w:rPr>
                <w:rFonts w:eastAsia="Times New Roman" w:cs="Arial"/>
                <w:lang w:eastAsia="es-MX"/>
              </w:rPr>
            </w:pPr>
            <w:r w:rsidRPr="008377F4">
              <w:rPr>
                <w:rFonts w:eastAsia="Times New Roman" w:cs="Arial"/>
                <w:lang w:eastAsia="es-MX"/>
              </w:rPr>
              <w:t xml:space="preserve">Autorizar el programa de atención a instituciones públicas y a los particulares en la aplicación de las disposiciones fiscales; </w:t>
            </w:r>
          </w:p>
          <w:p w:rsidR="00B44115" w:rsidRPr="008377F4" w:rsidRDefault="00B44115" w:rsidP="009B4247">
            <w:pPr>
              <w:pStyle w:val="Prrafodelista"/>
              <w:numPr>
                <w:ilvl w:val="0"/>
                <w:numId w:val="169"/>
              </w:numPr>
              <w:spacing w:after="0" w:line="240" w:lineRule="auto"/>
              <w:ind w:left="318" w:hanging="284"/>
              <w:jc w:val="both"/>
              <w:rPr>
                <w:rFonts w:eastAsia="Times New Roman" w:cs="Arial"/>
                <w:lang w:eastAsia="es-MX"/>
              </w:rPr>
            </w:pPr>
            <w:r w:rsidRPr="008377F4">
              <w:rPr>
                <w:rFonts w:eastAsia="Times New Roman" w:cs="Arial"/>
                <w:lang w:eastAsia="es-MX"/>
              </w:rPr>
              <w:t xml:space="preserve">Suscribir los convenios de intercambio de información con autoridades y organismos públicos y privados, de conformidad con las disposiciones legales aplicables, previa determinación de la viabilidad y características técnicas; </w:t>
            </w:r>
          </w:p>
          <w:p w:rsidR="00B44115" w:rsidRPr="008377F4" w:rsidRDefault="00B44115" w:rsidP="009B4247">
            <w:pPr>
              <w:pStyle w:val="Prrafodelista"/>
              <w:numPr>
                <w:ilvl w:val="0"/>
                <w:numId w:val="169"/>
              </w:numPr>
              <w:spacing w:after="0" w:line="240" w:lineRule="auto"/>
              <w:ind w:left="318" w:hanging="284"/>
              <w:jc w:val="both"/>
              <w:rPr>
                <w:rFonts w:eastAsia="Times New Roman" w:cs="Arial"/>
                <w:lang w:eastAsia="es-MX"/>
              </w:rPr>
            </w:pPr>
            <w:r w:rsidRPr="008377F4">
              <w:rPr>
                <w:rFonts w:eastAsia="Times New Roman" w:cs="Arial"/>
                <w:lang w:eastAsia="es-MX"/>
              </w:rPr>
              <w:t xml:space="preserve">Autorizar los programas para las campañas de difusión, asistencia y capacitación en materia fiscal, así como sugerir los medios de comunicación en que se realicen; </w:t>
            </w:r>
          </w:p>
          <w:p w:rsidR="00B44115" w:rsidRPr="008377F4" w:rsidRDefault="00B44115" w:rsidP="009B4247">
            <w:pPr>
              <w:pStyle w:val="Prrafodelista"/>
              <w:numPr>
                <w:ilvl w:val="0"/>
                <w:numId w:val="169"/>
              </w:numPr>
              <w:spacing w:after="0" w:line="240" w:lineRule="auto"/>
              <w:ind w:left="318" w:hanging="284"/>
              <w:jc w:val="both"/>
              <w:rPr>
                <w:rFonts w:eastAsia="Times New Roman" w:cs="Arial"/>
                <w:lang w:eastAsia="es-MX"/>
              </w:rPr>
            </w:pPr>
            <w:r w:rsidRPr="008377F4">
              <w:rPr>
                <w:rFonts w:eastAsia="Times New Roman" w:cs="Arial"/>
                <w:lang w:eastAsia="es-MX"/>
              </w:rPr>
              <w:t xml:space="preserve">Autorizar los modelos de información en materia de administración fiscal; </w:t>
            </w:r>
          </w:p>
          <w:p w:rsidR="00B44115" w:rsidRPr="008377F4" w:rsidRDefault="00B44115" w:rsidP="009B4247">
            <w:pPr>
              <w:pStyle w:val="Prrafodelista"/>
              <w:numPr>
                <w:ilvl w:val="0"/>
                <w:numId w:val="169"/>
              </w:numPr>
              <w:spacing w:after="0" w:line="240" w:lineRule="auto"/>
              <w:ind w:left="318" w:hanging="284"/>
              <w:jc w:val="both"/>
              <w:rPr>
                <w:rFonts w:eastAsia="Times New Roman" w:cs="Arial"/>
                <w:lang w:eastAsia="es-MX"/>
              </w:rPr>
            </w:pPr>
            <w:r w:rsidRPr="008377F4">
              <w:rPr>
                <w:rFonts w:eastAsia="Times New Roman" w:cs="Arial"/>
                <w:lang w:eastAsia="es-MX"/>
              </w:rPr>
              <w:t xml:space="preserve">Autorizar los programas y procedimientos normativos para la actualización, integración y </w:t>
            </w:r>
            <w:r w:rsidRPr="008377F4">
              <w:rPr>
                <w:rFonts w:eastAsia="Times New Roman" w:cs="Arial"/>
                <w:lang w:eastAsia="es-MX"/>
              </w:rPr>
              <w:lastRenderedPageBreak/>
              <w:t xml:space="preserve">registro de contribuyentes en el </w:t>
            </w:r>
            <w:r w:rsidR="00051DC5">
              <w:rPr>
                <w:rFonts w:eastAsia="Times New Roman" w:cs="Arial"/>
                <w:lang w:eastAsia="es-MX"/>
              </w:rPr>
              <w:t>Registro Estatal</w:t>
            </w:r>
            <w:r w:rsidR="0044107E">
              <w:rPr>
                <w:rFonts w:eastAsia="Times New Roman" w:cs="Arial"/>
                <w:lang w:eastAsia="es-MX"/>
              </w:rPr>
              <w:t xml:space="preserve"> de Contribuyentes</w:t>
            </w:r>
            <w:r w:rsidRPr="008377F4">
              <w:rPr>
                <w:rFonts w:eastAsia="Times New Roman" w:cs="Arial"/>
                <w:lang w:eastAsia="es-MX"/>
              </w:rPr>
              <w:t xml:space="preserve">; </w:t>
            </w:r>
          </w:p>
          <w:p w:rsidR="00B44115" w:rsidRPr="008377F4" w:rsidRDefault="00B44115" w:rsidP="009B4247">
            <w:pPr>
              <w:pStyle w:val="Prrafodelista"/>
              <w:widowControl w:val="0"/>
              <w:numPr>
                <w:ilvl w:val="0"/>
                <w:numId w:val="169"/>
              </w:numPr>
              <w:tabs>
                <w:tab w:val="left" w:pos="318"/>
              </w:tabs>
              <w:autoSpaceDE w:val="0"/>
              <w:autoSpaceDN w:val="0"/>
              <w:adjustRightInd w:val="0"/>
              <w:spacing w:after="0" w:line="240" w:lineRule="auto"/>
              <w:ind w:left="318" w:right="-20" w:hanging="284"/>
              <w:jc w:val="both"/>
              <w:rPr>
                <w:rFonts w:eastAsia="Times New Roman" w:cs="Arial"/>
                <w:lang w:eastAsia="es-MX"/>
              </w:rPr>
            </w:pPr>
            <w:r w:rsidRPr="008377F4">
              <w:rPr>
                <w:rFonts w:eastAsia="Times New Roman" w:cs="Arial"/>
                <w:lang w:eastAsia="es-MX"/>
              </w:rPr>
              <w:t>Suscribir los documentos de identificación de los servidores públicos que lleven a cabo fac</w:t>
            </w:r>
            <w:r w:rsidR="0044107E">
              <w:rPr>
                <w:rFonts w:eastAsia="Times New Roman" w:cs="Arial"/>
                <w:lang w:eastAsia="es-MX"/>
              </w:rPr>
              <w:t>ultades de recaudación, auditorí</w:t>
            </w:r>
            <w:r w:rsidRPr="008377F4">
              <w:rPr>
                <w:rFonts w:eastAsia="Times New Roman" w:cs="Arial"/>
                <w:lang w:eastAsia="es-MX"/>
              </w:rPr>
              <w:t xml:space="preserve">as, servicios de inspección y vigilancia fiscal, económica coactiva y demás relacionadas con la </w:t>
            </w:r>
            <w:r w:rsidR="00641DE9">
              <w:rPr>
                <w:rFonts w:eastAsia="Times New Roman" w:cs="Arial"/>
                <w:lang w:eastAsia="es-MX"/>
              </w:rPr>
              <w:t>Hacienda Pública</w:t>
            </w:r>
            <w:r w:rsidRPr="008377F4">
              <w:rPr>
                <w:rFonts w:eastAsia="Times New Roman" w:cs="Arial"/>
                <w:lang w:eastAsia="es-MX"/>
              </w:rPr>
              <w:t xml:space="preserve">, así como de las previstas en el Convenio de Colaboración, </w:t>
            </w:r>
          </w:p>
          <w:p w:rsidR="00B44115" w:rsidRPr="008377F4" w:rsidRDefault="00B44115" w:rsidP="009B4247">
            <w:pPr>
              <w:pStyle w:val="Prrafodelista"/>
              <w:numPr>
                <w:ilvl w:val="0"/>
                <w:numId w:val="170"/>
              </w:numPr>
              <w:spacing w:after="0" w:line="240" w:lineRule="auto"/>
              <w:ind w:left="318" w:hanging="284"/>
              <w:jc w:val="both"/>
              <w:rPr>
                <w:rFonts w:eastAsia="Times New Roman" w:cs="Arial"/>
                <w:color w:val="FF0000"/>
                <w:lang w:eastAsia="es-MX"/>
              </w:rPr>
            </w:pPr>
            <w:r w:rsidRPr="00EF11FC">
              <w:rPr>
                <w:rFonts w:eastAsia="Times New Roman" w:cs="Arial"/>
                <w:lang w:eastAsia="es-MX"/>
              </w:rPr>
              <w:t>Suscribir, conjuntamente con el titular de la Coordinación de Cobro Coactivo, las resoluciones de prescripción de créditos fiscales de oficio, así como la cancelación de los mismos, cuando proceda.</w:t>
            </w:r>
            <w:r w:rsidRPr="008377F4">
              <w:rPr>
                <w:rFonts w:eastAsia="Times New Roman" w:cs="Arial"/>
                <w:color w:val="FF0000"/>
                <w:lang w:eastAsia="es-MX"/>
              </w:rPr>
              <w:t xml:space="preserve"> </w:t>
            </w:r>
          </w:p>
        </w:tc>
      </w:tr>
    </w:tbl>
    <w:p w:rsidR="00B44115" w:rsidRPr="00E930C2" w:rsidRDefault="00B44115"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8377F4" w:rsidTr="00B44115">
        <w:tc>
          <w:tcPr>
            <w:tcW w:w="9639" w:type="dxa"/>
            <w:gridSpan w:val="3"/>
          </w:tcPr>
          <w:p w:rsidR="00B44115" w:rsidRPr="008377F4" w:rsidRDefault="00B44115" w:rsidP="009B4247">
            <w:pPr>
              <w:pStyle w:val="Prrafodelista"/>
              <w:widowControl w:val="0"/>
              <w:numPr>
                <w:ilvl w:val="0"/>
                <w:numId w:val="174"/>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B44115" w:rsidRPr="008377F4" w:rsidTr="00B44115">
        <w:tc>
          <w:tcPr>
            <w:tcW w:w="3030"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B44115" w:rsidRPr="008377F4" w:rsidTr="00B44115">
        <w:tc>
          <w:tcPr>
            <w:tcW w:w="3030" w:type="dxa"/>
          </w:tcPr>
          <w:p w:rsidR="00B44115" w:rsidRPr="008377F4" w:rsidRDefault="004F5031" w:rsidP="004F503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13</w:t>
            </w:r>
          </w:p>
        </w:tc>
        <w:tc>
          <w:tcPr>
            <w:tcW w:w="3172" w:type="dxa"/>
          </w:tcPr>
          <w:p w:rsidR="00B44115" w:rsidRPr="008377F4" w:rsidRDefault="00964932" w:rsidP="00B441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667</w:t>
            </w:r>
          </w:p>
        </w:tc>
        <w:tc>
          <w:tcPr>
            <w:tcW w:w="3437" w:type="dxa"/>
          </w:tcPr>
          <w:p w:rsidR="00B44115" w:rsidRPr="008377F4" w:rsidRDefault="00964932" w:rsidP="00B441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680</w:t>
            </w:r>
          </w:p>
        </w:tc>
      </w:tr>
    </w:tbl>
    <w:p w:rsidR="00F71E02" w:rsidRPr="00EE4AED" w:rsidRDefault="00F71E02" w:rsidP="00B44115">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7"/>
        <w:gridCol w:w="2410"/>
        <w:gridCol w:w="1275"/>
        <w:gridCol w:w="1276"/>
        <w:gridCol w:w="1574"/>
      </w:tblGrid>
      <w:tr w:rsidR="00B44115" w:rsidRPr="008377F4" w:rsidTr="00B44115">
        <w:tc>
          <w:tcPr>
            <w:tcW w:w="9654" w:type="dxa"/>
            <w:gridSpan w:val="6"/>
          </w:tcPr>
          <w:p w:rsidR="00B44115" w:rsidRPr="008377F4" w:rsidRDefault="00B44115" w:rsidP="009B4247">
            <w:pPr>
              <w:pStyle w:val="Prrafodelista"/>
              <w:widowControl w:val="0"/>
              <w:numPr>
                <w:ilvl w:val="0"/>
                <w:numId w:val="174"/>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B44115" w:rsidRPr="008377F4" w:rsidTr="00B151A4">
        <w:tc>
          <w:tcPr>
            <w:tcW w:w="48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410"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4125" w:type="dxa"/>
            <w:gridSpan w:val="3"/>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B44115" w:rsidRPr="008377F4" w:rsidTr="00B151A4">
        <w:trPr>
          <w:trHeight w:val="330"/>
        </w:trPr>
        <w:tc>
          <w:tcPr>
            <w:tcW w:w="482" w:type="dxa"/>
            <w:vMerge w:val="restart"/>
            <w:textDirection w:val="btLr"/>
          </w:tcPr>
          <w:p w:rsidR="00B44115" w:rsidRPr="008377F4" w:rsidRDefault="00B44115" w:rsidP="00B44115">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 xml:space="preserve">      Internas</w:t>
            </w:r>
          </w:p>
        </w:tc>
        <w:tc>
          <w:tcPr>
            <w:tcW w:w="2637" w:type="dxa"/>
            <w:vMerge w:val="restart"/>
          </w:tcPr>
          <w:p w:rsidR="00B44115" w:rsidRPr="0030013E" w:rsidRDefault="00B44115" w:rsidP="00B44115">
            <w:pPr>
              <w:pStyle w:val="Prrafodelista"/>
              <w:widowControl w:val="0"/>
              <w:autoSpaceDE w:val="0"/>
              <w:autoSpaceDN w:val="0"/>
              <w:adjustRightInd w:val="0"/>
              <w:spacing w:after="0" w:line="240" w:lineRule="auto"/>
              <w:ind w:left="261" w:right="-20"/>
              <w:rPr>
                <w:rFonts w:eastAsia="Times New Roman" w:cs="Arial"/>
                <w:lang w:eastAsia="es-MX"/>
              </w:rPr>
            </w:pPr>
          </w:p>
          <w:p w:rsidR="00B44115" w:rsidRPr="0030013E" w:rsidRDefault="00B44115" w:rsidP="009B4247">
            <w:pPr>
              <w:pStyle w:val="Prrafodelista"/>
              <w:numPr>
                <w:ilvl w:val="0"/>
                <w:numId w:val="279"/>
              </w:numPr>
              <w:spacing w:after="0" w:line="240" w:lineRule="auto"/>
              <w:ind w:left="261" w:hanging="284"/>
              <w:jc w:val="both"/>
              <w:rPr>
                <w:rFonts w:eastAsia="Times New Roman" w:cs="Arial"/>
                <w:lang w:eastAsia="es-MX"/>
              </w:rPr>
            </w:pPr>
            <w:r w:rsidRPr="0030013E">
              <w:rPr>
                <w:rFonts w:eastAsia="Times New Roman" w:cs="Arial"/>
                <w:lang w:eastAsia="es-MX"/>
              </w:rPr>
              <w:t xml:space="preserve">Secretario </w:t>
            </w:r>
          </w:p>
          <w:p w:rsidR="00B44115" w:rsidRPr="008377F4" w:rsidRDefault="00B44115" w:rsidP="00B44115">
            <w:pPr>
              <w:spacing w:after="0" w:line="240" w:lineRule="auto"/>
              <w:ind w:left="261" w:hanging="284"/>
              <w:jc w:val="both"/>
              <w:rPr>
                <w:rFonts w:eastAsia="Times New Roman" w:cs="Arial"/>
                <w:lang w:eastAsia="es-MX"/>
              </w:rPr>
            </w:pP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Procuraduría Fiscal.</w:t>
            </w:r>
          </w:p>
          <w:p w:rsidR="00B44115" w:rsidRPr="008377F4" w:rsidRDefault="00B44115" w:rsidP="00B44115">
            <w:pPr>
              <w:spacing w:after="0" w:line="240" w:lineRule="auto"/>
              <w:ind w:left="261" w:hanging="284"/>
              <w:jc w:val="both"/>
              <w:rPr>
                <w:rFonts w:eastAsia="Times New Roman" w:cs="Arial"/>
                <w:lang w:eastAsia="es-MX"/>
              </w:rPr>
            </w:pP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Tesorería.</w:t>
            </w:r>
          </w:p>
          <w:p w:rsidR="00B44115" w:rsidRPr="008377F4" w:rsidRDefault="00B44115" w:rsidP="00B44115">
            <w:pPr>
              <w:spacing w:after="0" w:line="240" w:lineRule="auto"/>
              <w:ind w:left="261" w:hanging="284"/>
              <w:jc w:val="both"/>
              <w:rPr>
                <w:rFonts w:eastAsia="Times New Roman" w:cs="Arial"/>
                <w:lang w:eastAsia="es-MX"/>
              </w:rPr>
            </w:pP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Subsecretaría de Egresos y Contabilidad.</w:t>
            </w:r>
          </w:p>
          <w:p w:rsidR="00B44115" w:rsidRPr="008377F4" w:rsidRDefault="00B44115" w:rsidP="00B44115">
            <w:pPr>
              <w:spacing w:after="0" w:line="240" w:lineRule="auto"/>
              <w:ind w:left="261" w:hanging="284"/>
              <w:jc w:val="both"/>
              <w:rPr>
                <w:rFonts w:eastAsia="Times New Roman" w:cs="Arial"/>
                <w:lang w:eastAsia="es-MX"/>
              </w:rPr>
            </w:pP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Dirección de Auditoría e Inspección Fiscal.</w:t>
            </w:r>
          </w:p>
          <w:p w:rsidR="00B44115" w:rsidRPr="008377F4" w:rsidRDefault="00B44115" w:rsidP="00B44115">
            <w:pPr>
              <w:spacing w:after="0" w:line="240" w:lineRule="auto"/>
              <w:ind w:left="261" w:hanging="284"/>
              <w:jc w:val="both"/>
              <w:rPr>
                <w:rFonts w:eastAsia="Times New Roman" w:cs="Arial"/>
                <w:lang w:eastAsia="es-MX"/>
              </w:rPr>
            </w:pP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 xml:space="preserve">Dirección de </w:t>
            </w:r>
            <w:r w:rsidR="00BF6D24">
              <w:rPr>
                <w:rFonts w:eastAsia="Times New Roman" w:cs="Arial"/>
                <w:lang w:eastAsia="es-MX"/>
              </w:rPr>
              <w:t>Pres</w:t>
            </w:r>
            <w:r w:rsidR="00BB0723">
              <w:rPr>
                <w:rFonts w:eastAsia="Times New Roman" w:cs="Arial"/>
                <w:lang w:eastAsia="es-MX"/>
              </w:rPr>
              <w:t>u</w:t>
            </w:r>
            <w:r w:rsidR="00BF6D24">
              <w:rPr>
                <w:rFonts w:eastAsia="Times New Roman" w:cs="Arial"/>
                <w:lang w:eastAsia="es-MX"/>
              </w:rPr>
              <w:t>puesto</w:t>
            </w:r>
            <w:r w:rsidRPr="0030013E">
              <w:rPr>
                <w:rFonts w:eastAsia="Times New Roman" w:cs="Arial"/>
                <w:lang w:eastAsia="es-MX"/>
              </w:rPr>
              <w:t xml:space="preserve">.  </w:t>
            </w:r>
          </w:p>
          <w:p w:rsidR="00B44115" w:rsidRPr="00EE5724" w:rsidRDefault="00B44115" w:rsidP="00B44115">
            <w:pPr>
              <w:spacing w:after="0" w:line="240" w:lineRule="auto"/>
              <w:ind w:left="261" w:hanging="284"/>
              <w:jc w:val="both"/>
              <w:rPr>
                <w:rFonts w:eastAsia="Times New Roman" w:cs="Arial"/>
                <w:lang w:eastAsia="es-MX"/>
              </w:rPr>
            </w:pPr>
          </w:p>
          <w:p w:rsidR="00B44115" w:rsidRPr="0030013E" w:rsidRDefault="00B44115" w:rsidP="00F71E02">
            <w:pPr>
              <w:pStyle w:val="Prrafodelista"/>
              <w:widowControl w:val="0"/>
              <w:autoSpaceDE w:val="0"/>
              <w:autoSpaceDN w:val="0"/>
              <w:adjustRightInd w:val="0"/>
              <w:spacing w:after="0" w:line="240" w:lineRule="auto"/>
              <w:ind w:left="261" w:right="-20"/>
              <w:jc w:val="both"/>
              <w:rPr>
                <w:rFonts w:eastAsia="Times New Roman" w:cs="Arial"/>
                <w:lang w:eastAsia="es-MX"/>
              </w:rPr>
            </w:pPr>
            <w:r w:rsidRPr="0030013E">
              <w:rPr>
                <w:rFonts w:eastAsia="Times New Roman" w:cs="Arial"/>
                <w:lang w:eastAsia="es-MX"/>
              </w:rPr>
              <w:t>Dirección Administrativa</w:t>
            </w:r>
          </w:p>
        </w:tc>
        <w:tc>
          <w:tcPr>
            <w:tcW w:w="2410" w:type="dxa"/>
            <w:vMerge w:val="restart"/>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Coadyuvar a la aplicación de la política económica para el desarrollo del Estado</w:t>
            </w:r>
            <w:r w:rsidR="0044107E">
              <w:rPr>
                <w:rFonts w:eastAsia="Times New Roman" w:cs="Arial"/>
                <w:lang w:eastAsia="es-MX"/>
              </w:rPr>
              <w:t>.</w:t>
            </w:r>
          </w:p>
        </w:tc>
        <w:tc>
          <w:tcPr>
            <w:tcW w:w="1275"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44115" w:rsidRPr="008377F4" w:rsidTr="00B151A4">
        <w:trPr>
          <w:trHeight w:val="70"/>
        </w:trPr>
        <w:tc>
          <w:tcPr>
            <w:tcW w:w="482"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p>
        </w:tc>
        <w:tc>
          <w:tcPr>
            <w:tcW w:w="2410"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p>
        </w:tc>
        <w:tc>
          <w:tcPr>
            <w:tcW w:w="1275"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tc>
        <w:tc>
          <w:tcPr>
            <w:tcW w:w="127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tc>
        <w:tc>
          <w:tcPr>
            <w:tcW w:w="1574" w:type="dxa"/>
            <w:vAlign w:val="center"/>
          </w:tcPr>
          <w:p w:rsidR="00B44115" w:rsidRDefault="00B44115" w:rsidP="00B441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F71E02" w:rsidRDefault="00F71E02" w:rsidP="00F71E02">
            <w:pPr>
              <w:widowControl w:val="0"/>
              <w:autoSpaceDE w:val="0"/>
              <w:autoSpaceDN w:val="0"/>
              <w:adjustRightInd w:val="0"/>
              <w:spacing w:after="0" w:line="240" w:lineRule="auto"/>
              <w:ind w:right="-20"/>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F71E02" w:rsidRDefault="00F71E02"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F71E02">
            <w:pPr>
              <w:widowControl w:val="0"/>
              <w:autoSpaceDE w:val="0"/>
              <w:autoSpaceDN w:val="0"/>
              <w:adjustRightInd w:val="0"/>
              <w:spacing w:after="0" w:line="240" w:lineRule="auto"/>
              <w:ind w:right="-20"/>
              <w:jc w:val="center"/>
              <w:rPr>
                <w:rFonts w:eastAsia="Times New Roman" w:cs="Arial"/>
                <w:lang w:eastAsia="es-MX"/>
              </w:rPr>
            </w:pPr>
          </w:p>
        </w:tc>
      </w:tr>
      <w:tr w:rsidR="00B44115" w:rsidRPr="008377F4" w:rsidTr="00B151A4">
        <w:tc>
          <w:tcPr>
            <w:tcW w:w="482" w:type="dxa"/>
            <w:vMerge w:val="restart"/>
            <w:textDirection w:val="btLr"/>
          </w:tcPr>
          <w:p w:rsidR="00B44115" w:rsidRPr="008377F4" w:rsidRDefault="00B44115" w:rsidP="00B44115">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Externas</w:t>
            </w:r>
          </w:p>
        </w:tc>
        <w:tc>
          <w:tcPr>
            <w:tcW w:w="2637" w:type="dxa"/>
            <w:vMerge w:val="restart"/>
          </w:tcPr>
          <w:p w:rsidR="00B44115" w:rsidRPr="0030013E" w:rsidRDefault="00B44115" w:rsidP="00B44115">
            <w:pPr>
              <w:pStyle w:val="Prrafodelista"/>
              <w:widowControl w:val="0"/>
              <w:autoSpaceDE w:val="0"/>
              <w:autoSpaceDN w:val="0"/>
              <w:adjustRightInd w:val="0"/>
              <w:spacing w:after="0" w:line="240" w:lineRule="auto"/>
              <w:ind w:left="261" w:right="-20"/>
              <w:rPr>
                <w:rFonts w:eastAsia="Times New Roman" w:cs="Arial"/>
                <w:lang w:eastAsia="es-MX"/>
              </w:rPr>
            </w:pPr>
          </w:p>
          <w:p w:rsidR="00B44115" w:rsidRPr="0030013E" w:rsidRDefault="00B44115" w:rsidP="009B4247">
            <w:pPr>
              <w:pStyle w:val="Prrafodelista"/>
              <w:numPr>
                <w:ilvl w:val="0"/>
                <w:numId w:val="280"/>
              </w:numPr>
              <w:spacing w:after="0" w:line="240" w:lineRule="auto"/>
              <w:ind w:left="261" w:hanging="261"/>
              <w:jc w:val="both"/>
              <w:rPr>
                <w:rFonts w:eastAsia="Times New Roman" w:cs="Arial"/>
                <w:lang w:eastAsia="es-MX"/>
              </w:rPr>
            </w:pPr>
            <w:r w:rsidRPr="0030013E">
              <w:rPr>
                <w:rFonts w:eastAsia="Times New Roman" w:cs="Arial"/>
                <w:lang w:eastAsia="es-MX"/>
              </w:rPr>
              <w:t>Secretaría de Hacienda y Crédito Público (Servicio de Administración Tributaria).</w:t>
            </w:r>
          </w:p>
          <w:p w:rsidR="00B44115" w:rsidRPr="005E55F0" w:rsidRDefault="00B44115" w:rsidP="00B44115">
            <w:pPr>
              <w:spacing w:after="0" w:line="240" w:lineRule="auto"/>
              <w:ind w:left="261" w:hanging="261"/>
              <w:jc w:val="both"/>
              <w:rPr>
                <w:rFonts w:eastAsia="Times New Roman" w:cs="Arial"/>
                <w:lang w:eastAsia="es-MX"/>
              </w:rPr>
            </w:pP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Secretaría de Medio Ambiente y Recursos Naturales.</w:t>
            </w: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lastRenderedPageBreak/>
              <w:t>Caminos y Puentes Federales</w:t>
            </w:r>
          </w:p>
          <w:p w:rsidR="00B44115" w:rsidRPr="005E55F0" w:rsidRDefault="00B44115" w:rsidP="00B44115">
            <w:pPr>
              <w:spacing w:after="0" w:line="240" w:lineRule="auto"/>
              <w:ind w:left="261" w:hanging="261"/>
              <w:jc w:val="both"/>
              <w:rPr>
                <w:rFonts w:eastAsia="Times New Roman" w:cs="Arial"/>
                <w:lang w:eastAsia="es-MX"/>
              </w:rPr>
            </w:pPr>
          </w:p>
          <w:p w:rsidR="00B44115" w:rsidRPr="0030013E" w:rsidRDefault="00641DE9" w:rsidP="00F71E02">
            <w:pPr>
              <w:pStyle w:val="Prrafodelista"/>
              <w:spacing w:after="0" w:line="240" w:lineRule="auto"/>
              <w:ind w:left="261"/>
              <w:jc w:val="both"/>
              <w:rPr>
                <w:rFonts w:eastAsia="Times New Roman" w:cs="Arial"/>
                <w:lang w:eastAsia="es-MX"/>
              </w:rPr>
            </w:pPr>
            <w:r>
              <w:rPr>
                <w:rFonts w:eastAsia="Times New Roman" w:cs="Arial"/>
                <w:lang w:eastAsia="es-MX"/>
              </w:rPr>
              <w:t>Municipios</w:t>
            </w:r>
            <w:r w:rsidR="00B44115" w:rsidRPr="0030013E">
              <w:rPr>
                <w:rFonts w:eastAsia="Times New Roman" w:cs="Arial"/>
                <w:lang w:eastAsia="es-MX"/>
              </w:rPr>
              <w:t xml:space="preserve"> del Estado de Oaxaca.  </w:t>
            </w:r>
          </w:p>
          <w:p w:rsidR="00B44115" w:rsidRPr="008377F4" w:rsidRDefault="00B44115" w:rsidP="00B44115">
            <w:pPr>
              <w:spacing w:after="0" w:line="240" w:lineRule="auto"/>
              <w:ind w:left="261" w:firstLine="708"/>
              <w:jc w:val="both"/>
              <w:rPr>
                <w:rFonts w:eastAsia="Times New Roman" w:cs="Arial"/>
                <w:lang w:eastAsia="es-MX"/>
              </w:rPr>
            </w:pPr>
          </w:p>
          <w:p w:rsidR="00B44115" w:rsidRPr="0030013E"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 xml:space="preserve">Procuraduría de la Defensa del Contribuyente.  </w:t>
            </w:r>
          </w:p>
          <w:p w:rsidR="00B44115" w:rsidRPr="008377F4" w:rsidRDefault="00B44115" w:rsidP="00B44115">
            <w:pPr>
              <w:spacing w:after="0" w:line="240" w:lineRule="auto"/>
              <w:ind w:left="261" w:hanging="261"/>
              <w:jc w:val="both"/>
              <w:rPr>
                <w:rFonts w:eastAsia="Times New Roman" w:cs="Arial"/>
                <w:lang w:eastAsia="es-MX"/>
              </w:rPr>
            </w:pPr>
          </w:p>
          <w:p w:rsidR="00B44115" w:rsidRDefault="00B44115" w:rsidP="00F71E02">
            <w:pPr>
              <w:pStyle w:val="Prrafodelista"/>
              <w:spacing w:after="0" w:line="240" w:lineRule="auto"/>
              <w:ind w:left="261"/>
              <w:jc w:val="both"/>
              <w:rPr>
                <w:rFonts w:eastAsia="Times New Roman" w:cs="Arial"/>
                <w:lang w:eastAsia="es-MX"/>
              </w:rPr>
            </w:pPr>
            <w:r w:rsidRPr="0030013E">
              <w:rPr>
                <w:rFonts w:eastAsia="Times New Roman" w:cs="Arial"/>
                <w:lang w:eastAsia="es-MX"/>
              </w:rPr>
              <w:t>Auditoría Superior del Estado de Oaxaca.</w:t>
            </w:r>
          </w:p>
          <w:p w:rsidR="0044107E" w:rsidRPr="0030013E" w:rsidRDefault="0044107E" w:rsidP="00F71E02">
            <w:pPr>
              <w:pStyle w:val="Prrafodelista"/>
              <w:spacing w:after="0" w:line="240" w:lineRule="auto"/>
              <w:ind w:left="261"/>
              <w:jc w:val="both"/>
              <w:rPr>
                <w:rFonts w:eastAsia="Times New Roman" w:cs="Arial"/>
                <w:lang w:eastAsia="es-MX"/>
              </w:rPr>
            </w:pPr>
          </w:p>
          <w:p w:rsidR="00B44115" w:rsidRPr="0030013E" w:rsidRDefault="00F71E02" w:rsidP="009B4247">
            <w:pPr>
              <w:pStyle w:val="Prrafodelista"/>
              <w:numPr>
                <w:ilvl w:val="0"/>
                <w:numId w:val="280"/>
              </w:numPr>
              <w:spacing w:after="0" w:line="240" w:lineRule="auto"/>
              <w:ind w:left="261" w:hanging="261"/>
              <w:jc w:val="both"/>
              <w:rPr>
                <w:rFonts w:eastAsia="Times New Roman" w:cs="Arial"/>
                <w:lang w:eastAsia="es-MX"/>
              </w:rPr>
            </w:pPr>
            <w:r>
              <w:rPr>
                <w:rFonts w:eastAsia="Times New Roman" w:cs="Arial"/>
                <w:lang w:eastAsia="es-MX"/>
              </w:rPr>
              <w:t>D</w:t>
            </w:r>
            <w:r w:rsidR="00B44115" w:rsidRPr="0030013E">
              <w:rPr>
                <w:rFonts w:eastAsia="Times New Roman" w:cs="Arial"/>
                <w:lang w:eastAsia="es-MX"/>
              </w:rPr>
              <w:t xml:space="preserve">ependencias de la </w:t>
            </w:r>
            <w:r w:rsidR="00641DE9">
              <w:rPr>
                <w:rFonts w:eastAsia="Times New Roman" w:cs="Arial"/>
                <w:lang w:eastAsia="es-MX"/>
              </w:rPr>
              <w:t>Administración Pública</w:t>
            </w:r>
            <w:r w:rsidR="00B44115" w:rsidRPr="0030013E">
              <w:rPr>
                <w:rFonts w:eastAsia="Times New Roman" w:cs="Arial"/>
                <w:lang w:eastAsia="es-MX"/>
              </w:rPr>
              <w:t xml:space="preserve"> centralizada y descentralizada del ámbito  federal, estatal y municipal. </w:t>
            </w:r>
          </w:p>
        </w:tc>
        <w:tc>
          <w:tcPr>
            <w:tcW w:w="2410" w:type="dxa"/>
            <w:vMerge w:val="restart"/>
          </w:tcPr>
          <w:p w:rsidR="00B44115" w:rsidRPr="008377F4" w:rsidRDefault="00B44115" w:rsidP="00B44115">
            <w:pPr>
              <w:widowControl w:val="0"/>
              <w:autoSpaceDE w:val="0"/>
              <w:autoSpaceDN w:val="0"/>
              <w:adjustRightInd w:val="0"/>
              <w:spacing w:after="0" w:line="240" w:lineRule="auto"/>
              <w:ind w:right="-20"/>
              <w:jc w:val="both"/>
              <w:rPr>
                <w:rFonts w:eastAsia="Times New Roman" w:cs="Arial"/>
                <w:lang w:eastAsia="es-MX"/>
              </w:rPr>
            </w:pPr>
          </w:p>
          <w:p w:rsidR="00B44115" w:rsidRPr="008377F4" w:rsidRDefault="00B44115" w:rsidP="00660511">
            <w:pPr>
              <w:spacing w:after="0" w:line="240" w:lineRule="auto"/>
              <w:jc w:val="both"/>
              <w:rPr>
                <w:rFonts w:eastAsia="Times New Roman" w:cs="Arial"/>
                <w:lang w:eastAsia="es-MX"/>
              </w:rPr>
            </w:pPr>
            <w:r w:rsidRPr="008377F4">
              <w:rPr>
                <w:rFonts w:eastAsia="Times New Roman" w:cs="Arial"/>
                <w:lang w:eastAsia="es-MX"/>
              </w:rPr>
              <w:t xml:space="preserve"> Participar por designación del Secretario en sesiones de los Comités Técnicos con la finalidad de dar cumplimiento a los </w:t>
            </w:r>
            <w:r w:rsidR="00531CD6">
              <w:rPr>
                <w:rFonts w:eastAsia="Times New Roman" w:cs="Arial"/>
                <w:lang w:eastAsia="es-MX"/>
              </w:rPr>
              <w:t>Convenios de Colaboración</w:t>
            </w:r>
            <w:r w:rsidR="0044107E">
              <w:rPr>
                <w:rFonts w:eastAsia="Times New Roman" w:cs="Arial"/>
                <w:lang w:eastAsia="es-MX"/>
              </w:rPr>
              <w:t>.</w:t>
            </w:r>
          </w:p>
        </w:tc>
        <w:tc>
          <w:tcPr>
            <w:tcW w:w="1275"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44115" w:rsidRPr="008377F4" w:rsidTr="00B151A4">
        <w:trPr>
          <w:trHeight w:val="847"/>
        </w:trPr>
        <w:tc>
          <w:tcPr>
            <w:tcW w:w="482"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637"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410"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1275"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44115"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6D5BCC" w:rsidRDefault="006D5BCC"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X</w:t>
            </w:r>
          </w:p>
          <w:p w:rsidR="00B44115"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6D5BCC" w:rsidRDefault="006D5BCC"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X</w:t>
            </w:r>
          </w:p>
          <w:p w:rsidR="00B44115" w:rsidRPr="008377F4" w:rsidRDefault="00B44115" w:rsidP="00B44115">
            <w:pPr>
              <w:spacing w:after="0" w:line="240" w:lineRule="auto"/>
              <w:rPr>
                <w:rFonts w:eastAsia="Times New Roman" w:cs="Arial"/>
                <w:lang w:eastAsia="es-MX"/>
              </w:rPr>
            </w:pPr>
          </w:p>
        </w:tc>
        <w:tc>
          <w:tcPr>
            <w:tcW w:w="127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lastRenderedPageBreak/>
              <w:t>X</w:t>
            </w: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  </w:t>
            </w: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 </w:t>
            </w: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r w:rsidRPr="008377F4">
              <w:rPr>
                <w:rFonts w:eastAsia="Times New Roman" w:cs="Arial"/>
                <w:lang w:eastAsia="es-MX"/>
              </w:rPr>
              <w:t xml:space="preserve">     </w:t>
            </w: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p>
        </w:tc>
        <w:tc>
          <w:tcPr>
            <w:tcW w:w="157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lang w:eastAsia="es-MX"/>
              </w:rPr>
            </w:pPr>
          </w:p>
        </w:tc>
      </w:tr>
    </w:tbl>
    <w:p w:rsidR="00B44115" w:rsidRPr="00EE4AED" w:rsidRDefault="00B44115"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8377F4" w:rsidTr="00B44115">
        <w:tc>
          <w:tcPr>
            <w:tcW w:w="9639" w:type="dxa"/>
          </w:tcPr>
          <w:p w:rsidR="00B44115" w:rsidRPr="008377F4" w:rsidRDefault="00B44115" w:rsidP="009B4247">
            <w:pPr>
              <w:pStyle w:val="Prrafodelista"/>
              <w:widowControl w:val="0"/>
              <w:numPr>
                <w:ilvl w:val="0"/>
                <w:numId w:val="174"/>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B44115" w:rsidRPr="008377F4" w:rsidTr="00B44115">
        <w:tc>
          <w:tcPr>
            <w:tcW w:w="9639" w:type="dxa"/>
          </w:tcPr>
          <w:p w:rsidR="00B44115" w:rsidRPr="008377F4" w:rsidRDefault="00F71E02" w:rsidP="00F71E02">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Licenciatura en Administración,</w:t>
            </w:r>
            <w:r w:rsidR="00B44115" w:rsidRPr="008377F4">
              <w:rPr>
                <w:rFonts w:eastAsia="Times New Roman" w:cs="Arial"/>
                <w:lang w:eastAsia="es-MX"/>
              </w:rPr>
              <w:t xml:space="preserve"> Contaduría Pública</w:t>
            </w:r>
            <w:r>
              <w:rPr>
                <w:rFonts w:eastAsia="Times New Roman" w:cs="Arial"/>
                <w:lang w:eastAsia="es-MX"/>
              </w:rPr>
              <w:t>,</w:t>
            </w:r>
            <w:r w:rsidR="00B44115" w:rsidRPr="008377F4">
              <w:rPr>
                <w:rFonts w:eastAsia="Times New Roman" w:cs="Arial"/>
                <w:lang w:eastAsia="es-MX"/>
              </w:rPr>
              <w:t xml:space="preserve"> Econo</w:t>
            </w:r>
            <w:r>
              <w:rPr>
                <w:rFonts w:eastAsia="Times New Roman" w:cs="Arial"/>
                <w:lang w:eastAsia="es-MX"/>
              </w:rPr>
              <w:t>mía o</w:t>
            </w:r>
            <w:r w:rsidR="00B44115" w:rsidRPr="008377F4">
              <w:rPr>
                <w:rFonts w:eastAsia="Times New Roman" w:cs="Arial"/>
                <w:lang w:eastAsia="es-MX"/>
              </w:rPr>
              <w:t xml:space="preserve"> Derecho.  </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B44115" w:rsidRPr="008377F4" w:rsidTr="00B44115">
        <w:tc>
          <w:tcPr>
            <w:tcW w:w="9639" w:type="dxa"/>
          </w:tcPr>
          <w:p w:rsidR="00B44115" w:rsidRPr="008377F4" w:rsidRDefault="00641DE9" w:rsidP="00B44115">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Administración Pública</w:t>
            </w:r>
            <w:r w:rsidR="00F71E02" w:rsidRPr="008377F4">
              <w:rPr>
                <w:rFonts w:eastAsia="Times New Roman" w:cs="Arial"/>
                <w:lang w:eastAsia="es-MX"/>
              </w:rPr>
              <w:t xml:space="preserve">, contaduría pública, finanzas públicas, derecho fiscal, derecho administrativo, marco jurídico de la </w:t>
            </w:r>
            <w:r w:rsidR="00B44115" w:rsidRPr="008377F4">
              <w:rPr>
                <w:rFonts w:eastAsia="Times New Roman" w:cs="Arial"/>
                <w:lang w:eastAsia="es-MX"/>
              </w:rPr>
              <w:t>Secretaría de Finanzas.</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jc w:val="both"/>
              <w:rPr>
                <w:rFonts w:eastAsia="Times New Roman" w:cs="Arial"/>
                <w:b/>
                <w:lang w:eastAsia="es-MX"/>
              </w:rPr>
            </w:pPr>
            <w:r w:rsidRPr="008377F4">
              <w:rPr>
                <w:rFonts w:eastAsia="Times New Roman" w:cs="Arial"/>
                <w:lang w:eastAsia="es-MX"/>
              </w:rPr>
              <w:t xml:space="preserve">Interpretación y </w:t>
            </w:r>
            <w:r w:rsidR="00F71E02" w:rsidRPr="008377F4">
              <w:rPr>
                <w:rFonts w:eastAsia="Times New Roman" w:cs="Arial"/>
                <w:lang w:eastAsia="es-MX"/>
              </w:rPr>
              <w:t xml:space="preserve">aplicación del marco jurídico de la </w:t>
            </w:r>
            <w:r w:rsidR="006D5BCC" w:rsidRPr="008377F4">
              <w:rPr>
                <w:rFonts w:eastAsia="Times New Roman" w:cs="Arial"/>
                <w:lang w:eastAsia="es-MX"/>
              </w:rPr>
              <w:t xml:space="preserve">Secretaría </w:t>
            </w:r>
            <w:r w:rsidR="00F71E02" w:rsidRPr="008377F4">
              <w:rPr>
                <w:rFonts w:eastAsia="Times New Roman" w:cs="Arial"/>
                <w:lang w:eastAsia="es-MX"/>
              </w:rPr>
              <w:t xml:space="preserve">de </w:t>
            </w:r>
            <w:r w:rsidR="006D5BCC" w:rsidRPr="008377F4">
              <w:rPr>
                <w:rFonts w:eastAsia="Times New Roman" w:cs="Arial"/>
                <w:lang w:eastAsia="es-MX"/>
              </w:rPr>
              <w:t>Finanzas</w:t>
            </w:r>
            <w:r w:rsidR="00F71E02" w:rsidRPr="008377F4">
              <w:rPr>
                <w:rFonts w:eastAsia="Times New Roman" w:cs="Arial"/>
                <w:lang w:eastAsia="es-MX"/>
              </w:rPr>
              <w:t xml:space="preserve">; conocimiento de estímulos y subsidios fiscales; estrategias de captación de impuestos; el </w:t>
            </w:r>
            <w:r w:rsidR="007C0931">
              <w:rPr>
                <w:rFonts w:eastAsia="Times New Roman" w:cs="Arial"/>
                <w:lang w:eastAsia="es-MX"/>
              </w:rPr>
              <w:t>Procedimiento Administrativo de Ejecución</w:t>
            </w:r>
            <w:r w:rsidR="00F71E02" w:rsidRPr="008377F4">
              <w:rPr>
                <w:rFonts w:eastAsia="Times New Roman" w:cs="Arial"/>
                <w:lang w:eastAsia="es-MX"/>
              </w:rPr>
              <w:t xml:space="preserve">; habilidades de liderazgo, capacidad de análisis, organización y planificación.    </w:t>
            </w:r>
          </w:p>
        </w:tc>
      </w:tr>
    </w:tbl>
    <w:p w:rsidR="00B44115" w:rsidRPr="00EE4AED" w:rsidRDefault="00B44115" w:rsidP="00B4411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B44115" w:rsidRPr="008377F4" w:rsidTr="00B44115">
        <w:tc>
          <w:tcPr>
            <w:tcW w:w="9639" w:type="dxa"/>
            <w:gridSpan w:val="2"/>
          </w:tcPr>
          <w:p w:rsidR="00B44115" w:rsidRPr="008377F4" w:rsidRDefault="00B44115" w:rsidP="009B4247">
            <w:pPr>
              <w:pStyle w:val="Prrafodelista"/>
              <w:widowControl w:val="0"/>
              <w:numPr>
                <w:ilvl w:val="0"/>
                <w:numId w:val="174"/>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Experiencia laboral </w:t>
            </w:r>
          </w:p>
        </w:tc>
      </w:tr>
      <w:tr w:rsidR="00B44115" w:rsidRPr="008377F4" w:rsidTr="00B151A4">
        <w:tc>
          <w:tcPr>
            <w:tcW w:w="4820"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81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B44115" w:rsidRPr="008377F4" w:rsidTr="00B151A4">
        <w:tc>
          <w:tcPr>
            <w:tcW w:w="4820" w:type="dxa"/>
          </w:tcPr>
          <w:p w:rsidR="00B44115" w:rsidRPr="008377F4" w:rsidRDefault="00B44115" w:rsidP="00B44115">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vAlign w:val="center"/>
          </w:tcPr>
          <w:p w:rsidR="00B44115" w:rsidRPr="008377F4" w:rsidRDefault="00F71E02" w:rsidP="00B151A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3   años </w:t>
            </w:r>
          </w:p>
        </w:tc>
      </w:tr>
      <w:tr w:rsidR="00B44115" w:rsidRPr="008377F4" w:rsidTr="00B151A4">
        <w:trPr>
          <w:trHeight w:val="432"/>
        </w:trPr>
        <w:tc>
          <w:tcPr>
            <w:tcW w:w="4820" w:type="dxa"/>
          </w:tcPr>
          <w:p w:rsidR="00B44115" w:rsidRPr="008377F4" w:rsidRDefault="00F71E02" w:rsidP="00F71E02">
            <w:pPr>
              <w:widowControl w:val="0"/>
              <w:autoSpaceDE w:val="0"/>
              <w:autoSpaceDN w:val="0"/>
              <w:adjustRightInd w:val="0"/>
              <w:spacing w:after="0" w:line="240" w:lineRule="auto"/>
              <w:ind w:right="-20"/>
              <w:jc w:val="both"/>
              <w:rPr>
                <w:rFonts w:eastAsia="Times New Roman" w:cs="Arial"/>
                <w:lang w:eastAsia="es-MX"/>
              </w:rPr>
            </w:pPr>
            <w:r>
              <w:rPr>
                <w:rFonts w:eastAsia="Times New Roman" w:cs="Arial"/>
                <w:lang w:eastAsia="es-MX"/>
              </w:rPr>
              <w:t xml:space="preserve">Áreas de </w:t>
            </w:r>
            <w:r w:rsidR="00641DE9">
              <w:rPr>
                <w:rFonts w:eastAsia="Times New Roman" w:cs="Arial"/>
                <w:lang w:eastAsia="es-MX"/>
              </w:rPr>
              <w:t>Administración Pública</w:t>
            </w:r>
            <w:r>
              <w:rPr>
                <w:rFonts w:eastAsia="Times New Roman" w:cs="Arial"/>
                <w:lang w:eastAsia="es-MX"/>
              </w:rPr>
              <w:t xml:space="preserve"> y financiera</w:t>
            </w:r>
            <w:r w:rsidR="006D5BCC">
              <w:rPr>
                <w:rFonts w:eastAsia="Times New Roman" w:cs="Arial"/>
                <w:lang w:eastAsia="es-MX"/>
              </w:rPr>
              <w:t>.</w:t>
            </w:r>
          </w:p>
        </w:tc>
        <w:tc>
          <w:tcPr>
            <w:tcW w:w="4819" w:type="dxa"/>
            <w:vAlign w:val="center"/>
          </w:tcPr>
          <w:p w:rsidR="00B44115" w:rsidRPr="008377F4" w:rsidRDefault="00B44115" w:rsidP="00B151A4">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w:t>
            </w:r>
            <w:r w:rsidR="00F71E02">
              <w:rPr>
                <w:rFonts w:eastAsia="Times New Roman" w:cs="Arial"/>
                <w:lang w:eastAsia="es-MX"/>
              </w:rPr>
              <w:t xml:space="preserve">   años </w:t>
            </w:r>
          </w:p>
        </w:tc>
      </w:tr>
    </w:tbl>
    <w:p w:rsidR="00B44115" w:rsidRPr="00EE4AED" w:rsidRDefault="00B44115" w:rsidP="00B44115">
      <w:pPr>
        <w:widowControl w:val="0"/>
        <w:tabs>
          <w:tab w:val="left" w:pos="2700"/>
        </w:tabs>
        <w:autoSpaceDE w:val="0"/>
        <w:autoSpaceDN w:val="0"/>
        <w:adjustRightInd w:val="0"/>
        <w:spacing w:after="14" w:line="160" w:lineRule="exact"/>
        <w:rPr>
          <w:rFonts w:cs="Arial"/>
        </w:rPr>
      </w:pPr>
    </w:p>
    <w:p w:rsidR="00B44115" w:rsidRPr="00EE4AED" w:rsidRDefault="00B44115" w:rsidP="00B44115">
      <w:pPr>
        <w:widowControl w:val="0"/>
        <w:tabs>
          <w:tab w:val="left" w:pos="2700"/>
        </w:tabs>
        <w:autoSpaceDE w:val="0"/>
        <w:autoSpaceDN w:val="0"/>
        <w:adjustRightInd w:val="0"/>
        <w:spacing w:after="14" w:line="160" w:lineRule="exact"/>
        <w:rPr>
          <w:rFonts w:cs="Arial"/>
        </w:rPr>
      </w:pPr>
    </w:p>
    <w:p w:rsidR="00B44115" w:rsidRDefault="00B44115" w:rsidP="00B44115">
      <w:pPr>
        <w:widowControl w:val="0"/>
        <w:tabs>
          <w:tab w:val="left" w:pos="2700"/>
        </w:tabs>
        <w:autoSpaceDE w:val="0"/>
        <w:autoSpaceDN w:val="0"/>
        <w:adjustRightInd w:val="0"/>
        <w:spacing w:after="14" w:line="160" w:lineRule="exact"/>
        <w:rPr>
          <w:rFonts w:cs="Arial"/>
        </w:rPr>
      </w:pPr>
    </w:p>
    <w:p w:rsidR="00B44115" w:rsidRDefault="00B44115" w:rsidP="00B44115">
      <w:pPr>
        <w:widowControl w:val="0"/>
        <w:tabs>
          <w:tab w:val="left" w:pos="2700"/>
        </w:tabs>
        <w:autoSpaceDE w:val="0"/>
        <w:autoSpaceDN w:val="0"/>
        <w:adjustRightInd w:val="0"/>
        <w:spacing w:after="14" w:line="160" w:lineRule="exact"/>
        <w:rPr>
          <w:rFonts w:cs="Arial"/>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F71E02" w:rsidRDefault="00F71E02" w:rsidP="00B44115">
      <w:pPr>
        <w:widowControl w:val="0"/>
        <w:autoSpaceDE w:val="0"/>
        <w:autoSpaceDN w:val="0"/>
        <w:adjustRightInd w:val="0"/>
        <w:spacing w:after="0" w:line="240" w:lineRule="auto"/>
        <w:ind w:left="3493" w:right="-20"/>
        <w:rPr>
          <w:rFonts w:cs="Arial"/>
          <w:w w:val="99"/>
        </w:rPr>
      </w:pPr>
    </w:p>
    <w:p w:rsidR="00F71E02" w:rsidRDefault="00F71E02" w:rsidP="00B44115">
      <w:pPr>
        <w:widowControl w:val="0"/>
        <w:autoSpaceDE w:val="0"/>
        <w:autoSpaceDN w:val="0"/>
        <w:adjustRightInd w:val="0"/>
        <w:spacing w:after="0" w:line="240" w:lineRule="auto"/>
        <w:ind w:left="3493" w:right="-20"/>
        <w:rPr>
          <w:rFonts w:cs="Arial"/>
          <w:w w:val="99"/>
        </w:rPr>
      </w:pPr>
    </w:p>
    <w:p w:rsidR="00F71E02" w:rsidRDefault="00F71E02" w:rsidP="00B44115">
      <w:pPr>
        <w:widowControl w:val="0"/>
        <w:autoSpaceDE w:val="0"/>
        <w:autoSpaceDN w:val="0"/>
        <w:adjustRightInd w:val="0"/>
        <w:spacing w:after="0" w:line="240" w:lineRule="auto"/>
        <w:ind w:left="3493" w:right="-20"/>
        <w:rPr>
          <w:rFonts w:cs="Arial"/>
          <w:w w:val="99"/>
        </w:rPr>
      </w:pPr>
    </w:p>
    <w:p w:rsidR="00B44115" w:rsidRPr="00503D01" w:rsidRDefault="00B44115" w:rsidP="00B44115">
      <w:pPr>
        <w:widowControl w:val="0"/>
        <w:autoSpaceDE w:val="0"/>
        <w:autoSpaceDN w:val="0"/>
        <w:adjustRightInd w:val="0"/>
        <w:spacing w:after="0" w:line="240" w:lineRule="auto"/>
        <w:ind w:left="3493" w:right="-20"/>
        <w:rPr>
          <w:rFonts w:cs="Arial"/>
        </w:rPr>
      </w:pPr>
      <w:r w:rsidRPr="00503D01">
        <w:rPr>
          <w:rFonts w:cs="Arial"/>
          <w:w w:val="99"/>
        </w:rPr>
        <w:lastRenderedPageBreak/>
        <w:t>Cédula</w:t>
      </w:r>
      <w:r w:rsidRPr="00503D01">
        <w:rPr>
          <w:rFonts w:cs="Arial"/>
        </w:rPr>
        <w:t xml:space="preserve"> </w:t>
      </w:r>
      <w:r w:rsidRPr="00503D01">
        <w:rPr>
          <w:rFonts w:cs="Arial"/>
          <w:w w:val="99"/>
        </w:rPr>
        <w:t>de</w:t>
      </w:r>
      <w:r w:rsidRPr="00503D01">
        <w:rPr>
          <w:rFonts w:cs="Arial"/>
        </w:rPr>
        <w:t xml:space="preserve"> f</w:t>
      </w:r>
      <w:r w:rsidRPr="00503D01">
        <w:rPr>
          <w:rFonts w:cs="Arial"/>
          <w:w w:val="99"/>
        </w:rPr>
        <w:t>un</w:t>
      </w:r>
      <w:r w:rsidRPr="00503D01">
        <w:rPr>
          <w:rFonts w:cs="Arial"/>
        </w:rPr>
        <w:t>c</w:t>
      </w:r>
      <w:r w:rsidRPr="00503D01">
        <w:rPr>
          <w:rFonts w:cs="Arial"/>
          <w:w w:val="99"/>
        </w:rPr>
        <w:t>ione</w:t>
      </w:r>
      <w:r w:rsidRPr="00503D01">
        <w:rPr>
          <w:rFonts w:cs="Arial"/>
        </w:rPr>
        <w:t>s</w:t>
      </w:r>
      <w:r w:rsidRPr="00503D01">
        <w:rPr>
          <w:rFonts w:cs="Arial"/>
          <w:spacing w:val="1"/>
        </w:rPr>
        <w:t xml:space="preserve"> </w:t>
      </w:r>
      <w:r w:rsidRPr="00503D01">
        <w:rPr>
          <w:rFonts w:cs="Arial"/>
        </w:rPr>
        <w:t xml:space="preserve">y </w:t>
      </w:r>
      <w:r w:rsidRPr="00503D01">
        <w:rPr>
          <w:rFonts w:cs="Arial"/>
          <w:w w:val="99"/>
        </w:rPr>
        <w:t>re</w:t>
      </w:r>
      <w:r w:rsidRPr="00503D01">
        <w:rPr>
          <w:rFonts w:cs="Arial"/>
        </w:rPr>
        <w:t>s</w:t>
      </w:r>
      <w:r w:rsidRPr="00503D01">
        <w:rPr>
          <w:rFonts w:cs="Arial"/>
          <w:w w:val="99"/>
        </w:rPr>
        <w:t>pon</w:t>
      </w:r>
      <w:r w:rsidRPr="00503D01">
        <w:rPr>
          <w:rFonts w:cs="Arial"/>
        </w:rPr>
        <w:t>s</w:t>
      </w:r>
      <w:r w:rsidRPr="00503D01">
        <w:rPr>
          <w:rFonts w:cs="Arial"/>
          <w:w w:val="99"/>
        </w:rPr>
        <w:t>abilidade</w:t>
      </w:r>
      <w:r w:rsidRPr="00503D01">
        <w:rPr>
          <w:rFonts w:cs="Arial"/>
        </w:rPr>
        <w:t>s</w:t>
      </w:r>
    </w:p>
    <w:p w:rsidR="00B44115" w:rsidRPr="00503D01"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8377F4" w:rsidTr="001348C5">
        <w:tc>
          <w:tcPr>
            <w:tcW w:w="9639" w:type="dxa"/>
            <w:gridSpan w:val="2"/>
          </w:tcPr>
          <w:p w:rsidR="00B44115" w:rsidRPr="008377F4" w:rsidRDefault="00B44115" w:rsidP="001348C5">
            <w:pPr>
              <w:widowControl w:val="0"/>
              <w:autoSpaceDE w:val="0"/>
              <w:autoSpaceDN w:val="0"/>
              <w:adjustRightInd w:val="0"/>
              <w:spacing w:after="0" w:line="240" w:lineRule="auto"/>
              <w:ind w:right="-23"/>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B44115" w:rsidRPr="008377F4" w:rsidTr="001348C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B44115" w:rsidRPr="008377F4" w:rsidRDefault="00BF6025" w:rsidP="001348C5">
            <w:pPr>
              <w:widowControl w:val="0"/>
              <w:autoSpaceDE w:val="0"/>
              <w:autoSpaceDN w:val="0"/>
              <w:adjustRightInd w:val="0"/>
              <w:spacing w:after="0" w:line="240" w:lineRule="auto"/>
              <w:ind w:right="-23"/>
              <w:rPr>
                <w:rFonts w:eastAsia="Times New Roman" w:cs="Arial"/>
                <w:lang w:eastAsia="es-MX"/>
              </w:rPr>
            </w:pPr>
            <w:r>
              <w:rPr>
                <w:rFonts w:eastAsia="Times New Roman" w:cs="Arial"/>
                <w:lang w:eastAsia="es-MX"/>
              </w:rPr>
              <w:t>Octubre</w:t>
            </w:r>
            <w:r w:rsidR="00BB0723">
              <w:rPr>
                <w:rFonts w:eastAsia="Times New Roman" w:cs="Arial"/>
                <w:lang w:eastAsia="es-MX"/>
              </w:rPr>
              <w:t xml:space="preserve"> </w:t>
            </w:r>
            <w:r w:rsidR="00B44115" w:rsidRPr="008377F4">
              <w:rPr>
                <w:rFonts w:eastAsia="Times New Roman" w:cs="Arial"/>
                <w:lang w:eastAsia="es-MX"/>
              </w:rPr>
              <w:t>de 201</w:t>
            </w:r>
            <w:r w:rsidR="00FA1F32">
              <w:rPr>
                <w:rFonts w:eastAsia="Times New Roman" w:cs="Arial"/>
                <w:lang w:eastAsia="es-MX"/>
              </w:rPr>
              <w:t>6</w:t>
            </w:r>
          </w:p>
        </w:tc>
      </w:tr>
      <w:tr w:rsidR="00B44115" w:rsidRPr="008377F4" w:rsidTr="001348C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B44115" w:rsidRPr="008377F4" w:rsidRDefault="00B44115" w:rsidP="001348C5">
            <w:pPr>
              <w:widowControl w:val="0"/>
              <w:autoSpaceDE w:val="0"/>
              <w:autoSpaceDN w:val="0"/>
              <w:adjustRightInd w:val="0"/>
              <w:spacing w:after="0" w:line="240" w:lineRule="auto"/>
              <w:ind w:right="-23"/>
              <w:rPr>
                <w:rFonts w:eastAsia="Times New Roman" w:cs="Arial"/>
                <w:lang w:eastAsia="es-MX"/>
              </w:rPr>
            </w:pPr>
            <w:r w:rsidRPr="008377F4">
              <w:rPr>
                <w:rFonts w:eastAsia="Times New Roman" w:cs="Arial"/>
                <w:lang w:eastAsia="es-MX"/>
              </w:rPr>
              <w:t>No aplica</w:t>
            </w:r>
          </w:p>
        </w:tc>
      </w:tr>
      <w:tr w:rsidR="00B44115" w:rsidRPr="008377F4" w:rsidTr="001348C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B44115" w:rsidRPr="008377F4" w:rsidRDefault="00B44115" w:rsidP="001348C5">
            <w:pPr>
              <w:widowControl w:val="0"/>
              <w:autoSpaceDE w:val="0"/>
              <w:autoSpaceDN w:val="0"/>
              <w:adjustRightInd w:val="0"/>
              <w:spacing w:after="0" w:line="240" w:lineRule="auto"/>
              <w:ind w:right="-23"/>
              <w:rPr>
                <w:rFonts w:eastAsia="Times New Roman" w:cs="Arial"/>
                <w:lang w:eastAsia="es-MX"/>
              </w:rPr>
            </w:pPr>
            <w:r w:rsidRPr="008377F4">
              <w:rPr>
                <w:rFonts w:eastAsia="Times New Roman" w:cs="Arial"/>
                <w:lang w:eastAsia="es-MX"/>
              </w:rPr>
              <w:t>Coordinador de Delegaciones Fiscales</w:t>
            </w:r>
          </w:p>
        </w:tc>
      </w:tr>
      <w:tr w:rsidR="00B44115" w:rsidRPr="008377F4" w:rsidTr="001348C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B44115" w:rsidRPr="008377F4" w:rsidRDefault="00B44115" w:rsidP="001348C5">
            <w:pPr>
              <w:widowControl w:val="0"/>
              <w:autoSpaceDE w:val="0"/>
              <w:autoSpaceDN w:val="0"/>
              <w:adjustRightInd w:val="0"/>
              <w:spacing w:after="0" w:line="240" w:lineRule="auto"/>
              <w:ind w:right="-23"/>
              <w:rPr>
                <w:rFonts w:eastAsia="Times New Roman" w:cs="Arial"/>
                <w:lang w:eastAsia="es-MX"/>
              </w:rPr>
            </w:pPr>
            <w:r w:rsidRPr="008377F4">
              <w:rPr>
                <w:rFonts w:eastAsia="Times New Roman" w:cs="Arial"/>
                <w:lang w:eastAsia="es-MX"/>
              </w:rPr>
              <w:t>Director de Ingresos</w:t>
            </w:r>
          </w:p>
        </w:tc>
      </w:tr>
      <w:tr w:rsidR="00B44115" w:rsidRPr="008377F4" w:rsidTr="001348C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B44115" w:rsidRPr="008377F4" w:rsidRDefault="00B44115" w:rsidP="001348C5">
            <w:pPr>
              <w:widowControl w:val="0"/>
              <w:autoSpaceDE w:val="0"/>
              <w:autoSpaceDN w:val="0"/>
              <w:adjustRightInd w:val="0"/>
              <w:spacing w:after="0" w:line="240" w:lineRule="auto"/>
              <w:ind w:right="-23"/>
              <w:rPr>
                <w:rFonts w:eastAsia="Times New Roman" w:cs="Arial"/>
                <w:lang w:eastAsia="es-MX"/>
              </w:rPr>
            </w:pPr>
            <w:r w:rsidRPr="008377F4">
              <w:rPr>
                <w:rFonts w:eastAsia="Times New Roman" w:cs="Arial"/>
                <w:lang w:eastAsia="es-MX"/>
              </w:rPr>
              <w:t>Dirección de Ingresos</w:t>
            </w:r>
          </w:p>
        </w:tc>
      </w:tr>
      <w:tr w:rsidR="00B44115" w:rsidRPr="008377F4" w:rsidTr="001348C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B44115" w:rsidRPr="008377F4" w:rsidRDefault="00B44115" w:rsidP="001348C5">
            <w:pPr>
              <w:widowControl w:val="0"/>
              <w:autoSpaceDE w:val="0"/>
              <w:autoSpaceDN w:val="0"/>
              <w:adjustRightInd w:val="0"/>
              <w:spacing w:after="0" w:line="240" w:lineRule="auto"/>
              <w:ind w:right="-23"/>
              <w:rPr>
                <w:rFonts w:eastAsia="Times New Roman" w:cs="Arial"/>
                <w:lang w:eastAsia="es-MX"/>
              </w:rPr>
            </w:pPr>
            <w:r w:rsidRPr="008377F4">
              <w:rPr>
                <w:rFonts w:eastAsia="Times New Roman" w:cs="Arial"/>
                <w:lang w:eastAsia="es-MX"/>
              </w:rPr>
              <w:t xml:space="preserve">Mando </w:t>
            </w:r>
            <w:r>
              <w:rPr>
                <w:rFonts w:eastAsia="Times New Roman" w:cs="Arial"/>
                <w:lang w:eastAsia="es-MX"/>
              </w:rPr>
              <w:t>M</w:t>
            </w:r>
            <w:r w:rsidRPr="008377F4">
              <w:rPr>
                <w:rFonts w:eastAsia="Times New Roman" w:cs="Arial"/>
                <w:lang w:eastAsia="es-MX"/>
              </w:rPr>
              <w:t>edio Superior- Confianza</w:t>
            </w:r>
          </w:p>
        </w:tc>
      </w:tr>
    </w:tbl>
    <w:p w:rsidR="00B44115" w:rsidRPr="00503D01" w:rsidRDefault="00B44115" w:rsidP="00B44115">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B44115" w:rsidRPr="008377F4" w:rsidTr="00B44115">
        <w:tc>
          <w:tcPr>
            <w:tcW w:w="9668" w:type="dxa"/>
          </w:tcPr>
          <w:p w:rsidR="00B44115" w:rsidRPr="008377F4" w:rsidRDefault="00B44115" w:rsidP="00B44115">
            <w:pPr>
              <w:widowControl w:val="0"/>
              <w:tabs>
                <w:tab w:val="left" w:pos="1140"/>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Procurar el funcionamiento óptimo de las Delegaciones y Subdelegaciones Fiscales, a fin de que la actividad fiscalizadora que tienen encomendada cada una de ellas, se desarrolle dentro de los niveles de eficiencia que requiere para cumplir con los objetivos de Ingresos propuestos en el </w:t>
            </w:r>
            <w:r w:rsidR="002F104A">
              <w:rPr>
                <w:rFonts w:eastAsia="Times New Roman" w:cs="Arial"/>
                <w:lang w:eastAsia="es-MX"/>
              </w:rPr>
              <w:t>Programa Operativo Anual</w:t>
            </w:r>
            <w:r w:rsidRPr="008377F4">
              <w:rPr>
                <w:rFonts w:eastAsia="Times New Roman" w:cs="Arial"/>
                <w:lang w:eastAsia="es-MX"/>
              </w:rPr>
              <w:t>.</w:t>
            </w:r>
          </w:p>
        </w:tc>
      </w:tr>
    </w:tbl>
    <w:p w:rsidR="00B44115" w:rsidRPr="00503D01" w:rsidRDefault="00B44115" w:rsidP="00B44115">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B44115" w:rsidRPr="008377F4" w:rsidTr="00B44115">
        <w:tc>
          <w:tcPr>
            <w:tcW w:w="9668" w:type="dxa"/>
          </w:tcPr>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 xml:space="preserve">Asignar el análisis de los </w:t>
            </w:r>
            <w:r w:rsidR="00531CD6">
              <w:rPr>
                <w:rFonts w:eastAsia="Times New Roman" w:cs="Arial"/>
                <w:bCs/>
                <w:lang w:eastAsia="es-MX"/>
              </w:rPr>
              <w:t>Convenios de Colaboración</w:t>
            </w:r>
            <w:r w:rsidRPr="008377F4">
              <w:rPr>
                <w:rFonts w:eastAsia="Times New Roman" w:cs="Arial"/>
                <w:bCs/>
                <w:lang w:eastAsia="es-MX"/>
              </w:rPr>
              <w:t xml:space="preserve"> </w:t>
            </w:r>
            <w:r w:rsidR="00922E0A">
              <w:rPr>
                <w:rFonts w:eastAsia="Times New Roman" w:cs="Arial"/>
                <w:bCs/>
                <w:lang w:eastAsia="es-MX"/>
              </w:rPr>
              <w:t xml:space="preserve">administrativa </w:t>
            </w:r>
            <w:r w:rsidRPr="008377F4">
              <w:rPr>
                <w:rFonts w:eastAsia="Times New Roman" w:cs="Arial"/>
                <w:bCs/>
                <w:lang w:eastAsia="es-MX"/>
              </w:rPr>
              <w:t xml:space="preserve"> para la recaudación de ingresos municipales</w:t>
            </w:r>
            <w:r w:rsidR="00922E0A">
              <w:rPr>
                <w:rFonts w:eastAsia="Times New Roman" w:cs="Arial"/>
                <w:bCs/>
                <w:lang w:eastAsia="es-MX"/>
              </w:rPr>
              <w:t>;</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lang w:eastAsia="es-MX"/>
              </w:rPr>
              <w:t>Supervisar la verificación que se realice  en el domicilio del contribuyente, el cumplimiento de las obligaciones fiscales en materi</w:t>
            </w:r>
            <w:r w:rsidR="00362212">
              <w:rPr>
                <w:rFonts w:eastAsia="Times New Roman" w:cs="Arial"/>
                <w:lang w:eastAsia="es-MX"/>
              </w:rPr>
              <w:t>a de registro de contribuyentes;</w:t>
            </w:r>
            <w:r w:rsidRPr="008377F4">
              <w:rPr>
                <w:rFonts w:eastAsia="Times New Roman" w:cs="Arial"/>
                <w:lang w:eastAsia="es-MX"/>
              </w:rPr>
              <w:t xml:space="preserve"> </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Ordenar y supervisar se apliquen los procesos de supervisión de las Delegaciones y Subdelegaci</w:t>
            </w:r>
            <w:r w:rsidR="00362212">
              <w:rPr>
                <w:rFonts w:eastAsia="Times New Roman" w:cs="Arial"/>
                <w:bCs/>
                <w:lang w:eastAsia="es-MX"/>
              </w:rPr>
              <w:t>ones Fiscales;</w:t>
            </w:r>
            <w:r w:rsidRPr="008377F4">
              <w:rPr>
                <w:rFonts w:eastAsia="Times New Roman" w:cs="Arial"/>
                <w:lang w:eastAsia="es-MX"/>
              </w:rPr>
              <w:t xml:space="preserve"> </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Asesorar a las Delegaciones y Subdelegaciones Fiscales, así como a instituciones públicas y a los particulares en la aplicación de las disposiciones fiscales en el ámbito de su competencia;</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Ordenar la aplicación de la política de ingresos y los programas de acti</w:t>
            </w:r>
            <w:r w:rsidR="00362212">
              <w:rPr>
                <w:rFonts w:eastAsia="Times New Roman" w:cs="Arial"/>
                <w:bCs/>
                <w:lang w:eastAsia="es-MX"/>
              </w:rPr>
              <w:t>vidades que emita la Secretaría;</w:t>
            </w:r>
            <w:r w:rsidRPr="008377F4">
              <w:rPr>
                <w:rFonts w:eastAsia="Times New Roman" w:cs="Arial"/>
                <w:bCs/>
                <w:lang w:eastAsia="es-MX"/>
              </w:rPr>
              <w:t xml:space="preserve"> </w:t>
            </w:r>
          </w:p>
          <w:p w:rsidR="00B44115" w:rsidRPr="00922E0A"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Ordenar el cumplimiento de las metas recaudatorias estimadas por la Secretaría</w:t>
            </w:r>
            <w:r w:rsidR="00922E0A">
              <w:rPr>
                <w:rFonts w:eastAsia="Times New Roman" w:cs="Arial"/>
                <w:bCs/>
                <w:lang w:eastAsia="es-MX"/>
              </w:rPr>
              <w:t>, y d</w:t>
            </w:r>
            <w:r w:rsidRPr="00922E0A">
              <w:rPr>
                <w:rFonts w:eastAsia="Times New Roman" w:cs="Arial"/>
                <w:bCs/>
                <w:lang w:eastAsia="es-MX"/>
              </w:rPr>
              <w:t xml:space="preserve">eterminar las medidas </w:t>
            </w:r>
            <w:r w:rsidR="00362212">
              <w:rPr>
                <w:rFonts w:eastAsia="Times New Roman" w:cs="Arial"/>
                <w:bCs/>
                <w:lang w:eastAsia="es-MX"/>
              </w:rPr>
              <w:t>necesarias para su cumplimiento;</w:t>
            </w:r>
            <w:r w:rsidRPr="00922E0A">
              <w:rPr>
                <w:rFonts w:eastAsia="Times New Roman" w:cs="Arial"/>
                <w:bCs/>
                <w:lang w:eastAsia="es-MX"/>
              </w:rPr>
              <w:t xml:space="preserve"> </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Reglamentar la recaudación del importe de los impuestos, derechos, contribuciones de mejoras, aprovechamientos, productos, así como los demás ingresos que tenga derecho a percibir el Estado</w:t>
            </w:r>
            <w:r w:rsidR="00362212">
              <w:rPr>
                <w:rFonts w:eastAsia="Times New Roman" w:cs="Arial"/>
                <w:bCs/>
                <w:lang w:eastAsia="es-MX"/>
              </w:rPr>
              <w:t>;</w:t>
            </w:r>
          </w:p>
          <w:p w:rsidR="00B44115" w:rsidRPr="008377F4" w:rsidRDefault="00362212"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Pr>
                <w:rFonts w:eastAsia="Times New Roman" w:cs="Arial"/>
                <w:bCs/>
                <w:lang w:eastAsia="es-MX"/>
              </w:rPr>
              <w:t>Aprob</w:t>
            </w:r>
            <w:r w:rsidR="00922E0A">
              <w:rPr>
                <w:rFonts w:eastAsia="Times New Roman" w:cs="Arial"/>
                <w:bCs/>
                <w:lang w:eastAsia="es-MX"/>
              </w:rPr>
              <w:t>ar la elaboración de</w:t>
            </w:r>
            <w:r w:rsidR="00B44115" w:rsidRPr="008377F4">
              <w:rPr>
                <w:rFonts w:eastAsia="Times New Roman" w:cs="Arial"/>
                <w:bCs/>
                <w:lang w:eastAsia="es-MX"/>
              </w:rPr>
              <w:t xml:space="preserve"> las órdenes de intervención para comprobar el cumpli</w:t>
            </w:r>
            <w:r w:rsidR="00552BF8">
              <w:rPr>
                <w:rFonts w:eastAsia="Times New Roman" w:cs="Arial"/>
                <w:bCs/>
                <w:lang w:eastAsia="es-MX"/>
              </w:rPr>
              <w:t>miento de obligaciones fiscales;</w:t>
            </w:r>
          </w:p>
          <w:p w:rsidR="00B44115" w:rsidRPr="008377F4" w:rsidRDefault="00362212"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Pr>
                <w:rFonts w:eastAsia="Times New Roman" w:cs="Arial"/>
                <w:bCs/>
                <w:lang w:eastAsia="es-MX"/>
              </w:rPr>
              <w:t>D</w:t>
            </w:r>
            <w:r w:rsidR="00B44115" w:rsidRPr="008377F4">
              <w:rPr>
                <w:rFonts w:eastAsia="Times New Roman" w:cs="Arial"/>
                <w:bCs/>
                <w:lang w:eastAsia="es-MX"/>
              </w:rPr>
              <w:t xml:space="preserve">esignar </w:t>
            </w:r>
            <w:r>
              <w:rPr>
                <w:rFonts w:eastAsia="Times New Roman" w:cs="Arial"/>
                <w:bCs/>
                <w:lang w:eastAsia="es-MX"/>
              </w:rPr>
              <w:t xml:space="preserve">al </w:t>
            </w:r>
            <w:r w:rsidR="00B44115" w:rsidRPr="008377F4">
              <w:rPr>
                <w:rFonts w:eastAsia="Times New Roman" w:cs="Arial"/>
                <w:bCs/>
                <w:lang w:eastAsia="es-MX"/>
              </w:rPr>
              <w:t>personal para la intervención de las diversiones y espectáculos públicos, rifas, loterías, sorteos y concursos  que se lleven a cabo en el Estado</w:t>
            </w:r>
            <w:r>
              <w:rPr>
                <w:rFonts w:eastAsia="Times New Roman" w:cs="Arial"/>
                <w:bCs/>
                <w:lang w:eastAsia="es-MX"/>
              </w:rPr>
              <w:t>;</w:t>
            </w:r>
            <w:r w:rsidR="00B44115" w:rsidRPr="008377F4">
              <w:rPr>
                <w:rFonts w:eastAsia="Times New Roman" w:cs="Arial"/>
                <w:bCs/>
                <w:lang w:eastAsia="es-MX"/>
              </w:rPr>
              <w:t xml:space="preserve"> </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Ordenar que se realice el registro y clasificación de los ingresos que perciban las Delegaciones y Subdelegaciones Fiscales, en los sistemas que determine la Secretaría;</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 xml:space="preserve">Ordenar y supervisar la concentración de la cuenta mensual comprobada de ingresos coordinados por las Delegaciones y </w:t>
            </w:r>
            <w:r w:rsidR="006D5BCC" w:rsidRPr="008377F4">
              <w:rPr>
                <w:rFonts w:eastAsia="Times New Roman" w:cs="Arial"/>
                <w:bCs/>
                <w:lang w:eastAsia="es-MX"/>
              </w:rPr>
              <w:t>Subdelegaciones Fiscales</w:t>
            </w:r>
            <w:r w:rsidR="00362212">
              <w:rPr>
                <w:rFonts w:eastAsia="Times New Roman" w:cs="Arial"/>
                <w:bCs/>
                <w:lang w:eastAsia="es-MX"/>
              </w:rPr>
              <w:t>;</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Aprobar la entrega de la cuenta mensual comprobada de ingresos coordinados por las Delegaciones y Subdelegaciones Fiscales, a la Dirección de Contabilidad Gubernamental</w:t>
            </w:r>
            <w:r w:rsidR="00362212">
              <w:rPr>
                <w:rFonts w:eastAsia="Times New Roman" w:cs="Arial"/>
                <w:bCs/>
                <w:lang w:eastAsia="es-MX"/>
              </w:rPr>
              <w:t>;</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 xml:space="preserve">Ordenar la aplicación de los procedimientos normativos emitidos por la Dirección de Ingresos, para el registro integración y actualización del </w:t>
            </w:r>
            <w:r w:rsidR="00051DC5">
              <w:rPr>
                <w:rFonts w:eastAsia="Times New Roman" w:cs="Arial"/>
                <w:lang w:eastAsia="es-MX"/>
              </w:rPr>
              <w:t>Registro Estatal</w:t>
            </w:r>
            <w:r w:rsidR="006D5BCC">
              <w:rPr>
                <w:rFonts w:eastAsia="Times New Roman" w:cs="Arial"/>
                <w:lang w:eastAsia="es-MX"/>
              </w:rPr>
              <w:t xml:space="preserve"> de Contribuyentes</w:t>
            </w:r>
            <w:r w:rsidR="00362212">
              <w:rPr>
                <w:rFonts w:eastAsia="Times New Roman" w:cs="Arial"/>
                <w:bCs/>
                <w:lang w:eastAsia="es-MX"/>
              </w:rPr>
              <w:t>;</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lastRenderedPageBreak/>
              <w:t>Autorizar y ordenar el cobro a los contribuyentes, responsables solidarios y terceros con ellos relacionados, de los honorarios por notificación derivados del cumplimiento de las obligaciones fiscales a requerimiento</w:t>
            </w:r>
            <w:r w:rsidR="00362212">
              <w:rPr>
                <w:rFonts w:eastAsia="Times New Roman" w:cs="Arial"/>
                <w:bCs/>
                <w:lang w:eastAsia="es-MX"/>
              </w:rPr>
              <w:t xml:space="preserve"> de la autoridad;</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Aprobar y coordinar el embargo precautorio para asegurar el interés fiscal o su posterior levantamiento cuando proceda;</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 xml:space="preserve">Determinar el monto de los recargos, gastos de ejecución, honorarios y gastos extraordinarios que se causen en el </w:t>
            </w:r>
            <w:r w:rsidR="007C0931">
              <w:rPr>
                <w:rFonts w:eastAsia="Times New Roman" w:cs="Arial"/>
                <w:bCs/>
                <w:lang w:eastAsia="es-MX"/>
              </w:rPr>
              <w:t>Procedimiento Administrativo de Ejecución</w:t>
            </w:r>
            <w:r w:rsidR="00362212">
              <w:rPr>
                <w:rFonts w:eastAsia="Times New Roman" w:cs="Arial"/>
                <w:bCs/>
                <w:lang w:eastAsia="es-MX"/>
              </w:rPr>
              <w:t>;</w:t>
            </w:r>
            <w:r w:rsidRPr="008377F4">
              <w:rPr>
                <w:rFonts w:eastAsia="Times New Roman" w:cs="Arial"/>
                <w:bCs/>
                <w:lang w:eastAsia="es-MX"/>
              </w:rPr>
              <w:t xml:space="preserve"> </w:t>
            </w:r>
          </w:p>
          <w:p w:rsidR="00362212" w:rsidRPr="00362212"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 xml:space="preserve">Ordenar que realicen el cobro a los contribuyentes, responsables solidarios y demás obligados, del monto de los recargos, gastos de ejecución, honorarios y gastos extraordinarios que se causen en el </w:t>
            </w:r>
            <w:r w:rsidR="007C0931">
              <w:rPr>
                <w:rFonts w:eastAsia="Times New Roman" w:cs="Arial"/>
                <w:bCs/>
                <w:lang w:eastAsia="es-MX"/>
              </w:rPr>
              <w:t>Procedimiento Administrativo de Ejecución</w:t>
            </w:r>
            <w:r w:rsidR="00362212">
              <w:rPr>
                <w:rFonts w:eastAsia="Times New Roman" w:cs="Arial"/>
                <w:bCs/>
                <w:lang w:eastAsia="es-MX"/>
              </w:rPr>
              <w:t>;</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Ordenar que elaboren la solicitud para la actuali</w:t>
            </w:r>
            <w:r w:rsidR="00362212">
              <w:rPr>
                <w:rFonts w:eastAsia="Times New Roman" w:cs="Arial"/>
                <w:bCs/>
                <w:lang w:eastAsia="es-MX"/>
              </w:rPr>
              <w:t>zación de los créditos fiscales;</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 xml:space="preserve">Ordenar que las Delegaciones y Subdelegaciones Fiscales ejecuten el </w:t>
            </w:r>
            <w:r w:rsidR="007C0931">
              <w:rPr>
                <w:rFonts w:eastAsia="Times New Roman" w:cs="Arial"/>
                <w:bCs/>
                <w:lang w:eastAsia="es-MX"/>
              </w:rPr>
              <w:t>Procedimiento Administrativo de Ejecución</w:t>
            </w:r>
            <w:r w:rsidRPr="008377F4">
              <w:rPr>
                <w:rFonts w:eastAsia="Times New Roman" w:cs="Arial"/>
                <w:bCs/>
                <w:lang w:eastAsia="es-MX"/>
              </w:rPr>
              <w:t xml:space="preserve"> para hacer efectivo los créditos fiscales a cargo de los contribuyentes, responsabl</w:t>
            </w:r>
            <w:r w:rsidR="00362212">
              <w:rPr>
                <w:rFonts w:eastAsia="Times New Roman" w:cs="Arial"/>
                <w:bCs/>
                <w:lang w:eastAsia="es-MX"/>
              </w:rPr>
              <w:t>es solidarios y demás obligados;</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Ordenar la notificación de las resoluciones que determinen los créditos fiscales y demás actos que deriven del ejercicio de sus facultades o cuando así se lo soliciten las autori</w:t>
            </w:r>
            <w:r w:rsidR="00362212">
              <w:rPr>
                <w:rFonts w:eastAsia="Times New Roman" w:cs="Arial"/>
                <w:bCs/>
                <w:lang w:eastAsia="es-MX"/>
              </w:rPr>
              <w:t>dades fiscales de la Secretaría;</w:t>
            </w:r>
            <w:r w:rsidRPr="008377F4">
              <w:rPr>
                <w:rFonts w:eastAsia="Times New Roman" w:cs="Arial"/>
                <w:bCs/>
                <w:lang w:eastAsia="es-MX"/>
              </w:rPr>
              <w:t xml:space="preserve"> </w:t>
            </w:r>
          </w:p>
          <w:p w:rsidR="00B44115" w:rsidRPr="008377F4" w:rsidRDefault="00B44115" w:rsidP="009B4247">
            <w:pPr>
              <w:numPr>
                <w:ilvl w:val="0"/>
                <w:numId w:val="171"/>
              </w:numPr>
              <w:tabs>
                <w:tab w:val="left" w:pos="318"/>
              </w:tabs>
              <w:suppressAutoHyphens/>
              <w:spacing w:after="0" w:line="240" w:lineRule="auto"/>
              <w:ind w:left="318" w:hanging="284"/>
              <w:jc w:val="both"/>
              <w:rPr>
                <w:rFonts w:eastAsia="Times New Roman" w:cs="Arial"/>
                <w:bCs/>
                <w:lang w:eastAsia="es-MX"/>
              </w:rPr>
            </w:pPr>
            <w:r w:rsidRPr="008377F4">
              <w:rPr>
                <w:rFonts w:eastAsia="Times New Roman" w:cs="Arial"/>
                <w:bCs/>
                <w:lang w:eastAsia="es-MX"/>
              </w:rPr>
              <w:t>Ordenar que se apliquen los procedimientos administrativos d</w:t>
            </w:r>
            <w:r w:rsidR="00362212">
              <w:rPr>
                <w:rFonts w:eastAsia="Times New Roman" w:cs="Arial"/>
                <w:bCs/>
                <w:lang w:eastAsia="es-MX"/>
              </w:rPr>
              <w:t>e ejecución en todas sus etapas;</w:t>
            </w:r>
          </w:p>
          <w:p w:rsidR="00B44115" w:rsidRPr="00362212" w:rsidRDefault="00B44115" w:rsidP="009B4247">
            <w:pPr>
              <w:pStyle w:val="Prrafodelista"/>
              <w:numPr>
                <w:ilvl w:val="0"/>
                <w:numId w:val="171"/>
              </w:numPr>
              <w:spacing w:after="0" w:line="240" w:lineRule="auto"/>
              <w:ind w:left="318" w:hanging="284"/>
              <w:jc w:val="both"/>
              <w:rPr>
                <w:rFonts w:eastAsia="Times New Roman" w:cs="Arial"/>
                <w:color w:val="7F7F7F"/>
                <w:lang w:eastAsia="es-MX"/>
              </w:rPr>
            </w:pPr>
            <w:r w:rsidRPr="008377F4">
              <w:rPr>
                <w:rFonts w:eastAsia="Times New Roman" w:cs="Arial"/>
                <w:bCs/>
                <w:lang w:eastAsia="es-MX"/>
              </w:rPr>
              <w:t>Ordenar y supervisar las evaluaciones del desempeño de las Delegaciones y Subdelegaciones Fiscales en materia de recaudación, calidad y cobertura de los servicios que s</w:t>
            </w:r>
            <w:r w:rsidR="00362212">
              <w:rPr>
                <w:rFonts w:eastAsia="Times New Roman" w:cs="Arial"/>
                <w:bCs/>
                <w:lang w:eastAsia="es-MX"/>
              </w:rPr>
              <w:t>e prestan en materia tributaria</w:t>
            </w:r>
            <w:r w:rsidR="0048085C">
              <w:rPr>
                <w:rFonts w:eastAsia="Times New Roman" w:cs="Arial"/>
                <w:bCs/>
                <w:lang w:eastAsia="es-MX"/>
              </w:rPr>
              <w:t>; y</w:t>
            </w:r>
          </w:p>
          <w:p w:rsidR="00362212" w:rsidRPr="008377F4" w:rsidRDefault="006D5BCC" w:rsidP="009B4247">
            <w:pPr>
              <w:pStyle w:val="Prrafodelista"/>
              <w:numPr>
                <w:ilvl w:val="0"/>
                <w:numId w:val="171"/>
              </w:numPr>
              <w:spacing w:after="0" w:line="240" w:lineRule="auto"/>
              <w:ind w:left="318" w:hanging="284"/>
              <w:jc w:val="both"/>
              <w:rPr>
                <w:rFonts w:eastAsia="Times New Roman" w:cs="Arial"/>
                <w:color w:val="7F7F7F"/>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5"/>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B44115" w:rsidRPr="008377F4" w:rsidTr="00B44115">
        <w:tc>
          <w:tcPr>
            <w:tcW w:w="9668" w:type="dxa"/>
          </w:tcPr>
          <w:p w:rsidR="00B44115" w:rsidRDefault="00B44115" w:rsidP="009B4247">
            <w:pPr>
              <w:pStyle w:val="Prrafodelista"/>
              <w:numPr>
                <w:ilvl w:val="0"/>
                <w:numId w:val="172"/>
              </w:numPr>
              <w:spacing w:after="0" w:line="240" w:lineRule="auto"/>
              <w:ind w:left="318" w:hanging="284"/>
              <w:jc w:val="both"/>
              <w:rPr>
                <w:rFonts w:eastAsia="Times New Roman" w:cs="Arial"/>
                <w:lang w:eastAsia="es-MX"/>
              </w:rPr>
            </w:pPr>
            <w:r w:rsidRPr="0049711A">
              <w:rPr>
                <w:rFonts w:eastAsia="Times New Roman" w:cs="Arial"/>
                <w:lang w:eastAsia="es-MX"/>
              </w:rPr>
              <w:t xml:space="preserve">Suscribir </w:t>
            </w:r>
            <w:r w:rsidR="00531CD6">
              <w:rPr>
                <w:rFonts w:eastAsia="Times New Roman" w:cs="Arial"/>
                <w:lang w:eastAsia="es-MX"/>
              </w:rPr>
              <w:t>Convenios de Colaboración</w:t>
            </w:r>
            <w:r w:rsidRPr="0049711A">
              <w:rPr>
                <w:rFonts w:eastAsia="Times New Roman" w:cs="Arial"/>
                <w:lang w:eastAsia="es-MX"/>
              </w:rPr>
              <w:t xml:space="preserve"> administrativa para la recaudación de ingresos municipales;</w:t>
            </w:r>
          </w:p>
          <w:p w:rsidR="00B44115" w:rsidRPr="0049711A" w:rsidRDefault="00B44115" w:rsidP="009B4247">
            <w:pPr>
              <w:pStyle w:val="Prrafodelista"/>
              <w:numPr>
                <w:ilvl w:val="0"/>
                <w:numId w:val="172"/>
              </w:numPr>
              <w:spacing w:after="0" w:line="240" w:lineRule="auto"/>
              <w:ind w:left="318" w:hanging="284"/>
              <w:jc w:val="both"/>
              <w:rPr>
                <w:rFonts w:eastAsia="Times New Roman" w:cs="Arial"/>
                <w:lang w:eastAsia="es-MX"/>
              </w:rPr>
            </w:pPr>
            <w:r w:rsidRPr="0049711A">
              <w:rPr>
                <w:rFonts w:eastAsia="Times New Roman" w:cs="Arial"/>
                <w:lang w:eastAsia="es-MX"/>
              </w:rPr>
              <w:t>Emitir las ordenes de intervención para comprobar el cumplimiento de obligaciones fiscales;</w:t>
            </w:r>
          </w:p>
          <w:p w:rsidR="00B44115" w:rsidRPr="008377F4" w:rsidRDefault="00B44115" w:rsidP="009B4247">
            <w:pPr>
              <w:pStyle w:val="Prrafodelista"/>
              <w:numPr>
                <w:ilvl w:val="0"/>
                <w:numId w:val="173"/>
              </w:numPr>
              <w:spacing w:after="0" w:line="240" w:lineRule="auto"/>
              <w:ind w:left="318" w:hanging="284"/>
              <w:jc w:val="both"/>
              <w:rPr>
                <w:rFonts w:eastAsia="Times New Roman" w:cs="Arial"/>
                <w:lang w:eastAsia="es-MX"/>
              </w:rPr>
            </w:pPr>
            <w:r w:rsidRPr="008377F4">
              <w:rPr>
                <w:rFonts w:eastAsia="Times New Roman" w:cs="Arial"/>
                <w:lang w:eastAsia="es-MX"/>
              </w:rPr>
              <w:t>Designar encargados temporales de Delegaci</w:t>
            </w:r>
            <w:r w:rsidR="006D5BCC">
              <w:rPr>
                <w:rFonts w:eastAsia="Times New Roman" w:cs="Arial"/>
                <w:lang w:eastAsia="es-MX"/>
              </w:rPr>
              <w:t>ones y Subdelegaciones Fiscales;</w:t>
            </w:r>
          </w:p>
          <w:p w:rsidR="00B44115" w:rsidRPr="008377F4" w:rsidRDefault="00B44115" w:rsidP="009B4247">
            <w:pPr>
              <w:pStyle w:val="Prrafodelista"/>
              <w:numPr>
                <w:ilvl w:val="0"/>
                <w:numId w:val="173"/>
              </w:numPr>
              <w:spacing w:after="0" w:line="240" w:lineRule="auto"/>
              <w:ind w:left="318" w:hanging="284"/>
              <w:jc w:val="both"/>
              <w:rPr>
                <w:rFonts w:eastAsia="Times New Roman" w:cs="Arial"/>
                <w:lang w:eastAsia="es-MX"/>
              </w:rPr>
            </w:pPr>
            <w:r w:rsidRPr="008377F4">
              <w:rPr>
                <w:rFonts w:eastAsia="Times New Roman" w:cs="Arial"/>
                <w:lang w:eastAsia="es-MX"/>
              </w:rPr>
              <w:t>Designar a los Titulares de las áreas adm</w:t>
            </w:r>
            <w:r w:rsidR="006D5BCC">
              <w:rPr>
                <w:rFonts w:eastAsia="Times New Roman" w:cs="Arial"/>
                <w:lang w:eastAsia="es-MX"/>
              </w:rPr>
              <w:t>inistrativas de la Coordinación; y</w:t>
            </w:r>
          </w:p>
          <w:p w:rsidR="00B44115" w:rsidRPr="0049711A" w:rsidRDefault="00B44115" w:rsidP="009B4247">
            <w:pPr>
              <w:pStyle w:val="Prrafodelista"/>
              <w:numPr>
                <w:ilvl w:val="0"/>
                <w:numId w:val="173"/>
              </w:numPr>
              <w:spacing w:after="0" w:line="240" w:lineRule="auto"/>
              <w:ind w:left="318" w:hanging="284"/>
              <w:jc w:val="both"/>
              <w:rPr>
                <w:rFonts w:eastAsia="Times New Roman" w:cs="Arial"/>
                <w:lang w:eastAsia="es-MX"/>
              </w:rPr>
            </w:pPr>
            <w:r w:rsidRPr="008377F4">
              <w:rPr>
                <w:rFonts w:eastAsia="Times New Roman" w:cs="Arial"/>
                <w:lang w:eastAsia="es-MX"/>
              </w:rPr>
              <w:t>Determinar el programa de supervisiones a las Delegaciones y Subdelegaciones Fiscales.</w:t>
            </w:r>
          </w:p>
        </w:tc>
      </w:tr>
    </w:tbl>
    <w:p w:rsidR="00B44115" w:rsidRPr="00503D01" w:rsidRDefault="00B44115"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8377F4" w:rsidTr="00B44115">
        <w:tc>
          <w:tcPr>
            <w:tcW w:w="9639" w:type="dxa"/>
            <w:gridSpan w:val="3"/>
          </w:tcPr>
          <w:p w:rsidR="00B44115" w:rsidRPr="008377F4" w:rsidRDefault="00B44115" w:rsidP="009B4247">
            <w:pPr>
              <w:pStyle w:val="Prrafodelista"/>
              <w:widowControl w:val="0"/>
              <w:numPr>
                <w:ilvl w:val="0"/>
                <w:numId w:val="17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B44115" w:rsidRPr="008377F4" w:rsidTr="00B44115">
        <w:tc>
          <w:tcPr>
            <w:tcW w:w="3030"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B44115" w:rsidRPr="008377F4" w:rsidTr="00922E0A">
        <w:tc>
          <w:tcPr>
            <w:tcW w:w="3030" w:type="dxa"/>
            <w:vAlign w:val="center"/>
          </w:tcPr>
          <w:p w:rsidR="00B44115" w:rsidRPr="008377F4" w:rsidRDefault="00972110" w:rsidP="00922E0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80</w:t>
            </w:r>
          </w:p>
        </w:tc>
        <w:tc>
          <w:tcPr>
            <w:tcW w:w="3172" w:type="dxa"/>
            <w:vAlign w:val="center"/>
          </w:tcPr>
          <w:p w:rsidR="00B44115" w:rsidRPr="008377F4" w:rsidRDefault="00972110" w:rsidP="00922E0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395</w:t>
            </w:r>
          </w:p>
        </w:tc>
        <w:tc>
          <w:tcPr>
            <w:tcW w:w="3437" w:type="dxa"/>
            <w:vAlign w:val="center"/>
          </w:tcPr>
          <w:p w:rsidR="00B44115" w:rsidRPr="008377F4" w:rsidRDefault="004F5031" w:rsidP="00922E0A">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475</w:t>
            </w:r>
          </w:p>
        </w:tc>
      </w:tr>
    </w:tbl>
    <w:p w:rsidR="00B44115" w:rsidRPr="00503D01" w:rsidRDefault="00B44115" w:rsidP="00B4411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494"/>
        <w:gridCol w:w="2679"/>
        <w:gridCol w:w="1260"/>
        <w:gridCol w:w="1267"/>
        <w:gridCol w:w="1456"/>
      </w:tblGrid>
      <w:tr w:rsidR="00B44115" w:rsidRPr="008377F4" w:rsidTr="00B151A4">
        <w:tc>
          <w:tcPr>
            <w:tcW w:w="9639" w:type="dxa"/>
            <w:gridSpan w:val="6"/>
          </w:tcPr>
          <w:p w:rsidR="00B44115" w:rsidRPr="008377F4" w:rsidRDefault="00B44115" w:rsidP="009B4247">
            <w:pPr>
              <w:pStyle w:val="Prrafodelista"/>
              <w:widowControl w:val="0"/>
              <w:numPr>
                <w:ilvl w:val="0"/>
                <w:numId w:val="17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B44115" w:rsidRPr="008377F4" w:rsidTr="00B151A4">
        <w:tc>
          <w:tcPr>
            <w:tcW w:w="483"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49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679"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3" w:type="dxa"/>
            <w:gridSpan w:val="3"/>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B44115" w:rsidRPr="008377F4" w:rsidTr="00B151A4">
        <w:trPr>
          <w:trHeight w:val="330"/>
        </w:trPr>
        <w:tc>
          <w:tcPr>
            <w:tcW w:w="483" w:type="dxa"/>
            <w:vMerge w:val="restart"/>
            <w:textDirection w:val="btLr"/>
          </w:tcPr>
          <w:p w:rsidR="00B44115" w:rsidRPr="008377F4" w:rsidRDefault="00B44115" w:rsidP="006D5BCC">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494" w:type="dxa"/>
            <w:vMerge w:val="restart"/>
          </w:tcPr>
          <w:p w:rsidR="00B44115" w:rsidRPr="0030013E" w:rsidRDefault="00B44115" w:rsidP="00B44115">
            <w:pPr>
              <w:pStyle w:val="Prrafodelista"/>
              <w:spacing w:after="0" w:line="23" w:lineRule="atLeast"/>
              <w:ind w:left="261"/>
              <w:jc w:val="both"/>
              <w:rPr>
                <w:rFonts w:eastAsia="Times New Roman" w:cs="Arial"/>
                <w:lang w:eastAsia="es-MX"/>
              </w:rPr>
            </w:pPr>
          </w:p>
          <w:p w:rsidR="00B44115" w:rsidRPr="0030013E" w:rsidRDefault="00B44115" w:rsidP="009B4247">
            <w:pPr>
              <w:pStyle w:val="Prrafodelista"/>
              <w:numPr>
                <w:ilvl w:val="0"/>
                <w:numId w:val="281"/>
              </w:numPr>
              <w:spacing w:after="0" w:line="23" w:lineRule="atLeast"/>
              <w:ind w:left="261" w:hanging="261"/>
              <w:jc w:val="both"/>
              <w:rPr>
                <w:rFonts w:eastAsia="Times New Roman" w:cs="Arial"/>
                <w:lang w:eastAsia="es-MX"/>
              </w:rPr>
            </w:pPr>
            <w:r w:rsidRPr="0030013E">
              <w:rPr>
                <w:rFonts w:eastAsia="Times New Roman" w:cs="Arial"/>
                <w:lang w:eastAsia="es-MX"/>
              </w:rPr>
              <w:t>Dirección Auditoría e Inspección Fiscal</w:t>
            </w:r>
          </w:p>
          <w:p w:rsidR="00B44115" w:rsidRPr="008377F4" w:rsidRDefault="00B44115" w:rsidP="00B44115">
            <w:pPr>
              <w:spacing w:after="0" w:line="23" w:lineRule="atLeast"/>
              <w:ind w:left="261" w:hanging="261"/>
              <w:contextualSpacing/>
              <w:rPr>
                <w:rFonts w:eastAsia="Times New Roman" w:cs="Arial"/>
                <w:lang w:eastAsia="es-MX"/>
              </w:rPr>
            </w:pPr>
          </w:p>
          <w:p w:rsidR="00B44115" w:rsidRPr="008377F4" w:rsidRDefault="00B44115" w:rsidP="00B44115">
            <w:pPr>
              <w:spacing w:after="0" w:line="23" w:lineRule="atLeast"/>
              <w:ind w:left="261" w:hanging="261"/>
              <w:contextualSpacing/>
              <w:rPr>
                <w:rFonts w:eastAsia="Times New Roman" w:cs="Arial"/>
                <w:lang w:eastAsia="es-MX"/>
              </w:rPr>
            </w:pPr>
          </w:p>
          <w:p w:rsidR="00B44115" w:rsidRPr="0030013E" w:rsidRDefault="00B44115" w:rsidP="009B4247">
            <w:pPr>
              <w:pStyle w:val="Prrafodelista"/>
              <w:numPr>
                <w:ilvl w:val="0"/>
                <w:numId w:val="281"/>
              </w:numPr>
              <w:spacing w:after="0" w:line="23" w:lineRule="atLeast"/>
              <w:ind w:left="261" w:hanging="261"/>
              <w:jc w:val="both"/>
              <w:rPr>
                <w:rFonts w:eastAsia="Times New Roman" w:cs="Arial"/>
                <w:lang w:eastAsia="es-MX"/>
              </w:rPr>
            </w:pPr>
            <w:r w:rsidRPr="0030013E">
              <w:rPr>
                <w:rFonts w:eastAsia="Times New Roman" w:cs="Arial"/>
                <w:lang w:val="es-ES" w:eastAsia="es-ES"/>
              </w:rPr>
              <w:lastRenderedPageBreak/>
              <w:t>Procuraduría Fiscal</w:t>
            </w:r>
          </w:p>
          <w:p w:rsidR="00B44115" w:rsidRPr="008377F4" w:rsidRDefault="00B44115" w:rsidP="00B44115">
            <w:pPr>
              <w:spacing w:after="0" w:line="23" w:lineRule="atLeast"/>
              <w:ind w:left="261" w:hanging="261"/>
              <w:contextualSpacing/>
              <w:rPr>
                <w:rFonts w:eastAsia="Times New Roman" w:cs="Arial"/>
                <w:lang w:eastAsia="es-MX"/>
              </w:rPr>
            </w:pPr>
          </w:p>
          <w:p w:rsidR="00B44115" w:rsidRPr="008377F4" w:rsidRDefault="00B44115" w:rsidP="00B44115">
            <w:pPr>
              <w:spacing w:after="0" w:line="23" w:lineRule="atLeast"/>
              <w:ind w:left="261" w:hanging="261"/>
              <w:contextualSpacing/>
              <w:rPr>
                <w:rFonts w:eastAsia="Times New Roman" w:cs="Arial"/>
                <w:lang w:eastAsia="es-MX"/>
              </w:rPr>
            </w:pPr>
          </w:p>
          <w:p w:rsidR="00B44115" w:rsidRPr="008377F4" w:rsidRDefault="00B44115" w:rsidP="00B44115">
            <w:pPr>
              <w:spacing w:after="0" w:line="23" w:lineRule="atLeast"/>
              <w:ind w:left="261" w:hanging="261"/>
              <w:contextualSpacing/>
              <w:rPr>
                <w:rFonts w:eastAsia="Times New Roman" w:cs="Arial"/>
                <w:lang w:eastAsia="es-MX"/>
              </w:rPr>
            </w:pPr>
          </w:p>
          <w:p w:rsidR="00B44115" w:rsidRDefault="00B44115" w:rsidP="00B44115">
            <w:pPr>
              <w:spacing w:after="0" w:line="23" w:lineRule="atLeast"/>
              <w:ind w:left="261" w:hanging="261"/>
              <w:jc w:val="both"/>
              <w:rPr>
                <w:rFonts w:eastAsia="Times New Roman" w:cs="Arial"/>
                <w:lang w:val="es-ES" w:eastAsia="es-ES"/>
              </w:rPr>
            </w:pPr>
          </w:p>
          <w:p w:rsidR="00B44115" w:rsidRPr="0030013E" w:rsidRDefault="00B44115" w:rsidP="009B4247">
            <w:pPr>
              <w:pStyle w:val="Prrafodelista"/>
              <w:numPr>
                <w:ilvl w:val="0"/>
                <w:numId w:val="281"/>
              </w:numPr>
              <w:spacing w:after="0" w:line="23" w:lineRule="atLeast"/>
              <w:ind w:left="261" w:hanging="261"/>
              <w:jc w:val="both"/>
              <w:rPr>
                <w:rFonts w:eastAsia="Times New Roman" w:cs="Arial"/>
                <w:lang w:eastAsia="es-MX"/>
              </w:rPr>
            </w:pPr>
            <w:r w:rsidRPr="0030013E">
              <w:rPr>
                <w:rFonts w:eastAsia="Times New Roman" w:cs="Arial"/>
                <w:lang w:val="es-ES" w:eastAsia="es-ES"/>
              </w:rPr>
              <w:t>Dirección de Administrativa</w:t>
            </w:r>
          </w:p>
          <w:p w:rsidR="00B44115" w:rsidRPr="008377F4" w:rsidRDefault="00B44115" w:rsidP="00B44115">
            <w:pPr>
              <w:spacing w:after="0" w:line="23" w:lineRule="atLeast"/>
              <w:ind w:left="261" w:hanging="261"/>
              <w:contextualSpacing/>
              <w:rPr>
                <w:rFonts w:eastAsia="Times New Roman" w:cs="Arial"/>
                <w:lang w:eastAsia="es-MX"/>
              </w:rPr>
            </w:pPr>
          </w:p>
          <w:p w:rsidR="00B44115" w:rsidRPr="008377F4" w:rsidRDefault="00B44115" w:rsidP="00B44115">
            <w:pPr>
              <w:spacing w:after="0" w:line="23" w:lineRule="atLeast"/>
              <w:ind w:left="261"/>
              <w:contextualSpacing/>
              <w:rPr>
                <w:rFonts w:eastAsia="Times New Roman" w:cs="Arial"/>
                <w:lang w:eastAsia="es-MX"/>
              </w:rPr>
            </w:pPr>
          </w:p>
          <w:p w:rsidR="00B44115" w:rsidRPr="008377F4" w:rsidRDefault="00B44115" w:rsidP="00B44115">
            <w:pPr>
              <w:spacing w:after="0" w:line="23" w:lineRule="atLeast"/>
              <w:ind w:left="261"/>
              <w:contextualSpacing/>
              <w:rPr>
                <w:rFonts w:eastAsia="Times New Roman" w:cs="Arial"/>
                <w:lang w:eastAsia="es-MX"/>
              </w:rPr>
            </w:pPr>
          </w:p>
          <w:p w:rsidR="00B44115" w:rsidRPr="008377F4" w:rsidRDefault="00B44115" w:rsidP="00B44115">
            <w:pPr>
              <w:spacing w:after="0" w:line="23" w:lineRule="atLeast"/>
              <w:ind w:left="261"/>
              <w:contextualSpacing/>
              <w:rPr>
                <w:rFonts w:eastAsia="Times New Roman" w:cs="Arial"/>
                <w:lang w:eastAsia="es-MX"/>
              </w:rPr>
            </w:pPr>
          </w:p>
          <w:p w:rsidR="00B44115" w:rsidRPr="008377F4" w:rsidRDefault="00B44115" w:rsidP="00B44115">
            <w:pPr>
              <w:spacing w:after="0" w:line="23" w:lineRule="atLeast"/>
              <w:ind w:left="261"/>
              <w:contextualSpacing/>
              <w:rPr>
                <w:rFonts w:eastAsia="Times New Roman" w:cs="Arial"/>
                <w:lang w:eastAsia="es-MX"/>
              </w:rPr>
            </w:pPr>
          </w:p>
          <w:p w:rsidR="00B44115" w:rsidRPr="0030013E" w:rsidRDefault="00B44115" w:rsidP="009B4247">
            <w:pPr>
              <w:pStyle w:val="Prrafodelista"/>
              <w:numPr>
                <w:ilvl w:val="0"/>
                <w:numId w:val="281"/>
              </w:numPr>
              <w:spacing w:after="0" w:line="23" w:lineRule="atLeast"/>
              <w:ind w:left="261" w:hanging="261"/>
              <w:jc w:val="both"/>
              <w:rPr>
                <w:rFonts w:eastAsia="Times New Roman" w:cs="Arial"/>
                <w:lang w:eastAsia="es-MX"/>
              </w:rPr>
            </w:pPr>
            <w:r w:rsidRPr="0030013E">
              <w:rPr>
                <w:rFonts w:eastAsia="Times New Roman" w:cs="Arial"/>
                <w:lang w:val="es-ES" w:eastAsia="es-ES"/>
              </w:rPr>
              <w:t>Dirección de Contabilidad Gubernamental</w:t>
            </w:r>
          </w:p>
        </w:tc>
        <w:tc>
          <w:tcPr>
            <w:tcW w:w="2679" w:type="dxa"/>
            <w:vMerge w:val="restart"/>
          </w:tcPr>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Coordinar acciones para la implementación de procedimientos para el cobro de multas.</w:t>
            </w: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lastRenderedPageBreak/>
              <w:t>Asesoría legal relacionada con la función de las Delegaciones Fiscales</w:t>
            </w:r>
            <w:r w:rsidR="006D5BCC">
              <w:rPr>
                <w:rFonts w:eastAsia="Times New Roman" w:cs="Arial"/>
                <w:lang w:eastAsia="es-MX"/>
              </w:rPr>
              <w:t>.</w:t>
            </w:r>
          </w:p>
          <w:p w:rsidR="00B44115" w:rsidRPr="008377F4" w:rsidRDefault="00B44115" w:rsidP="00B44115">
            <w:pPr>
              <w:spacing w:after="0" w:line="240" w:lineRule="auto"/>
              <w:ind w:left="130"/>
              <w:contextualSpacing/>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Atención a necesidades de la Coordinación y de las Delegaciones Fiscales (</w:t>
            </w:r>
            <w:r w:rsidR="006D5BCC" w:rsidRPr="008377F4">
              <w:rPr>
                <w:rFonts w:eastAsia="Times New Roman" w:cs="Arial"/>
                <w:lang w:eastAsia="es-MX"/>
              </w:rPr>
              <w:t xml:space="preserve">recursos </w:t>
            </w:r>
            <w:r w:rsidRPr="008377F4">
              <w:rPr>
                <w:rFonts w:eastAsia="Times New Roman" w:cs="Arial"/>
                <w:lang w:eastAsia="es-MX"/>
              </w:rPr>
              <w:t>materiales, humanos y financieros).</w:t>
            </w:r>
          </w:p>
          <w:p w:rsidR="00B44115" w:rsidRPr="008377F4" w:rsidRDefault="00B44115" w:rsidP="00B44115">
            <w:pPr>
              <w:spacing w:after="0" w:line="23" w:lineRule="atLeast"/>
              <w:jc w:val="both"/>
              <w:rPr>
                <w:rFonts w:eastAsia="Times New Roman" w:cs="Arial"/>
                <w:lang w:eastAsia="es-MX"/>
              </w:rPr>
            </w:pPr>
          </w:p>
          <w:p w:rsidR="00B44115" w:rsidRDefault="00B44115" w:rsidP="00B44115">
            <w:pPr>
              <w:spacing w:after="0" w:line="23" w:lineRule="atLeast"/>
              <w:jc w:val="both"/>
              <w:rPr>
                <w:rFonts w:eastAsia="Times New Roman" w:cs="Arial"/>
                <w:lang w:eastAsia="es-MX"/>
              </w:rPr>
            </w:pPr>
            <w:r w:rsidRPr="008377F4">
              <w:rPr>
                <w:rFonts w:eastAsia="Times New Roman" w:cs="Arial"/>
                <w:lang w:eastAsia="es-MX"/>
              </w:rPr>
              <w:t>Entregar la cuenta mensual comprobada de ingresos.</w:t>
            </w:r>
          </w:p>
          <w:p w:rsidR="00922E0A" w:rsidRPr="008377F4" w:rsidRDefault="00922E0A" w:rsidP="00B44115">
            <w:pPr>
              <w:spacing w:after="0" w:line="23" w:lineRule="atLeast"/>
              <w:jc w:val="both"/>
              <w:rPr>
                <w:rFonts w:eastAsia="Times New Roman" w:cs="Arial"/>
                <w:lang w:eastAsia="es-MX"/>
              </w:rPr>
            </w:pPr>
          </w:p>
        </w:tc>
        <w:tc>
          <w:tcPr>
            <w:tcW w:w="1260"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67"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45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44115" w:rsidRPr="008377F4" w:rsidTr="00B151A4">
        <w:trPr>
          <w:trHeight w:val="70"/>
        </w:trPr>
        <w:tc>
          <w:tcPr>
            <w:tcW w:w="483"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494" w:type="dxa"/>
            <w:vMerge/>
            <w:vAlign w:val="center"/>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p>
        </w:tc>
        <w:tc>
          <w:tcPr>
            <w:tcW w:w="2679" w:type="dxa"/>
            <w:vMerge/>
            <w:vAlign w:val="center"/>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p>
        </w:tc>
        <w:tc>
          <w:tcPr>
            <w:tcW w:w="1260" w:type="dxa"/>
          </w:tcPr>
          <w:p w:rsidR="00B44115" w:rsidRPr="008377F4" w:rsidRDefault="00B44115" w:rsidP="00B44115">
            <w:pPr>
              <w:spacing w:after="0" w:line="240" w:lineRule="auto"/>
              <w:jc w:val="both"/>
              <w:rPr>
                <w:rFonts w:eastAsia="Times New Roman" w:cs="Arial"/>
                <w:lang w:eastAsia="es-MX"/>
              </w:rPr>
            </w:pPr>
          </w:p>
        </w:tc>
        <w:tc>
          <w:tcPr>
            <w:tcW w:w="1267" w:type="dxa"/>
          </w:tcPr>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rPr>
                <w:rFonts w:eastAsia="Times New Roman" w:cs="Arial"/>
                <w:lang w:eastAsia="es-MX"/>
              </w:rPr>
            </w:pPr>
            <w:r w:rsidRPr="008377F4">
              <w:rPr>
                <w:rFonts w:eastAsia="Times New Roman" w:cs="Arial"/>
                <w:lang w:eastAsia="es-MX"/>
              </w:rPr>
              <w:t xml:space="preserve">  </w:t>
            </w:r>
          </w:p>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tc>
        <w:tc>
          <w:tcPr>
            <w:tcW w:w="1456" w:type="dxa"/>
          </w:tcPr>
          <w:p w:rsidR="00B44115" w:rsidRPr="008377F4" w:rsidRDefault="00B44115" w:rsidP="00B44115">
            <w:pPr>
              <w:tabs>
                <w:tab w:val="left" w:pos="706"/>
              </w:tabs>
              <w:spacing w:after="0" w:line="240" w:lineRule="auto"/>
              <w:jc w:val="center"/>
              <w:rPr>
                <w:rFonts w:eastAsia="Times New Roman" w:cs="Arial"/>
                <w:lang w:eastAsia="es-MX"/>
              </w:rPr>
            </w:pPr>
            <w:r w:rsidRPr="008377F4">
              <w:rPr>
                <w:rFonts w:eastAsia="Times New Roman" w:cs="Arial"/>
                <w:lang w:eastAsia="es-MX"/>
              </w:rPr>
              <w:lastRenderedPageBreak/>
              <w:t>X</w:t>
            </w: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tabs>
                <w:tab w:val="left" w:pos="729"/>
              </w:tabs>
              <w:spacing w:after="0" w:line="240" w:lineRule="auto"/>
              <w:jc w:val="center"/>
              <w:rPr>
                <w:rFonts w:eastAsia="Times New Roman" w:cs="Arial"/>
                <w:lang w:eastAsia="es-MX"/>
              </w:rPr>
            </w:pPr>
            <w:r w:rsidRPr="008377F4">
              <w:rPr>
                <w:rFonts w:eastAsia="Times New Roman" w:cs="Arial"/>
                <w:lang w:eastAsia="es-MX"/>
              </w:rPr>
              <w:lastRenderedPageBreak/>
              <w:t>X</w:t>
            </w: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rPr>
                <w:rFonts w:eastAsia="Times New Roman" w:cs="Arial"/>
                <w:lang w:eastAsia="es-MX"/>
              </w:rPr>
            </w:pPr>
          </w:p>
          <w:p w:rsidR="00B44115" w:rsidRPr="008377F4" w:rsidRDefault="00B44115" w:rsidP="00B44115">
            <w:pPr>
              <w:tabs>
                <w:tab w:val="left" w:pos="689"/>
              </w:tabs>
              <w:spacing w:after="0" w:line="240" w:lineRule="auto"/>
              <w:jc w:val="both"/>
              <w:rPr>
                <w:rFonts w:eastAsia="Times New Roman" w:cs="Arial"/>
                <w:lang w:eastAsia="es-MX"/>
              </w:rPr>
            </w:pPr>
            <w:r w:rsidRPr="008377F4">
              <w:rPr>
                <w:rFonts w:eastAsia="Times New Roman" w:cs="Arial"/>
                <w:lang w:eastAsia="es-MX"/>
              </w:rPr>
              <w:t xml:space="preserve">        </w:t>
            </w:r>
          </w:p>
          <w:p w:rsidR="00B44115" w:rsidRPr="008377F4" w:rsidRDefault="00B44115" w:rsidP="00B44115">
            <w:pPr>
              <w:tabs>
                <w:tab w:val="left" w:pos="689"/>
              </w:tabs>
              <w:spacing w:after="0" w:line="240" w:lineRule="auto"/>
              <w:jc w:val="both"/>
              <w:rPr>
                <w:rFonts w:eastAsia="Times New Roman" w:cs="Arial"/>
                <w:lang w:eastAsia="es-MX"/>
              </w:rPr>
            </w:pPr>
            <w:r w:rsidRPr="008377F4">
              <w:rPr>
                <w:rFonts w:eastAsia="Times New Roman" w:cs="Arial"/>
                <w:lang w:eastAsia="es-MX"/>
              </w:rPr>
              <w:t xml:space="preserve">  </w:t>
            </w:r>
          </w:p>
          <w:p w:rsidR="00B44115" w:rsidRPr="008377F4" w:rsidRDefault="00B44115" w:rsidP="009D4D90">
            <w:pPr>
              <w:tabs>
                <w:tab w:val="left" w:pos="689"/>
              </w:tabs>
              <w:spacing w:after="0" w:line="240" w:lineRule="auto"/>
              <w:jc w:val="center"/>
              <w:rPr>
                <w:rFonts w:eastAsia="Times New Roman" w:cs="Arial"/>
                <w:lang w:eastAsia="es-MX"/>
              </w:rPr>
            </w:pPr>
            <w:r w:rsidRPr="008377F4">
              <w:rPr>
                <w:rFonts w:eastAsia="Times New Roman" w:cs="Arial"/>
                <w:lang w:eastAsia="es-MX"/>
              </w:rPr>
              <w:t>X</w:t>
            </w:r>
          </w:p>
        </w:tc>
      </w:tr>
      <w:tr w:rsidR="00B44115" w:rsidRPr="008377F4" w:rsidTr="00B151A4">
        <w:tc>
          <w:tcPr>
            <w:tcW w:w="483" w:type="dxa"/>
            <w:vMerge w:val="restart"/>
            <w:textDirection w:val="btLr"/>
          </w:tcPr>
          <w:p w:rsidR="00B44115" w:rsidRPr="008377F4" w:rsidRDefault="00B44115" w:rsidP="00B44115">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494" w:type="dxa"/>
            <w:vMerge w:val="restart"/>
          </w:tcPr>
          <w:p w:rsidR="00B44115" w:rsidRPr="0030013E" w:rsidRDefault="00B44115" w:rsidP="00B85AE7">
            <w:pPr>
              <w:pStyle w:val="Prrafodelista"/>
              <w:spacing w:after="0" w:line="240" w:lineRule="auto"/>
              <w:ind w:left="1440"/>
              <w:jc w:val="both"/>
              <w:rPr>
                <w:rFonts w:eastAsia="Times New Roman" w:cs="Arial"/>
                <w:lang w:eastAsia="es-MX"/>
              </w:rPr>
            </w:pPr>
          </w:p>
          <w:p w:rsidR="00B44115" w:rsidRPr="0030013E" w:rsidRDefault="006D5BCC" w:rsidP="009B4247">
            <w:pPr>
              <w:pStyle w:val="Prrafodelista"/>
              <w:numPr>
                <w:ilvl w:val="0"/>
                <w:numId w:val="282"/>
              </w:numPr>
              <w:spacing w:after="0" w:line="240" w:lineRule="auto"/>
              <w:ind w:left="261" w:hanging="285"/>
              <w:jc w:val="both"/>
              <w:rPr>
                <w:rFonts w:eastAsia="Times New Roman" w:cs="Arial"/>
                <w:lang w:eastAsia="es-MX"/>
              </w:rPr>
            </w:pPr>
            <w:r>
              <w:rPr>
                <w:rFonts w:eastAsia="Times New Roman" w:cs="Arial"/>
                <w:lang w:eastAsia="es-MX"/>
              </w:rPr>
              <w:t xml:space="preserve">Dirección del </w:t>
            </w:r>
            <w:r w:rsidR="00B44115" w:rsidRPr="0030013E">
              <w:rPr>
                <w:rFonts w:eastAsia="Times New Roman" w:cs="Arial"/>
                <w:lang w:eastAsia="es-MX"/>
              </w:rPr>
              <w:t>Registro Civil</w:t>
            </w: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30013E" w:rsidRDefault="006D5BCC" w:rsidP="009B4247">
            <w:pPr>
              <w:pStyle w:val="Prrafodelista"/>
              <w:numPr>
                <w:ilvl w:val="0"/>
                <w:numId w:val="282"/>
              </w:numPr>
              <w:spacing w:after="0" w:line="240" w:lineRule="auto"/>
              <w:ind w:left="261" w:hanging="285"/>
              <w:jc w:val="both"/>
              <w:rPr>
                <w:rFonts w:eastAsia="Times New Roman" w:cs="Arial"/>
                <w:lang w:eastAsia="es-MX"/>
              </w:rPr>
            </w:pPr>
            <w:r>
              <w:rPr>
                <w:rFonts w:eastAsia="Times New Roman" w:cs="Arial"/>
                <w:lang w:eastAsia="es-MX"/>
              </w:rPr>
              <w:t xml:space="preserve">Dirección del </w:t>
            </w:r>
            <w:r w:rsidR="00B44115" w:rsidRPr="0030013E">
              <w:rPr>
                <w:rFonts w:eastAsia="Times New Roman" w:cs="Arial"/>
                <w:lang w:eastAsia="es-MX"/>
              </w:rPr>
              <w:t>Registro Público de la Propiedad</w:t>
            </w:r>
            <w:r>
              <w:rPr>
                <w:rFonts w:eastAsia="Times New Roman" w:cs="Arial"/>
                <w:lang w:eastAsia="es-MX"/>
              </w:rPr>
              <w:t xml:space="preserve"> y del Comercio</w:t>
            </w: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30013E" w:rsidRDefault="00B44115" w:rsidP="009B4247">
            <w:pPr>
              <w:pStyle w:val="Prrafodelista"/>
              <w:numPr>
                <w:ilvl w:val="0"/>
                <w:numId w:val="282"/>
              </w:numPr>
              <w:spacing w:after="0" w:line="240" w:lineRule="auto"/>
              <w:ind w:left="261" w:hanging="285"/>
              <w:jc w:val="both"/>
              <w:rPr>
                <w:rFonts w:eastAsia="Times New Roman" w:cs="Arial"/>
                <w:lang w:eastAsia="es-MX"/>
              </w:rPr>
            </w:pPr>
            <w:r w:rsidRPr="0030013E">
              <w:rPr>
                <w:rFonts w:eastAsia="Times New Roman" w:cs="Arial"/>
                <w:lang w:eastAsia="es-MX"/>
              </w:rPr>
              <w:t>Instituto Catastral del Estado de Oaxaca</w:t>
            </w: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Pr="008377F4" w:rsidRDefault="00B44115" w:rsidP="00B85AE7">
            <w:pPr>
              <w:spacing w:after="0" w:line="240" w:lineRule="auto"/>
              <w:ind w:left="720" w:hanging="285"/>
              <w:contextualSpacing/>
              <w:jc w:val="both"/>
              <w:rPr>
                <w:rFonts w:eastAsia="Times New Roman" w:cs="Arial"/>
                <w:lang w:eastAsia="es-MX"/>
              </w:rPr>
            </w:pPr>
          </w:p>
          <w:p w:rsidR="00B44115" w:rsidRDefault="00B44115" w:rsidP="00B85AE7">
            <w:pPr>
              <w:spacing w:after="0" w:line="240" w:lineRule="auto"/>
              <w:ind w:hanging="285"/>
              <w:jc w:val="both"/>
              <w:rPr>
                <w:rFonts w:eastAsia="Times New Roman" w:cs="Arial"/>
                <w:lang w:eastAsia="es-MX"/>
              </w:rPr>
            </w:pPr>
          </w:p>
          <w:p w:rsidR="00B44115" w:rsidRPr="0030013E" w:rsidRDefault="00B44115" w:rsidP="009B4247">
            <w:pPr>
              <w:pStyle w:val="Prrafodelista"/>
              <w:numPr>
                <w:ilvl w:val="0"/>
                <w:numId w:val="282"/>
              </w:numPr>
              <w:spacing w:after="0" w:line="240" w:lineRule="auto"/>
              <w:ind w:left="261" w:hanging="285"/>
              <w:jc w:val="both"/>
              <w:rPr>
                <w:rFonts w:eastAsia="Times New Roman" w:cs="Arial"/>
                <w:lang w:eastAsia="es-MX"/>
              </w:rPr>
            </w:pPr>
            <w:r w:rsidRPr="0030013E">
              <w:rPr>
                <w:rFonts w:eastAsia="Times New Roman" w:cs="Arial"/>
                <w:lang w:eastAsia="es-MX"/>
              </w:rPr>
              <w:t>Secretaría de Vialidad y Transporte</w:t>
            </w:r>
          </w:p>
          <w:p w:rsidR="00B44115" w:rsidRPr="008377F4" w:rsidRDefault="00B44115" w:rsidP="00B85AE7">
            <w:pPr>
              <w:spacing w:after="0" w:line="240" w:lineRule="auto"/>
              <w:ind w:left="720"/>
              <w:contextualSpacing/>
              <w:jc w:val="both"/>
              <w:rPr>
                <w:rFonts w:eastAsia="Times New Roman" w:cs="Arial"/>
                <w:lang w:eastAsia="es-MX"/>
              </w:rPr>
            </w:pPr>
          </w:p>
          <w:p w:rsidR="00B44115" w:rsidRPr="008377F4" w:rsidRDefault="00B44115" w:rsidP="00B85AE7">
            <w:pPr>
              <w:spacing w:after="0" w:line="240" w:lineRule="auto"/>
              <w:ind w:left="720"/>
              <w:contextualSpacing/>
              <w:jc w:val="both"/>
              <w:rPr>
                <w:rFonts w:eastAsia="Times New Roman" w:cs="Arial"/>
                <w:lang w:eastAsia="es-MX"/>
              </w:rPr>
            </w:pPr>
          </w:p>
          <w:p w:rsidR="00B44115" w:rsidRPr="008377F4" w:rsidRDefault="00B44115" w:rsidP="00B85AE7">
            <w:pPr>
              <w:spacing w:after="0" w:line="240" w:lineRule="auto"/>
              <w:ind w:left="720"/>
              <w:contextualSpacing/>
              <w:jc w:val="both"/>
              <w:rPr>
                <w:rFonts w:eastAsia="Times New Roman" w:cs="Arial"/>
                <w:lang w:eastAsia="es-MX"/>
              </w:rPr>
            </w:pPr>
          </w:p>
          <w:p w:rsidR="00B44115" w:rsidRPr="008377F4" w:rsidRDefault="00B44115" w:rsidP="00B85AE7">
            <w:pPr>
              <w:spacing w:after="0" w:line="240" w:lineRule="auto"/>
              <w:ind w:left="720"/>
              <w:contextualSpacing/>
              <w:jc w:val="both"/>
              <w:rPr>
                <w:rFonts w:eastAsia="Times New Roman" w:cs="Arial"/>
                <w:lang w:eastAsia="es-MX"/>
              </w:rPr>
            </w:pPr>
          </w:p>
          <w:p w:rsidR="00B44115" w:rsidRPr="008377F4" w:rsidRDefault="00B44115" w:rsidP="00B85AE7">
            <w:pPr>
              <w:spacing w:after="0" w:line="240" w:lineRule="auto"/>
              <w:ind w:left="720"/>
              <w:contextualSpacing/>
              <w:jc w:val="both"/>
              <w:rPr>
                <w:rFonts w:eastAsia="Times New Roman" w:cs="Arial"/>
                <w:lang w:eastAsia="es-MX"/>
              </w:rPr>
            </w:pPr>
          </w:p>
          <w:p w:rsidR="00B44115" w:rsidRDefault="00B44115" w:rsidP="00B85AE7">
            <w:pPr>
              <w:spacing w:after="0" w:line="240" w:lineRule="auto"/>
              <w:jc w:val="both"/>
              <w:rPr>
                <w:rFonts w:eastAsia="Times New Roman" w:cs="Arial"/>
                <w:lang w:eastAsia="es-MX"/>
              </w:rPr>
            </w:pPr>
          </w:p>
          <w:p w:rsidR="00B44115" w:rsidRPr="0030013E" w:rsidRDefault="00B44115" w:rsidP="009B4247">
            <w:pPr>
              <w:pStyle w:val="Prrafodelista"/>
              <w:numPr>
                <w:ilvl w:val="0"/>
                <w:numId w:val="282"/>
              </w:numPr>
              <w:spacing w:after="0" w:line="240" w:lineRule="auto"/>
              <w:ind w:left="261" w:hanging="285"/>
              <w:jc w:val="both"/>
              <w:rPr>
                <w:rFonts w:eastAsia="Times New Roman" w:cs="Arial"/>
                <w:lang w:eastAsia="es-MX"/>
              </w:rPr>
            </w:pPr>
            <w:r w:rsidRPr="0030013E">
              <w:rPr>
                <w:rFonts w:eastAsia="Times New Roman" w:cs="Arial"/>
                <w:lang w:eastAsia="es-MX"/>
              </w:rPr>
              <w:t>H. Ayuntamientos Municipales</w:t>
            </w:r>
          </w:p>
        </w:tc>
        <w:tc>
          <w:tcPr>
            <w:tcW w:w="2679" w:type="dxa"/>
            <w:vMerge w:val="restart"/>
          </w:tcPr>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Coordinación a través de Delegaciones Fiscales para el cobro de trámites correspondientes y entrega de formas valoradas.</w:t>
            </w:r>
          </w:p>
          <w:p w:rsidR="00B44115" w:rsidRPr="008377F4" w:rsidRDefault="00B44115" w:rsidP="00B44115">
            <w:pPr>
              <w:spacing w:after="0" w:line="240" w:lineRule="auto"/>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Coordinación a través de las Delegaciones Fiscales para el cobro de derechos correspondientes.</w:t>
            </w:r>
          </w:p>
          <w:p w:rsidR="00B44115" w:rsidRPr="008377F4" w:rsidRDefault="00B44115" w:rsidP="00B44115">
            <w:pPr>
              <w:spacing w:after="0" w:line="240" w:lineRule="auto"/>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Capacitación a personal de Delegaciones y Subdelegaciones Fiscales con función Registral.</w:t>
            </w:r>
          </w:p>
          <w:p w:rsidR="00B44115" w:rsidRPr="008377F4" w:rsidRDefault="00B44115" w:rsidP="00B44115">
            <w:pPr>
              <w:spacing w:after="0" w:line="240" w:lineRule="auto"/>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Coordinación a través de las Delegaciones Fiscales para el cobro de derechos correspondientes.</w:t>
            </w: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 xml:space="preserve">Coordinación para la supervisión de los trabajos realizados por personal de Catastro en </w:t>
            </w:r>
            <w:r w:rsidRPr="008377F4">
              <w:rPr>
                <w:rFonts w:eastAsia="Times New Roman" w:cs="Arial"/>
                <w:lang w:eastAsia="es-MX"/>
              </w:rPr>
              <w:lastRenderedPageBreak/>
              <w:t>las Delegaciones Fiscales.</w:t>
            </w: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Validación y agregado de pagos de tenencia realizadas en otras entidades federativas.</w:t>
            </w:r>
          </w:p>
          <w:p w:rsidR="00B44115" w:rsidRPr="008377F4" w:rsidRDefault="00B44115" w:rsidP="00B44115">
            <w:pPr>
              <w:spacing w:after="0" w:line="240" w:lineRule="auto"/>
              <w:contextualSpacing/>
              <w:jc w:val="both"/>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Alta de claves vehiculares en sistema SAP</w:t>
            </w:r>
            <w:r w:rsidR="006D5BCC">
              <w:rPr>
                <w:rFonts w:eastAsia="Times New Roman" w:cs="Arial"/>
                <w:lang w:eastAsia="es-MX"/>
              </w:rPr>
              <w:t>.</w:t>
            </w:r>
          </w:p>
          <w:p w:rsidR="00B44115" w:rsidRPr="008377F4" w:rsidRDefault="00B44115" w:rsidP="00B44115">
            <w:pPr>
              <w:spacing w:after="0" w:line="240" w:lineRule="auto"/>
              <w:ind w:left="720"/>
              <w:contextualSpacing/>
              <w:rPr>
                <w:rFonts w:eastAsia="Times New Roman" w:cs="Arial"/>
                <w:lang w:eastAsia="es-MX"/>
              </w:rPr>
            </w:pP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 xml:space="preserve">Celebrar </w:t>
            </w:r>
            <w:r w:rsidR="00531CD6">
              <w:rPr>
                <w:rFonts w:eastAsia="Times New Roman" w:cs="Arial"/>
                <w:lang w:eastAsia="es-MX"/>
              </w:rPr>
              <w:t>Convenios de Colaboración</w:t>
            </w:r>
          </w:p>
          <w:p w:rsidR="00B44115" w:rsidRPr="008377F4" w:rsidRDefault="00B44115" w:rsidP="00B44115">
            <w:pPr>
              <w:spacing w:after="0" w:line="240" w:lineRule="auto"/>
              <w:contextualSpacing/>
              <w:jc w:val="both"/>
              <w:rPr>
                <w:rFonts w:eastAsia="Times New Roman" w:cs="Arial"/>
                <w:lang w:eastAsia="es-MX"/>
              </w:rPr>
            </w:pPr>
            <w:r w:rsidRPr="008377F4">
              <w:rPr>
                <w:rFonts w:eastAsia="Times New Roman" w:cs="Arial"/>
                <w:lang w:eastAsia="es-MX"/>
              </w:rPr>
              <w:t>Recepción de recibos correspondientes a las Participaciones Municipales.</w:t>
            </w:r>
          </w:p>
          <w:p w:rsidR="00B44115" w:rsidRDefault="00B44115" w:rsidP="00B44115">
            <w:pPr>
              <w:spacing w:after="0" w:line="240" w:lineRule="auto"/>
              <w:jc w:val="both"/>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Difusión de las actividades que se desarrollan en las Delegaciones Fiscales</w:t>
            </w:r>
            <w:r w:rsidR="006D5BCC">
              <w:rPr>
                <w:rFonts w:eastAsia="Times New Roman" w:cs="Arial"/>
                <w:lang w:eastAsia="es-MX"/>
              </w:rPr>
              <w:t>.</w:t>
            </w:r>
          </w:p>
        </w:tc>
        <w:tc>
          <w:tcPr>
            <w:tcW w:w="1260"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67"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45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44115" w:rsidRPr="008377F4" w:rsidTr="00B151A4">
        <w:trPr>
          <w:trHeight w:val="847"/>
        </w:trPr>
        <w:tc>
          <w:tcPr>
            <w:tcW w:w="483"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494" w:type="dxa"/>
            <w:vMerge/>
            <w:vAlign w:val="center"/>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679" w:type="dxa"/>
            <w:vMerge/>
            <w:vAlign w:val="center"/>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1260" w:type="dxa"/>
          </w:tcPr>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Pr="008377F4" w:rsidRDefault="00B44115" w:rsidP="00B44115">
            <w:pPr>
              <w:spacing w:after="0" w:line="360" w:lineRule="auto"/>
              <w:ind w:left="720"/>
              <w:contextualSpacing/>
              <w:jc w:val="both"/>
              <w:rPr>
                <w:rFonts w:eastAsia="Times New Roman" w:cs="Arial"/>
                <w:lang w:eastAsia="es-MX"/>
              </w:rPr>
            </w:pPr>
          </w:p>
          <w:p w:rsidR="00B44115" w:rsidRDefault="00B44115" w:rsidP="00B44115">
            <w:pPr>
              <w:spacing w:after="0" w:line="360" w:lineRule="auto"/>
              <w:ind w:left="720"/>
              <w:contextualSpacing/>
              <w:jc w:val="both"/>
              <w:rPr>
                <w:rFonts w:eastAsia="Times New Roman" w:cs="Arial"/>
                <w:lang w:eastAsia="es-MX"/>
              </w:rPr>
            </w:pPr>
          </w:p>
          <w:p w:rsidR="00B44115" w:rsidRDefault="00B44115" w:rsidP="00B44115">
            <w:pPr>
              <w:spacing w:after="0" w:line="360" w:lineRule="auto"/>
              <w:contextualSpacing/>
              <w:jc w:val="center"/>
              <w:rPr>
                <w:rFonts w:eastAsia="Times New Roman" w:cs="Arial"/>
                <w:lang w:eastAsia="es-MX"/>
              </w:rPr>
            </w:pPr>
          </w:p>
          <w:p w:rsidR="00B44115" w:rsidRPr="008377F4" w:rsidRDefault="00B44115" w:rsidP="00B44115">
            <w:pPr>
              <w:spacing w:after="0" w:line="360" w:lineRule="auto"/>
              <w:contextualSpacing/>
              <w:jc w:val="center"/>
              <w:rPr>
                <w:rFonts w:eastAsia="Times New Roman" w:cs="Arial"/>
                <w:lang w:eastAsia="es-MX"/>
              </w:rPr>
            </w:pPr>
          </w:p>
          <w:p w:rsidR="00B44115" w:rsidRPr="008377F4" w:rsidRDefault="00B44115" w:rsidP="00B44115">
            <w:pPr>
              <w:spacing w:after="0" w:line="23" w:lineRule="atLeast"/>
              <w:jc w:val="both"/>
              <w:rPr>
                <w:rFonts w:eastAsia="Times New Roman" w:cs="Arial"/>
                <w:lang w:eastAsia="es-MX"/>
              </w:rPr>
            </w:pPr>
          </w:p>
        </w:tc>
        <w:tc>
          <w:tcPr>
            <w:tcW w:w="1267" w:type="dxa"/>
          </w:tcPr>
          <w:p w:rsidR="00B44115" w:rsidRPr="008377F4" w:rsidRDefault="00B44115" w:rsidP="00B44115">
            <w:pPr>
              <w:spacing w:after="0" w:line="23" w:lineRule="atLeast"/>
              <w:jc w:val="both"/>
              <w:rPr>
                <w:rFonts w:eastAsia="Times New Roman" w:cs="Arial"/>
                <w:lang w:eastAsia="es-MX"/>
              </w:rPr>
            </w:pPr>
          </w:p>
        </w:tc>
        <w:tc>
          <w:tcPr>
            <w:tcW w:w="1456" w:type="dxa"/>
          </w:tcPr>
          <w:p w:rsidR="00B44115" w:rsidRPr="008377F4" w:rsidRDefault="00B44115" w:rsidP="00B44115">
            <w:pPr>
              <w:spacing w:after="0" w:line="240" w:lineRule="auto"/>
              <w:contextualSpacing/>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contextualSpacing/>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Default="00B44115" w:rsidP="00B44115">
            <w:pPr>
              <w:spacing w:after="0" w:line="240" w:lineRule="auto"/>
              <w:contextualSpacing/>
              <w:jc w:val="center"/>
              <w:rPr>
                <w:rFonts w:eastAsia="Times New Roman" w:cs="Arial"/>
                <w:lang w:eastAsia="es-MX"/>
              </w:rPr>
            </w:pPr>
          </w:p>
          <w:p w:rsidR="00B44115" w:rsidRPr="008377F4" w:rsidRDefault="00B44115" w:rsidP="00B44115">
            <w:pPr>
              <w:spacing w:after="0" w:line="240" w:lineRule="auto"/>
              <w:contextualSpacing/>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rPr>
                <w:rFonts w:eastAsia="Times New Roman" w:cs="Arial"/>
                <w:lang w:eastAsia="es-MX"/>
              </w:rPr>
            </w:pPr>
          </w:p>
          <w:p w:rsidR="00B44115" w:rsidRPr="008377F4" w:rsidRDefault="00B44115" w:rsidP="00B44115">
            <w:pPr>
              <w:spacing w:after="0" w:line="240" w:lineRule="auto"/>
              <w:ind w:left="720"/>
              <w:contextualSpacing/>
              <w:rPr>
                <w:rFonts w:eastAsia="Times New Roman" w:cs="Arial"/>
                <w:lang w:eastAsia="es-MX"/>
              </w:rPr>
            </w:pPr>
          </w:p>
          <w:p w:rsidR="00B44115" w:rsidRPr="008377F4" w:rsidRDefault="00B44115" w:rsidP="00B44115">
            <w:pPr>
              <w:spacing w:after="0" w:line="240" w:lineRule="auto"/>
              <w:ind w:left="720"/>
              <w:contextualSpacing/>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Default="00B44115" w:rsidP="00B44115">
            <w:pPr>
              <w:spacing w:after="0" w:line="240" w:lineRule="auto"/>
              <w:ind w:left="720"/>
              <w:contextualSpacing/>
              <w:jc w:val="center"/>
              <w:rPr>
                <w:rFonts w:eastAsia="Times New Roman" w:cs="Arial"/>
                <w:lang w:eastAsia="es-MX"/>
              </w:rPr>
            </w:pPr>
          </w:p>
          <w:p w:rsidR="009D4D90" w:rsidRDefault="009D4D90" w:rsidP="00B44115">
            <w:pPr>
              <w:spacing w:after="0" w:line="240" w:lineRule="auto"/>
              <w:ind w:left="720"/>
              <w:contextualSpacing/>
              <w:jc w:val="center"/>
              <w:rPr>
                <w:rFonts w:eastAsia="Times New Roman" w:cs="Arial"/>
                <w:lang w:eastAsia="es-MX"/>
              </w:rPr>
            </w:pPr>
          </w:p>
          <w:p w:rsidR="009D4D90" w:rsidRPr="008377F4" w:rsidRDefault="009D4D90"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both"/>
              <w:rPr>
                <w:rFonts w:eastAsia="Times New Roman" w:cs="Arial"/>
                <w:lang w:eastAsia="es-MX"/>
              </w:rPr>
            </w:pPr>
          </w:p>
          <w:p w:rsidR="00B44115" w:rsidRPr="008377F4" w:rsidRDefault="00B44115" w:rsidP="00B44115">
            <w:pPr>
              <w:spacing w:after="0" w:line="240" w:lineRule="auto"/>
              <w:contextualSpacing/>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contextualSpacing/>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ind w:left="720"/>
              <w:contextualSpacing/>
              <w:rPr>
                <w:rFonts w:eastAsia="Times New Roman" w:cs="Arial"/>
                <w:lang w:eastAsia="es-MX"/>
              </w:rPr>
            </w:pPr>
          </w:p>
          <w:p w:rsidR="00B44115" w:rsidRPr="008377F4" w:rsidRDefault="00B44115" w:rsidP="00B44115">
            <w:pPr>
              <w:spacing w:after="0" w:line="240" w:lineRule="auto"/>
              <w:contextualSpacing/>
              <w:jc w:val="center"/>
              <w:rPr>
                <w:rFonts w:eastAsia="Times New Roman" w:cs="Arial"/>
                <w:lang w:eastAsia="es-MX"/>
              </w:rPr>
            </w:pPr>
          </w:p>
          <w:p w:rsidR="00B44115" w:rsidRDefault="00B44115" w:rsidP="00B44115">
            <w:pPr>
              <w:spacing w:after="0" w:line="240" w:lineRule="auto"/>
              <w:contextualSpacing/>
              <w:jc w:val="center"/>
              <w:rPr>
                <w:rFonts w:eastAsia="Times New Roman" w:cs="Arial"/>
                <w:lang w:eastAsia="es-MX"/>
              </w:rPr>
            </w:pPr>
          </w:p>
          <w:p w:rsidR="009D4D90" w:rsidRDefault="009D4D90" w:rsidP="00B44115">
            <w:pPr>
              <w:spacing w:after="0" w:line="240" w:lineRule="auto"/>
              <w:contextualSpacing/>
              <w:jc w:val="center"/>
              <w:rPr>
                <w:rFonts w:eastAsia="Times New Roman" w:cs="Arial"/>
                <w:lang w:eastAsia="es-MX"/>
              </w:rPr>
            </w:pPr>
          </w:p>
          <w:p w:rsidR="009D4D90" w:rsidRPr="008377F4" w:rsidRDefault="009D4D90" w:rsidP="00B44115">
            <w:pPr>
              <w:spacing w:after="0" w:line="240" w:lineRule="auto"/>
              <w:contextualSpacing/>
              <w:jc w:val="center"/>
              <w:rPr>
                <w:rFonts w:eastAsia="Times New Roman" w:cs="Arial"/>
                <w:lang w:eastAsia="es-MX"/>
              </w:rPr>
            </w:pPr>
          </w:p>
          <w:p w:rsidR="00B44115" w:rsidRPr="008377F4" w:rsidRDefault="00B44115" w:rsidP="00B44115">
            <w:pPr>
              <w:spacing w:after="0" w:line="240" w:lineRule="auto"/>
              <w:contextualSpacing/>
              <w:jc w:val="center"/>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p w:rsidR="00B44115" w:rsidRPr="008377F4" w:rsidRDefault="00B44115" w:rsidP="00B44115">
            <w:pPr>
              <w:spacing w:after="0" w:line="240" w:lineRule="auto"/>
              <w:contextualSpacing/>
              <w:rPr>
                <w:rFonts w:eastAsia="Times New Roman" w:cs="Arial"/>
                <w:lang w:eastAsia="es-MX"/>
              </w:rPr>
            </w:pPr>
          </w:p>
          <w:p w:rsidR="00B44115" w:rsidRPr="008377F4" w:rsidRDefault="00B44115" w:rsidP="00B44115">
            <w:pPr>
              <w:spacing w:after="0" w:line="240" w:lineRule="auto"/>
              <w:ind w:left="720"/>
              <w:contextualSpacing/>
              <w:jc w:val="center"/>
              <w:rPr>
                <w:rFonts w:eastAsia="Times New Roman" w:cs="Arial"/>
                <w:lang w:eastAsia="es-MX"/>
              </w:rPr>
            </w:pPr>
          </w:p>
        </w:tc>
      </w:tr>
    </w:tbl>
    <w:p w:rsidR="00B44115" w:rsidRPr="00503D01" w:rsidRDefault="00B44115"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8377F4" w:rsidTr="00B44115">
        <w:tc>
          <w:tcPr>
            <w:tcW w:w="9639" w:type="dxa"/>
          </w:tcPr>
          <w:p w:rsidR="00B44115" w:rsidRPr="008377F4" w:rsidRDefault="00B44115" w:rsidP="009B4247">
            <w:pPr>
              <w:pStyle w:val="Prrafodelista"/>
              <w:widowControl w:val="0"/>
              <w:numPr>
                <w:ilvl w:val="0"/>
                <w:numId w:val="17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B44115" w:rsidRPr="008377F4" w:rsidTr="00B44115">
        <w:tc>
          <w:tcPr>
            <w:tcW w:w="9639" w:type="dxa"/>
          </w:tcPr>
          <w:p w:rsidR="00B44115" w:rsidRPr="008377F4" w:rsidRDefault="00B44115" w:rsidP="00B44115">
            <w:pPr>
              <w:spacing w:after="0" w:line="23" w:lineRule="atLeast"/>
              <w:jc w:val="both"/>
              <w:rPr>
                <w:rFonts w:eastAsia="Times New Roman" w:cs="Arial"/>
                <w:lang w:eastAsia="es-MX"/>
              </w:rPr>
            </w:pPr>
            <w:r w:rsidRPr="008377F4">
              <w:rPr>
                <w:rFonts w:eastAsia="Times New Roman" w:cs="Arial"/>
                <w:lang w:eastAsia="es-MX"/>
              </w:rPr>
              <w:t xml:space="preserve">Licenciatura en Derecho, </w:t>
            </w:r>
            <w:r w:rsidR="00641DE9">
              <w:rPr>
                <w:rFonts w:eastAsia="Times New Roman" w:cs="Arial"/>
                <w:lang w:eastAsia="es-MX"/>
              </w:rPr>
              <w:t>Administración Pública</w:t>
            </w:r>
            <w:r w:rsidRPr="008377F4">
              <w:rPr>
                <w:rFonts w:eastAsia="Times New Roman" w:cs="Arial"/>
                <w:lang w:eastAsia="es-MX"/>
              </w:rPr>
              <w:t>, Economía, Contaduría Pública, Administración, Administración de Empr</w:t>
            </w:r>
            <w:r w:rsidR="009D4D90">
              <w:rPr>
                <w:rFonts w:eastAsia="Times New Roman" w:cs="Arial"/>
                <w:lang w:eastAsia="es-MX"/>
              </w:rPr>
              <w:t>esas, Administración Financiera o</w:t>
            </w:r>
            <w:r w:rsidRPr="008377F4">
              <w:rPr>
                <w:rFonts w:eastAsia="Times New Roman" w:cs="Arial"/>
                <w:lang w:eastAsia="es-MX"/>
              </w:rPr>
              <w:t xml:space="preserve"> Administración Tributaria.</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B44115" w:rsidRPr="008377F4" w:rsidTr="00B44115">
        <w:tc>
          <w:tcPr>
            <w:tcW w:w="9639" w:type="dxa"/>
          </w:tcPr>
          <w:p w:rsidR="00B44115" w:rsidRPr="008377F4" w:rsidRDefault="006D5BCC" w:rsidP="00B44115">
            <w:pPr>
              <w:spacing w:after="0" w:line="23" w:lineRule="atLeast"/>
              <w:contextualSpacing/>
              <w:jc w:val="both"/>
              <w:rPr>
                <w:rFonts w:eastAsia="Times New Roman" w:cs="Arial"/>
                <w:lang w:eastAsia="es-MX"/>
              </w:rPr>
            </w:pPr>
            <w:r>
              <w:rPr>
                <w:rFonts w:eastAsia="Times New Roman" w:cs="Arial"/>
                <w:lang w:eastAsia="es-MX"/>
              </w:rPr>
              <w:t>D</w:t>
            </w:r>
            <w:r w:rsidR="009D4D90" w:rsidRPr="008377F4">
              <w:rPr>
                <w:rFonts w:eastAsia="Times New Roman" w:cs="Arial"/>
                <w:lang w:eastAsia="es-MX"/>
              </w:rPr>
              <w:t>esarrollo organizacional, organización, métodos y procedimientos, procesos de calidad y reingeniería de procesos, mejora continua e innovación y calidad; manejo de personal, capacidad en resolución de conflictos.</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B44115" w:rsidRPr="008377F4" w:rsidTr="00B44115">
        <w:tc>
          <w:tcPr>
            <w:tcW w:w="9639" w:type="dxa"/>
          </w:tcPr>
          <w:p w:rsidR="00B44115" w:rsidRPr="008377F4" w:rsidRDefault="00B44115" w:rsidP="006D5BCC">
            <w:pPr>
              <w:spacing w:after="0" w:line="23" w:lineRule="atLeast"/>
              <w:contextualSpacing/>
              <w:jc w:val="both"/>
              <w:rPr>
                <w:rFonts w:eastAsia="Times New Roman" w:cs="Arial"/>
                <w:b/>
                <w:lang w:eastAsia="es-MX"/>
              </w:rPr>
            </w:pPr>
            <w:r w:rsidRPr="008377F4">
              <w:rPr>
                <w:rFonts w:eastAsia="Times New Roman" w:cs="Arial"/>
                <w:lang w:eastAsia="es-MX"/>
              </w:rPr>
              <w:t xml:space="preserve">En </w:t>
            </w:r>
            <w:r>
              <w:rPr>
                <w:rFonts w:eastAsia="Times New Roman" w:cs="Arial"/>
                <w:lang w:eastAsia="es-MX"/>
              </w:rPr>
              <w:t xml:space="preserve">materia </w:t>
            </w:r>
            <w:r w:rsidR="009D4D90">
              <w:rPr>
                <w:rFonts w:eastAsia="Times New Roman" w:cs="Arial"/>
                <w:lang w:eastAsia="es-MX"/>
              </w:rPr>
              <w:t xml:space="preserve">administrativa y fiscal, </w:t>
            </w:r>
            <w:r w:rsidR="009D4D90" w:rsidRPr="008377F4">
              <w:rPr>
                <w:rFonts w:eastAsia="Times New Roman" w:cs="Arial"/>
                <w:lang w:eastAsia="es-MX"/>
              </w:rPr>
              <w:t>habilidades para supervisar</w:t>
            </w:r>
            <w:r w:rsidR="006D5BCC">
              <w:rPr>
                <w:rFonts w:eastAsia="Times New Roman" w:cs="Arial"/>
                <w:lang w:eastAsia="es-MX"/>
              </w:rPr>
              <w:t xml:space="preserve">, planear, coordinar y dirigir, así como </w:t>
            </w:r>
            <w:r w:rsidR="009D4D90" w:rsidRPr="008377F4">
              <w:rPr>
                <w:rFonts w:eastAsia="Times New Roman" w:cs="Arial"/>
                <w:lang w:eastAsia="es-MX"/>
              </w:rPr>
              <w:t>finanzas públicas, economía, competencias directivas</w:t>
            </w:r>
            <w:r w:rsidR="006D5BCC">
              <w:rPr>
                <w:rFonts w:eastAsia="Times New Roman" w:cs="Arial"/>
                <w:lang w:eastAsia="es-MX"/>
              </w:rPr>
              <w:t xml:space="preserve">, paquetería </w:t>
            </w:r>
            <w:r w:rsidR="009D4D90" w:rsidRPr="008377F4">
              <w:rPr>
                <w:rFonts w:eastAsia="Times New Roman" w:cs="Arial"/>
                <w:lang w:eastAsia="es-MX"/>
              </w:rPr>
              <w:t>office</w:t>
            </w:r>
            <w:r w:rsidR="006D5BCC">
              <w:rPr>
                <w:rFonts w:eastAsia="Times New Roman" w:cs="Arial"/>
                <w:lang w:eastAsia="es-MX"/>
              </w:rPr>
              <w:t xml:space="preserve"> </w:t>
            </w:r>
            <w:r w:rsidR="009D4D90" w:rsidRPr="008377F4">
              <w:rPr>
                <w:rFonts w:eastAsia="Times New Roman" w:cs="Arial"/>
                <w:lang w:eastAsia="es-MX"/>
              </w:rPr>
              <w:t>e internet.</w:t>
            </w:r>
          </w:p>
        </w:tc>
      </w:tr>
    </w:tbl>
    <w:p w:rsidR="00B44115" w:rsidRPr="00503D01" w:rsidRDefault="00B44115"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8377F4" w:rsidTr="00B44115">
        <w:tc>
          <w:tcPr>
            <w:tcW w:w="9639" w:type="dxa"/>
            <w:gridSpan w:val="2"/>
          </w:tcPr>
          <w:p w:rsidR="00B44115" w:rsidRPr="008377F4" w:rsidRDefault="00B44115" w:rsidP="009B4247">
            <w:pPr>
              <w:pStyle w:val="Prrafodelista"/>
              <w:widowControl w:val="0"/>
              <w:numPr>
                <w:ilvl w:val="0"/>
                <w:numId w:val="175"/>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Experiencia laboral </w:t>
            </w:r>
          </w:p>
        </w:tc>
      </w:tr>
      <w:tr w:rsidR="00B44115" w:rsidRPr="008377F4" w:rsidTr="00B85AE7">
        <w:tc>
          <w:tcPr>
            <w:tcW w:w="496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B44115" w:rsidRPr="008377F4" w:rsidTr="00B85AE7">
        <w:tc>
          <w:tcPr>
            <w:tcW w:w="4962" w:type="dxa"/>
          </w:tcPr>
          <w:p w:rsidR="00B44115" w:rsidRPr="008377F4" w:rsidRDefault="00B44115" w:rsidP="00B44115">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B44115" w:rsidRPr="008377F4" w:rsidRDefault="00B44115" w:rsidP="00C62BF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r w:rsidRPr="008377F4">
              <w:rPr>
                <w:rFonts w:eastAsia="Times New Roman" w:cs="Arial"/>
                <w:lang w:eastAsia="es-MX"/>
              </w:rPr>
              <w:t xml:space="preserve"> </w:t>
            </w:r>
            <w:r>
              <w:rPr>
                <w:rFonts w:eastAsia="Times New Roman" w:cs="Arial"/>
                <w:lang w:eastAsia="es-MX"/>
              </w:rPr>
              <w:t xml:space="preserve"> </w:t>
            </w:r>
            <w:r w:rsidR="009D4D90">
              <w:rPr>
                <w:rFonts w:eastAsia="Times New Roman" w:cs="Arial"/>
                <w:lang w:eastAsia="es-MX"/>
              </w:rPr>
              <w:t xml:space="preserve">años </w:t>
            </w:r>
          </w:p>
        </w:tc>
      </w:tr>
      <w:tr w:rsidR="00B44115" w:rsidRPr="008377F4" w:rsidTr="00B85AE7">
        <w:trPr>
          <w:trHeight w:val="666"/>
        </w:trPr>
        <w:tc>
          <w:tcPr>
            <w:tcW w:w="4962" w:type="dxa"/>
          </w:tcPr>
          <w:p w:rsidR="00B44115" w:rsidRPr="008377F4" w:rsidRDefault="00B44115" w:rsidP="0048085C">
            <w:pPr>
              <w:spacing w:after="0" w:line="240" w:lineRule="auto"/>
              <w:contextualSpacing/>
              <w:jc w:val="both"/>
              <w:rPr>
                <w:rFonts w:eastAsia="Times New Roman" w:cs="Arial"/>
                <w:lang w:eastAsia="es-MX"/>
              </w:rPr>
            </w:pPr>
            <w:r>
              <w:rPr>
                <w:rFonts w:eastAsia="Times New Roman" w:cs="Arial"/>
                <w:lang w:eastAsia="es-MX"/>
              </w:rPr>
              <w:t xml:space="preserve">Áreas de </w:t>
            </w:r>
            <w:r w:rsidR="00641DE9">
              <w:rPr>
                <w:rFonts w:eastAsia="Times New Roman" w:cs="Arial"/>
                <w:lang w:eastAsia="es-MX"/>
              </w:rPr>
              <w:t>Administración Pública</w:t>
            </w:r>
            <w:r w:rsidR="009D4D90">
              <w:rPr>
                <w:rFonts w:eastAsia="Times New Roman" w:cs="Arial"/>
                <w:lang w:eastAsia="es-MX"/>
              </w:rPr>
              <w:t xml:space="preserve">, </w:t>
            </w:r>
            <w:r w:rsidR="009D4D90" w:rsidRPr="008377F4">
              <w:rPr>
                <w:rFonts w:eastAsia="Times New Roman" w:cs="Arial"/>
                <w:lang w:eastAsia="es-MX"/>
              </w:rPr>
              <w:t>administración de recursos humanos</w:t>
            </w:r>
            <w:r w:rsidR="009D4D90">
              <w:rPr>
                <w:rFonts w:eastAsia="Times New Roman" w:cs="Arial"/>
                <w:lang w:eastAsia="es-MX"/>
              </w:rPr>
              <w:t xml:space="preserve">, </w:t>
            </w:r>
            <w:r w:rsidR="009D4D90" w:rsidRPr="008377F4">
              <w:rPr>
                <w:rFonts w:eastAsia="Times New Roman" w:cs="Arial"/>
                <w:lang w:eastAsia="es-MX"/>
              </w:rPr>
              <w:t>administración financiera</w:t>
            </w:r>
            <w:r w:rsidR="009D4D90">
              <w:rPr>
                <w:rFonts w:eastAsia="Times New Roman" w:cs="Arial"/>
                <w:lang w:eastAsia="es-MX"/>
              </w:rPr>
              <w:t xml:space="preserve"> y/o </w:t>
            </w:r>
            <w:r w:rsidR="009D4D90" w:rsidRPr="008377F4">
              <w:rPr>
                <w:rFonts w:eastAsia="Times New Roman" w:cs="Arial"/>
                <w:lang w:eastAsia="es-MX"/>
              </w:rPr>
              <w:t>privada</w:t>
            </w:r>
            <w:r w:rsidR="005F7898">
              <w:rPr>
                <w:rFonts w:eastAsia="Times New Roman" w:cs="Arial"/>
                <w:lang w:eastAsia="es-MX"/>
              </w:rPr>
              <w:t>.</w:t>
            </w:r>
          </w:p>
        </w:tc>
        <w:tc>
          <w:tcPr>
            <w:tcW w:w="4677" w:type="dxa"/>
            <w:vAlign w:val="center"/>
          </w:tcPr>
          <w:p w:rsidR="00B44115" w:rsidRPr="008377F4" w:rsidRDefault="00B44115" w:rsidP="00C62BF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w:t>
            </w:r>
            <w:r w:rsidR="009D4D90">
              <w:rPr>
                <w:rFonts w:eastAsia="Times New Roman" w:cs="Arial"/>
                <w:lang w:eastAsia="es-MX"/>
              </w:rPr>
              <w:t xml:space="preserve">  años </w:t>
            </w:r>
          </w:p>
        </w:tc>
      </w:tr>
    </w:tbl>
    <w:p w:rsidR="00B44115" w:rsidRPr="00503D01" w:rsidRDefault="00B44115" w:rsidP="00B44115">
      <w:pPr>
        <w:widowControl w:val="0"/>
        <w:tabs>
          <w:tab w:val="left" w:pos="2700"/>
        </w:tabs>
        <w:autoSpaceDE w:val="0"/>
        <w:autoSpaceDN w:val="0"/>
        <w:adjustRightInd w:val="0"/>
        <w:spacing w:after="14" w:line="160" w:lineRule="exact"/>
        <w:rPr>
          <w:rFonts w:cs="Arial"/>
        </w:rPr>
      </w:pPr>
    </w:p>
    <w:p w:rsidR="00B44115" w:rsidRDefault="00B44115" w:rsidP="00B44115">
      <w:pPr>
        <w:widowControl w:val="0"/>
        <w:tabs>
          <w:tab w:val="left" w:pos="2700"/>
        </w:tabs>
        <w:autoSpaceDE w:val="0"/>
        <w:autoSpaceDN w:val="0"/>
        <w:adjustRightInd w:val="0"/>
        <w:spacing w:after="14" w:line="160" w:lineRule="exact"/>
        <w:rPr>
          <w:rFonts w:cs="Arial"/>
        </w:rPr>
      </w:pPr>
    </w:p>
    <w:p w:rsidR="00B44115" w:rsidRDefault="00B44115" w:rsidP="00B44115">
      <w:pPr>
        <w:widowControl w:val="0"/>
        <w:tabs>
          <w:tab w:val="left" w:pos="2700"/>
        </w:tabs>
        <w:autoSpaceDE w:val="0"/>
        <w:autoSpaceDN w:val="0"/>
        <w:adjustRightInd w:val="0"/>
        <w:spacing w:after="14" w:line="160" w:lineRule="exact"/>
        <w:rPr>
          <w:rFonts w:cs="Arial"/>
        </w:rPr>
      </w:pPr>
    </w:p>
    <w:p w:rsidR="00B44115" w:rsidRPr="00503D01" w:rsidRDefault="00B44115" w:rsidP="00B44115">
      <w:pPr>
        <w:widowControl w:val="0"/>
        <w:autoSpaceDE w:val="0"/>
        <w:autoSpaceDN w:val="0"/>
        <w:adjustRightInd w:val="0"/>
        <w:spacing w:after="0" w:line="240" w:lineRule="auto"/>
        <w:ind w:left="3493" w:right="-20"/>
        <w:rPr>
          <w:rFonts w:cs="Arial"/>
        </w:rPr>
      </w:pPr>
      <w:r w:rsidRPr="00503D01">
        <w:rPr>
          <w:rFonts w:cs="Arial"/>
          <w:w w:val="99"/>
        </w:rPr>
        <w:lastRenderedPageBreak/>
        <w:t>Cédula</w:t>
      </w:r>
      <w:r w:rsidRPr="00503D01">
        <w:rPr>
          <w:rFonts w:cs="Arial"/>
        </w:rPr>
        <w:t xml:space="preserve"> </w:t>
      </w:r>
      <w:r w:rsidRPr="00503D01">
        <w:rPr>
          <w:rFonts w:cs="Arial"/>
          <w:w w:val="99"/>
        </w:rPr>
        <w:t>de</w:t>
      </w:r>
      <w:r w:rsidRPr="00503D01">
        <w:rPr>
          <w:rFonts w:cs="Arial"/>
        </w:rPr>
        <w:t xml:space="preserve"> f</w:t>
      </w:r>
      <w:r w:rsidRPr="00503D01">
        <w:rPr>
          <w:rFonts w:cs="Arial"/>
          <w:w w:val="99"/>
        </w:rPr>
        <w:t>un</w:t>
      </w:r>
      <w:r w:rsidRPr="00503D01">
        <w:rPr>
          <w:rFonts w:cs="Arial"/>
        </w:rPr>
        <w:t>c</w:t>
      </w:r>
      <w:r w:rsidRPr="00503D01">
        <w:rPr>
          <w:rFonts w:cs="Arial"/>
          <w:w w:val="99"/>
        </w:rPr>
        <w:t>ione</w:t>
      </w:r>
      <w:r w:rsidRPr="00503D01">
        <w:rPr>
          <w:rFonts w:cs="Arial"/>
        </w:rPr>
        <w:t>s</w:t>
      </w:r>
      <w:r w:rsidRPr="00503D01">
        <w:rPr>
          <w:rFonts w:cs="Arial"/>
          <w:spacing w:val="1"/>
        </w:rPr>
        <w:t xml:space="preserve"> </w:t>
      </w:r>
      <w:r w:rsidRPr="00503D01">
        <w:rPr>
          <w:rFonts w:cs="Arial"/>
        </w:rPr>
        <w:t xml:space="preserve">y </w:t>
      </w:r>
      <w:r w:rsidRPr="00503D01">
        <w:rPr>
          <w:rFonts w:cs="Arial"/>
          <w:w w:val="99"/>
        </w:rPr>
        <w:t>re</w:t>
      </w:r>
      <w:r w:rsidRPr="00503D01">
        <w:rPr>
          <w:rFonts w:cs="Arial"/>
        </w:rPr>
        <w:t>s</w:t>
      </w:r>
      <w:r w:rsidRPr="00503D01">
        <w:rPr>
          <w:rFonts w:cs="Arial"/>
          <w:w w:val="99"/>
        </w:rPr>
        <w:t>pon</w:t>
      </w:r>
      <w:r w:rsidRPr="00503D01">
        <w:rPr>
          <w:rFonts w:cs="Arial"/>
        </w:rPr>
        <w:t>s</w:t>
      </w:r>
      <w:r w:rsidRPr="00503D01">
        <w:rPr>
          <w:rFonts w:cs="Arial"/>
          <w:w w:val="99"/>
        </w:rPr>
        <w:t>abilidade</w:t>
      </w:r>
      <w:r w:rsidRPr="00503D01">
        <w:rPr>
          <w:rFonts w:cs="Arial"/>
        </w:rPr>
        <w:t>s</w:t>
      </w:r>
    </w:p>
    <w:p w:rsidR="00B44115" w:rsidRPr="00503D01"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8377F4" w:rsidTr="00B44115">
        <w:tc>
          <w:tcPr>
            <w:tcW w:w="9639" w:type="dxa"/>
            <w:gridSpan w:val="2"/>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 xml:space="preserve">Identificación: </w:t>
            </w:r>
            <w:r w:rsidR="009755C9">
              <w:rPr>
                <w:rFonts w:eastAsia="Times New Roman" w:cs="Arial"/>
                <w:lang w:eastAsia="es-MX"/>
              </w:rPr>
              <w:t xml:space="preserve">Secretaría de Finanzas </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elaboración:</w:t>
            </w:r>
          </w:p>
        </w:tc>
        <w:tc>
          <w:tcPr>
            <w:tcW w:w="6237" w:type="dxa"/>
          </w:tcPr>
          <w:p w:rsidR="00B44115" w:rsidRPr="008377F4" w:rsidRDefault="00BF6025" w:rsidP="00B44115">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Octubre</w:t>
            </w:r>
            <w:r w:rsidR="00922E0A">
              <w:rPr>
                <w:rFonts w:eastAsia="Times New Roman" w:cs="Arial"/>
                <w:lang w:eastAsia="es-MX"/>
              </w:rPr>
              <w:t xml:space="preserve"> </w:t>
            </w:r>
            <w:r w:rsidR="00B44115" w:rsidRPr="008377F4">
              <w:rPr>
                <w:rFonts w:eastAsia="Times New Roman" w:cs="Arial"/>
                <w:lang w:eastAsia="es-MX"/>
              </w:rPr>
              <w:t>de 201</w:t>
            </w:r>
            <w:r w:rsidR="00FA1F32">
              <w:rPr>
                <w:rFonts w:eastAsia="Times New Roman" w:cs="Arial"/>
                <w:lang w:eastAsia="es-MX"/>
              </w:rPr>
              <w:t>6</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Fecha de actualización:</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No aplica</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w:t>
            </w:r>
          </w:p>
        </w:tc>
        <w:tc>
          <w:tcPr>
            <w:tcW w:w="6237" w:type="dxa"/>
          </w:tcPr>
          <w:p w:rsidR="00B44115" w:rsidRPr="008377F4" w:rsidRDefault="00976518" w:rsidP="00B44115">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Jefe de</w:t>
            </w:r>
            <w:r w:rsidR="00B44115" w:rsidRPr="008377F4">
              <w:rPr>
                <w:rFonts w:eastAsia="Times New Roman" w:cs="Arial"/>
                <w:lang w:eastAsia="es-MX"/>
              </w:rPr>
              <w:t xml:space="preserve"> Centro Integral de Atención a Delegaciones Fiscales</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Superior inmediato:</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Coordinador de Delegaciones Fiscales</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Área de adscripción:</w:t>
            </w:r>
          </w:p>
        </w:tc>
        <w:tc>
          <w:tcPr>
            <w:tcW w:w="6237" w:type="dxa"/>
          </w:tcPr>
          <w:p w:rsidR="00B44115" w:rsidRPr="008377F4" w:rsidRDefault="00B44115" w:rsidP="00B44115">
            <w:pPr>
              <w:widowControl w:val="0"/>
              <w:tabs>
                <w:tab w:val="left" w:pos="1665"/>
              </w:tabs>
              <w:autoSpaceDE w:val="0"/>
              <w:autoSpaceDN w:val="0"/>
              <w:adjustRightInd w:val="0"/>
              <w:spacing w:after="0" w:line="240" w:lineRule="auto"/>
              <w:ind w:right="-20"/>
              <w:rPr>
                <w:rFonts w:eastAsia="Times New Roman" w:cs="Arial"/>
                <w:lang w:eastAsia="es-MX"/>
              </w:rPr>
            </w:pPr>
            <w:r w:rsidRPr="008377F4">
              <w:rPr>
                <w:rFonts w:eastAsia="Times New Roman" w:cs="Arial"/>
                <w:lang w:eastAsia="es-MX"/>
              </w:rPr>
              <w:t>Coordinación de Delegaciones Fiscales</w:t>
            </w:r>
          </w:p>
        </w:tc>
      </w:tr>
      <w:tr w:rsidR="00B44115" w:rsidRPr="008377F4" w:rsidTr="00B44115">
        <w:tc>
          <w:tcPr>
            <w:tcW w:w="340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Tipo de plaza-relación laboral</w:t>
            </w:r>
          </w:p>
        </w:tc>
        <w:tc>
          <w:tcPr>
            <w:tcW w:w="6237" w:type="dxa"/>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r>
              <w:rPr>
                <w:rFonts w:eastAsia="Times New Roman" w:cs="Arial"/>
                <w:lang w:eastAsia="es-MX"/>
              </w:rPr>
              <w:t>Mando Medio Superior-Confianza</w:t>
            </w:r>
          </w:p>
        </w:tc>
      </w:tr>
    </w:tbl>
    <w:p w:rsidR="00B44115" w:rsidRPr="00503D01" w:rsidRDefault="00B44115" w:rsidP="00B44115">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8"/>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Objetivo General:</w:t>
            </w:r>
          </w:p>
        </w:tc>
      </w:tr>
      <w:tr w:rsidR="00B44115" w:rsidRPr="008377F4" w:rsidTr="00B44115">
        <w:tc>
          <w:tcPr>
            <w:tcW w:w="9668" w:type="dxa"/>
          </w:tcPr>
          <w:p w:rsidR="00B44115" w:rsidRPr="008377F4" w:rsidRDefault="00B44115" w:rsidP="00B44115">
            <w:pPr>
              <w:widowControl w:val="0"/>
              <w:tabs>
                <w:tab w:val="left" w:pos="1815"/>
              </w:tabs>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Dar atención y orientación en materia fiscal al personal operativo de las Delegaciones y Subdelegaciones Fiscales en los procesos de atención al contribuyente, así como verificar el cumplimiento de los procedimientos normativos y legales buscando alcanzar las metas recaudatorias estimadas por la Secretaría.</w:t>
            </w:r>
          </w:p>
        </w:tc>
      </w:tr>
    </w:tbl>
    <w:p w:rsidR="00B44115" w:rsidRPr="00503D01" w:rsidRDefault="00B44115" w:rsidP="00B44115">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8"/>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Funciones específicas:</w:t>
            </w:r>
          </w:p>
        </w:tc>
      </w:tr>
      <w:tr w:rsidR="00B44115" w:rsidRPr="008377F4" w:rsidTr="00B44115">
        <w:tc>
          <w:tcPr>
            <w:tcW w:w="9668" w:type="dxa"/>
          </w:tcPr>
          <w:p w:rsidR="00B44115" w:rsidRPr="008377F4" w:rsidRDefault="00E55248" w:rsidP="009B4247">
            <w:pPr>
              <w:pStyle w:val="Prrafodelista"/>
              <w:numPr>
                <w:ilvl w:val="0"/>
                <w:numId w:val="176"/>
              </w:numPr>
              <w:spacing w:after="0" w:line="240" w:lineRule="auto"/>
              <w:ind w:left="318" w:hanging="284"/>
              <w:jc w:val="both"/>
              <w:rPr>
                <w:rFonts w:eastAsia="Times New Roman" w:cs="Arial"/>
                <w:lang w:eastAsia="es-MX"/>
              </w:rPr>
            </w:pPr>
            <w:r>
              <w:rPr>
                <w:rFonts w:eastAsia="Times New Roman" w:cs="Arial"/>
                <w:lang w:eastAsia="es-MX"/>
              </w:rPr>
              <w:t>Analizar</w:t>
            </w:r>
            <w:r w:rsidR="00B44115" w:rsidRPr="008377F4">
              <w:rPr>
                <w:rFonts w:eastAsia="Times New Roman" w:cs="Arial"/>
                <w:lang w:eastAsia="es-MX"/>
              </w:rPr>
              <w:t xml:space="preserve"> los </w:t>
            </w:r>
            <w:r w:rsidR="00531CD6">
              <w:rPr>
                <w:rFonts w:eastAsia="Times New Roman" w:cs="Arial"/>
                <w:lang w:eastAsia="es-MX"/>
              </w:rPr>
              <w:t>Convenios de Colaboración</w:t>
            </w:r>
            <w:r w:rsidR="00B44115" w:rsidRPr="008377F4">
              <w:rPr>
                <w:rFonts w:eastAsia="Times New Roman" w:cs="Arial"/>
                <w:lang w:eastAsia="es-MX"/>
              </w:rPr>
              <w:t xml:space="preserve"> administrativa a celebra</w:t>
            </w:r>
            <w:r w:rsidR="009D4D90">
              <w:rPr>
                <w:rFonts w:eastAsia="Times New Roman" w:cs="Arial"/>
                <w:lang w:eastAsia="es-MX"/>
              </w:rPr>
              <w:t>rse con autoridades municipales;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Brindar asesoría al personal operativo de las Delegaciones y Subdelegaciones Fiscales para la interpretación y aplicación de las disposiciones fiscales vigentes;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Asesorar al personal de las Delegaciones y Subdelegaciones Fiscales en los trámites del Régimen de Incorporación Fiscal en la plataforma SAT;</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Dar seguimiento a los ingresos diarios;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Atender a los contribuyentes que lo soliciten;</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 xml:space="preserve">Supervisar que se realicen las supervisiones </w:t>
            </w:r>
            <w:r w:rsidR="00E25531" w:rsidRPr="008377F4">
              <w:rPr>
                <w:rFonts w:eastAsia="Times New Roman" w:cs="Arial"/>
                <w:lang w:eastAsia="es-MX"/>
              </w:rPr>
              <w:t xml:space="preserve">operativo-administrativas </w:t>
            </w:r>
            <w:r w:rsidRPr="008377F4">
              <w:rPr>
                <w:rFonts w:eastAsia="Times New Roman" w:cs="Arial"/>
                <w:lang w:eastAsia="es-MX"/>
              </w:rPr>
              <w:t>a las Delegaciones y Subdelegaciones Fiscales;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Vigilar la correcta aplicación de las políticas de ingresos y los programas establecidos en las Delegaciones y Subdelegaciones Fiscales;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Proveer la inducción al puesto, así como la capacitación al personal de nuevo ingreso;</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 xml:space="preserve">Convocar y participar en los cursos de actualización </w:t>
            </w:r>
            <w:r w:rsidR="00E25531" w:rsidRPr="008377F4">
              <w:rPr>
                <w:rFonts w:eastAsia="Times New Roman" w:cs="Arial"/>
                <w:lang w:eastAsia="es-MX"/>
              </w:rPr>
              <w:t xml:space="preserve">fiscal </w:t>
            </w:r>
            <w:r w:rsidRPr="008377F4">
              <w:rPr>
                <w:rFonts w:eastAsia="Times New Roman" w:cs="Arial"/>
                <w:lang w:eastAsia="es-MX"/>
              </w:rPr>
              <w:t xml:space="preserve">y </w:t>
            </w:r>
            <w:r w:rsidR="00E25531" w:rsidRPr="008377F4">
              <w:rPr>
                <w:rFonts w:eastAsia="Times New Roman" w:cs="Arial"/>
                <w:lang w:eastAsia="es-MX"/>
              </w:rPr>
              <w:t xml:space="preserve">normativa </w:t>
            </w:r>
            <w:r w:rsidRPr="008377F4">
              <w:rPr>
                <w:rFonts w:eastAsia="Times New Roman" w:cs="Arial"/>
                <w:lang w:eastAsia="es-MX"/>
              </w:rPr>
              <w:t>para la unificación de criterios dirigidos al personal de las Delegaciones Fiscales;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Convocar y participar en las reuniones de evaluación y direccionamiento con titulares y personal de las Delegaciones y Subdelegaciones Fiscales;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 xml:space="preserve">Autorizar los cambios de situación fiscal del contribuyente en el </w:t>
            </w:r>
            <w:r w:rsidR="00051DC5">
              <w:rPr>
                <w:rFonts w:eastAsia="Times New Roman" w:cs="Arial"/>
                <w:lang w:eastAsia="es-MX"/>
              </w:rPr>
              <w:t>Registro Estatal</w:t>
            </w:r>
            <w:r w:rsidR="00E25531">
              <w:rPr>
                <w:rFonts w:eastAsia="Times New Roman" w:cs="Arial"/>
                <w:lang w:eastAsia="es-MX"/>
              </w:rPr>
              <w:t xml:space="preserve"> de Contribuyentes</w:t>
            </w:r>
            <w:r w:rsidRPr="008377F4">
              <w:rPr>
                <w:rFonts w:eastAsia="Times New Roman" w:cs="Arial"/>
                <w:lang w:eastAsia="es-MX"/>
              </w:rPr>
              <w:t>;</w:t>
            </w:r>
          </w:p>
          <w:p w:rsidR="00B44115" w:rsidRPr="008377F4" w:rsidRDefault="00B44115" w:rsidP="009B4247">
            <w:pPr>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Supervisar que se lleve a cabo la correcta integración del expediente documental del Contribuyente en las Delegaciones y Subdelegaciones Fiscales;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 xml:space="preserve">Coordinar la integración del </w:t>
            </w:r>
            <w:r w:rsidR="002F104A">
              <w:rPr>
                <w:rFonts w:eastAsia="Times New Roman" w:cs="Arial"/>
                <w:lang w:eastAsia="es-MX"/>
              </w:rPr>
              <w:t>Programa Operativo Anual</w:t>
            </w:r>
            <w:r w:rsidRPr="008377F4">
              <w:rPr>
                <w:rFonts w:eastAsia="Times New Roman" w:cs="Arial"/>
                <w:lang w:eastAsia="es-MX"/>
              </w:rPr>
              <w:t xml:space="preserve"> del Centro Integral para el siguiente ejercicio fiscal en colaboración con las áreas asignadas a su cargo;</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 xml:space="preserve">Verificar el avance de las acciones establecidas en el </w:t>
            </w:r>
            <w:r w:rsidR="002F104A">
              <w:rPr>
                <w:rFonts w:eastAsia="Times New Roman" w:cs="Arial"/>
                <w:lang w:eastAsia="es-MX"/>
              </w:rPr>
              <w:t>Programa Operativo Anual</w:t>
            </w:r>
            <w:r w:rsidRPr="008377F4">
              <w:rPr>
                <w:rFonts w:eastAsia="Times New Roman" w:cs="Arial"/>
                <w:lang w:eastAsia="es-MX"/>
              </w:rPr>
              <w:t>;</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 xml:space="preserve">Supervisar que se validen y agreguen el pago de tenencia realizadas en otras </w:t>
            </w:r>
            <w:r w:rsidR="00E25531" w:rsidRPr="008377F4">
              <w:rPr>
                <w:rFonts w:eastAsia="Times New Roman" w:cs="Arial"/>
                <w:lang w:eastAsia="es-MX"/>
              </w:rPr>
              <w:t>entidades federativas</w:t>
            </w:r>
            <w:r w:rsidRPr="008377F4">
              <w:rPr>
                <w:rFonts w:eastAsia="Times New Roman" w:cs="Arial"/>
                <w:lang w:eastAsia="es-MX"/>
              </w:rPr>
              <w:t>;</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Verificar que se generen correctamente las líneas de captura de las diferencias dejadas de pagar por los contribuyentes debido a errores aritméticos;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lastRenderedPageBreak/>
              <w:t>Verificar que se generen las líneas de captura de ejercicios prescritos cuando estos hayan sido requeridos;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Verificar la cancelación de líneas de captura por duplicidad de folios, omisión de conceptos o detalles del cobro, error en n</w:t>
            </w:r>
            <w:r w:rsidR="009D4D90">
              <w:rPr>
                <w:rFonts w:eastAsia="Times New Roman" w:cs="Arial"/>
                <w:lang w:eastAsia="es-MX"/>
              </w:rPr>
              <w:t>ombres, error en clave de cobro</w:t>
            </w:r>
            <w:r w:rsidRPr="008377F4">
              <w:rPr>
                <w:rFonts w:eastAsia="Times New Roman" w:cs="Arial"/>
                <w:lang w:eastAsia="es-MX"/>
              </w:rPr>
              <w:t>;</w:t>
            </w:r>
          </w:p>
          <w:p w:rsidR="00E25531" w:rsidRDefault="00B44115" w:rsidP="00E25531">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Verificar que se realicen las alta de claves vehiculares en el sistema informático en base a los catálogos publicados por la Secretaría de Hacienda y Crédito Público;</w:t>
            </w:r>
          </w:p>
          <w:p w:rsidR="00B44115" w:rsidRPr="00E25531" w:rsidRDefault="00B44115" w:rsidP="00E25531">
            <w:pPr>
              <w:pStyle w:val="Prrafodelista"/>
              <w:numPr>
                <w:ilvl w:val="0"/>
                <w:numId w:val="176"/>
              </w:numPr>
              <w:spacing w:after="0" w:line="240" w:lineRule="auto"/>
              <w:ind w:left="318" w:hanging="284"/>
              <w:jc w:val="both"/>
              <w:rPr>
                <w:rFonts w:eastAsia="Times New Roman" w:cs="Arial"/>
                <w:lang w:eastAsia="es-MX"/>
              </w:rPr>
            </w:pPr>
            <w:r w:rsidRPr="00E25531">
              <w:rPr>
                <w:rFonts w:eastAsia="Times New Roman" w:cs="Arial"/>
                <w:lang w:eastAsia="es-MX"/>
              </w:rPr>
              <w:t>Supervisar que se generen correctamente las líneas de partidas compensadas;</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Verificar la generación de líneas sin refrendo y/o uso, goce y explotación de placa cuando así proceda;</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lang w:eastAsia="es-MX"/>
              </w:rPr>
            </w:pPr>
            <w:r w:rsidRPr="008377F4">
              <w:rPr>
                <w:rFonts w:eastAsia="Times New Roman" w:cs="Arial"/>
                <w:lang w:eastAsia="es-MX"/>
              </w:rPr>
              <w:t>Verificar que se corrija en el Resumen de Direcciones del Sistema informático, la dirección del contribuyente;</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b/>
                <w:lang w:eastAsia="es-MX"/>
              </w:rPr>
            </w:pPr>
            <w:r w:rsidRPr="008377F4">
              <w:rPr>
                <w:rFonts w:eastAsia="Times New Roman" w:cs="Arial"/>
                <w:lang w:eastAsia="es-MX"/>
              </w:rPr>
              <w:t xml:space="preserve">Supervisar el correcto funcionamiento del </w:t>
            </w:r>
            <w:proofErr w:type="spellStart"/>
            <w:r w:rsidRPr="008377F4">
              <w:rPr>
                <w:rFonts w:eastAsia="Times New Roman" w:cs="Arial"/>
                <w:lang w:eastAsia="es-MX"/>
              </w:rPr>
              <w:t>Call</w:t>
            </w:r>
            <w:proofErr w:type="spellEnd"/>
            <w:r w:rsidRPr="008377F4">
              <w:rPr>
                <w:rFonts w:eastAsia="Times New Roman" w:cs="Arial"/>
                <w:lang w:eastAsia="es-MX"/>
              </w:rPr>
              <w:t xml:space="preserve"> Center</w:t>
            </w:r>
            <w:r w:rsidR="009D4D90">
              <w:rPr>
                <w:rFonts w:eastAsia="Times New Roman" w:cs="Arial"/>
                <w:lang w:eastAsia="es-MX"/>
              </w:rPr>
              <w:t>;</w:t>
            </w:r>
          </w:p>
          <w:p w:rsidR="00B44115" w:rsidRPr="008377F4" w:rsidRDefault="00B44115" w:rsidP="009B4247">
            <w:pPr>
              <w:pStyle w:val="Prrafodelista"/>
              <w:numPr>
                <w:ilvl w:val="0"/>
                <w:numId w:val="176"/>
              </w:numPr>
              <w:spacing w:after="0" w:line="240" w:lineRule="auto"/>
              <w:ind w:left="318" w:hanging="284"/>
              <w:jc w:val="both"/>
              <w:rPr>
                <w:rFonts w:eastAsia="Times New Roman" w:cs="Arial"/>
                <w:b/>
                <w:lang w:eastAsia="es-MX"/>
              </w:rPr>
            </w:pPr>
            <w:r w:rsidRPr="008377F4">
              <w:rPr>
                <w:rFonts w:eastAsia="Times New Roman" w:cs="Arial"/>
                <w:lang w:eastAsia="es-MX"/>
              </w:rPr>
              <w:t>Verificar que se actualice el calendario anual de eventos relevantes, sobre diversiones y espectáculos públicos y rifas, loterías, sorteos y conc</w:t>
            </w:r>
            <w:r w:rsidR="009D4D90">
              <w:rPr>
                <w:rFonts w:eastAsia="Times New Roman" w:cs="Arial"/>
                <w:lang w:eastAsia="es-MX"/>
              </w:rPr>
              <w:t>ursos a realizarse en el Estado;</w:t>
            </w:r>
          </w:p>
          <w:p w:rsidR="00B44115" w:rsidRPr="009D4D90" w:rsidRDefault="00B44115" w:rsidP="009B4247">
            <w:pPr>
              <w:pStyle w:val="Prrafodelista"/>
              <w:numPr>
                <w:ilvl w:val="0"/>
                <w:numId w:val="176"/>
              </w:numPr>
              <w:spacing w:after="0" w:line="240" w:lineRule="auto"/>
              <w:ind w:left="318" w:hanging="284"/>
              <w:jc w:val="both"/>
              <w:rPr>
                <w:rFonts w:eastAsia="Times New Roman" w:cs="Arial"/>
                <w:b/>
                <w:lang w:eastAsia="es-MX"/>
              </w:rPr>
            </w:pPr>
            <w:r w:rsidRPr="008377F4">
              <w:rPr>
                <w:rFonts w:eastAsia="Times New Roman" w:cs="Arial"/>
                <w:lang w:eastAsia="es-MX"/>
              </w:rPr>
              <w:t>Supervisar que se lleven a cabo las intervenciones de las diversiones y espectáculos públicos, rifas, loterías, sorteos y concurs</w:t>
            </w:r>
            <w:r w:rsidR="009D4D90">
              <w:rPr>
                <w:rFonts w:eastAsia="Times New Roman" w:cs="Arial"/>
                <w:lang w:eastAsia="es-MX"/>
              </w:rPr>
              <w:t>os que se realicen en el Estado</w:t>
            </w:r>
            <w:r w:rsidR="0048085C">
              <w:rPr>
                <w:rFonts w:eastAsia="Times New Roman" w:cs="Arial"/>
                <w:lang w:eastAsia="es-MX"/>
              </w:rPr>
              <w:t>; y</w:t>
            </w:r>
          </w:p>
          <w:p w:rsidR="009D4D90" w:rsidRPr="008377F4" w:rsidRDefault="00E25531" w:rsidP="009B4247">
            <w:pPr>
              <w:pStyle w:val="Prrafodelista"/>
              <w:numPr>
                <w:ilvl w:val="0"/>
                <w:numId w:val="176"/>
              </w:numPr>
              <w:spacing w:after="0" w:line="240" w:lineRule="auto"/>
              <w:ind w:left="318" w:hanging="284"/>
              <w:jc w:val="both"/>
              <w:rPr>
                <w:rFonts w:eastAsia="Times New Roman" w:cs="Arial"/>
                <w:b/>
                <w:lang w:eastAsia="es-MX"/>
              </w:rPr>
            </w:pPr>
            <w:r>
              <w:rPr>
                <w:rFonts w:eastAsia="Times New Roman" w:cs="Arial"/>
                <w:lang w:eastAsia="es-MX"/>
              </w:rPr>
              <w:t>Las demás señaladas en las disposiciones normativas aplicables y las que le confiera su superior jerárquico; en el ámbito de su competencia.</w:t>
            </w:r>
          </w:p>
        </w:tc>
      </w:tr>
    </w:tbl>
    <w:p w:rsidR="00B44115" w:rsidRPr="00503D01" w:rsidRDefault="00B44115" w:rsidP="00B44115">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377F4" w:rsidTr="00B44115">
        <w:tc>
          <w:tcPr>
            <w:tcW w:w="9668" w:type="dxa"/>
          </w:tcPr>
          <w:p w:rsidR="00B44115" w:rsidRPr="008377F4" w:rsidRDefault="00B44115" w:rsidP="009B4247">
            <w:pPr>
              <w:pStyle w:val="Prrafodelista"/>
              <w:widowControl w:val="0"/>
              <w:numPr>
                <w:ilvl w:val="0"/>
                <w:numId w:val="178"/>
              </w:numPr>
              <w:tabs>
                <w:tab w:val="left" w:pos="1140"/>
              </w:tabs>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Campo decisional:</w:t>
            </w:r>
          </w:p>
        </w:tc>
      </w:tr>
      <w:tr w:rsidR="00B44115" w:rsidRPr="008377F4" w:rsidTr="00B44115">
        <w:tc>
          <w:tcPr>
            <w:tcW w:w="9668" w:type="dxa"/>
          </w:tcPr>
          <w:p w:rsidR="00B44115" w:rsidRPr="0049711A" w:rsidRDefault="00303832" w:rsidP="009B4247">
            <w:pPr>
              <w:pStyle w:val="Prrafodelista"/>
              <w:numPr>
                <w:ilvl w:val="0"/>
                <w:numId w:val="176"/>
              </w:numPr>
              <w:spacing w:after="0" w:line="240" w:lineRule="auto"/>
              <w:ind w:left="318" w:hanging="284"/>
              <w:jc w:val="both"/>
              <w:rPr>
                <w:rFonts w:eastAsia="Times New Roman" w:cs="Arial"/>
                <w:lang w:eastAsia="es-MX"/>
              </w:rPr>
            </w:pPr>
            <w:r>
              <w:rPr>
                <w:rFonts w:eastAsia="Times New Roman" w:cs="Arial"/>
                <w:lang w:eastAsia="es-MX"/>
              </w:rPr>
              <w:t>No aplica</w:t>
            </w:r>
          </w:p>
        </w:tc>
      </w:tr>
    </w:tbl>
    <w:p w:rsidR="00B44115" w:rsidRPr="00503D01" w:rsidRDefault="00B44115"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8377F4" w:rsidTr="00B44115">
        <w:tc>
          <w:tcPr>
            <w:tcW w:w="9639" w:type="dxa"/>
            <w:gridSpan w:val="3"/>
          </w:tcPr>
          <w:p w:rsidR="00B44115" w:rsidRPr="008377F4" w:rsidRDefault="00B44115" w:rsidP="009B4247">
            <w:pPr>
              <w:pStyle w:val="Prrafodelista"/>
              <w:widowControl w:val="0"/>
              <w:numPr>
                <w:ilvl w:val="0"/>
                <w:numId w:val="17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Puestos subordinados:</w:t>
            </w:r>
          </w:p>
        </w:tc>
      </w:tr>
      <w:tr w:rsidR="00B44115" w:rsidRPr="008377F4" w:rsidTr="00B44115">
        <w:tc>
          <w:tcPr>
            <w:tcW w:w="3030"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Directos</w:t>
            </w:r>
          </w:p>
        </w:tc>
        <w:tc>
          <w:tcPr>
            <w:tcW w:w="3172"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Indirectos</w:t>
            </w:r>
          </w:p>
        </w:tc>
        <w:tc>
          <w:tcPr>
            <w:tcW w:w="3437" w:type="dxa"/>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Total</w:t>
            </w:r>
          </w:p>
        </w:tc>
      </w:tr>
      <w:tr w:rsidR="00B44115" w:rsidRPr="008377F4" w:rsidTr="00E55248">
        <w:tc>
          <w:tcPr>
            <w:tcW w:w="3030" w:type="dxa"/>
            <w:vAlign w:val="center"/>
          </w:tcPr>
          <w:p w:rsidR="00B44115" w:rsidRPr="008377F4" w:rsidRDefault="00972110" w:rsidP="00E5524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24</w:t>
            </w:r>
          </w:p>
        </w:tc>
        <w:tc>
          <w:tcPr>
            <w:tcW w:w="3172" w:type="dxa"/>
            <w:vAlign w:val="center"/>
          </w:tcPr>
          <w:p w:rsidR="00B44115" w:rsidRPr="008377F4" w:rsidRDefault="00972110" w:rsidP="00E5524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0</w:t>
            </w:r>
          </w:p>
        </w:tc>
        <w:tc>
          <w:tcPr>
            <w:tcW w:w="3437" w:type="dxa"/>
            <w:vAlign w:val="center"/>
          </w:tcPr>
          <w:p w:rsidR="00B44115" w:rsidRPr="008377F4" w:rsidRDefault="00972110" w:rsidP="00E55248">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24</w:t>
            </w:r>
          </w:p>
        </w:tc>
      </w:tr>
    </w:tbl>
    <w:p w:rsidR="00B44115" w:rsidRPr="00503D01" w:rsidRDefault="00B44115" w:rsidP="00B44115">
      <w:pPr>
        <w:widowControl w:val="0"/>
        <w:autoSpaceDE w:val="0"/>
        <w:autoSpaceDN w:val="0"/>
        <w:adjustRightInd w:val="0"/>
        <w:spacing w:after="0" w:line="240" w:lineRule="auto"/>
        <w:ind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637"/>
        <w:gridCol w:w="2551"/>
        <w:gridCol w:w="1134"/>
        <w:gridCol w:w="1276"/>
        <w:gridCol w:w="1574"/>
      </w:tblGrid>
      <w:tr w:rsidR="00B44115" w:rsidRPr="008377F4" w:rsidTr="00B44115">
        <w:tc>
          <w:tcPr>
            <w:tcW w:w="9654" w:type="dxa"/>
            <w:gridSpan w:val="6"/>
          </w:tcPr>
          <w:p w:rsidR="00B44115" w:rsidRPr="008377F4" w:rsidRDefault="00B44115" w:rsidP="009B4247">
            <w:pPr>
              <w:pStyle w:val="Prrafodelista"/>
              <w:widowControl w:val="0"/>
              <w:numPr>
                <w:ilvl w:val="0"/>
                <w:numId w:val="17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Relaciones interinstitucionales</w:t>
            </w:r>
          </w:p>
        </w:tc>
      </w:tr>
      <w:tr w:rsidR="00B44115" w:rsidRPr="008377F4" w:rsidTr="00B85AE7">
        <w:tc>
          <w:tcPr>
            <w:tcW w:w="48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637"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Puesto y/o área de trabajo</w:t>
            </w:r>
          </w:p>
        </w:tc>
        <w:tc>
          <w:tcPr>
            <w:tcW w:w="2551"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Con el objeto de:</w:t>
            </w:r>
          </w:p>
        </w:tc>
        <w:tc>
          <w:tcPr>
            <w:tcW w:w="3984" w:type="dxa"/>
            <w:gridSpan w:val="3"/>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Frecuencia</w:t>
            </w:r>
          </w:p>
        </w:tc>
      </w:tr>
      <w:tr w:rsidR="00B44115" w:rsidRPr="008377F4" w:rsidTr="00B85AE7">
        <w:trPr>
          <w:trHeight w:val="330"/>
        </w:trPr>
        <w:tc>
          <w:tcPr>
            <w:tcW w:w="482" w:type="dxa"/>
            <w:vMerge w:val="restart"/>
            <w:textDirection w:val="btLr"/>
          </w:tcPr>
          <w:p w:rsidR="00B44115" w:rsidRPr="008377F4" w:rsidRDefault="00B44115" w:rsidP="00B85AE7">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t>Internas</w:t>
            </w:r>
          </w:p>
        </w:tc>
        <w:tc>
          <w:tcPr>
            <w:tcW w:w="2637" w:type="dxa"/>
            <w:vMerge w:val="restart"/>
          </w:tcPr>
          <w:p w:rsidR="00B44115" w:rsidRDefault="00B44115" w:rsidP="00B44115">
            <w:pPr>
              <w:pStyle w:val="Prrafodelista"/>
              <w:spacing w:after="0" w:line="240" w:lineRule="auto"/>
              <w:ind w:left="261"/>
              <w:jc w:val="both"/>
              <w:rPr>
                <w:rFonts w:eastAsia="Times New Roman" w:cs="Arial"/>
                <w:lang w:eastAsia="es-MX"/>
              </w:rPr>
            </w:pPr>
          </w:p>
          <w:p w:rsidR="00B44115" w:rsidRPr="0030013E" w:rsidRDefault="00B44115" w:rsidP="009B4247">
            <w:pPr>
              <w:pStyle w:val="Prrafodelista"/>
              <w:numPr>
                <w:ilvl w:val="0"/>
                <w:numId w:val="176"/>
              </w:numPr>
              <w:spacing w:after="0" w:line="240" w:lineRule="auto"/>
              <w:ind w:left="261" w:hanging="284"/>
              <w:jc w:val="both"/>
              <w:rPr>
                <w:rFonts w:eastAsia="Times New Roman" w:cs="Arial"/>
                <w:lang w:eastAsia="es-MX"/>
              </w:rPr>
            </w:pPr>
            <w:r w:rsidRPr="0030013E">
              <w:rPr>
                <w:rFonts w:eastAsia="Times New Roman" w:cs="Arial"/>
                <w:lang w:eastAsia="es-MX"/>
              </w:rPr>
              <w:t>Delegaciones Fiscales y Subdelegaciones Fiscales</w:t>
            </w:r>
          </w:p>
          <w:p w:rsidR="00B44115" w:rsidRPr="008377F4" w:rsidRDefault="00B44115" w:rsidP="00B44115">
            <w:pPr>
              <w:spacing w:after="0" w:line="240" w:lineRule="auto"/>
              <w:ind w:left="261" w:hanging="284"/>
              <w:rPr>
                <w:rFonts w:eastAsia="Times New Roman" w:cs="Arial"/>
                <w:lang w:eastAsia="es-MX"/>
              </w:rPr>
            </w:pPr>
          </w:p>
          <w:p w:rsidR="00B44115" w:rsidRPr="0030013E" w:rsidRDefault="00B44115" w:rsidP="009B4247">
            <w:pPr>
              <w:pStyle w:val="Prrafodelista"/>
              <w:numPr>
                <w:ilvl w:val="0"/>
                <w:numId w:val="176"/>
              </w:numPr>
              <w:spacing w:after="0" w:line="240" w:lineRule="auto"/>
              <w:ind w:left="261" w:hanging="284"/>
              <w:jc w:val="both"/>
              <w:rPr>
                <w:rFonts w:eastAsia="Times New Roman" w:cs="Arial"/>
                <w:lang w:eastAsia="es-MX"/>
              </w:rPr>
            </w:pPr>
            <w:r w:rsidRPr="0030013E">
              <w:rPr>
                <w:rFonts w:eastAsia="Times New Roman" w:cs="Arial"/>
                <w:lang w:eastAsia="es-MX"/>
              </w:rPr>
              <w:t>Centro de Verificación Documental</w:t>
            </w:r>
          </w:p>
          <w:p w:rsidR="00B44115" w:rsidRPr="008377F4" w:rsidRDefault="00B44115" w:rsidP="00B44115">
            <w:pPr>
              <w:spacing w:after="0" w:line="240" w:lineRule="auto"/>
              <w:ind w:left="261" w:hanging="284"/>
              <w:rPr>
                <w:rFonts w:eastAsia="Times New Roman" w:cs="Arial"/>
                <w:lang w:eastAsia="es-MX"/>
              </w:rPr>
            </w:pPr>
          </w:p>
          <w:p w:rsidR="00B44115" w:rsidRDefault="00B44115" w:rsidP="00B44115">
            <w:pPr>
              <w:spacing w:after="0" w:line="240" w:lineRule="auto"/>
              <w:ind w:left="261" w:hanging="284"/>
              <w:rPr>
                <w:rFonts w:eastAsia="Times New Roman" w:cs="Arial"/>
                <w:lang w:eastAsia="es-MX"/>
              </w:rPr>
            </w:pPr>
          </w:p>
          <w:p w:rsidR="00B44115" w:rsidRPr="008377F4" w:rsidRDefault="00B44115" w:rsidP="00B44115">
            <w:pPr>
              <w:spacing w:after="0" w:line="240" w:lineRule="auto"/>
              <w:ind w:left="261" w:hanging="284"/>
              <w:rPr>
                <w:rFonts w:eastAsia="Times New Roman" w:cs="Arial"/>
                <w:lang w:eastAsia="es-MX"/>
              </w:rPr>
            </w:pPr>
          </w:p>
          <w:p w:rsidR="00B44115" w:rsidRDefault="00B44115" w:rsidP="00B44115">
            <w:pPr>
              <w:spacing w:after="0" w:line="240" w:lineRule="auto"/>
              <w:ind w:left="261" w:hanging="284"/>
              <w:rPr>
                <w:rFonts w:eastAsia="Times New Roman" w:cs="Arial"/>
                <w:lang w:eastAsia="es-MX"/>
              </w:rPr>
            </w:pPr>
          </w:p>
          <w:p w:rsidR="00B44115" w:rsidRPr="0030013E" w:rsidRDefault="00B44115" w:rsidP="009B4247">
            <w:pPr>
              <w:pStyle w:val="Prrafodelista"/>
              <w:numPr>
                <w:ilvl w:val="0"/>
                <w:numId w:val="176"/>
              </w:numPr>
              <w:spacing w:after="0" w:line="240" w:lineRule="auto"/>
              <w:ind w:left="261" w:hanging="284"/>
              <w:jc w:val="both"/>
              <w:rPr>
                <w:rFonts w:eastAsia="Times New Roman" w:cs="Arial"/>
                <w:lang w:eastAsia="es-MX"/>
              </w:rPr>
            </w:pPr>
            <w:r w:rsidRPr="0030013E">
              <w:rPr>
                <w:rFonts w:eastAsia="Times New Roman" w:cs="Arial"/>
                <w:lang w:val="es-ES" w:eastAsia="es-ES"/>
              </w:rPr>
              <w:t>Departamento de Administración Tributaria</w:t>
            </w:r>
          </w:p>
          <w:p w:rsidR="00B44115" w:rsidRPr="008377F4" w:rsidRDefault="00B44115" w:rsidP="00B44115">
            <w:pPr>
              <w:spacing w:after="0" w:line="240" w:lineRule="auto"/>
              <w:ind w:left="261" w:hanging="284"/>
              <w:rPr>
                <w:rFonts w:eastAsia="Times New Roman" w:cs="Arial"/>
                <w:lang w:eastAsia="es-MX"/>
              </w:rPr>
            </w:pPr>
          </w:p>
          <w:p w:rsidR="00B44115" w:rsidRDefault="00B44115" w:rsidP="00B44115">
            <w:pPr>
              <w:spacing w:after="0" w:line="240" w:lineRule="auto"/>
              <w:ind w:left="261" w:hanging="284"/>
              <w:rPr>
                <w:rFonts w:eastAsia="Times New Roman" w:cs="Arial"/>
                <w:lang w:eastAsia="es-MX"/>
              </w:rPr>
            </w:pPr>
          </w:p>
          <w:p w:rsidR="00B44115" w:rsidRDefault="00B44115" w:rsidP="00B44115">
            <w:pPr>
              <w:spacing w:after="0" w:line="240" w:lineRule="auto"/>
              <w:ind w:left="261" w:hanging="284"/>
              <w:rPr>
                <w:rFonts w:eastAsia="Times New Roman" w:cs="Arial"/>
                <w:lang w:eastAsia="es-MX"/>
              </w:rPr>
            </w:pPr>
          </w:p>
          <w:p w:rsidR="00B44115" w:rsidRPr="008377F4" w:rsidRDefault="00B44115" w:rsidP="00B44115">
            <w:pPr>
              <w:spacing w:after="0" w:line="240" w:lineRule="auto"/>
              <w:ind w:left="261" w:hanging="284"/>
              <w:rPr>
                <w:rFonts w:eastAsia="Times New Roman" w:cs="Arial"/>
                <w:lang w:eastAsia="es-MX"/>
              </w:rPr>
            </w:pPr>
          </w:p>
          <w:p w:rsidR="00B44115" w:rsidRPr="0030013E" w:rsidRDefault="00B44115" w:rsidP="009B4247">
            <w:pPr>
              <w:pStyle w:val="Prrafodelista"/>
              <w:numPr>
                <w:ilvl w:val="0"/>
                <w:numId w:val="176"/>
              </w:numPr>
              <w:spacing w:after="0" w:line="240" w:lineRule="auto"/>
              <w:ind w:left="261" w:hanging="284"/>
              <w:jc w:val="both"/>
              <w:rPr>
                <w:rFonts w:eastAsia="Times New Roman" w:cs="Arial"/>
                <w:lang w:val="es-ES" w:eastAsia="es-ES"/>
              </w:rPr>
            </w:pPr>
            <w:r w:rsidRPr="0030013E">
              <w:rPr>
                <w:rFonts w:eastAsia="Times New Roman" w:cs="Arial"/>
                <w:lang w:val="es-ES" w:eastAsia="es-ES"/>
              </w:rPr>
              <w:t>Departamento de Control de Obligaciones Fiscales</w:t>
            </w:r>
          </w:p>
          <w:p w:rsidR="00B44115" w:rsidRPr="008377F4" w:rsidRDefault="00B44115" w:rsidP="00B44115">
            <w:pPr>
              <w:spacing w:after="0" w:line="240" w:lineRule="auto"/>
              <w:ind w:left="261" w:hanging="284"/>
              <w:jc w:val="both"/>
              <w:rPr>
                <w:rFonts w:eastAsia="Times New Roman" w:cs="Arial"/>
                <w:lang w:val="es-ES" w:eastAsia="es-ES"/>
              </w:rPr>
            </w:pPr>
          </w:p>
          <w:p w:rsidR="00B44115" w:rsidRDefault="00B44115" w:rsidP="00B44115">
            <w:pPr>
              <w:spacing w:after="0" w:line="240" w:lineRule="auto"/>
              <w:ind w:left="261" w:hanging="284"/>
              <w:rPr>
                <w:rFonts w:eastAsia="Times New Roman" w:cs="Arial"/>
                <w:lang w:val="es-ES" w:eastAsia="es-ES"/>
              </w:rPr>
            </w:pPr>
          </w:p>
          <w:p w:rsidR="00B44115" w:rsidRPr="0030013E" w:rsidRDefault="00B44115" w:rsidP="009B4247">
            <w:pPr>
              <w:pStyle w:val="Prrafodelista"/>
              <w:numPr>
                <w:ilvl w:val="0"/>
                <w:numId w:val="176"/>
              </w:numPr>
              <w:spacing w:after="0" w:line="240" w:lineRule="auto"/>
              <w:ind w:left="261" w:hanging="284"/>
              <w:rPr>
                <w:rFonts w:eastAsia="Times New Roman" w:cs="Arial"/>
                <w:lang w:eastAsia="es-MX"/>
              </w:rPr>
            </w:pPr>
            <w:r w:rsidRPr="0030013E">
              <w:rPr>
                <w:rFonts w:eastAsia="Times New Roman" w:cs="Arial"/>
                <w:lang w:val="es-ES" w:eastAsia="es-ES"/>
              </w:rPr>
              <w:t>Departamento de Control de Ingresos</w:t>
            </w:r>
          </w:p>
        </w:tc>
        <w:tc>
          <w:tcPr>
            <w:tcW w:w="2551" w:type="dxa"/>
            <w:vMerge w:val="restart"/>
          </w:tcPr>
          <w:p w:rsidR="00B44115" w:rsidRPr="008377F4" w:rsidRDefault="00B44115" w:rsidP="00B44115">
            <w:pPr>
              <w:spacing w:after="0" w:line="240" w:lineRule="auto"/>
              <w:ind w:left="57"/>
              <w:jc w:val="both"/>
              <w:rPr>
                <w:rFonts w:eastAsia="Times New Roman" w:cs="Arial"/>
                <w:lang w:eastAsia="es-MX"/>
              </w:rPr>
            </w:pPr>
          </w:p>
          <w:p w:rsidR="00B44115" w:rsidRPr="008377F4" w:rsidRDefault="00B44115" w:rsidP="00B44115">
            <w:pPr>
              <w:spacing w:after="0" w:line="240" w:lineRule="auto"/>
              <w:ind w:left="57"/>
              <w:jc w:val="both"/>
              <w:rPr>
                <w:rFonts w:eastAsia="Times New Roman" w:cs="Arial"/>
                <w:lang w:eastAsia="es-MX"/>
              </w:rPr>
            </w:pPr>
            <w:r w:rsidRPr="008377F4">
              <w:rPr>
                <w:rFonts w:eastAsia="Times New Roman" w:cs="Arial"/>
                <w:lang w:eastAsia="es-MX"/>
              </w:rPr>
              <w:t xml:space="preserve">Atender lo relacionado a trámites a realizar en el </w:t>
            </w:r>
            <w:r w:rsidR="00051DC5">
              <w:rPr>
                <w:rFonts w:eastAsia="Times New Roman" w:cs="Arial"/>
                <w:lang w:eastAsia="es-MX"/>
              </w:rPr>
              <w:t>Registro Estatal</w:t>
            </w:r>
            <w:r w:rsidRPr="008377F4">
              <w:rPr>
                <w:rFonts w:eastAsia="Times New Roman" w:cs="Arial"/>
                <w:lang w:eastAsia="es-MX"/>
              </w:rPr>
              <w:t xml:space="preserve"> de Contribuyentes.</w:t>
            </w:r>
          </w:p>
          <w:p w:rsidR="00B44115" w:rsidRPr="008377F4" w:rsidRDefault="00B44115" w:rsidP="00B44115">
            <w:pPr>
              <w:spacing w:after="0" w:line="240" w:lineRule="auto"/>
              <w:ind w:left="57"/>
              <w:jc w:val="both"/>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 xml:space="preserve">Solicitar información sobre el status de los registros y/o trámites en </w:t>
            </w:r>
          </w:p>
          <w:p w:rsidR="00B44115" w:rsidRPr="008377F4" w:rsidRDefault="00B44115" w:rsidP="00B44115">
            <w:pPr>
              <w:spacing w:after="0" w:line="240" w:lineRule="auto"/>
              <w:rPr>
                <w:rFonts w:eastAsia="Times New Roman" w:cs="Arial"/>
                <w:lang w:eastAsia="es-MX"/>
              </w:rPr>
            </w:pPr>
            <w:r w:rsidRPr="008377F4">
              <w:rPr>
                <w:rFonts w:eastAsia="Times New Roman" w:cs="Arial"/>
                <w:lang w:eastAsia="es-MX"/>
              </w:rPr>
              <w:t>SAP de los contribuyentes.</w:t>
            </w:r>
          </w:p>
          <w:p w:rsidR="00B44115" w:rsidRPr="008377F4" w:rsidRDefault="00B44115" w:rsidP="00B44115">
            <w:pPr>
              <w:spacing w:after="0" w:line="240" w:lineRule="auto"/>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 xml:space="preserve">Definir criterios en los diferentes trámites y procesos en el </w:t>
            </w:r>
            <w:r w:rsidRPr="008377F4">
              <w:rPr>
                <w:rFonts w:eastAsia="Times New Roman" w:cs="Arial"/>
                <w:lang w:eastAsia="es-MX"/>
              </w:rPr>
              <w:lastRenderedPageBreak/>
              <w:t>Impuesto sobre tenencia y uso de vehículos.</w:t>
            </w:r>
          </w:p>
          <w:p w:rsidR="00B44115" w:rsidRPr="008377F4" w:rsidRDefault="00B44115" w:rsidP="00B44115">
            <w:pPr>
              <w:spacing w:after="0" w:line="240" w:lineRule="auto"/>
              <w:jc w:val="both"/>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Definir criterios para la atención y solventación de requerimientos emitidos</w:t>
            </w:r>
            <w:r w:rsidR="00E25531">
              <w:rPr>
                <w:rFonts w:eastAsia="Times New Roman" w:cs="Arial"/>
                <w:lang w:eastAsia="es-MX"/>
              </w:rPr>
              <w:t>.</w:t>
            </w:r>
          </w:p>
          <w:p w:rsidR="00B44115" w:rsidRPr="008377F4" w:rsidRDefault="00B44115" w:rsidP="00B44115">
            <w:pPr>
              <w:spacing w:after="0" w:line="240" w:lineRule="auto"/>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Verificar el proceso de conciliación bancaria de pagos en el sistema SAP</w:t>
            </w:r>
            <w:r w:rsidR="00E25531">
              <w:rPr>
                <w:rFonts w:eastAsia="Times New Roman" w:cs="Arial"/>
                <w:lang w:eastAsia="es-MX"/>
              </w:rPr>
              <w:t>.</w:t>
            </w:r>
          </w:p>
        </w:tc>
        <w:tc>
          <w:tcPr>
            <w:tcW w:w="113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lastRenderedPageBreak/>
              <w:t>Eventual</w:t>
            </w:r>
          </w:p>
        </w:tc>
        <w:tc>
          <w:tcPr>
            <w:tcW w:w="127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44115" w:rsidRPr="008377F4" w:rsidTr="00B85AE7">
        <w:trPr>
          <w:trHeight w:val="70"/>
        </w:trPr>
        <w:tc>
          <w:tcPr>
            <w:tcW w:w="482"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637" w:type="dxa"/>
            <w:vMerge/>
            <w:vAlign w:val="center"/>
          </w:tcPr>
          <w:p w:rsidR="00B44115" w:rsidRPr="008377F4" w:rsidRDefault="00B44115" w:rsidP="009B4247">
            <w:pPr>
              <w:pStyle w:val="Prrafodelista"/>
              <w:widowControl w:val="0"/>
              <w:numPr>
                <w:ilvl w:val="0"/>
                <w:numId w:val="177"/>
              </w:numPr>
              <w:autoSpaceDE w:val="0"/>
              <w:autoSpaceDN w:val="0"/>
              <w:adjustRightInd w:val="0"/>
              <w:spacing w:after="0" w:line="240" w:lineRule="auto"/>
              <w:ind w:right="-20"/>
              <w:rPr>
                <w:rFonts w:eastAsia="Times New Roman" w:cs="Arial"/>
                <w:lang w:eastAsia="es-MX"/>
              </w:rPr>
            </w:pPr>
          </w:p>
        </w:tc>
        <w:tc>
          <w:tcPr>
            <w:tcW w:w="2551" w:type="dxa"/>
            <w:vMerge/>
            <w:vAlign w:val="center"/>
          </w:tcPr>
          <w:p w:rsidR="00B44115" w:rsidRPr="008377F4" w:rsidRDefault="00B44115" w:rsidP="00B44115">
            <w:pPr>
              <w:widowControl w:val="0"/>
              <w:autoSpaceDE w:val="0"/>
              <w:autoSpaceDN w:val="0"/>
              <w:adjustRightInd w:val="0"/>
              <w:spacing w:after="0" w:line="240" w:lineRule="auto"/>
              <w:ind w:right="-20"/>
              <w:rPr>
                <w:rFonts w:eastAsia="Times New Roman" w:cs="Arial"/>
                <w:lang w:eastAsia="es-MX"/>
              </w:rPr>
            </w:pPr>
          </w:p>
        </w:tc>
        <w:tc>
          <w:tcPr>
            <w:tcW w:w="1134" w:type="dxa"/>
          </w:tcPr>
          <w:p w:rsidR="00B44115" w:rsidRPr="008377F4" w:rsidRDefault="00B44115" w:rsidP="00B44115">
            <w:pPr>
              <w:tabs>
                <w:tab w:val="left" w:pos="553"/>
              </w:tabs>
              <w:spacing w:after="0" w:line="240" w:lineRule="auto"/>
              <w:rPr>
                <w:rFonts w:eastAsia="Times New Roman" w:cs="Arial"/>
                <w:lang w:eastAsia="es-MX"/>
              </w:rPr>
            </w:pPr>
            <w:r w:rsidRPr="008377F4">
              <w:rPr>
                <w:rFonts w:eastAsia="Times New Roman" w:cs="Arial"/>
                <w:lang w:eastAsia="es-MX"/>
              </w:rPr>
              <w:tab/>
            </w:r>
          </w:p>
        </w:tc>
        <w:tc>
          <w:tcPr>
            <w:tcW w:w="1276" w:type="dxa"/>
          </w:tcPr>
          <w:p w:rsidR="00B44115" w:rsidRPr="008377F4" w:rsidRDefault="00B44115" w:rsidP="00B44115">
            <w:pPr>
              <w:spacing w:after="0" w:line="240" w:lineRule="auto"/>
              <w:rPr>
                <w:rFonts w:eastAsia="Times New Roman" w:cs="Arial"/>
                <w:lang w:eastAsia="es-MX"/>
              </w:rPr>
            </w:pPr>
          </w:p>
        </w:tc>
        <w:tc>
          <w:tcPr>
            <w:tcW w:w="1574" w:type="dxa"/>
          </w:tcPr>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rPr>
                <w:rFonts w:eastAsia="Times New Roman" w:cs="Arial"/>
                <w:lang w:eastAsia="es-MX"/>
              </w:rPr>
            </w:pPr>
          </w:p>
          <w:p w:rsidR="00B44115" w:rsidRPr="008377F4" w:rsidRDefault="00B44115" w:rsidP="00B44115">
            <w:pPr>
              <w:spacing w:after="0" w:line="240" w:lineRule="auto"/>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E25531" w:rsidRDefault="00E25531"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Default="00B44115" w:rsidP="00B44115">
            <w:pPr>
              <w:spacing w:after="0" w:line="240" w:lineRule="auto"/>
              <w:jc w:val="center"/>
              <w:rPr>
                <w:rFonts w:eastAsia="Times New Roman" w:cs="Arial"/>
                <w:lang w:eastAsia="es-MX"/>
              </w:rPr>
            </w:pPr>
          </w:p>
          <w:p w:rsidR="00B44115" w:rsidRDefault="00B44115" w:rsidP="00B44115">
            <w:pPr>
              <w:spacing w:after="0" w:line="240" w:lineRule="auto"/>
              <w:jc w:val="center"/>
              <w:rPr>
                <w:rFonts w:eastAsia="Times New Roman" w:cs="Arial"/>
                <w:lang w:eastAsia="es-MX"/>
              </w:rPr>
            </w:pPr>
          </w:p>
          <w:p w:rsidR="00E25531" w:rsidRPr="008377F4" w:rsidRDefault="00E25531"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jc w:val="center"/>
              <w:rPr>
                <w:rFonts w:eastAsia="Times New Roman" w:cs="Arial"/>
                <w:lang w:eastAsia="es-MX"/>
              </w:rPr>
            </w:pPr>
          </w:p>
        </w:tc>
      </w:tr>
      <w:tr w:rsidR="00B44115" w:rsidRPr="008377F4" w:rsidTr="00B85AE7">
        <w:tc>
          <w:tcPr>
            <w:tcW w:w="482" w:type="dxa"/>
            <w:vMerge w:val="restart"/>
            <w:textDirection w:val="btLr"/>
          </w:tcPr>
          <w:p w:rsidR="00B44115" w:rsidRPr="008377F4" w:rsidRDefault="00B44115" w:rsidP="00B44115">
            <w:pPr>
              <w:widowControl w:val="0"/>
              <w:autoSpaceDE w:val="0"/>
              <w:autoSpaceDN w:val="0"/>
              <w:adjustRightInd w:val="0"/>
              <w:spacing w:after="0" w:line="240" w:lineRule="auto"/>
              <w:ind w:left="113" w:right="-20"/>
              <w:jc w:val="center"/>
              <w:rPr>
                <w:rFonts w:eastAsia="Times New Roman" w:cs="Arial"/>
                <w:b/>
                <w:lang w:eastAsia="es-MX"/>
              </w:rPr>
            </w:pPr>
            <w:r w:rsidRPr="008377F4">
              <w:rPr>
                <w:rFonts w:eastAsia="Times New Roman" w:cs="Arial"/>
                <w:b/>
                <w:lang w:eastAsia="es-MX"/>
              </w:rPr>
              <w:lastRenderedPageBreak/>
              <w:t>Externas</w:t>
            </w:r>
          </w:p>
        </w:tc>
        <w:tc>
          <w:tcPr>
            <w:tcW w:w="2637" w:type="dxa"/>
            <w:vMerge w:val="restart"/>
          </w:tcPr>
          <w:p w:rsidR="00B44115" w:rsidRPr="008377F4" w:rsidRDefault="00B44115" w:rsidP="00B85AE7">
            <w:pPr>
              <w:pStyle w:val="Prrafodelista"/>
              <w:spacing w:after="0" w:line="240" w:lineRule="auto"/>
              <w:ind w:left="261"/>
              <w:rPr>
                <w:rFonts w:eastAsia="Times New Roman" w:cs="Arial"/>
                <w:lang w:eastAsia="es-MX"/>
              </w:rPr>
            </w:pPr>
          </w:p>
          <w:p w:rsidR="00B44115" w:rsidRPr="0030013E" w:rsidRDefault="00B44115" w:rsidP="009B4247">
            <w:pPr>
              <w:pStyle w:val="Prrafodelista"/>
              <w:numPr>
                <w:ilvl w:val="0"/>
                <w:numId w:val="177"/>
              </w:numPr>
              <w:spacing w:after="0" w:line="240" w:lineRule="auto"/>
              <w:ind w:left="261" w:hanging="261"/>
              <w:jc w:val="both"/>
              <w:rPr>
                <w:rFonts w:eastAsia="Times New Roman" w:cs="Arial"/>
                <w:lang w:eastAsia="es-MX"/>
              </w:rPr>
            </w:pPr>
            <w:r w:rsidRPr="0030013E">
              <w:rPr>
                <w:rFonts w:eastAsia="Times New Roman" w:cs="Arial"/>
                <w:lang w:eastAsia="es-MX"/>
              </w:rPr>
              <w:t>Secretaría de Vialidad y Transporte</w:t>
            </w:r>
          </w:p>
          <w:p w:rsidR="00B44115" w:rsidRDefault="00B44115" w:rsidP="00B44115">
            <w:pPr>
              <w:spacing w:after="0" w:line="240" w:lineRule="auto"/>
              <w:ind w:left="261" w:hanging="261"/>
              <w:rPr>
                <w:rFonts w:eastAsia="Times New Roman" w:cs="Arial"/>
                <w:lang w:eastAsia="es-MX"/>
              </w:rPr>
            </w:pPr>
          </w:p>
          <w:p w:rsidR="00B44115" w:rsidRPr="008377F4" w:rsidRDefault="00B44115" w:rsidP="00B44115">
            <w:pPr>
              <w:spacing w:after="0" w:line="240" w:lineRule="auto"/>
              <w:ind w:left="261" w:hanging="261"/>
              <w:rPr>
                <w:rFonts w:eastAsia="Times New Roman" w:cs="Arial"/>
                <w:lang w:eastAsia="es-MX"/>
              </w:rPr>
            </w:pPr>
          </w:p>
          <w:p w:rsidR="00B44115" w:rsidRPr="0030013E" w:rsidRDefault="00D858DB" w:rsidP="009B4247">
            <w:pPr>
              <w:pStyle w:val="Prrafodelista"/>
              <w:numPr>
                <w:ilvl w:val="0"/>
                <w:numId w:val="177"/>
              </w:numPr>
              <w:spacing w:after="0" w:line="240" w:lineRule="auto"/>
              <w:ind w:left="261" w:hanging="261"/>
              <w:jc w:val="both"/>
              <w:rPr>
                <w:rFonts w:eastAsia="Times New Roman" w:cs="Arial"/>
                <w:lang w:eastAsia="es-MX"/>
              </w:rPr>
            </w:pPr>
            <w:r>
              <w:rPr>
                <w:rFonts w:eastAsia="Times New Roman" w:cs="Arial"/>
                <w:lang w:eastAsia="es-MX"/>
              </w:rPr>
              <w:t>Secretaría de la Contraloría y Transparencia Gubernamental</w:t>
            </w:r>
          </w:p>
          <w:p w:rsidR="00B44115" w:rsidRPr="008377F4" w:rsidRDefault="00B44115" w:rsidP="00B44115">
            <w:pPr>
              <w:spacing w:after="0" w:line="240" w:lineRule="auto"/>
              <w:ind w:left="261" w:hanging="261"/>
              <w:rPr>
                <w:rFonts w:eastAsia="Times New Roman" w:cs="Arial"/>
                <w:lang w:eastAsia="es-MX"/>
              </w:rPr>
            </w:pPr>
          </w:p>
          <w:p w:rsidR="00B44115" w:rsidRPr="008377F4" w:rsidRDefault="00B44115" w:rsidP="00B44115">
            <w:pPr>
              <w:spacing w:after="0" w:line="240" w:lineRule="auto"/>
              <w:ind w:left="261" w:hanging="261"/>
              <w:rPr>
                <w:rFonts w:eastAsia="Times New Roman" w:cs="Arial"/>
                <w:lang w:eastAsia="es-MX"/>
              </w:rPr>
            </w:pPr>
          </w:p>
          <w:p w:rsidR="00B44115" w:rsidRPr="008377F4" w:rsidRDefault="00B44115" w:rsidP="00B44115">
            <w:pPr>
              <w:spacing w:after="0" w:line="240" w:lineRule="auto"/>
              <w:ind w:left="261" w:hanging="261"/>
              <w:rPr>
                <w:rFonts w:eastAsia="Times New Roman" w:cs="Arial"/>
                <w:lang w:eastAsia="es-MX"/>
              </w:rPr>
            </w:pPr>
          </w:p>
          <w:p w:rsidR="00B44115" w:rsidRPr="0030013E" w:rsidRDefault="00B44115" w:rsidP="009B4247">
            <w:pPr>
              <w:pStyle w:val="Prrafodelista"/>
              <w:numPr>
                <w:ilvl w:val="0"/>
                <w:numId w:val="177"/>
              </w:numPr>
              <w:spacing w:after="0" w:line="240" w:lineRule="auto"/>
              <w:ind w:left="261" w:hanging="261"/>
              <w:jc w:val="both"/>
              <w:rPr>
                <w:rFonts w:eastAsia="Times New Roman" w:cs="Arial"/>
                <w:lang w:eastAsia="es-MX"/>
              </w:rPr>
            </w:pPr>
            <w:r w:rsidRPr="0030013E">
              <w:rPr>
                <w:rFonts w:eastAsia="Times New Roman" w:cs="Arial"/>
                <w:lang w:eastAsia="es-MX"/>
              </w:rPr>
              <w:t>Secretaría de Finanzas de Entidades Federativas</w:t>
            </w:r>
          </w:p>
        </w:tc>
        <w:tc>
          <w:tcPr>
            <w:tcW w:w="2551" w:type="dxa"/>
            <w:vMerge w:val="restart"/>
          </w:tcPr>
          <w:p w:rsidR="00B44115" w:rsidRPr="008377F4" w:rsidRDefault="00B44115" w:rsidP="00B44115">
            <w:pPr>
              <w:spacing w:after="0" w:line="240" w:lineRule="auto"/>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Intercambiar información sobre trámites vehiculares.</w:t>
            </w:r>
          </w:p>
          <w:p w:rsidR="00B44115" w:rsidRPr="008377F4" w:rsidRDefault="00B44115" w:rsidP="00B44115">
            <w:pPr>
              <w:spacing w:after="0" w:line="240" w:lineRule="auto"/>
              <w:jc w:val="both"/>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Proporcionar información que se requiera para la atender las quejas interpuestas por los contribuyentes.</w:t>
            </w:r>
          </w:p>
          <w:p w:rsidR="00B44115" w:rsidRPr="008377F4" w:rsidRDefault="00B44115" w:rsidP="00B44115">
            <w:pPr>
              <w:spacing w:after="0" w:line="240" w:lineRule="auto"/>
              <w:rPr>
                <w:rFonts w:eastAsia="Times New Roman" w:cs="Arial"/>
                <w:lang w:eastAsia="es-MX"/>
              </w:rPr>
            </w:pPr>
          </w:p>
          <w:p w:rsidR="00B44115" w:rsidRPr="008377F4" w:rsidRDefault="00B44115" w:rsidP="00B44115">
            <w:pPr>
              <w:spacing w:after="0" w:line="240" w:lineRule="auto"/>
              <w:jc w:val="both"/>
              <w:rPr>
                <w:rFonts w:eastAsia="Times New Roman" w:cs="Arial"/>
                <w:lang w:eastAsia="es-MX"/>
              </w:rPr>
            </w:pPr>
            <w:r w:rsidRPr="008377F4">
              <w:rPr>
                <w:rFonts w:eastAsia="Times New Roman" w:cs="Arial"/>
                <w:lang w:eastAsia="es-MX"/>
              </w:rPr>
              <w:t>Intercambiar información del Impuesto sobre tenencias vehiculares.</w:t>
            </w:r>
          </w:p>
        </w:tc>
        <w:tc>
          <w:tcPr>
            <w:tcW w:w="113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Eventual</w:t>
            </w:r>
          </w:p>
        </w:tc>
        <w:tc>
          <w:tcPr>
            <w:tcW w:w="1276"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Periódica</w:t>
            </w:r>
          </w:p>
        </w:tc>
        <w:tc>
          <w:tcPr>
            <w:tcW w:w="1574" w:type="dxa"/>
            <w:vAlign w:val="center"/>
          </w:tcPr>
          <w:p w:rsidR="00B44115" w:rsidRPr="008377F4" w:rsidRDefault="00B44115" w:rsidP="00B44115">
            <w:pPr>
              <w:widowControl w:val="0"/>
              <w:autoSpaceDE w:val="0"/>
              <w:autoSpaceDN w:val="0"/>
              <w:adjustRightInd w:val="0"/>
              <w:spacing w:after="0" w:line="240" w:lineRule="auto"/>
              <w:ind w:right="-20"/>
              <w:jc w:val="center"/>
              <w:rPr>
                <w:rFonts w:eastAsia="Times New Roman" w:cs="Arial"/>
                <w:b/>
                <w:lang w:eastAsia="es-MX"/>
              </w:rPr>
            </w:pPr>
            <w:r w:rsidRPr="008377F4">
              <w:rPr>
                <w:rFonts w:eastAsia="Times New Roman" w:cs="Arial"/>
                <w:b/>
                <w:lang w:eastAsia="es-MX"/>
              </w:rPr>
              <w:t>Permanente</w:t>
            </w:r>
          </w:p>
        </w:tc>
      </w:tr>
      <w:tr w:rsidR="00B44115" w:rsidRPr="008377F4" w:rsidTr="00B85AE7">
        <w:trPr>
          <w:trHeight w:val="847"/>
        </w:trPr>
        <w:tc>
          <w:tcPr>
            <w:tcW w:w="482" w:type="dxa"/>
            <w:vMerge/>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637" w:type="dxa"/>
            <w:vMerge/>
            <w:vAlign w:val="center"/>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2551" w:type="dxa"/>
            <w:vMerge/>
            <w:vAlign w:val="center"/>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p>
        </w:tc>
        <w:tc>
          <w:tcPr>
            <w:tcW w:w="1134" w:type="dxa"/>
          </w:tcPr>
          <w:p w:rsidR="00B44115" w:rsidRPr="008377F4" w:rsidRDefault="00B44115" w:rsidP="00B44115">
            <w:pPr>
              <w:spacing w:after="0" w:line="240" w:lineRule="auto"/>
              <w:rPr>
                <w:rFonts w:eastAsia="Times New Roman" w:cs="Arial"/>
                <w:lang w:eastAsia="es-MX"/>
              </w:rPr>
            </w:pPr>
          </w:p>
        </w:tc>
        <w:tc>
          <w:tcPr>
            <w:tcW w:w="1276" w:type="dxa"/>
          </w:tcPr>
          <w:p w:rsidR="00B44115" w:rsidRPr="008377F4" w:rsidRDefault="00B44115" w:rsidP="00B44115">
            <w:pPr>
              <w:spacing w:after="0" w:line="240" w:lineRule="auto"/>
              <w:rPr>
                <w:rFonts w:eastAsia="Times New Roman" w:cs="Arial"/>
                <w:lang w:eastAsia="es-MX"/>
              </w:rPr>
            </w:pPr>
          </w:p>
        </w:tc>
        <w:tc>
          <w:tcPr>
            <w:tcW w:w="1574" w:type="dxa"/>
          </w:tcPr>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p>
          <w:p w:rsidR="00B44115" w:rsidRDefault="00B44115" w:rsidP="00B44115">
            <w:pPr>
              <w:spacing w:after="0" w:line="240" w:lineRule="auto"/>
              <w:jc w:val="center"/>
              <w:rPr>
                <w:rFonts w:eastAsia="Times New Roman" w:cs="Arial"/>
                <w:lang w:eastAsia="es-MX"/>
              </w:rPr>
            </w:pPr>
          </w:p>
          <w:p w:rsidR="00B44115" w:rsidRPr="008377F4" w:rsidRDefault="00B44115" w:rsidP="00B44115">
            <w:pPr>
              <w:spacing w:after="0" w:line="240" w:lineRule="auto"/>
              <w:jc w:val="center"/>
              <w:rPr>
                <w:rFonts w:eastAsia="Times New Roman" w:cs="Arial"/>
                <w:lang w:eastAsia="es-MX"/>
              </w:rPr>
            </w:pPr>
            <w:r w:rsidRPr="008377F4">
              <w:rPr>
                <w:rFonts w:eastAsia="Times New Roman" w:cs="Arial"/>
                <w:lang w:eastAsia="es-MX"/>
              </w:rPr>
              <w:t>X</w:t>
            </w:r>
          </w:p>
        </w:tc>
      </w:tr>
    </w:tbl>
    <w:p w:rsidR="00B44115" w:rsidRPr="00503D01" w:rsidRDefault="00B44115" w:rsidP="00B44115">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8377F4" w:rsidTr="00B44115">
        <w:tc>
          <w:tcPr>
            <w:tcW w:w="9639" w:type="dxa"/>
          </w:tcPr>
          <w:p w:rsidR="00B44115" w:rsidRPr="008377F4" w:rsidRDefault="00B44115" w:rsidP="009B4247">
            <w:pPr>
              <w:pStyle w:val="Prrafodelista"/>
              <w:widowControl w:val="0"/>
              <w:numPr>
                <w:ilvl w:val="0"/>
                <w:numId w:val="17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Perfil deseado del puesto</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Preparación académica</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jc w:val="both"/>
              <w:rPr>
                <w:rFonts w:eastAsia="Times New Roman" w:cs="Arial"/>
                <w:lang w:eastAsia="es-MX"/>
              </w:rPr>
            </w:pPr>
            <w:r w:rsidRPr="008377F4">
              <w:rPr>
                <w:rFonts w:eastAsia="Times New Roman" w:cs="Arial"/>
                <w:lang w:eastAsia="es-MX"/>
              </w:rPr>
              <w:t xml:space="preserve">Licenciatura en Derecho, </w:t>
            </w:r>
            <w:r w:rsidR="00641DE9">
              <w:rPr>
                <w:rFonts w:eastAsia="Times New Roman" w:cs="Arial"/>
                <w:lang w:eastAsia="es-MX"/>
              </w:rPr>
              <w:t>Administración Pública</w:t>
            </w:r>
            <w:r w:rsidR="00D858DB">
              <w:rPr>
                <w:rFonts w:eastAsia="Times New Roman" w:cs="Arial"/>
                <w:lang w:eastAsia="es-MX"/>
              </w:rPr>
              <w:t>, Contaduría Pública o</w:t>
            </w:r>
            <w:r w:rsidRPr="008377F4">
              <w:rPr>
                <w:rFonts w:eastAsia="Times New Roman" w:cs="Arial"/>
                <w:lang w:eastAsia="es-MX"/>
              </w:rPr>
              <w:t xml:space="preserve"> Administración Tributaria</w:t>
            </w:r>
            <w:r w:rsidR="00E25531">
              <w:rPr>
                <w:rFonts w:eastAsia="Times New Roman" w:cs="Arial"/>
                <w:lang w:eastAsia="es-MX"/>
              </w:rPr>
              <w:t>.</w:t>
            </w:r>
            <w:r w:rsidRPr="008377F4">
              <w:rPr>
                <w:rFonts w:eastAsia="Times New Roman" w:cs="Arial"/>
                <w:lang w:eastAsia="es-MX"/>
              </w:rPr>
              <w:t xml:space="preserve"> </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generales</w:t>
            </w:r>
          </w:p>
        </w:tc>
      </w:tr>
      <w:tr w:rsidR="00B44115" w:rsidRPr="008377F4" w:rsidTr="00B44115">
        <w:tc>
          <w:tcPr>
            <w:tcW w:w="9639" w:type="dxa"/>
          </w:tcPr>
          <w:p w:rsidR="00B44115" w:rsidRPr="008377F4" w:rsidRDefault="00B44115" w:rsidP="00E25531">
            <w:pPr>
              <w:spacing w:after="0" w:line="240" w:lineRule="auto"/>
              <w:jc w:val="both"/>
              <w:rPr>
                <w:rFonts w:eastAsia="Times New Roman" w:cs="Arial"/>
                <w:lang w:eastAsia="es-MX"/>
              </w:rPr>
            </w:pPr>
            <w:r w:rsidRPr="008377F4">
              <w:rPr>
                <w:rFonts w:eastAsia="Times New Roman" w:cs="Arial"/>
                <w:lang w:eastAsia="es-MX"/>
              </w:rPr>
              <w:t xml:space="preserve">Capacidades Técnicas: </w:t>
            </w:r>
            <w:r w:rsidR="00D858DB" w:rsidRPr="008377F4">
              <w:rPr>
                <w:rFonts w:eastAsia="Times New Roman" w:cs="Arial"/>
                <w:lang w:eastAsia="es-MX"/>
              </w:rPr>
              <w:t>desarrollo organizacional, organización, métodos y procedimientos</w:t>
            </w:r>
            <w:r w:rsidR="00D858DB">
              <w:rPr>
                <w:rFonts w:eastAsia="Times New Roman" w:cs="Arial"/>
                <w:lang w:eastAsia="es-MX"/>
              </w:rPr>
              <w:t xml:space="preserve">, </w:t>
            </w:r>
            <w:r w:rsidR="00D858DB" w:rsidRPr="008377F4">
              <w:rPr>
                <w:rFonts w:eastAsia="Times New Roman" w:cs="Arial"/>
                <w:lang w:eastAsia="es-MX"/>
              </w:rPr>
              <w:t xml:space="preserve"> procesos de calidad y reingeniería de procesos, mejora </w:t>
            </w:r>
            <w:r w:rsidR="00D858DB">
              <w:rPr>
                <w:rFonts w:eastAsia="Times New Roman" w:cs="Arial"/>
                <w:lang w:eastAsia="es-MX"/>
              </w:rPr>
              <w:t xml:space="preserve">continua e innovación y calidad, </w:t>
            </w:r>
            <w:r w:rsidR="00D858DB" w:rsidRPr="008377F4">
              <w:rPr>
                <w:rFonts w:eastAsia="Times New Roman" w:cs="Arial"/>
                <w:lang w:eastAsia="es-MX"/>
              </w:rPr>
              <w:t>manejo de personal</w:t>
            </w:r>
            <w:r w:rsidR="00D858DB">
              <w:rPr>
                <w:rFonts w:eastAsia="Times New Roman" w:cs="Arial"/>
                <w:lang w:eastAsia="es-MX"/>
              </w:rPr>
              <w:t xml:space="preserve">, </w:t>
            </w:r>
            <w:r w:rsidR="00D858DB" w:rsidRPr="008377F4">
              <w:rPr>
                <w:rFonts w:eastAsia="Times New Roman" w:cs="Arial"/>
                <w:lang w:eastAsia="es-MX"/>
              </w:rPr>
              <w:t>capacidad en resolución de conflictos</w:t>
            </w:r>
            <w:r w:rsidR="00D858DB">
              <w:rPr>
                <w:rFonts w:eastAsia="Times New Roman" w:cs="Arial"/>
                <w:lang w:eastAsia="es-MX"/>
              </w:rPr>
              <w:t xml:space="preserve">, </w:t>
            </w:r>
            <w:r w:rsidR="00D858DB" w:rsidRPr="008377F4">
              <w:rPr>
                <w:rFonts w:eastAsia="Times New Roman" w:cs="Arial"/>
                <w:lang w:eastAsia="es-MX"/>
              </w:rPr>
              <w:t>comprensión de problemas, solicitudes y otros</w:t>
            </w:r>
            <w:r w:rsidR="00D858DB">
              <w:rPr>
                <w:rFonts w:eastAsia="Times New Roman" w:cs="Arial"/>
                <w:lang w:eastAsia="es-MX"/>
              </w:rPr>
              <w:t xml:space="preserve"> asuntos que le sean planteados, </w:t>
            </w:r>
            <w:r w:rsidR="00D858DB" w:rsidRPr="008377F4">
              <w:rPr>
                <w:rFonts w:eastAsia="Times New Roman" w:cs="Arial"/>
                <w:lang w:eastAsia="es-MX"/>
              </w:rPr>
              <w:t>expresión verbal y por escrito en forma clara y precisa.</w:t>
            </w:r>
          </w:p>
        </w:tc>
      </w:tr>
      <w:tr w:rsidR="00B44115" w:rsidRPr="008377F4" w:rsidTr="00B44115">
        <w:tc>
          <w:tcPr>
            <w:tcW w:w="9639"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Conocimientos específicos</w:t>
            </w:r>
          </w:p>
        </w:tc>
      </w:tr>
      <w:tr w:rsidR="00B44115" w:rsidRPr="008377F4" w:rsidTr="00B44115">
        <w:tc>
          <w:tcPr>
            <w:tcW w:w="9639" w:type="dxa"/>
          </w:tcPr>
          <w:p w:rsidR="00B44115" w:rsidRPr="008377F4" w:rsidRDefault="00B44115" w:rsidP="00E25531">
            <w:pPr>
              <w:spacing w:after="0" w:line="240" w:lineRule="auto"/>
              <w:jc w:val="both"/>
              <w:rPr>
                <w:rFonts w:eastAsia="Times New Roman" w:cs="Arial"/>
                <w:b/>
                <w:lang w:eastAsia="es-MX"/>
              </w:rPr>
            </w:pPr>
            <w:r w:rsidRPr="008377F4">
              <w:rPr>
                <w:rFonts w:eastAsia="Times New Roman" w:cs="Arial"/>
                <w:lang w:eastAsia="es-MX"/>
              </w:rPr>
              <w:t>En mate</w:t>
            </w:r>
            <w:r>
              <w:rPr>
                <w:rFonts w:eastAsia="Times New Roman" w:cs="Arial"/>
                <w:lang w:eastAsia="es-MX"/>
              </w:rPr>
              <w:t xml:space="preserve">ria </w:t>
            </w:r>
            <w:r w:rsidR="00D858DB">
              <w:rPr>
                <w:rFonts w:eastAsia="Times New Roman" w:cs="Arial"/>
                <w:lang w:eastAsia="es-MX"/>
              </w:rPr>
              <w:t xml:space="preserve">administrativa y tributaria, </w:t>
            </w:r>
            <w:r w:rsidR="00D858DB" w:rsidRPr="008377F4">
              <w:rPr>
                <w:rFonts w:eastAsia="Times New Roman" w:cs="Arial"/>
                <w:lang w:eastAsia="es-MX"/>
              </w:rPr>
              <w:t>manejo de sistema SAP</w:t>
            </w:r>
            <w:r w:rsidR="00D858DB">
              <w:rPr>
                <w:rFonts w:eastAsia="Times New Roman" w:cs="Arial"/>
                <w:lang w:eastAsia="es-MX"/>
              </w:rPr>
              <w:t xml:space="preserve">, </w:t>
            </w:r>
            <w:r w:rsidR="00D858DB" w:rsidRPr="008377F4">
              <w:rPr>
                <w:rFonts w:eastAsia="Times New Roman" w:cs="Arial"/>
                <w:lang w:eastAsia="es-MX"/>
              </w:rPr>
              <w:t>habilidades para supervisar</w:t>
            </w:r>
            <w:r w:rsidR="00D858DB">
              <w:rPr>
                <w:rFonts w:eastAsia="Times New Roman" w:cs="Arial"/>
                <w:lang w:eastAsia="es-MX"/>
              </w:rPr>
              <w:t xml:space="preserve">, planear, coordinar y dirigir, </w:t>
            </w:r>
            <w:r w:rsidR="00D858DB" w:rsidRPr="008377F4">
              <w:rPr>
                <w:rFonts w:eastAsia="Times New Roman" w:cs="Arial"/>
                <w:lang w:eastAsia="es-MX"/>
              </w:rPr>
              <w:t>finanzas públicas, economía, competencias directivas</w:t>
            </w:r>
            <w:r w:rsidR="00D858DB">
              <w:rPr>
                <w:rFonts w:eastAsia="Times New Roman" w:cs="Arial"/>
                <w:lang w:eastAsia="es-MX"/>
              </w:rPr>
              <w:t xml:space="preserve">, </w:t>
            </w:r>
            <w:r w:rsidR="00E25531">
              <w:rPr>
                <w:rFonts w:eastAsia="Times New Roman" w:cs="Arial"/>
                <w:lang w:eastAsia="es-MX"/>
              </w:rPr>
              <w:t xml:space="preserve">paquetería office </w:t>
            </w:r>
            <w:r w:rsidR="00D858DB" w:rsidRPr="008377F4">
              <w:rPr>
                <w:rFonts w:eastAsia="Times New Roman" w:cs="Arial"/>
                <w:lang w:eastAsia="es-MX"/>
              </w:rPr>
              <w:t>e internet</w:t>
            </w:r>
            <w:r w:rsidRPr="008377F4">
              <w:rPr>
                <w:rFonts w:eastAsia="Times New Roman" w:cs="Arial"/>
                <w:lang w:eastAsia="es-MX"/>
              </w:rPr>
              <w:t>.</w:t>
            </w:r>
          </w:p>
        </w:tc>
      </w:tr>
    </w:tbl>
    <w:p w:rsidR="00B44115" w:rsidRDefault="00B44115" w:rsidP="00B44115">
      <w:pPr>
        <w:widowControl w:val="0"/>
        <w:autoSpaceDE w:val="0"/>
        <w:autoSpaceDN w:val="0"/>
        <w:adjustRightInd w:val="0"/>
        <w:spacing w:after="0" w:line="240" w:lineRule="auto"/>
        <w:ind w:left="3493" w:right="-20"/>
        <w:rPr>
          <w:rFonts w:cs="Arial"/>
          <w:b/>
        </w:rPr>
      </w:pPr>
    </w:p>
    <w:p w:rsidR="00E25531" w:rsidRDefault="00E25531" w:rsidP="00B44115">
      <w:pPr>
        <w:widowControl w:val="0"/>
        <w:autoSpaceDE w:val="0"/>
        <w:autoSpaceDN w:val="0"/>
        <w:adjustRightInd w:val="0"/>
        <w:spacing w:after="0" w:line="240" w:lineRule="auto"/>
        <w:ind w:left="3493" w:right="-20"/>
        <w:rPr>
          <w:rFonts w:cs="Arial"/>
          <w:b/>
        </w:rPr>
      </w:pPr>
    </w:p>
    <w:p w:rsidR="00E25531" w:rsidRPr="00503D01" w:rsidRDefault="00E25531"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8377F4" w:rsidTr="00B44115">
        <w:tc>
          <w:tcPr>
            <w:tcW w:w="9639" w:type="dxa"/>
            <w:gridSpan w:val="2"/>
          </w:tcPr>
          <w:p w:rsidR="00B44115" w:rsidRPr="008377F4" w:rsidRDefault="00B44115" w:rsidP="009B4247">
            <w:pPr>
              <w:pStyle w:val="Prrafodelista"/>
              <w:widowControl w:val="0"/>
              <w:numPr>
                <w:ilvl w:val="0"/>
                <w:numId w:val="178"/>
              </w:numPr>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lastRenderedPageBreak/>
              <w:t xml:space="preserve">Experiencia laboral </w:t>
            </w:r>
          </w:p>
        </w:tc>
      </w:tr>
      <w:tr w:rsidR="00B44115" w:rsidRPr="008377F4" w:rsidTr="00B85AE7">
        <w:tc>
          <w:tcPr>
            <w:tcW w:w="4962"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Puesto o área</w:t>
            </w:r>
          </w:p>
        </w:tc>
        <w:tc>
          <w:tcPr>
            <w:tcW w:w="4677" w:type="dxa"/>
          </w:tcPr>
          <w:p w:rsidR="00B44115" w:rsidRPr="008377F4" w:rsidRDefault="00B44115" w:rsidP="00B44115">
            <w:pPr>
              <w:widowControl w:val="0"/>
              <w:autoSpaceDE w:val="0"/>
              <w:autoSpaceDN w:val="0"/>
              <w:adjustRightInd w:val="0"/>
              <w:spacing w:after="0" w:line="240" w:lineRule="auto"/>
              <w:ind w:right="-20"/>
              <w:rPr>
                <w:rFonts w:eastAsia="Times New Roman" w:cs="Arial"/>
                <w:b/>
                <w:lang w:eastAsia="es-MX"/>
              </w:rPr>
            </w:pPr>
            <w:r w:rsidRPr="008377F4">
              <w:rPr>
                <w:rFonts w:eastAsia="Times New Roman" w:cs="Arial"/>
                <w:b/>
                <w:lang w:eastAsia="es-MX"/>
              </w:rPr>
              <w:t>Tiempo mínimo de experiencia</w:t>
            </w:r>
          </w:p>
        </w:tc>
      </w:tr>
      <w:tr w:rsidR="00B44115" w:rsidRPr="008377F4" w:rsidTr="00B85AE7">
        <w:tc>
          <w:tcPr>
            <w:tcW w:w="4962" w:type="dxa"/>
          </w:tcPr>
          <w:p w:rsidR="00B44115" w:rsidRPr="008377F4" w:rsidRDefault="00B44115" w:rsidP="00E25531">
            <w:pPr>
              <w:spacing w:after="0" w:line="240" w:lineRule="auto"/>
              <w:jc w:val="both"/>
              <w:rPr>
                <w:rFonts w:eastAsia="Times New Roman" w:cs="Arial"/>
                <w:lang w:eastAsia="es-MX"/>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vAlign w:val="center"/>
          </w:tcPr>
          <w:p w:rsidR="00B44115" w:rsidRPr="008377F4" w:rsidRDefault="00B44115" w:rsidP="00B85AE7">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1</w:t>
            </w:r>
            <w:r w:rsidR="00E25531">
              <w:rPr>
                <w:rFonts w:eastAsia="Times New Roman" w:cs="Arial"/>
                <w:lang w:eastAsia="es-MX"/>
              </w:rPr>
              <w:t xml:space="preserve">    año</w:t>
            </w:r>
            <w:r w:rsidR="00D858DB">
              <w:rPr>
                <w:rFonts w:eastAsia="Times New Roman" w:cs="Arial"/>
                <w:lang w:eastAsia="es-MX"/>
              </w:rPr>
              <w:t xml:space="preserve"> </w:t>
            </w:r>
          </w:p>
        </w:tc>
      </w:tr>
      <w:tr w:rsidR="00B44115" w:rsidRPr="008377F4" w:rsidTr="00B85AE7">
        <w:trPr>
          <w:trHeight w:val="989"/>
        </w:trPr>
        <w:tc>
          <w:tcPr>
            <w:tcW w:w="4962" w:type="dxa"/>
          </w:tcPr>
          <w:p w:rsidR="00B44115" w:rsidRPr="008377F4" w:rsidRDefault="00B44115" w:rsidP="0048085C">
            <w:pPr>
              <w:spacing w:after="0" w:line="240" w:lineRule="auto"/>
              <w:jc w:val="both"/>
              <w:rPr>
                <w:rFonts w:eastAsia="Times New Roman" w:cs="Arial"/>
                <w:lang w:eastAsia="es-MX"/>
              </w:rPr>
            </w:pPr>
            <w:r w:rsidRPr="008377F4">
              <w:rPr>
                <w:rFonts w:eastAsia="Times New Roman" w:cs="Arial"/>
                <w:lang w:eastAsia="es-MX"/>
              </w:rPr>
              <w:t>Áreas de</w:t>
            </w:r>
            <w:r>
              <w:rPr>
                <w:rFonts w:eastAsia="Times New Roman" w:cs="Arial"/>
                <w:lang w:eastAsia="es-MX"/>
              </w:rPr>
              <w:t xml:space="preserve"> </w:t>
            </w:r>
            <w:r w:rsidR="00641DE9">
              <w:rPr>
                <w:rFonts w:eastAsia="Times New Roman" w:cs="Arial"/>
                <w:lang w:eastAsia="es-MX"/>
              </w:rPr>
              <w:t>Administración Pública</w:t>
            </w:r>
            <w:r w:rsidR="00D858DB">
              <w:rPr>
                <w:rFonts w:eastAsia="Times New Roman" w:cs="Arial"/>
                <w:lang w:eastAsia="es-MX"/>
              </w:rPr>
              <w:t xml:space="preserve">,  administración tributaria, </w:t>
            </w:r>
            <w:r w:rsidR="00D858DB" w:rsidRPr="008377F4">
              <w:rPr>
                <w:rFonts w:eastAsia="Times New Roman" w:cs="Arial"/>
                <w:lang w:eastAsia="es-MX"/>
              </w:rPr>
              <w:t>administración de recursos humanos</w:t>
            </w:r>
            <w:r w:rsidR="00D858DB">
              <w:rPr>
                <w:rFonts w:eastAsia="Times New Roman" w:cs="Arial"/>
                <w:lang w:eastAsia="es-MX"/>
              </w:rPr>
              <w:t xml:space="preserve">, </w:t>
            </w:r>
            <w:r w:rsidR="00D858DB" w:rsidRPr="008377F4">
              <w:rPr>
                <w:rFonts w:eastAsia="Times New Roman" w:cs="Arial"/>
                <w:lang w:eastAsia="es-MX"/>
              </w:rPr>
              <w:t>finanzas estatales o federales</w:t>
            </w:r>
            <w:r w:rsidR="00D858DB">
              <w:rPr>
                <w:rFonts w:eastAsia="Times New Roman" w:cs="Arial"/>
                <w:lang w:eastAsia="es-MX"/>
              </w:rPr>
              <w:t xml:space="preserve"> y/o </w:t>
            </w:r>
            <w:r w:rsidR="00D858DB" w:rsidRPr="008377F4">
              <w:rPr>
                <w:rFonts w:eastAsia="Times New Roman" w:cs="Arial"/>
                <w:lang w:eastAsia="es-MX"/>
              </w:rPr>
              <w:t>privada</w:t>
            </w:r>
            <w:r w:rsidR="00D858DB">
              <w:rPr>
                <w:rFonts w:eastAsia="Times New Roman" w:cs="Arial"/>
                <w:lang w:eastAsia="es-MX"/>
              </w:rPr>
              <w:t>.</w:t>
            </w:r>
          </w:p>
        </w:tc>
        <w:tc>
          <w:tcPr>
            <w:tcW w:w="4677" w:type="dxa"/>
            <w:vAlign w:val="center"/>
          </w:tcPr>
          <w:p w:rsidR="00B44115" w:rsidRPr="008377F4" w:rsidRDefault="00B44115" w:rsidP="00E25531">
            <w:pPr>
              <w:widowControl w:val="0"/>
              <w:autoSpaceDE w:val="0"/>
              <w:autoSpaceDN w:val="0"/>
              <w:adjustRightInd w:val="0"/>
              <w:spacing w:after="0" w:line="240" w:lineRule="auto"/>
              <w:ind w:right="-20"/>
              <w:jc w:val="center"/>
              <w:rPr>
                <w:rFonts w:eastAsia="Times New Roman" w:cs="Arial"/>
                <w:lang w:eastAsia="es-MX"/>
              </w:rPr>
            </w:pPr>
            <w:r>
              <w:rPr>
                <w:rFonts w:eastAsia="Times New Roman" w:cs="Arial"/>
                <w:lang w:eastAsia="es-MX"/>
              </w:rPr>
              <w:t xml:space="preserve">1 </w:t>
            </w:r>
            <w:r w:rsidR="00D858DB">
              <w:rPr>
                <w:rFonts w:eastAsia="Times New Roman" w:cs="Arial"/>
                <w:lang w:eastAsia="es-MX"/>
              </w:rPr>
              <w:t xml:space="preserve">   año </w:t>
            </w:r>
          </w:p>
        </w:tc>
      </w:tr>
    </w:tbl>
    <w:p w:rsidR="00B44115" w:rsidRPr="00503D01" w:rsidRDefault="00B44115" w:rsidP="00B44115">
      <w:pPr>
        <w:widowControl w:val="0"/>
        <w:tabs>
          <w:tab w:val="left" w:pos="2700"/>
        </w:tabs>
        <w:autoSpaceDE w:val="0"/>
        <w:autoSpaceDN w:val="0"/>
        <w:adjustRightInd w:val="0"/>
        <w:spacing w:after="14" w:line="160" w:lineRule="exact"/>
        <w:rPr>
          <w:rFonts w:cs="Arial"/>
        </w:rPr>
      </w:pPr>
    </w:p>
    <w:p w:rsidR="00B44115" w:rsidRPr="00503D01" w:rsidRDefault="00B44115" w:rsidP="00B44115">
      <w:pPr>
        <w:widowControl w:val="0"/>
        <w:tabs>
          <w:tab w:val="left" w:pos="2700"/>
        </w:tabs>
        <w:autoSpaceDE w:val="0"/>
        <w:autoSpaceDN w:val="0"/>
        <w:adjustRightInd w:val="0"/>
        <w:spacing w:after="14" w:line="160" w:lineRule="exact"/>
        <w:rPr>
          <w:rFonts w:cs="Arial"/>
        </w:rPr>
      </w:pPr>
    </w:p>
    <w:p w:rsidR="00B44115" w:rsidRDefault="00B44115" w:rsidP="00B44115">
      <w:pPr>
        <w:widowControl w:val="0"/>
        <w:tabs>
          <w:tab w:val="left" w:pos="2700"/>
        </w:tabs>
        <w:autoSpaceDE w:val="0"/>
        <w:autoSpaceDN w:val="0"/>
        <w:adjustRightInd w:val="0"/>
        <w:spacing w:after="14" w:line="160" w:lineRule="exact"/>
        <w:rPr>
          <w:rFonts w:cs="Arial"/>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85AE7" w:rsidRDefault="00B85AE7" w:rsidP="00B44115">
      <w:pPr>
        <w:widowControl w:val="0"/>
        <w:autoSpaceDE w:val="0"/>
        <w:autoSpaceDN w:val="0"/>
        <w:adjustRightInd w:val="0"/>
        <w:spacing w:after="0" w:line="240" w:lineRule="auto"/>
        <w:ind w:left="3493" w:right="-20"/>
        <w:rPr>
          <w:rFonts w:cs="Arial"/>
          <w:w w:val="99"/>
        </w:rPr>
      </w:pPr>
    </w:p>
    <w:p w:rsidR="00B85AE7" w:rsidRDefault="00B85AE7" w:rsidP="00B44115">
      <w:pPr>
        <w:widowControl w:val="0"/>
        <w:autoSpaceDE w:val="0"/>
        <w:autoSpaceDN w:val="0"/>
        <w:adjustRightInd w:val="0"/>
        <w:spacing w:after="0" w:line="240" w:lineRule="auto"/>
        <w:ind w:left="3493" w:right="-20"/>
        <w:rPr>
          <w:rFonts w:cs="Arial"/>
          <w:w w:val="99"/>
        </w:rPr>
      </w:pPr>
    </w:p>
    <w:p w:rsidR="00D858DB" w:rsidRDefault="00D858DB" w:rsidP="00B44115">
      <w:pPr>
        <w:widowControl w:val="0"/>
        <w:autoSpaceDE w:val="0"/>
        <w:autoSpaceDN w:val="0"/>
        <w:adjustRightInd w:val="0"/>
        <w:spacing w:after="0" w:line="240" w:lineRule="auto"/>
        <w:ind w:left="3493" w:right="-20"/>
        <w:rPr>
          <w:rFonts w:cs="Arial"/>
          <w:w w:val="99"/>
        </w:rPr>
      </w:pPr>
    </w:p>
    <w:p w:rsidR="00D858DB" w:rsidRDefault="00D858DB" w:rsidP="00B44115">
      <w:pPr>
        <w:widowControl w:val="0"/>
        <w:autoSpaceDE w:val="0"/>
        <w:autoSpaceDN w:val="0"/>
        <w:adjustRightInd w:val="0"/>
        <w:spacing w:after="0" w:line="240" w:lineRule="auto"/>
        <w:ind w:left="3493" w:right="-20"/>
        <w:rPr>
          <w:rFonts w:cs="Arial"/>
          <w:w w:val="99"/>
        </w:rPr>
      </w:pPr>
    </w:p>
    <w:p w:rsidR="00D858DB" w:rsidRDefault="00D858DB" w:rsidP="00B44115">
      <w:pPr>
        <w:widowControl w:val="0"/>
        <w:autoSpaceDE w:val="0"/>
        <w:autoSpaceDN w:val="0"/>
        <w:adjustRightInd w:val="0"/>
        <w:spacing w:after="0" w:line="240" w:lineRule="auto"/>
        <w:ind w:left="3493" w:right="-20"/>
        <w:rPr>
          <w:rFonts w:cs="Arial"/>
          <w:w w:val="99"/>
        </w:rPr>
      </w:pPr>
    </w:p>
    <w:p w:rsidR="00D858DB" w:rsidRDefault="00D858DB" w:rsidP="00B44115">
      <w:pPr>
        <w:widowControl w:val="0"/>
        <w:autoSpaceDE w:val="0"/>
        <w:autoSpaceDN w:val="0"/>
        <w:adjustRightInd w:val="0"/>
        <w:spacing w:after="0" w:line="240" w:lineRule="auto"/>
        <w:ind w:left="3493" w:right="-20"/>
        <w:rPr>
          <w:rFonts w:cs="Arial"/>
          <w:w w:val="99"/>
        </w:rPr>
      </w:pPr>
    </w:p>
    <w:p w:rsidR="00B85AE7" w:rsidRDefault="00B85AE7" w:rsidP="00B44115">
      <w:pPr>
        <w:widowControl w:val="0"/>
        <w:autoSpaceDE w:val="0"/>
        <w:autoSpaceDN w:val="0"/>
        <w:adjustRightInd w:val="0"/>
        <w:spacing w:after="0" w:line="240" w:lineRule="auto"/>
        <w:ind w:left="3493" w:right="-20"/>
        <w:rPr>
          <w:rFonts w:cs="Arial"/>
          <w:w w:val="99"/>
        </w:rPr>
      </w:pPr>
    </w:p>
    <w:p w:rsidR="00B85AE7" w:rsidRDefault="00B85AE7"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B44115" w:rsidRPr="008702DE" w:rsidRDefault="00B44115" w:rsidP="00B44115">
      <w:pPr>
        <w:widowControl w:val="0"/>
        <w:autoSpaceDE w:val="0"/>
        <w:autoSpaceDN w:val="0"/>
        <w:adjustRightInd w:val="0"/>
        <w:spacing w:after="0" w:line="240" w:lineRule="auto"/>
        <w:ind w:left="3493" w:right="-20"/>
        <w:rPr>
          <w:rFonts w:cs="Arial"/>
        </w:rPr>
      </w:pPr>
      <w:r w:rsidRPr="008702DE">
        <w:rPr>
          <w:rFonts w:cs="Arial"/>
          <w:w w:val="99"/>
        </w:rPr>
        <w:lastRenderedPageBreak/>
        <w:t>Cédula</w:t>
      </w:r>
      <w:r w:rsidRPr="008702DE">
        <w:rPr>
          <w:rFonts w:cs="Arial"/>
        </w:rPr>
        <w:t xml:space="preserve"> </w:t>
      </w:r>
      <w:r w:rsidRPr="008702DE">
        <w:rPr>
          <w:rFonts w:cs="Arial"/>
          <w:w w:val="99"/>
        </w:rPr>
        <w:t>de</w:t>
      </w:r>
      <w:r w:rsidRPr="008702DE">
        <w:rPr>
          <w:rFonts w:cs="Arial"/>
        </w:rPr>
        <w:t xml:space="preserve"> f</w:t>
      </w:r>
      <w:r w:rsidRPr="008702DE">
        <w:rPr>
          <w:rFonts w:cs="Arial"/>
          <w:w w:val="99"/>
        </w:rPr>
        <w:t>un</w:t>
      </w:r>
      <w:r w:rsidRPr="008702DE">
        <w:rPr>
          <w:rFonts w:cs="Arial"/>
        </w:rPr>
        <w:t>c</w:t>
      </w:r>
      <w:r w:rsidRPr="008702DE">
        <w:rPr>
          <w:rFonts w:cs="Arial"/>
          <w:w w:val="99"/>
        </w:rPr>
        <w:t>ione</w:t>
      </w:r>
      <w:r w:rsidRPr="008702DE">
        <w:rPr>
          <w:rFonts w:cs="Arial"/>
        </w:rPr>
        <w:t>s</w:t>
      </w:r>
      <w:r w:rsidRPr="008702DE">
        <w:rPr>
          <w:rFonts w:cs="Arial"/>
          <w:spacing w:val="1"/>
        </w:rPr>
        <w:t xml:space="preserve"> </w:t>
      </w:r>
      <w:r w:rsidRPr="008702DE">
        <w:rPr>
          <w:rFonts w:cs="Arial"/>
        </w:rPr>
        <w:t xml:space="preserve">y </w:t>
      </w:r>
      <w:r w:rsidRPr="008702DE">
        <w:rPr>
          <w:rFonts w:cs="Arial"/>
          <w:w w:val="99"/>
        </w:rPr>
        <w:t>re</w:t>
      </w:r>
      <w:r w:rsidRPr="008702DE">
        <w:rPr>
          <w:rFonts w:cs="Arial"/>
        </w:rPr>
        <w:t>s</w:t>
      </w:r>
      <w:r w:rsidRPr="008702DE">
        <w:rPr>
          <w:rFonts w:cs="Arial"/>
          <w:w w:val="99"/>
        </w:rPr>
        <w:t>pon</w:t>
      </w:r>
      <w:r w:rsidRPr="008702DE">
        <w:rPr>
          <w:rFonts w:cs="Arial"/>
        </w:rPr>
        <w:t>s</w:t>
      </w:r>
      <w:r w:rsidRPr="008702DE">
        <w:rPr>
          <w:rFonts w:cs="Arial"/>
          <w:w w:val="99"/>
        </w:rPr>
        <w:t>abilidade</w:t>
      </w:r>
      <w:r w:rsidRPr="008702DE">
        <w:rPr>
          <w:rFonts w:cs="Arial"/>
        </w:rPr>
        <w:t>s</w:t>
      </w:r>
    </w:p>
    <w:p w:rsidR="00B44115" w:rsidRPr="008702DE"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8702DE"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 xml:space="preserve">Identificación: </w:t>
            </w:r>
            <w:r w:rsidR="009755C9">
              <w:rPr>
                <w:rFonts w:cs="Arial"/>
              </w:rPr>
              <w:t xml:space="preserve">Secretaría de Finanzas </w:t>
            </w:r>
          </w:p>
        </w:tc>
      </w:tr>
      <w:tr w:rsidR="00B44115" w:rsidRPr="008702DE"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8702DE"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E55248">
              <w:rPr>
                <w:rFonts w:cs="Arial"/>
              </w:rPr>
              <w:t xml:space="preserve"> </w:t>
            </w:r>
            <w:r w:rsidR="00B44115" w:rsidRPr="008702DE">
              <w:rPr>
                <w:rFonts w:cs="Arial"/>
              </w:rPr>
              <w:t>de 201</w:t>
            </w:r>
            <w:r w:rsidR="00FA1F32">
              <w:rPr>
                <w:rFonts w:cs="Arial"/>
              </w:rPr>
              <w:t>6</w:t>
            </w:r>
          </w:p>
        </w:tc>
      </w:tr>
      <w:tr w:rsidR="00B44115" w:rsidRPr="008702DE"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rPr>
            </w:pPr>
            <w:r w:rsidRPr="008702DE">
              <w:rPr>
                <w:rFonts w:cs="Arial"/>
              </w:rPr>
              <w:t>No aplica</w:t>
            </w:r>
          </w:p>
        </w:tc>
      </w:tr>
      <w:tr w:rsidR="00B44115" w:rsidRPr="008702DE"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8702DE" w:rsidRDefault="00DB4B9D" w:rsidP="00B44115">
            <w:pPr>
              <w:widowControl w:val="0"/>
              <w:autoSpaceDE w:val="0"/>
              <w:autoSpaceDN w:val="0"/>
              <w:adjustRightInd w:val="0"/>
              <w:spacing w:after="0" w:line="240" w:lineRule="auto"/>
              <w:ind w:right="-20"/>
              <w:rPr>
                <w:rFonts w:eastAsia="Times New Roman" w:cs="Arial"/>
              </w:rPr>
            </w:pPr>
            <w:r>
              <w:rPr>
                <w:rFonts w:cs="Arial"/>
              </w:rPr>
              <w:t>Jefe de</w:t>
            </w:r>
            <w:r w:rsidR="00B44115" w:rsidRPr="008702DE">
              <w:rPr>
                <w:rFonts w:cs="Arial"/>
              </w:rPr>
              <w:t xml:space="preserve"> Centro </w:t>
            </w:r>
            <w:r w:rsidR="00E25531" w:rsidRPr="008702DE">
              <w:rPr>
                <w:rFonts w:cs="Arial"/>
              </w:rPr>
              <w:t xml:space="preserve">de </w:t>
            </w:r>
            <w:r w:rsidR="00B44115" w:rsidRPr="008702DE">
              <w:rPr>
                <w:rFonts w:cs="Arial"/>
              </w:rPr>
              <w:t>Verificación Documental</w:t>
            </w:r>
          </w:p>
        </w:tc>
      </w:tr>
      <w:tr w:rsidR="00B44115" w:rsidRPr="008702DE"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rPr>
            </w:pPr>
            <w:r w:rsidRPr="008702DE">
              <w:rPr>
                <w:rFonts w:cs="Arial"/>
              </w:rPr>
              <w:t>Coordinador de Delegaciones Fiscales</w:t>
            </w:r>
          </w:p>
        </w:tc>
      </w:tr>
      <w:tr w:rsidR="00B44115" w:rsidRPr="008702DE"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rPr>
            </w:pPr>
            <w:r w:rsidRPr="008702DE">
              <w:rPr>
                <w:rFonts w:cs="Arial"/>
              </w:rPr>
              <w:t>Coordinación de Delegaciones Fiscales</w:t>
            </w:r>
          </w:p>
        </w:tc>
      </w:tr>
      <w:tr w:rsidR="00B44115" w:rsidRPr="008702DE"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rPr>
            </w:pPr>
            <w:r w:rsidRPr="008702DE">
              <w:rPr>
                <w:rFonts w:cs="Arial"/>
              </w:rPr>
              <w:t>Mando medio- Confianza</w:t>
            </w:r>
          </w:p>
        </w:tc>
      </w:tr>
    </w:tbl>
    <w:p w:rsidR="00B44115" w:rsidRPr="008702DE"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702DE"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8702DE" w:rsidRDefault="00B44115" w:rsidP="009B4247">
            <w:pPr>
              <w:pStyle w:val="Prrafodelista"/>
              <w:widowControl w:val="0"/>
              <w:numPr>
                <w:ilvl w:val="0"/>
                <w:numId w:val="179"/>
              </w:numPr>
              <w:tabs>
                <w:tab w:val="left" w:pos="1140"/>
              </w:tabs>
              <w:autoSpaceDE w:val="0"/>
              <w:autoSpaceDN w:val="0"/>
              <w:adjustRightInd w:val="0"/>
              <w:spacing w:after="0" w:line="240" w:lineRule="auto"/>
              <w:ind w:left="720" w:right="-20"/>
              <w:rPr>
                <w:rFonts w:eastAsia="Times New Roman" w:cs="Arial"/>
                <w:b/>
              </w:rPr>
            </w:pPr>
            <w:r w:rsidRPr="008702DE">
              <w:rPr>
                <w:rFonts w:cs="Arial"/>
                <w:b/>
              </w:rPr>
              <w:t>Objetivo General:</w:t>
            </w:r>
          </w:p>
        </w:tc>
      </w:tr>
      <w:tr w:rsidR="00B44115" w:rsidRPr="008702DE"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8702DE">
              <w:rPr>
                <w:rFonts w:cs="Arial"/>
              </w:rPr>
              <w:t>Verificar que la normatividad este aplicada correctamente en la integración de los trámites que se realizan en las Delegaciones y Subdelegaciones Fiscales con la finalidad de fiscalizar la correcta aplicación de los pagos respecto a Impuestos y Derechos Estatales, así como llevar a cabo el control, seguimiento y vigilancia de la notificación y ejecución de los diversos documentos administrativos y fiscales emitidos por las diferentes áreas de la Secretaría.</w:t>
            </w:r>
          </w:p>
        </w:tc>
      </w:tr>
    </w:tbl>
    <w:p w:rsidR="00B44115" w:rsidRPr="008702DE" w:rsidRDefault="00B44115" w:rsidP="00B44115">
      <w:pPr>
        <w:widowControl w:val="0"/>
        <w:tabs>
          <w:tab w:val="left" w:pos="4394"/>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702DE"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8702DE" w:rsidRDefault="00B44115" w:rsidP="009B4247">
            <w:pPr>
              <w:pStyle w:val="Prrafodelista"/>
              <w:widowControl w:val="0"/>
              <w:numPr>
                <w:ilvl w:val="0"/>
                <w:numId w:val="179"/>
              </w:numPr>
              <w:tabs>
                <w:tab w:val="left" w:pos="1140"/>
              </w:tabs>
              <w:autoSpaceDE w:val="0"/>
              <w:autoSpaceDN w:val="0"/>
              <w:adjustRightInd w:val="0"/>
              <w:spacing w:after="0" w:line="240" w:lineRule="auto"/>
              <w:ind w:left="720" w:right="-20"/>
              <w:rPr>
                <w:rFonts w:eastAsia="Times New Roman" w:cs="Arial"/>
                <w:b/>
              </w:rPr>
            </w:pPr>
            <w:r w:rsidRPr="008702DE">
              <w:rPr>
                <w:rFonts w:cs="Arial"/>
                <w:b/>
              </w:rPr>
              <w:t>Funciones específicas:</w:t>
            </w:r>
          </w:p>
        </w:tc>
      </w:tr>
      <w:tr w:rsidR="00B44115" w:rsidRPr="008702DE" w:rsidTr="00B44115">
        <w:trPr>
          <w:trHeight w:val="202"/>
        </w:trPr>
        <w:tc>
          <w:tcPr>
            <w:tcW w:w="9668" w:type="dxa"/>
            <w:tcBorders>
              <w:top w:val="single" w:sz="4" w:space="0" w:color="auto"/>
              <w:left w:val="single" w:sz="4" w:space="0" w:color="auto"/>
              <w:bottom w:val="single" w:sz="4" w:space="0" w:color="auto"/>
              <w:right w:val="single" w:sz="4" w:space="0" w:color="auto"/>
            </w:tcBorders>
          </w:tcPr>
          <w:p w:rsidR="00B44115" w:rsidRPr="008702DE" w:rsidRDefault="00B44115" w:rsidP="009B4247">
            <w:pPr>
              <w:pStyle w:val="Prrafodelista"/>
              <w:numPr>
                <w:ilvl w:val="0"/>
                <w:numId w:val="180"/>
              </w:numPr>
              <w:spacing w:after="0" w:line="240" w:lineRule="auto"/>
              <w:ind w:left="318" w:hanging="284"/>
              <w:jc w:val="both"/>
              <w:rPr>
                <w:rFonts w:eastAsia="Times New Roman" w:cs="Arial"/>
              </w:rPr>
            </w:pPr>
            <w:r w:rsidRPr="008702DE">
              <w:rPr>
                <w:rFonts w:cs="Arial"/>
              </w:rPr>
              <w:t>Diseñar esquemas para el proceso de verificación en materia de impuestos y derechos estatales;</w:t>
            </w:r>
          </w:p>
          <w:p w:rsidR="00B44115" w:rsidRPr="008702DE" w:rsidRDefault="00B44115" w:rsidP="009B4247">
            <w:pPr>
              <w:pStyle w:val="Prrafodelista"/>
              <w:numPr>
                <w:ilvl w:val="0"/>
                <w:numId w:val="180"/>
              </w:numPr>
              <w:spacing w:after="0" w:line="240" w:lineRule="auto"/>
              <w:ind w:left="318" w:hanging="284"/>
              <w:jc w:val="both"/>
              <w:rPr>
                <w:rFonts w:cs="Arial"/>
              </w:rPr>
            </w:pPr>
            <w:r w:rsidRPr="008702DE">
              <w:rPr>
                <w:rFonts w:cs="Arial"/>
              </w:rPr>
              <w:t>Establecer mecanismos para la vigilancia de la correcta aplicación de los impuestos y derechos;</w:t>
            </w:r>
          </w:p>
          <w:p w:rsidR="00B44115" w:rsidRPr="008702DE" w:rsidRDefault="00B44115" w:rsidP="009B4247">
            <w:pPr>
              <w:pStyle w:val="Prrafodelista"/>
              <w:numPr>
                <w:ilvl w:val="0"/>
                <w:numId w:val="180"/>
              </w:numPr>
              <w:spacing w:after="0" w:line="240" w:lineRule="auto"/>
              <w:ind w:left="318" w:hanging="284"/>
              <w:jc w:val="both"/>
              <w:rPr>
                <w:rFonts w:cs="Arial"/>
              </w:rPr>
            </w:pPr>
            <w:r w:rsidRPr="008702DE">
              <w:rPr>
                <w:rFonts w:cs="Arial"/>
              </w:rPr>
              <w:t>Analizar los reportes de los impuestos que percibe el Estado, a través de las Delegaciones y Subdelegaciones Fiscales;</w:t>
            </w:r>
          </w:p>
          <w:p w:rsidR="00B44115" w:rsidRPr="008702DE" w:rsidRDefault="00B44115" w:rsidP="009B4247">
            <w:pPr>
              <w:pStyle w:val="Prrafodelista"/>
              <w:numPr>
                <w:ilvl w:val="0"/>
                <w:numId w:val="180"/>
              </w:numPr>
              <w:spacing w:after="0" w:line="240" w:lineRule="auto"/>
              <w:ind w:left="318" w:hanging="284"/>
              <w:jc w:val="both"/>
              <w:rPr>
                <w:rFonts w:cs="Arial"/>
              </w:rPr>
            </w:pPr>
            <w:r w:rsidRPr="008702DE">
              <w:rPr>
                <w:rFonts w:cs="Arial"/>
              </w:rPr>
              <w:t xml:space="preserve">Generar periódicamente reportes estadísticos derivados de la </w:t>
            </w:r>
            <w:proofErr w:type="spellStart"/>
            <w:r w:rsidRPr="008702DE">
              <w:rPr>
                <w:rFonts w:cs="Arial"/>
              </w:rPr>
              <w:t>diligenciación</w:t>
            </w:r>
            <w:proofErr w:type="spellEnd"/>
            <w:r w:rsidRPr="008702DE">
              <w:rPr>
                <w:rFonts w:cs="Arial"/>
              </w:rPr>
              <w:t xml:space="preserve"> de documentación;</w:t>
            </w:r>
          </w:p>
          <w:p w:rsidR="00B44115" w:rsidRPr="008702DE" w:rsidRDefault="00B44115" w:rsidP="009B4247">
            <w:pPr>
              <w:pStyle w:val="Prrafodelista"/>
              <w:numPr>
                <w:ilvl w:val="0"/>
                <w:numId w:val="180"/>
              </w:numPr>
              <w:spacing w:after="0" w:line="240" w:lineRule="auto"/>
              <w:ind w:left="318" w:hanging="284"/>
              <w:jc w:val="both"/>
              <w:rPr>
                <w:rFonts w:cs="Arial"/>
              </w:rPr>
            </w:pPr>
            <w:r w:rsidRPr="008702DE">
              <w:rPr>
                <w:rFonts w:cs="Arial"/>
              </w:rPr>
              <w:t>Vigilar que las solicitudes emitidas por dependencias Federales, Estatales y Jurisdiccionales, para su notificación sean turnadas a las Delegaciones correspondientes;</w:t>
            </w:r>
          </w:p>
          <w:p w:rsidR="00B44115" w:rsidRPr="008702DE" w:rsidRDefault="00B44115" w:rsidP="009B4247">
            <w:pPr>
              <w:pStyle w:val="Prrafodelista"/>
              <w:numPr>
                <w:ilvl w:val="0"/>
                <w:numId w:val="180"/>
              </w:numPr>
              <w:spacing w:after="0" w:line="240" w:lineRule="auto"/>
              <w:ind w:left="318" w:hanging="284"/>
              <w:jc w:val="both"/>
              <w:rPr>
                <w:rFonts w:cs="Arial"/>
              </w:rPr>
            </w:pPr>
            <w:r w:rsidRPr="008702DE">
              <w:rPr>
                <w:rFonts w:cs="Arial"/>
              </w:rPr>
              <w:t>Planear, organizar y evaluar, las actividades de personal a su cargo;</w:t>
            </w:r>
          </w:p>
          <w:p w:rsidR="00B44115" w:rsidRPr="008702DE" w:rsidRDefault="00B44115" w:rsidP="009B4247">
            <w:pPr>
              <w:numPr>
                <w:ilvl w:val="0"/>
                <w:numId w:val="180"/>
              </w:numPr>
              <w:spacing w:after="0" w:line="240" w:lineRule="auto"/>
              <w:ind w:left="318" w:hanging="284"/>
              <w:jc w:val="both"/>
              <w:rPr>
                <w:rFonts w:cs="Arial"/>
              </w:rPr>
            </w:pPr>
            <w:r w:rsidRPr="008702DE">
              <w:rPr>
                <w:rFonts w:cs="Arial"/>
              </w:rPr>
              <w:t>Intervenir mediante propuestas en los proyectos normativos de la Secretaría de Finanzas;</w:t>
            </w:r>
          </w:p>
          <w:p w:rsidR="00B44115" w:rsidRPr="008702DE" w:rsidRDefault="00B44115" w:rsidP="009B4247">
            <w:pPr>
              <w:pStyle w:val="Prrafodelista"/>
              <w:numPr>
                <w:ilvl w:val="0"/>
                <w:numId w:val="180"/>
              </w:numPr>
              <w:spacing w:after="0" w:line="240" w:lineRule="auto"/>
              <w:ind w:left="318" w:hanging="284"/>
              <w:jc w:val="both"/>
              <w:rPr>
                <w:rFonts w:cs="Arial"/>
                <w:b/>
              </w:rPr>
            </w:pPr>
            <w:r w:rsidRPr="008702DE">
              <w:rPr>
                <w:rFonts w:cs="Arial"/>
              </w:rPr>
              <w:t xml:space="preserve">Coordinar la integración del </w:t>
            </w:r>
            <w:r w:rsidR="002F104A">
              <w:rPr>
                <w:rFonts w:cs="Arial"/>
              </w:rPr>
              <w:t>Programa Operativo Anual</w:t>
            </w:r>
            <w:r w:rsidRPr="008702DE">
              <w:rPr>
                <w:rFonts w:cs="Arial"/>
              </w:rPr>
              <w:t xml:space="preserve"> del centro de verificación atendiendo los lineamientos para su elaboración;</w:t>
            </w:r>
          </w:p>
          <w:p w:rsidR="00B44115" w:rsidRDefault="00B44115" w:rsidP="009B4247">
            <w:pPr>
              <w:pStyle w:val="Prrafodelista"/>
              <w:numPr>
                <w:ilvl w:val="0"/>
                <w:numId w:val="181"/>
              </w:numPr>
              <w:tabs>
                <w:tab w:val="left" w:pos="318"/>
              </w:tabs>
              <w:spacing w:after="0" w:line="240" w:lineRule="auto"/>
              <w:ind w:left="318" w:hanging="284"/>
              <w:jc w:val="both"/>
              <w:rPr>
                <w:rFonts w:cs="Arial"/>
              </w:rPr>
            </w:pPr>
            <w:r w:rsidRPr="008702DE">
              <w:rPr>
                <w:rFonts w:cs="Arial"/>
              </w:rPr>
              <w:t xml:space="preserve">Designar las actividades a </w:t>
            </w:r>
            <w:r w:rsidR="00DB4B9D">
              <w:rPr>
                <w:rFonts w:cs="Arial"/>
              </w:rPr>
              <w:t>desarrollar por los validadores;</w:t>
            </w:r>
          </w:p>
          <w:p w:rsidR="00B44115" w:rsidRPr="00DB4B9D" w:rsidRDefault="00B44115" w:rsidP="009B4247">
            <w:pPr>
              <w:pStyle w:val="Prrafodelista"/>
              <w:numPr>
                <w:ilvl w:val="0"/>
                <w:numId w:val="181"/>
              </w:numPr>
              <w:spacing w:after="0" w:line="240" w:lineRule="auto"/>
              <w:ind w:left="318" w:hanging="284"/>
              <w:rPr>
                <w:rFonts w:eastAsia="Times New Roman" w:cs="Arial"/>
              </w:rPr>
            </w:pPr>
            <w:r w:rsidRPr="008702DE">
              <w:rPr>
                <w:rFonts w:cs="Arial"/>
              </w:rPr>
              <w:t>Determinar el número de validaciones que se realizan de acue</w:t>
            </w:r>
            <w:r w:rsidR="00DB4B9D">
              <w:rPr>
                <w:rFonts w:cs="Arial"/>
              </w:rPr>
              <w:t xml:space="preserve">rdo al </w:t>
            </w:r>
            <w:r w:rsidR="002F104A">
              <w:rPr>
                <w:rFonts w:cs="Arial"/>
              </w:rPr>
              <w:t>Programa Operativo Anual</w:t>
            </w:r>
            <w:r w:rsidR="0048085C">
              <w:rPr>
                <w:rFonts w:cs="Arial"/>
              </w:rPr>
              <w:t>; y</w:t>
            </w:r>
          </w:p>
          <w:p w:rsidR="00DB4B9D" w:rsidRPr="008702DE" w:rsidRDefault="00E25531" w:rsidP="009B4247">
            <w:pPr>
              <w:pStyle w:val="Prrafodelista"/>
              <w:numPr>
                <w:ilvl w:val="0"/>
                <w:numId w:val="181"/>
              </w:numPr>
              <w:spacing w:after="0" w:line="240" w:lineRule="auto"/>
              <w:ind w:left="318" w:hanging="284"/>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60511" w:rsidRDefault="00660511" w:rsidP="00660511">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8702DE"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8702DE" w:rsidRDefault="00B44115" w:rsidP="009B4247">
            <w:pPr>
              <w:pStyle w:val="Prrafodelista"/>
              <w:widowControl w:val="0"/>
              <w:numPr>
                <w:ilvl w:val="0"/>
                <w:numId w:val="179"/>
              </w:numPr>
              <w:tabs>
                <w:tab w:val="left" w:pos="1140"/>
              </w:tabs>
              <w:autoSpaceDE w:val="0"/>
              <w:autoSpaceDN w:val="0"/>
              <w:adjustRightInd w:val="0"/>
              <w:spacing w:after="0" w:line="240" w:lineRule="auto"/>
              <w:ind w:left="720" w:right="-20"/>
              <w:rPr>
                <w:rFonts w:eastAsia="Times New Roman" w:cs="Arial"/>
                <w:b/>
              </w:rPr>
            </w:pPr>
            <w:r w:rsidRPr="008702DE">
              <w:rPr>
                <w:rFonts w:cs="Arial"/>
                <w:b/>
              </w:rPr>
              <w:t>Campo decisional:</w:t>
            </w:r>
          </w:p>
        </w:tc>
      </w:tr>
      <w:tr w:rsidR="00B44115" w:rsidRPr="008702DE"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C5671A" w:rsidRDefault="00303832" w:rsidP="009B4247">
            <w:pPr>
              <w:pStyle w:val="Prrafodelista"/>
              <w:numPr>
                <w:ilvl w:val="0"/>
                <w:numId w:val="181"/>
              </w:numPr>
              <w:spacing w:after="0" w:line="240" w:lineRule="auto"/>
              <w:ind w:left="318" w:hanging="284"/>
              <w:rPr>
                <w:rFonts w:eastAsia="Times New Roman" w:cs="Arial"/>
              </w:rPr>
            </w:pPr>
            <w:r>
              <w:rPr>
                <w:rFonts w:cs="Arial"/>
              </w:rPr>
              <w:t>No aplica</w:t>
            </w:r>
          </w:p>
        </w:tc>
      </w:tr>
    </w:tbl>
    <w:p w:rsidR="00B44115" w:rsidRPr="008702DE"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8702DE"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8702DE" w:rsidRDefault="00B44115" w:rsidP="009B4247">
            <w:pPr>
              <w:pStyle w:val="Prrafodelista"/>
              <w:widowControl w:val="0"/>
              <w:numPr>
                <w:ilvl w:val="0"/>
                <w:numId w:val="179"/>
              </w:numPr>
              <w:autoSpaceDE w:val="0"/>
              <w:autoSpaceDN w:val="0"/>
              <w:adjustRightInd w:val="0"/>
              <w:spacing w:after="0" w:line="240" w:lineRule="auto"/>
              <w:ind w:left="720" w:right="-20"/>
              <w:rPr>
                <w:rFonts w:eastAsia="Times New Roman" w:cs="Arial"/>
                <w:b/>
              </w:rPr>
            </w:pPr>
            <w:r w:rsidRPr="008702DE">
              <w:rPr>
                <w:rFonts w:cs="Arial"/>
                <w:b/>
              </w:rPr>
              <w:t>Puestos subordinados:</w:t>
            </w:r>
          </w:p>
        </w:tc>
      </w:tr>
      <w:tr w:rsidR="00B44115" w:rsidRPr="008702DE"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Total</w:t>
            </w:r>
          </w:p>
        </w:tc>
      </w:tr>
      <w:tr w:rsidR="00B44115" w:rsidRPr="008702DE" w:rsidTr="00B44115">
        <w:tc>
          <w:tcPr>
            <w:tcW w:w="3030" w:type="dxa"/>
            <w:tcBorders>
              <w:top w:val="single" w:sz="4" w:space="0" w:color="auto"/>
              <w:left w:val="single" w:sz="4" w:space="0" w:color="auto"/>
              <w:bottom w:val="single" w:sz="4" w:space="0" w:color="auto"/>
              <w:right w:val="single" w:sz="4" w:space="0" w:color="auto"/>
            </w:tcBorders>
          </w:tcPr>
          <w:p w:rsidR="00B44115" w:rsidRPr="008702DE" w:rsidRDefault="00972110" w:rsidP="00972110">
            <w:pPr>
              <w:widowControl w:val="0"/>
              <w:autoSpaceDE w:val="0"/>
              <w:autoSpaceDN w:val="0"/>
              <w:adjustRightInd w:val="0"/>
              <w:spacing w:after="0" w:line="240" w:lineRule="auto"/>
              <w:ind w:right="-20"/>
              <w:jc w:val="center"/>
              <w:rPr>
                <w:rFonts w:eastAsia="Times New Roman" w:cs="Arial"/>
              </w:rPr>
            </w:pPr>
            <w:r>
              <w:rPr>
                <w:rFonts w:eastAsia="Times New Roman" w:cs="Arial"/>
              </w:rPr>
              <w:t>18</w:t>
            </w:r>
          </w:p>
        </w:tc>
        <w:tc>
          <w:tcPr>
            <w:tcW w:w="3172" w:type="dxa"/>
            <w:tcBorders>
              <w:top w:val="single" w:sz="4" w:space="0" w:color="auto"/>
              <w:left w:val="single" w:sz="4" w:space="0" w:color="auto"/>
              <w:bottom w:val="single" w:sz="4" w:space="0" w:color="auto"/>
              <w:right w:val="single" w:sz="4" w:space="0" w:color="auto"/>
            </w:tcBorders>
          </w:tcPr>
          <w:p w:rsidR="00B44115" w:rsidRPr="008702DE" w:rsidRDefault="0097211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8702DE" w:rsidRDefault="0097211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18</w:t>
            </w:r>
          </w:p>
        </w:tc>
      </w:tr>
    </w:tbl>
    <w:p w:rsidR="00B44115" w:rsidRPr="008702DE" w:rsidRDefault="00B44115" w:rsidP="00B44115">
      <w:pPr>
        <w:widowControl w:val="0"/>
        <w:autoSpaceDE w:val="0"/>
        <w:autoSpaceDN w:val="0"/>
        <w:adjustRightInd w:val="0"/>
        <w:spacing w:after="0" w:line="240" w:lineRule="auto"/>
        <w:ind w:right="-20"/>
        <w:rPr>
          <w:rFonts w:eastAsia="Times New Roman" w:cs="Arial"/>
          <w:b/>
        </w:rPr>
      </w:pPr>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354"/>
        <w:gridCol w:w="2835"/>
        <w:gridCol w:w="1134"/>
        <w:gridCol w:w="1276"/>
        <w:gridCol w:w="1580"/>
      </w:tblGrid>
      <w:tr w:rsidR="00B44115" w:rsidRPr="008702DE" w:rsidTr="00B44115">
        <w:tc>
          <w:tcPr>
            <w:tcW w:w="9605" w:type="dxa"/>
            <w:gridSpan w:val="6"/>
            <w:tcBorders>
              <w:top w:val="single" w:sz="4" w:space="0" w:color="auto"/>
              <w:left w:val="single" w:sz="4" w:space="0" w:color="auto"/>
              <w:bottom w:val="single" w:sz="4" w:space="0" w:color="auto"/>
              <w:right w:val="single" w:sz="4" w:space="0" w:color="auto"/>
            </w:tcBorders>
            <w:hideMark/>
          </w:tcPr>
          <w:p w:rsidR="00B44115" w:rsidRPr="008702DE" w:rsidRDefault="00B44115" w:rsidP="009B4247">
            <w:pPr>
              <w:pStyle w:val="Prrafodelista"/>
              <w:widowControl w:val="0"/>
              <w:numPr>
                <w:ilvl w:val="0"/>
                <w:numId w:val="179"/>
              </w:numPr>
              <w:autoSpaceDE w:val="0"/>
              <w:autoSpaceDN w:val="0"/>
              <w:adjustRightInd w:val="0"/>
              <w:spacing w:after="0" w:line="240" w:lineRule="auto"/>
              <w:ind w:left="720" w:right="-20"/>
              <w:rPr>
                <w:rFonts w:eastAsia="Times New Roman" w:cs="Arial"/>
                <w:b/>
              </w:rPr>
            </w:pPr>
            <w:r w:rsidRPr="008702DE">
              <w:rPr>
                <w:rFonts w:cs="Arial"/>
                <w:b/>
              </w:rPr>
              <w:lastRenderedPageBreak/>
              <w:t>Relaciones interinstitucionales</w:t>
            </w:r>
          </w:p>
        </w:tc>
      </w:tr>
      <w:tr w:rsidR="00B44115" w:rsidRPr="008702DE" w:rsidTr="00B44115">
        <w:tc>
          <w:tcPr>
            <w:tcW w:w="426" w:type="dxa"/>
            <w:tcBorders>
              <w:top w:val="single" w:sz="4" w:space="0" w:color="auto"/>
              <w:left w:val="single" w:sz="4" w:space="0" w:color="auto"/>
              <w:bottom w:val="single" w:sz="4" w:space="0" w:color="auto"/>
              <w:right w:val="single" w:sz="4" w:space="0" w:color="auto"/>
            </w:tcBorders>
          </w:tcPr>
          <w:p w:rsidR="00B44115" w:rsidRPr="008702DE" w:rsidRDefault="00B44115" w:rsidP="00B44115">
            <w:pPr>
              <w:widowControl w:val="0"/>
              <w:autoSpaceDE w:val="0"/>
              <w:autoSpaceDN w:val="0"/>
              <w:adjustRightInd w:val="0"/>
              <w:spacing w:after="0" w:line="240" w:lineRule="auto"/>
              <w:ind w:right="-20"/>
              <w:rPr>
                <w:rFonts w:eastAsia="Times New Roman" w:cs="Arial"/>
                <w:b/>
              </w:rPr>
            </w:pPr>
          </w:p>
        </w:tc>
        <w:tc>
          <w:tcPr>
            <w:tcW w:w="2354"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Puesto y/o área de trabajo</w:t>
            </w:r>
          </w:p>
        </w:tc>
        <w:tc>
          <w:tcPr>
            <w:tcW w:w="2835"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Frecuencia</w:t>
            </w:r>
          </w:p>
        </w:tc>
      </w:tr>
      <w:tr w:rsidR="00B44115" w:rsidRPr="008702DE" w:rsidTr="00B44115">
        <w:trPr>
          <w:trHeight w:val="330"/>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8702DE" w:rsidRDefault="00B44115" w:rsidP="00B44115">
            <w:pPr>
              <w:widowControl w:val="0"/>
              <w:autoSpaceDE w:val="0"/>
              <w:autoSpaceDN w:val="0"/>
              <w:adjustRightInd w:val="0"/>
              <w:spacing w:after="0" w:line="240" w:lineRule="auto"/>
              <w:ind w:left="113" w:right="-20"/>
              <w:jc w:val="center"/>
              <w:rPr>
                <w:rFonts w:eastAsia="Times New Roman" w:cs="Arial"/>
                <w:b/>
              </w:rPr>
            </w:pPr>
            <w:r w:rsidRPr="008702DE">
              <w:rPr>
                <w:rFonts w:cs="Arial"/>
                <w:b/>
              </w:rPr>
              <w:t xml:space="preserve">      Internas</w:t>
            </w:r>
          </w:p>
        </w:tc>
        <w:tc>
          <w:tcPr>
            <w:tcW w:w="2354" w:type="dxa"/>
            <w:vMerge w:val="restart"/>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p w:rsidR="00B44115" w:rsidRPr="008702DE" w:rsidRDefault="00B44115" w:rsidP="00B44115">
            <w:pPr>
              <w:spacing w:after="0" w:line="240" w:lineRule="auto"/>
              <w:rPr>
                <w:rFonts w:cs="Arial"/>
              </w:rPr>
            </w:pPr>
          </w:p>
          <w:p w:rsidR="00B44115" w:rsidRPr="00122129" w:rsidRDefault="00B44115" w:rsidP="009B4247">
            <w:pPr>
              <w:pStyle w:val="Prrafodelista"/>
              <w:numPr>
                <w:ilvl w:val="0"/>
                <w:numId w:val="181"/>
              </w:numPr>
              <w:spacing w:after="0" w:line="240" w:lineRule="auto"/>
              <w:ind w:left="317"/>
              <w:rPr>
                <w:rFonts w:cs="Arial"/>
              </w:rPr>
            </w:pPr>
            <w:r w:rsidRPr="00122129">
              <w:rPr>
                <w:rFonts w:cs="Arial"/>
              </w:rPr>
              <w:t>Procuraduría Fiscal</w:t>
            </w: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Pr="008702DE" w:rsidRDefault="00B44115" w:rsidP="00B44115">
            <w:pPr>
              <w:spacing w:after="0" w:line="240" w:lineRule="auto"/>
              <w:rPr>
                <w:rFonts w:cs="Arial"/>
              </w:rPr>
            </w:pPr>
          </w:p>
          <w:p w:rsidR="00B44115" w:rsidRDefault="00B44115" w:rsidP="00B44115">
            <w:pPr>
              <w:spacing w:after="0" w:line="240" w:lineRule="auto"/>
              <w:jc w:val="both"/>
              <w:rPr>
                <w:rFonts w:cs="Arial"/>
              </w:rPr>
            </w:pPr>
          </w:p>
          <w:p w:rsidR="00B44115" w:rsidRPr="00122129" w:rsidRDefault="00B44115" w:rsidP="009B4247">
            <w:pPr>
              <w:pStyle w:val="Prrafodelista"/>
              <w:numPr>
                <w:ilvl w:val="0"/>
                <w:numId w:val="181"/>
              </w:numPr>
              <w:spacing w:after="0" w:line="240" w:lineRule="auto"/>
              <w:ind w:left="317" w:hanging="317"/>
              <w:jc w:val="both"/>
              <w:rPr>
                <w:rFonts w:cs="Arial"/>
              </w:rPr>
            </w:pPr>
            <w:r w:rsidRPr="00122129">
              <w:rPr>
                <w:rFonts w:cs="Arial"/>
              </w:rPr>
              <w:t>Centro Integral de Atención a Delegaciones Fiscales</w:t>
            </w:r>
          </w:p>
          <w:p w:rsidR="00B44115" w:rsidRPr="008702DE" w:rsidRDefault="00B44115" w:rsidP="00B44115">
            <w:pPr>
              <w:spacing w:after="0" w:line="240" w:lineRule="auto"/>
              <w:rPr>
                <w:rFonts w:cs="Arial"/>
              </w:rPr>
            </w:pPr>
          </w:p>
          <w:p w:rsidR="00B44115" w:rsidRPr="00122129" w:rsidRDefault="00B44115" w:rsidP="00DB4B9D">
            <w:pPr>
              <w:pStyle w:val="Prrafodelista"/>
              <w:spacing w:after="0" w:line="240" w:lineRule="auto"/>
              <w:ind w:left="317"/>
              <w:jc w:val="both"/>
              <w:rPr>
                <w:rFonts w:cs="Arial"/>
              </w:rPr>
            </w:pPr>
            <w:r w:rsidRPr="00122129">
              <w:rPr>
                <w:rFonts w:cs="Arial"/>
              </w:rPr>
              <w:t>Coordinación Técnica de Ingresos</w:t>
            </w:r>
          </w:p>
          <w:p w:rsidR="00B44115" w:rsidRPr="008702DE" w:rsidRDefault="00B44115" w:rsidP="00B44115">
            <w:pPr>
              <w:spacing w:after="0" w:line="240" w:lineRule="auto"/>
              <w:ind w:left="317"/>
              <w:rPr>
                <w:rFonts w:cs="Arial"/>
              </w:rPr>
            </w:pPr>
          </w:p>
          <w:p w:rsidR="00B44115" w:rsidRPr="00122129" w:rsidRDefault="00B44115" w:rsidP="009B4247">
            <w:pPr>
              <w:pStyle w:val="Prrafodelista"/>
              <w:numPr>
                <w:ilvl w:val="0"/>
                <w:numId w:val="181"/>
              </w:numPr>
              <w:spacing w:after="0" w:line="240" w:lineRule="auto"/>
              <w:ind w:left="317" w:hanging="284"/>
              <w:jc w:val="both"/>
              <w:rPr>
                <w:rFonts w:eastAsia="Times New Roman" w:cs="Arial"/>
              </w:rPr>
            </w:pPr>
            <w:r w:rsidRPr="00122129">
              <w:rPr>
                <w:rFonts w:cs="Arial"/>
              </w:rPr>
              <w:t>Dirección de ingresos</w:t>
            </w:r>
          </w:p>
        </w:tc>
        <w:tc>
          <w:tcPr>
            <w:tcW w:w="2835" w:type="dxa"/>
            <w:vMerge w:val="restart"/>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p w:rsidR="00B44115" w:rsidRPr="008702DE" w:rsidRDefault="00B44115" w:rsidP="00B44115">
            <w:pPr>
              <w:spacing w:after="0" w:line="240" w:lineRule="auto"/>
              <w:jc w:val="both"/>
              <w:rPr>
                <w:rFonts w:cs="Arial"/>
              </w:rPr>
            </w:pPr>
          </w:p>
          <w:p w:rsidR="00B44115" w:rsidRPr="008702DE" w:rsidRDefault="00B44115" w:rsidP="00B44115">
            <w:pPr>
              <w:spacing w:after="0" w:line="240" w:lineRule="auto"/>
              <w:jc w:val="both"/>
              <w:rPr>
                <w:rFonts w:cs="Arial"/>
              </w:rPr>
            </w:pPr>
            <w:r w:rsidRPr="008702DE">
              <w:rPr>
                <w:rFonts w:cs="Arial"/>
              </w:rPr>
              <w:t xml:space="preserve">Coordinación para la elaboración y estructuración de los </w:t>
            </w:r>
            <w:r w:rsidR="00531CD6">
              <w:rPr>
                <w:rFonts w:cs="Arial"/>
              </w:rPr>
              <w:t>Convenios de Colaboración</w:t>
            </w:r>
            <w:r w:rsidRPr="008702DE">
              <w:rPr>
                <w:rFonts w:cs="Arial"/>
              </w:rPr>
              <w:t>, programas de fortalecimiento a los ingresos y formatos normativos para la implementación de los programas.</w:t>
            </w:r>
          </w:p>
          <w:p w:rsidR="00B44115" w:rsidRPr="008702DE" w:rsidRDefault="00B44115" w:rsidP="00B44115">
            <w:pPr>
              <w:spacing w:after="0" w:line="240" w:lineRule="auto"/>
              <w:jc w:val="both"/>
              <w:rPr>
                <w:rFonts w:cs="Arial"/>
              </w:rPr>
            </w:pPr>
          </w:p>
          <w:p w:rsidR="00B44115" w:rsidRPr="008702DE" w:rsidRDefault="00B44115" w:rsidP="00B44115">
            <w:pPr>
              <w:spacing w:after="0" w:line="240" w:lineRule="auto"/>
              <w:jc w:val="both"/>
              <w:rPr>
                <w:rFonts w:cs="Arial"/>
              </w:rPr>
            </w:pPr>
            <w:r w:rsidRPr="008702DE">
              <w:rPr>
                <w:rFonts w:cs="Arial"/>
              </w:rPr>
              <w:t>Turnar copias certificadas de expedientes con inconsistencias fiscales para determinar lo procedente</w:t>
            </w:r>
            <w:r w:rsidR="00E25531">
              <w:rPr>
                <w:rFonts w:cs="Arial"/>
              </w:rPr>
              <w:t>.</w:t>
            </w:r>
          </w:p>
          <w:p w:rsidR="00B44115" w:rsidRPr="008702DE" w:rsidRDefault="00B44115" w:rsidP="00B44115">
            <w:pPr>
              <w:spacing w:after="0" w:line="240" w:lineRule="auto"/>
              <w:jc w:val="both"/>
              <w:rPr>
                <w:rFonts w:cs="Arial"/>
              </w:rPr>
            </w:pPr>
          </w:p>
          <w:p w:rsidR="00B44115" w:rsidRPr="008702DE" w:rsidRDefault="00B44115" w:rsidP="00B44115">
            <w:pPr>
              <w:spacing w:after="0" w:line="240" w:lineRule="auto"/>
              <w:jc w:val="both"/>
              <w:rPr>
                <w:rFonts w:cs="Arial"/>
              </w:rPr>
            </w:pPr>
            <w:r w:rsidRPr="008702DE">
              <w:rPr>
                <w:rFonts w:cs="Arial"/>
              </w:rPr>
              <w:t>Requerimiento de información de las entidades federativas respecto a la verificación de la autenticidad de los comprobantes de pago.</w:t>
            </w:r>
          </w:p>
          <w:p w:rsidR="00B44115" w:rsidRPr="008702DE" w:rsidRDefault="00B44115" w:rsidP="00B44115">
            <w:pPr>
              <w:spacing w:after="0" w:line="240" w:lineRule="auto"/>
              <w:jc w:val="both"/>
              <w:rPr>
                <w:rFonts w:cs="Arial"/>
              </w:rPr>
            </w:pPr>
          </w:p>
          <w:p w:rsidR="00B44115" w:rsidRDefault="00B44115" w:rsidP="00B44115">
            <w:pPr>
              <w:spacing w:after="0" w:line="240" w:lineRule="auto"/>
              <w:jc w:val="both"/>
              <w:rPr>
                <w:rFonts w:cs="Arial"/>
              </w:rPr>
            </w:pPr>
            <w:r w:rsidRPr="008702DE">
              <w:rPr>
                <w:rFonts w:cs="Arial"/>
              </w:rPr>
              <w:t xml:space="preserve">Coordinar la implementación de programas para incrementar el </w:t>
            </w:r>
            <w:r w:rsidR="00051DC5">
              <w:rPr>
                <w:rFonts w:cs="Arial"/>
              </w:rPr>
              <w:t>Registro Estatal</w:t>
            </w:r>
            <w:r w:rsidRPr="008702DE">
              <w:rPr>
                <w:rFonts w:cs="Arial"/>
              </w:rPr>
              <w:t xml:space="preserve"> de Contribuyentes y la recaudación de Impuestos Federales y Estatales.</w:t>
            </w:r>
          </w:p>
          <w:p w:rsidR="00660511" w:rsidRPr="008702DE" w:rsidRDefault="00660511" w:rsidP="00B44115">
            <w:pPr>
              <w:spacing w:after="0" w:line="240" w:lineRule="auto"/>
              <w:jc w:val="both"/>
              <w:rPr>
                <w:rFonts w:cs="Arial"/>
              </w:rPr>
            </w:pPr>
          </w:p>
          <w:p w:rsidR="00B44115" w:rsidRPr="008702DE" w:rsidRDefault="00B44115" w:rsidP="00B44115">
            <w:pPr>
              <w:spacing w:after="0" w:line="240" w:lineRule="auto"/>
              <w:rPr>
                <w:rFonts w:eastAsia="Times New Roman" w:cs="Arial"/>
              </w:rPr>
            </w:pPr>
            <w:r w:rsidRPr="008702DE">
              <w:rPr>
                <w:rFonts w:cs="Arial"/>
              </w:rPr>
              <w:t>Propuesta de programas para el fortalecimiento de los ingresos.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left="-110" w:right="-20"/>
              <w:jc w:val="both"/>
              <w:rPr>
                <w:rFonts w:eastAsia="Times New Roman" w:cs="Arial"/>
                <w:b/>
              </w:rPr>
            </w:pPr>
            <w:r w:rsidRPr="008702DE">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Permanente</w:t>
            </w:r>
          </w:p>
        </w:tc>
      </w:tr>
      <w:tr w:rsidR="00B44115" w:rsidRPr="008702DE" w:rsidTr="00B44115">
        <w:trPr>
          <w:trHeight w:val="7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spacing w:after="0" w:line="240" w:lineRule="auto"/>
              <w:rPr>
                <w:rFonts w:eastAsia="Times New Roman" w:cs="Arial"/>
                <w:b/>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spacing w:after="0" w:line="240" w:lineRule="auto"/>
              <w:rPr>
                <w:rFonts w:eastAsia="Times New Roman" w:cs="Arial"/>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tcPr>
          <w:p w:rsidR="00B44115" w:rsidRPr="008702DE" w:rsidRDefault="00B44115" w:rsidP="00B85AE7">
            <w:pPr>
              <w:spacing w:after="0" w:line="240" w:lineRule="auto"/>
              <w:jc w:val="center"/>
              <w:rPr>
                <w:rFonts w:eastAsia="Times New Roman" w:cs="Arial"/>
              </w:rPr>
            </w:pPr>
            <w:r w:rsidRPr="008702DE">
              <w:rPr>
                <w:rFonts w:cs="Arial"/>
              </w:rPr>
              <w:t>X</w:t>
            </w: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tabs>
                <w:tab w:val="left" w:pos="375"/>
                <w:tab w:val="center" w:pos="537"/>
              </w:tabs>
              <w:spacing w:after="0" w:line="240" w:lineRule="auto"/>
              <w:jc w:val="center"/>
              <w:rPr>
                <w:rFonts w:cs="Arial"/>
              </w:rPr>
            </w:pPr>
            <w:r w:rsidRPr="008702DE">
              <w:rPr>
                <w:rFonts w:cs="Arial"/>
              </w:rPr>
              <w:t>X</w:t>
            </w: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B85AE7" w:rsidRDefault="00B85AE7" w:rsidP="00B85AE7">
            <w:pPr>
              <w:spacing w:after="0" w:line="240" w:lineRule="auto"/>
              <w:jc w:val="center"/>
              <w:rPr>
                <w:rFonts w:cs="Arial"/>
              </w:rPr>
            </w:pPr>
          </w:p>
          <w:p w:rsidR="00B44115" w:rsidRPr="008702DE" w:rsidRDefault="00B44115" w:rsidP="00B85AE7">
            <w:pPr>
              <w:spacing w:after="0" w:line="240" w:lineRule="auto"/>
              <w:jc w:val="center"/>
              <w:rPr>
                <w:rFonts w:cs="Arial"/>
              </w:rPr>
            </w:pPr>
            <w:r w:rsidRPr="008702DE">
              <w:rPr>
                <w:rFonts w:cs="Arial"/>
              </w:rPr>
              <w:t>X</w:t>
            </w:r>
          </w:p>
          <w:p w:rsidR="00B44115" w:rsidRPr="008702DE" w:rsidRDefault="00B44115" w:rsidP="00B85AE7">
            <w:pPr>
              <w:spacing w:after="0" w:line="240" w:lineRule="auto"/>
              <w:jc w:val="center"/>
              <w:rPr>
                <w:rFonts w:cs="Arial"/>
              </w:rPr>
            </w:pPr>
          </w:p>
          <w:p w:rsidR="00B44115" w:rsidRPr="008702DE" w:rsidRDefault="00B44115" w:rsidP="00B85AE7">
            <w:pPr>
              <w:spacing w:after="0" w:line="240" w:lineRule="auto"/>
              <w:jc w:val="center"/>
              <w:rPr>
                <w:rFonts w:cs="Arial"/>
              </w:rPr>
            </w:pPr>
          </w:p>
          <w:p w:rsidR="00E25531" w:rsidRDefault="00E25531" w:rsidP="00B85AE7">
            <w:pPr>
              <w:spacing w:after="0" w:line="240" w:lineRule="auto"/>
              <w:jc w:val="center"/>
              <w:rPr>
                <w:rFonts w:cs="Arial"/>
              </w:rPr>
            </w:pPr>
          </w:p>
          <w:p w:rsidR="00B44115" w:rsidRPr="008702DE" w:rsidRDefault="00B44115" w:rsidP="00B85AE7">
            <w:pPr>
              <w:spacing w:after="0" w:line="240" w:lineRule="auto"/>
              <w:jc w:val="center"/>
              <w:rPr>
                <w:rFonts w:eastAsia="Times New Roman" w:cs="Arial"/>
              </w:rPr>
            </w:pPr>
            <w:r w:rsidRPr="008702DE">
              <w:rPr>
                <w:rFonts w:cs="Arial"/>
              </w:rPr>
              <w:t>X</w:t>
            </w:r>
          </w:p>
        </w:tc>
      </w:tr>
      <w:tr w:rsidR="00B44115" w:rsidRPr="008702DE" w:rsidTr="00B44115">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8702DE" w:rsidRDefault="00B44115" w:rsidP="00B44115">
            <w:pPr>
              <w:widowControl w:val="0"/>
              <w:autoSpaceDE w:val="0"/>
              <w:autoSpaceDN w:val="0"/>
              <w:adjustRightInd w:val="0"/>
              <w:spacing w:after="0" w:line="240" w:lineRule="auto"/>
              <w:ind w:left="113" w:right="-20"/>
              <w:jc w:val="center"/>
              <w:rPr>
                <w:rFonts w:eastAsia="Times New Roman" w:cs="Arial"/>
                <w:b/>
              </w:rPr>
            </w:pPr>
            <w:r w:rsidRPr="008702DE">
              <w:rPr>
                <w:rFonts w:cs="Arial"/>
                <w:b/>
              </w:rPr>
              <w:t>Externas</w:t>
            </w:r>
          </w:p>
        </w:tc>
        <w:tc>
          <w:tcPr>
            <w:tcW w:w="2354" w:type="dxa"/>
            <w:vMerge w:val="restart"/>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p w:rsidR="00B44115" w:rsidRPr="00122129" w:rsidRDefault="00B44115" w:rsidP="009B4247">
            <w:pPr>
              <w:pStyle w:val="Prrafodelista"/>
              <w:numPr>
                <w:ilvl w:val="0"/>
                <w:numId w:val="283"/>
              </w:numPr>
              <w:spacing w:after="0" w:line="23" w:lineRule="atLeast"/>
              <w:ind w:left="317" w:hanging="317"/>
              <w:jc w:val="both"/>
              <w:rPr>
                <w:rFonts w:cs="Arial"/>
              </w:rPr>
            </w:pPr>
            <w:r w:rsidRPr="00122129">
              <w:rPr>
                <w:rFonts w:cs="Arial"/>
              </w:rPr>
              <w:t>Secretaría de Vialidad y Transporte</w:t>
            </w:r>
          </w:p>
          <w:p w:rsidR="00B44115" w:rsidRPr="008702DE" w:rsidRDefault="00B44115" w:rsidP="00B85AE7">
            <w:pPr>
              <w:spacing w:after="0" w:line="23" w:lineRule="atLeast"/>
              <w:ind w:left="317" w:hanging="317"/>
              <w:rPr>
                <w:rFonts w:cs="Arial"/>
              </w:rPr>
            </w:pPr>
          </w:p>
          <w:p w:rsidR="00B44115" w:rsidRPr="00122129" w:rsidRDefault="00787CC6" w:rsidP="009B4247">
            <w:pPr>
              <w:pStyle w:val="Prrafodelista"/>
              <w:numPr>
                <w:ilvl w:val="0"/>
                <w:numId w:val="283"/>
              </w:numPr>
              <w:spacing w:after="0" w:line="240" w:lineRule="auto"/>
              <w:ind w:left="317" w:hanging="317"/>
              <w:jc w:val="both"/>
              <w:rPr>
                <w:rFonts w:eastAsia="Times New Roman" w:cs="Arial"/>
              </w:rPr>
            </w:pPr>
            <w:r>
              <w:rPr>
                <w:rFonts w:cs="Arial"/>
              </w:rPr>
              <w:lastRenderedPageBreak/>
              <w:t>Secretaría</w:t>
            </w:r>
            <w:r w:rsidR="00B44115" w:rsidRPr="00122129">
              <w:rPr>
                <w:rFonts w:cs="Arial"/>
              </w:rPr>
              <w:t xml:space="preserve"> de la Contraloría y Transparencia Gubernamental</w:t>
            </w:r>
          </w:p>
        </w:tc>
        <w:tc>
          <w:tcPr>
            <w:tcW w:w="2835" w:type="dxa"/>
            <w:vMerge w:val="restart"/>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p w:rsidR="00B44115" w:rsidRPr="008702DE" w:rsidRDefault="00B44115" w:rsidP="00B44115">
            <w:pPr>
              <w:spacing w:after="0" w:line="23" w:lineRule="atLeast"/>
              <w:jc w:val="both"/>
              <w:rPr>
                <w:rFonts w:cs="Arial"/>
              </w:rPr>
            </w:pPr>
            <w:r w:rsidRPr="008702DE">
              <w:rPr>
                <w:rFonts w:cs="Arial"/>
              </w:rPr>
              <w:t>Verificación de autenticidad del pedimento de importación de vehículos extranjeros.</w:t>
            </w:r>
          </w:p>
          <w:p w:rsidR="00B44115" w:rsidRPr="008702DE" w:rsidRDefault="00B44115" w:rsidP="00B44115">
            <w:pPr>
              <w:spacing w:after="0" w:line="240" w:lineRule="auto"/>
              <w:jc w:val="both"/>
              <w:rPr>
                <w:rFonts w:eastAsia="Times New Roman" w:cs="Arial"/>
              </w:rPr>
            </w:pPr>
            <w:r w:rsidRPr="008702DE">
              <w:rPr>
                <w:rFonts w:cs="Arial"/>
              </w:rPr>
              <w:lastRenderedPageBreak/>
              <w:t>Envío de expedientes actualizados para determinar responsabilidad de los servidores públicos.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lastRenderedPageBreak/>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widowControl w:val="0"/>
              <w:autoSpaceDE w:val="0"/>
              <w:autoSpaceDN w:val="0"/>
              <w:adjustRightInd w:val="0"/>
              <w:spacing w:after="0" w:line="240" w:lineRule="auto"/>
              <w:ind w:right="-20"/>
              <w:jc w:val="center"/>
              <w:rPr>
                <w:rFonts w:eastAsia="Times New Roman" w:cs="Arial"/>
                <w:b/>
              </w:rPr>
            </w:pPr>
            <w:r w:rsidRPr="008702DE">
              <w:rPr>
                <w:rFonts w:cs="Arial"/>
                <w:b/>
              </w:rPr>
              <w:t>Permanente</w:t>
            </w:r>
          </w:p>
        </w:tc>
      </w:tr>
      <w:tr w:rsidR="00B44115" w:rsidRPr="008702DE" w:rsidTr="00B44115">
        <w:trPr>
          <w:trHeight w:val="84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spacing w:after="0" w:line="240" w:lineRule="auto"/>
              <w:rPr>
                <w:rFonts w:eastAsia="Times New Roman" w:cs="Arial"/>
                <w:b/>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spacing w:after="0" w:line="240" w:lineRule="auto"/>
              <w:rPr>
                <w:rFonts w:eastAsia="Times New Roman" w:cs="Arial"/>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44115" w:rsidRPr="008702DE"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tcPr>
          <w:p w:rsidR="00B44115" w:rsidRPr="008702DE" w:rsidRDefault="00B44115" w:rsidP="00B44115">
            <w:pPr>
              <w:spacing w:after="0" w:line="240" w:lineRule="auto"/>
              <w:jc w:val="center"/>
              <w:rPr>
                <w:rFonts w:eastAsia="Times New Roman" w:cs="Arial"/>
              </w:rPr>
            </w:pPr>
            <w:r w:rsidRPr="008702DE">
              <w:rPr>
                <w:rFonts w:cs="Arial"/>
              </w:rPr>
              <w:t>X</w:t>
            </w:r>
          </w:p>
          <w:p w:rsidR="00B44115" w:rsidRPr="008702DE" w:rsidRDefault="00B44115" w:rsidP="00B44115">
            <w:pPr>
              <w:spacing w:after="0" w:line="240" w:lineRule="auto"/>
              <w:jc w:val="center"/>
              <w:rPr>
                <w:rFonts w:cs="Arial"/>
              </w:rPr>
            </w:pPr>
          </w:p>
          <w:p w:rsidR="00B44115" w:rsidRPr="008702DE"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8702DE" w:rsidRDefault="00B44115" w:rsidP="00B44115">
            <w:pPr>
              <w:tabs>
                <w:tab w:val="center" w:pos="537"/>
              </w:tabs>
              <w:spacing w:after="0" w:line="240" w:lineRule="auto"/>
              <w:rPr>
                <w:rFonts w:eastAsia="Times New Roman" w:cs="Arial"/>
              </w:rPr>
            </w:pPr>
            <w:r w:rsidRPr="008702DE">
              <w:rPr>
                <w:rFonts w:cs="Arial"/>
              </w:rPr>
              <w:lastRenderedPageBreak/>
              <w:tab/>
              <w:t>X</w:t>
            </w:r>
          </w:p>
        </w:tc>
      </w:tr>
    </w:tbl>
    <w:p w:rsidR="00B44115" w:rsidRPr="008702DE"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8702DE"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8702DE" w:rsidRDefault="00B44115" w:rsidP="009B4247">
            <w:pPr>
              <w:pStyle w:val="Prrafodelista"/>
              <w:widowControl w:val="0"/>
              <w:numPr>
                <w:ilvl w:val="0"/>
                <w:numId w:val="179"/>
              </w:numPr>
              <w:autoSpaceDE w:val="0"/>
              <w:autoSpaceDN w:val="0"/>
              <w:adjustRightInd w:val="0"/>
              <w:spacing w:after="0" w:line="240" w:lineRule="auto"/>
              <w:ind w:left="720" w:right="-20"/>
              <w:rPr>
                <w:rFonts w:eastAsia="Times New Roman" w:cs="Arial"/>
                <w:b/>
              </w:rPr>
            </w:pPr>
            <w:r w:rsidRPr="008702DE">
              <w:rPr>
                <w:rFonts w:cs="Arial"/>
                <w:b/>
              </w:rPr>
              <w:t>Perfil deseado del puesto</w:t>
            </w:r>
          </w:p>
        </w:tc>
      </w:tr>
      <w:tr w:rsidR="00B44115" w:rsidRPr="008702DE"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Preparación académica</w:t>
            </w:r>
          </w:p>
        </w:tc>
      </w:tr>
      <w:tr w:rsidR="00B44115" w:rsidRPr="008702DE"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8702DE" w:rsidRDefault="00B44115" w:rsidP="00E25531">
            <w:pPr>
              <w:widowControl w:val="0"/>
              <w:autoSpaceDE w:val="0"/>
              <w:autoSpaceDN w:val="0"/>
              <w:adjustRightInd w:val="0"/>
              <w:spacing w:after="0" w:line="240" w:lineRule="auto"/>
              <w:ind w:right="-20"/>
              <w:jc w:val="both"/>
              <w:rPr>
                <w:rFonts w:eastAsia="Times New Roman" w:cs="Arial"/>
              </w:rPr>
            </w:pPr>
            <w:r w:rsidRPr="008702DE">
              <w:rPr>
                <w:rFonts w:cs="Arial"/>
              </w:rPr>
              <w:t xml:space="preserve">Licenciatura en </w:t>
            </w:r>
            <w:r w:rsidR="00641DE9">
              <w:rPr>
                <w:rFonts w:cs="Arial"/>
              </w:rPr>
              <w:t>Administración Pública</w:t>
            </w:r>
            <w:r w:rsidRPr="008702DE">
              <w:rPr>
                <w:rFonts w:cs="Arial"/>
              </w:rPr>
              <w:t>, Contaduría Pública, Administración, Ad</w:t>
            </w:r>
            <w:r w:rsidR="00E25531">
              <w:rPr>
                <w:rFonts w:cs="Arial"/>
              </w:rPr>
              <w:t>ministración Tributaria, Derecho</w:t>
            </w:r>
            <w:r w:rsidRPr="008702DE">
              <w:rPr>
                <w:rFonts w:cs="Arial"/>
              </w:rPr>
              <w:t>.</w:t>
            </w:r>
          </w:p>
        </w:tc>
      </w:tr>
      <w:tr w:rsidR="00B44115" w:rsidRPr="008702DE"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Conocimientos generales</w:t>
            </w:r>
          </w:p>
        </w:tc>
      </w:tr>
      <w:tr w:rsidR="00B44115" w:rsidRPr="008702DE"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8702DE" w:rsidRDefault="00B44115" w:rsidP="00E25531">
            <w:pPr>
              <w:spacing w:after="0" w:line="240" w:lineRule="auto"/>
              <w:jc w:val="both"/>
              <w:rPr>
                <w:rFonts w:eastAsia="Times New Roman" w:cs="Arial"/>
              </w:rPr>
            </w:pPr>
            <w:r w:rsidRPr="008702DE">
              <w:rPr>
                <w:rFonts w:cs="Arial"/>
              </w:rPr>
              <w:t xml:space="preserve">Capacidades Técnicas: </w:t>
            </w:r>
            <w:r w:rsidR="00DB4B9D" w:rsidRPr="008702DE">
              <w:rPr>
                <w:rFonts w:cs="Arial"/>
              </w:rPr>
              <w:t>desarrollo organizacional, organización, métodos y procedimientos, procesos de calidad y reingeniería de procesos, mejora continua e innov</w:t>
            </w:r>
            <w:r w:rsidR="00E25531">
              <w:rPr>
                <w:rFonts w:cs="Arial"/>
              </w:rPr>
              <w:t xml:space="preserve">ación y calidad, </w:t>
            </w:r>
            <w:r w:rsidR="00DB4B9D">
              <w:rPr>
                <w:rFonts w:cs="Arial"/>
              </w:rPr>
              <w:t xml:space="preserve">manejo de personal y </w:t>
            </w:r>
            <w:r w:rsidR="00DB4B9D" w:rsidRPr="008702DE">
              <w:rPr>
                <w:rFonts w:cs="Arial"/>
              </w:rPr>
              <w:t>elaboración de reportes</w:t>
            </w:r>
            <w:r>
              <w:rPr>
                <w:rFonts w:cs="Arial"/>
              </w:rPr>
              <w:t>.</w:t>
            </w:r>
          </w:p>
        </w:tc>
      </w:tr>
      <w:tr w:rsidR="00B44115" w:rsidRPr="008702DE"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Conocimientos específicos</w:t>
            </w:r>
          </w:p>
        </w:tc>
      </w:tr>
      <w:tr w:rsidR="00B44115" w:rsidRPr="00EB32C9"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B32C9" w:rsidRDefault="00B44115" w:rsidP="00E25531">
            <w:pPr>
              <w:spacing w:after="0" w:line="240" w:lineRule="auto"/>
              <w:jc w:val="both"/>
              <w:rPr>
                <w:rFonts w:eastAsia="Times New Roman" w:cs="Arial"/>
                <w:b/>
              </w:rPr>
            </w:pPr>
            <w:r w:rsidRPr="008702DE">
              <w:rPr>
                <w:rFonts w:cs="Arial"/>
              </w:rPr>
              <w:t>En mate</w:t>
            </w:r>
            <w:r>
              <w:rPr>
                <w:rFonts w:cs="Arial"/>
              </w:rPr>
              <w:t xml:space="preserve">ria administrativa y </w:t>
            </w:r>
            <w:r w:rsidR="00E25531">
              <w:rPr>
                <w:rFonts w:cs="Arial"/>
              </w:rPr>
              <w:t>tributaria</w:t>
            </w:r>
            <w:r>
              <w:rPr>
                <w:rFonts w:cs="Arial"/>
              </w:rPr>
              <w:t xml:space="preserve">, </w:t>
            </w:r>
            <w:r w:rsidR="00E25531" w:rsidRPr="008702DE">
              <w:rPr>
                <w:rFonts w:cs="Arial"/>
              </w:rPr>
              <w:t xml:space="preserve">manejo </w:t>
            </w:r>
            <w:r w:rsidRPr="008702DE">
              <w:rPr>
                <w:rFonts w:cs="Arial"/>
              </w:rPr>
              <w:t xml:space="preserve">de </w:t>
            </w:r>
            <w:r w:rsidR="00E25531" w:rsidRPr="008702DE">
              <w:rPr>
                <w:rFonts w:cs="Arial"/>
              </w:rPr>
              <w:t xml:space="preserve">sistema </w:t>
            </w:r>
            <w:r w:rsidRPr="008702DE">
              <w:rPr>
                <w:rFonts w:cs="Arial"/>
              </w:rPr>
              <w:t>SAP</w:t>
            </w:r>
            <w:r>
              <w:rPr>
                <w:rFonts w:cs="Arial"/>
              </w:rPr>
              <w:t xml:space="preserve">, </w:t>
            </w:r>
            <w:r w:rsidR="00E25531" w:rsidRPr="008702DE">
              <w:rPr>
                <w:rFonts w:cs="Arial"/>
              </w:rPr>
              <w:t xml:space="preserve">habilidades </w:t>
            </w:r>
            <w:r w:rsidRPr="008702DE">
              <w:rPr>
                <w:rFonts w:cs="Arial"/>
              </w:rPr>
              <w:t>para supervisar</w:t>
            </w:r>
            <w:r>
              <w:rPr>
                <w:rFonts w:cs="Arial"/>
              </w:rPr>
              <w:t xml:space="preserve">, planear, coordinar y dirigir, </w:t>
            </w:r>
            <w:r w:rsidR="00E25531">
              <w:rPr>
                <w:rFonts w:cs="Arial"/>
              </w:rPr>
              <w:t>paquetería de office</w:t>
            </w:r>
            <w:r w:rsidRPr="00EB32C9">
              <w:rPr>
                <w:rFonts w:cs="Arial"/>
              </w:rPr>
              <w:t xml:space="preserve"> e </w:t>
            </w:r>
            <w:r w:rsidR="00E25531" w:rsidRPr="00EB32C9">
              <w:rPr>
                <w:rFonts w:cs="Arial"/>
              </w:rPr>
              <w:t>internet</w:t>
            </w:r>
            <w:r w:rsidRPr="00EB32C9">
              <w:rPr>
                <w:rFonts w:cs="Arial"/>
              </w:rPr>
              <w:t>.</w:t>
            </w:r>
          </w:p>
        </w:tc>
      </w:tr>
    </w:tbl>
    <w:p w:rsidR="00B44115" w:rsidRPr="00EB32C9"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8702DE"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8702DE" w:rsidRDefault="00B44115" w:rsidP="009B4247">
            <w:pPr>
              <w:pStyle w:val="Prrafodelista"/>
              <w:widowControl w:val="0"/>
              <w:numPr>
                <w:ilvl w:val="0"/>
                <w:numId w:val="179"/>
              </w:numPr>
              <w:autoSpaceDE w:val="0"/>
              <w:autoSpaceDN w:val="0"/>
              <w:adjustRightInd w:val="0"/>
              <w:spacing w:after="0" w:line="240" w:lineRule="auto"/>
              <w:ind w:left="720" w:right="-20"/>
              <w:rPr>
                <w:rFonts w:eastAsia="Times New Roman" w:cs="Arial"/>
                <w:b/>
              </w:rPr>
            </w:pPr>
            <w:r w:rsidRPr="008702DE">
              <w:rPr>
                <w:rFonts w:cs="Arial"/>
                <w:b/>
              </w:rPr>
              <w:t xml:space="preserve">Experiencia laboral </w:t>
            </w:r>
          </w:p>
        </w:tc>
      </w:tr>
      <w:tr w:rsidR="00B44115" w:rsidRPr="008702DE" w:rsidTr="00B85AE7">
        <w:tc>
          <w:tcPr>
            <w:tcW w:w="496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rPr>
                <w:rFonts w:eastAsia="Times New Roman" w:cs="Arial"/>
                <w:b/>
              </w:rPr>
            </w:pPr>
            <w:r w:rsidRPr="008702DE">
              <w:rPr>
                <w:rFonts w:cs="Arial"/>
                <w:b/>
              </w:rPr>
              <w:t>Tiempo mínimo de experiencia</w:t>
            </w:r>
          </w:p>
        </w:tc>
      </w:tr>
      <w:tr w:rsidR="00B44115" w:rsidRPr="008702DE" w:rsidTr="00B85AE7">
        <w:tc>
          <w:tcPr>
            <w:tcW w:w="496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B44115">
            <w:pPr>
              <w:widowControl w:val="0"/>
              <w:autoSpaceDE w:val="0"/>
              <w:autoSpaceDN w:val="0"/>
              <w:adjustRightInd w:val="0"/>
              <w:spacing w:after="0" w:line="240" w:lineRule="auto"/>
              <w:ind w:right="-20"/>
              <w:jc w:val="both"/>
              <w:rPr>
                <w:rFonts w:eastAsia="Times New Roman" w:cs="Arial"/>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082CD1" w:rsidP="00DB4B9D">
            <w:pPr>
              <w:widowControl w:val="0"/>
              <w:autoSpaceDE w:val="0"/>
              <w:autoSpaceDN w:val="0"/>
              <w:adjustRightInd w:val="0"/>
              <w:spacing w:after="0" w:line="240" w:lineRule="auto"/>
              <w:ind w:right="-20"/>
              <w:jc w:val="center"/>
              <w:rPr>
                <w:rFonts w:eastAsia="Times New Roman" w:cs="Arial"/>
              </w:rPr>
            </w:pPr>
            <w:r>
              <w:rPr>
                <w:rFonts w:cs="Arial"/>
              </w:rPr>
              <w:t>1 año</w:t>
            </w:r>
            <w:r w:rsidR="00B44115" w:rsidRPr="008702DE">
              <w:rPr>
                <w:rFonts w:cs="Arial"/>
              </w:rPr>
              <w:t xml:space="preserve"> </w:t>
            </w:r>
          </w:p>
        </w:tc>
      </w:tr>
      <w:tr w:rsidR="00B44115" w:rsidRPr="008702DE" w:rsidTr="00B85AE7">
        <w:trPr>
          <w:trHeight w:val="299"/>
        </w:trPr>
        <w:tc>
          <w:tcPr>
            <w:tcW w:w="4962" w:type="dxa"/>
            <w:tcBorders>
              <w:top w:val="single" w:sz="4" w:space="0" w:color="auto"/>
              <w:left w:val="single" w:sz="4" w:space="0" w:color="auto"/>
              <w:bottom w:val="single" w:sz="4" w:space="0" w:color="auto"/>
              <w:right w:val="single" w:sz="4" w:space="0" w:color="auto"/>
            </w:tcBorders>
            <w:hideMark/>
          </w:tcPr>
          <w:p w:rsidR="00B44115" w:rsidRPr="008702DE" w:rsidRDefault="00B44115" w:rsidP="00DB4B9D">
            <w:pPr>
              <w:widowControl w:val="0"/>
              <w:autoSpaceDE w:val="0"/>
              <w:autoSpaceDN w:val="0"/>
              <w:adjustRightInd w:val="0"/>
              <w:spacing w:after="0" w:line="240" w:lineRule="auto"/>
              <w:ind w:right="-20"/>
              <w:jc w:val="both"/>
              <w:rPr>
                <w:rFonts w:eastAsia="Times New Roman" w:cs="Arial"/>
              </w:rPr>
            </w:pPr>
            <w:r w:rsidRPr="008702DE">
              <w:rPr>
                <w:rFonts w:cs="Arial"/>
              </w:rPr>
              <w:t xml:space="preserve">Áreas de </w:t>
            </w:r>
            <w:r>
              <w:rPr>
                <w:rFonts w:cs="Arial"/>
              </w:rPr>
              <w:t>notificación, contables</w:t>
            </w:r>
            <w:r w:rsidR="00DB4B9D">
              <w:rPr>
                <w:rFonts w:cs="Arial"/>
              </w:rPr>
              <w:t xml:space="preserve"> y/o</w:t>
            </w:r>
            <w:r>
              <w:rPr>
                <w:rFonts w:cs="Arial"/>
              </w:rPr>
              <w:t xml:space="preserve"> administrativas.</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8702DE" w:rsidRDefault="00082CD1" w:rsidP="00DB4B9D">
            <w:pPr>
              <w:widowControl w:val="0"/>
              <w:autoSpaceDE w:val="0"/>
              <w:autoSpaceDN w:val="0"/>
              <w:adjustRightInd w:val="0"/>
              <w:spacing w:after="0" w:line="240" w:lineRule="auto"/>
              <w:ind w:right="-20"/>
              <w:jc w:val="center"/>
              <w:rPr>
                <w:rFonts w:eastAsia="Times New Roman" w:cs="Arial"/>
              </w:rPr>
            </w:pPr>
            <w:r>
              <w:rPr>
                <w:rFonts w:cs="Arial"/>
              </w:rPr>
              <w:t>1 año</w:t>
            </w:r>
            <w:r w:rsidR="00B44115" w:rsidRPr="008702DE">
              <w:rPr>
                <w:rFonts w:cs="Arial"/>
              </w:rPr>
              <w:t xml:space="preserve"> </w:t>
            </w:r>
          </w:p>
        </w:tc>
      </w:tr>
    </w:tbl>
    <w:p w:rsidR="00B44115" w:rsidRPr="008702DE"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E25531" w:rsidRDefault="00E25531" w:rsidP="00B44115">
      <w:pPr>
        <w:widowControl w:val="0"/>
        <w:autoSpaceDE w:val="0"/>
        <w:autoSpaceDN w:val="0"/>
        <w:adjustRightInd w:val="0"/>
        <w:spacing w:after="0" w:line="240" w:lineRule="auto"/>
        <w:ind w:left="3493" w:right="-20"/>
        <w:rPr>
          <w:rFonts w:cs="Arial"/>
          <w:w w:val="99"/>
        </w:rPr>
      </w:pPr>
    </w:p>
    <w:p w:rsidR="00B44115" w:rsidRPr="00E0234C" w:rsidRDefault="00B44115" w:rsidP="00B44115">
      <w:pPr>
        <w:widowControl w:val="0"/>
        <w:autoSpaceDE w:val="0"/>
        <w:autoSpaceDN w:val="0"/>
        <w:adjustRightInd w:val="0"/>
        <w:spacing w:after="0" w:line="240" w:lineRule="auto"/>
        <w:ind w:left="3493" w:right="-20"/>
        <w:rPr>
          <w:rFonts w:cs="Arial"/>
        </w:rPr>
      </w:pPr>
      <w:r w:rsidRPr="00E0234C">
        <w:rPr>
          <w:rFonts w:cs="Arial"/>
          <w:w w:val="99"/>
        </w:rPr>
        <w:lastRenderedPageBreak/>
        <w:t>Cédula</w:t>
      </w:r>
      <w:r w:rsidRPr="00E0234C">
        <w:rPr>
          <w:rFonts w:cs="Arial"/>
        </w:rPr>
        <w:t xml:space="preserve"> </w:t>
      </w:r>
      <w:r w:rsidRPr="00E0234C">
        <w:rPr>
          <w:rFonts w:cs="Arial"/>
          <w:w w:val="99"/>
        </w:rPr>
        <w:t>de</w:t>
      </w:r>
      <w:r w:rsidRPr="00E0234C">
        <w:rPr>
          <w:rFonts w:cs="Arial"/>
        </w:rPr>
        <w:t xml:space="preserve"> f</w:t>
      </w:r>
      <w:r w:rsidRPr="00E0234C">
        <w:rPr>
          <w:rFonts w:cs="Arial"/>
          <w:w w:val="99"/>
        </w:rPr>
        <w:t>un</w:t>
      </w:r>
      <w:r w:rsidRPr="00E0234C">
        <w:rPr>
          <w:rFonts w:cs="Arial"/>
        </w:rPr>
        <w:t>c</w:t>
      </w:r>
      <w:r w:rsidRPr="00E0234C">
        <w:rPr>
          <w:rFonts w:cs="Arial"/>
          <w:w w:val="99"/>
        </w:rPr>
        <w:t>ione</w:t>
      </w:r>
      <w:r w:rsidRPr="00E0234C">
        <w:rPr>
          <w:rFonts w:cs="Arial"/>
        </w:rPr>
        <w:t>s</w:t>
      </w:r>
      <w:r w:rsidRPr="00E0234C">
        <w:rPr>
          <w:rFonts w:cs="Arial"/>
          <w:spacing w:val="1"/>
        </w:rPr>
        <w:t xml:space="preserve"> </w:t>
      </w:r>
      <w:r w:rsidRPr="00E0234C">
        <w:rPr>
          <w:rFonts w:cs="Arial"/>
        </w:rPr>
        <w:t xml:space="preserve">y </w:t>
      </w:r>
      <w:r w:rsidRPr="00E0234C">
        <w:rPr>
          <w:rFonts w:cs="Arial"/>
          <w:w w:val="99"/>
        </w:rPr>
        <w:t>re</w:t>
      </w:r>
      <w:r w:rsidRPr="00E0234C">
        <w:rPr>
          <w:rFonts w:cs="Arial"/>
        </w:rPr>
        <w:t>s</w:t>
      </w:r>
      <w:r w:rsidRPr="00E0234C">
        <w:rPr>
          <w:rFonts w:cs="Arial"/>
          <w:w w:val="99"/>
        </w:rPr>
        <w:t>pon</w:t>
      </w:r>
      <w:r w:rsidRPr="00E0234C">
        <w:rPr>
          <w:rFonts w:cs="Arial"/>
        </w:rPr>
        <w:t>s</w:t>
      </w:r>
      <w:r w:rsidRPr="00E0234C">
        <w:rPr>
          <w:rFonts w:cs="Arial"/>
          <w:w w:val="99"/>
        </w:rPr>
        <w:t>abilidade</w:t>
      </w:r>
      <w:r w:rsidRPr="00E0234C">
        <w:rPr>
          <w:rFonts w:cs="Arial"/>
        </w:rPr>
        <w:t>s</w:t>
      </w:r>
    </w:p>
    <w:p w:rsidR="00B44115" w:rsidRPr="00E0234C"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b/>
              </w:rPr>
              <w:t xml:space="preserve">Identificación: </w:t>
            </w:r>
            <w:r w:rsidR="009755C9">
              <w:rPr>
                <w:rFonts w:cs="Arial"/>
              </w:rPr>
              <w:t xml:space="preserve">Secretaría de Finanzas </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E55248">
              <w:rPr>
                <w:rFonts w:cs="Arial"/>
              </w:rPr>
              <w:t xml:space="preserve"> </w:t>
            </w:r>
            <w:r w:rsidR="00B44115" w:rsidRPr="00E0234C">
              <w:rPr>
                <w:rFonts w:cs="Arial"/>
              </w:rPr>
              <w:t>de 201</w:t>
            </w:r>
            <w:r w:rsidR="00FA1F32">
              <w:rPr>
                <w:rFonts w:cs="Arial"/>
              </w:rPr>
              <w:t>6</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Delegado Fiscal</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Coordinador de Delegaciones Fiscales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Coordinación de Delegaciones Fiscales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Pr>
                <w:rFonts w:eastAsia="Times New Roman" w:cs="Arial"/>
              </w:rPr>
              <w:t>Mando Medio -Confianza</w:t>
            </w:r>
          </w:p>
        </w:tc>
      </w:tr>
    </w:tbl>
    <w:p w:rsidR="00B44115" w:rsidRPr="00E0234C"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184"/>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E0234C">
              <w:rPr>
                <w:rFonts w:eastAsia="Times New Roman" w:cs="Arial"/>
              </w:rPr>
              <w:t xml:space="preserve">Coordinar las acciones que tiene encomendada la Delegación, con la finalidad de que la actividad Fiscalizadora que realice se desarrolle dentro de los niveles de eficiencia que requiere para cumplir con los objetivos de ingresos propuestos en el </w:t>
            </w:r>
            <w:r w:rsidR="002F104A">
              <w:rPr>
                <w:rFonts w:eastAsia="Times New Roman" w:cs="Arial"/>
              </w:rPr>
              <w:t>Programa Operativo Anual</w:t>
            </w:r>
            <w:r w:rsidRPr="00E0234C">
              <w:rPr>
                <w:rFonts w:eastAsia="Times New Roman" w:cs="Arial"/>
              </w:rPr>
              <w:t>, manteniendo la calidad en el servicio de asistencia y orientación fiscal a los contribuyentes.</w:t>
            </w:r>
          </w:p>
        </w:tc>
      </w:tr>
    </w:tbl>
    <w:p w:rsidR="00B44115" w:rsidRPr="00E0234C"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184"/>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0234C" w:rsidRDefault="00B44115" w:rsidP="009B4247">
            <w:pPr>
              <w:numPr>
                <w:ilvl w:val="0"/>
                <w:numId w:val="182"/>
              </w:numPr>
              <w:tabs>
                <w:tab w:val="left" w:pos="318"/>
              </w:tabs>
              <w:suppressAutoHyphens/>
              <w:spacing w:after="0" w:line="240" w:lineRule="auto"/>
              <w:ind w:left="318" w:hanging="284"/>
              <w:jc w:val="both"/>
              <w:rPr>
                <w:rFonts w:eastAsia="Times New Roman" w:cs="Arial"/>
                <w:bCs/>
              </w:rPr>
            </w:pPr>
            <w:r w:rsidRPr="00E0234C">
              <w:rPr>
                <w:rFonts w:cs="Arial"/>
                <w:bCs/>
              </w:rPr>
              <w:t xml:space="preserve">Desarrollar y </w:t>
            </w:r>
            <w:r w:rsidR="00E55248">
              <w:rPr>
                <w:rFonts w:cs="Arial"/>
                <w:bCs/>
              </w:rPr>
              <w:t>vigilar</w:t>
            </w:r>
            <w:r w:rsidRPr="00E0234C">
              <w:rPr>
                <w:rFonts w:cs="Arial"/>
                <w:bCs/>
              </w:rPr>
              <w:t xml:space="preserve"> la aplicación de los procesos de recaudación de </w:t>
            </w:r>
            <w:r w:rsidR="00E55248">
              <w:rPr>
                <w:rFonts w:cs="Arial"/>
                <w:bCs/>
              </w:rPr>
              <w:t>las</w:t>
            </w:r>
            <w:r w:rsidRPr="00E0234C">
              <w:rPr>
                <w:rFonts w:cs="Arial"/>
                <w:bCs/>
              </w:rPr>
              <w:t xml:space="preserve"> contribuciones </w:t>
            </w:r>
            <w:r w:rsidR="00E55248">
              <w:rPr>
                <w:rFonts w:cs="Arial"/>
                <w:bCs/>
              </w:rPr>
              <w:t>Estatales</w:t>
            </w:r>
            <w:r w:rsidRPr="00E0234C">
              <w:rPr>
                <w:rFonts w:cs="Arial"/>
                <w:bCs/>
              </w:rPr>
              <w:t xml:space="preserve">; </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Ordenar y vigilar que se recaude los impuestos, derechos, contribuciones de mejoras, aprovechamientos, productos y ac</w:t>
            </w:r>
            <w:r w:rsidR="00DB4B9D">
              <w:rPr>
                <w:rFonts w:cs="Arial"/>
                <w:bCs/>
              </w:rPr>
              <w:t>cesorios;</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Determinar y aprobar las órdenes de intervención para comprobar el cumplimiento de obligaciones fiscales, en su circunscripción territorial;</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 xml:space="preserve">Determinar y autorizar el impuesto a pagar en las diversiones y espectáculos públicos que se lleven a cabo en su circunscripción territorial, levantando el acta respectiva; </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Supervisar la integración de la cuenta</w:t>
            </w:r>
            <w:r w:rsidR="00DB4B9D">
              <w:rPr>
                <w:rFonts w:cs="Arial"/>
                <w:bCs/>
              </w:rPr>
              <w:t xml:space="preserve"> mensual comprobada de ingresos;</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 xml:space="preserve">Ordenar y supervisar la integración y actualización del </w:t>
            </w:r>
            <w:r w:rsidR="00051DC5">
              <w:rPr>
                <w:rFonts w:cs="Arial"/>
              </w:rPr>
              <w:t>Registro Estatal</w:t>
            </w:r>
            <w:r w:rsidR="00E25531">
              <w:rPr>
                <w:rFonts w:cs="Arial"/>
              </w:rPr>
              <w:t xml:space="preserve"> de Contribuyentes</w:t>
            </w:r>
            <w:r w:rsidRPr="00E0234C">
              <w:rPr>
                <w:rFonts w:cs="Arial"/>
                <w:bCs/>
              </w:rPr>
              <w:t xml:space="preserve">, </w:t>
            </w:r>
            <w:r w:rsidR="00DB4B9D">
              <w:rPr>
                <w:rFonts w:cs="Arial"/>
                <w:bCs/>
              </w:rPr>
              <w:t>en el ámbito de su jurisdicción;</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 xml:space="preserve">Determinar y supervisar el registro de los avisos de inscripción, suspensión, modificación, cancelación y cualquier otro movimiento previsto en las disposiciones fiscales, respecto del </w:t>
            </w:r>
            <w:r w:rsidR="00051DC5">
              <w:rPr>
                <w:rFonts w:cs="Arial"/>
                <w:bCs/>
              </w:rPr>
              <w:t>Registro Estatal</w:t>
            </w:r>
            <w:r w:rsidR="00E25531">
              <w:rPr>
                <w:rFonts w:cs="Arial"/>
                <w:bCs/>
              </w:rPr>
              <w:t xml:space="preserve"> de Contribuyentes</w:t>
            </w:r>
            <w:r w:rsidRPr="00E0234C">
              <w:rPr>
                <w:rFonts w:cs="Arial"/>
                <w:bCs/>
              </w:rPr>
              <w:t>;</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 xml:space="preserve">Coordinar la verificación de domicilios para comprobar los datos que se encuentran en el </w:t>
            </w:r>
            <w:r w:rsidR="00051DC5">
              <w:rPr>
                <w:rFonts w:cs="Arial"/>
                <w:bCs/>
              </w:rPr>
              <w:t>Registro Estatal</w:t>
            </w:r>
            <w:r w:rsidRPr="00E0234C">
              <w:rPr>
                <w:rFonts w:cs="Arial"/>
                <w:bCs/>
              </w:rPr>
              <w:t>;</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 xml:space="preserve">Determinar la aplicación del </w:t>
            </w:r>
            <w:r w:rsidR="007C0931">
              <w:rPr>
                <w:rFonts w:cs="Arial"/>
                <w:bCs/>
              </w:rPr>
              <w:t>Procedimiento Administrativo de Ejecución</w:t>
            </w:r>
            <w:r w:rsidRPr="00E0234C">
              <w:rPr>
                <w:rFonts w:cs="Arial"/>
                <w:bCs/>
              </w:rPr>
              <w:t xml:space="preserve"> para hacer efectivos los créditos fiscales a cargo de los contribuyentes, responsables solidarios;</w:t>
            </w:r>
          </w:p>
          <w:p w:rsidR="00B44115"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 xml:space="preserve">Recibir y remitir a la Coordinación de Crédito Coactivo las solicitudes de pago diferido o en parcialidades de los créditos fiscales; </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Ordenar y coordinar la notificación de actos administrativos, incluyendo los que determinen las áreas administrativas de la Secretaría;</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Supervisar y evaluar el desempeño de las Subdelegaciones de su circunscripción territorial en materia de recaudación, así como la calidad y cobertura de los servicios que se prestan en materia tributaria;</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rPr>
              <w:t xml:space="preserve">Desarrollar y cumplir con las atribuciones derivadas de los </w:t>
            </w:r>
            <w:r w:rsidR="00531CD6">
              <w:rPr>
                <w:rFonts w:cs="Arial"/>
              </w:rPr>
              <w:t>Convenios de Colaboración</w:t>
            </w:r>
            <w:r w:rsidRPr="00E0234C">
              <w:rPr>
                <w:rFonts w:cs="Arial"/>
              </w:rPr>
              <w:t>;</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rPr>
              <w:t>Autorizar copia certificada de los documentos que obren en sus archivos, así como las que se encuentren en las Subdelegaciones Fiscales que hayan sido generados e</w:t>
            </w:r>
            <w:r w:rsidR="00DB4B9D">
              <w:rPr>
                <w:rFonts w:cs="Arial"/>
              </w:rPr>
              <w:t xml:space="preserve">n el ejercicio de </w:t>
            </w:r>
            <w:r w:rsidR="00DB4B9D">
              <w:rPr>
                <w:rFonts w:cs="Arial"/>
              </w:rPr>
              <w:lastRenderedPageBreak/>
              <w:t>sus funciones;</w:t>
            </w:r>
          </w:p>
          <w:p w:rsidR="00B44115" w:rsidRPr="00E0234C" w:rsidRDefault="00B44115" w:rsidP="009B4247">
            <w:pPr>
              <w:numPr>
                <w:ilvl w:val="0"/>
                <w:numId w:val="182"/>
              </w:numPr>
              <w:tabs>
                <w:tab w:val="left" w:pos="318"/>
              </w:tabs>
              <w:suppressAutoHyphens/>
              <w:spacing w:after="0" w:line="240" w:lineRule="auto"/>
              <w:ind w:left="318" w:hanging="284"/>
              <w:jc w:val="both"/>
              <w:rPr>
                <w:rFonts w:cs="Arial"/>
                <w:bCs/>
              </w:rPr>
            </w:pPr>
            <w:r w:rsidRPr="00E0234C">
              <w:rPr>
                <w:rFonts w:cs="Arial"/>
                <w:bCs/>
              </w:rPr>
              <w:t>Integrar las actas en las que obren sobre posibles hechos, actos u omisiones que tenga conocimiento en el ejercicio de sus funciones que puedan constituir infracciones administrativas, delitos fiscales y del</w:t>
            </w:r>
            <w:r w:rsidR="00DB4B9D">
              <w:rPr>
                <w:rFonts w:cs="Arial"/>
                <w:bCs/>
              </w:rPr>
              <w:t>itos de los servidores públicos;</w:t>
            </w:r>
          </w:p>
          <w:p w:rsidR="00B44115" w:rsidRPr="00E55248" w:rsidRDefault="00B44115" w:rsidP="009B4247">
            <w:pPr>
              <w:pStyle w:val="Prrafodelista"/>
              <w:numPr>
                <w:ilvl w:val="0"/>
                <w:numId w:val="182"/>
              </w:numPr>
              <w:spacing w:after="0" w:line="240" w:lineRule="auto"/>
              <w:ind w:left="318" w:hanging="284"/>
              <w:jc w:val="both"/>
              <w:rPr>
                <w:rFonts w:cs="Arial"/>
              </w:rPr>
            </w:pPr>
            <w:r w:rsidRPr="00E0234C">
              <w:rPr>
                <w:rFonts w:cs="Arial"/>
                <w:bCs/>
              </w:rPr>
              <w:t>Analizar y turnar las solicitudes de aclaración que presenten los contribuyentes y remitirlos a la Dirección de Ingres</w:t>
            </w:r>
            <w:r w:rsidR="00E55248">
              <w:rPr>
                <w:rFonts w:cs="Arial"/>
                <w:bCs/>
              </w:rPr>
              <w:t>os para su trámite y resolución;</w:t>
            </w:r>
          </w:p>
          <w:p w:rsidR="00E55248" w:rsidRDefault="00E55248" w:rsidP="009B4247">
            <w:pPr>
              <w:pStyle w:val="Prrafodelista"/>
              <w:numPr>
                <w:ilvl w:val="0"/>
                <w:numId w:val="182"/>
              </w:numPr>
              <w:spacing w:after="0" w:line="240" w:lineRule="auto"/>
              <w:ind w:left="318" w:hanging="284"/>
              <w:jc w:val="both"/>
              <w:rPr>
                <w:rFonts w:cs="Arial"/>
              </w:rPr>
            </w:pPr>
            <w:r>
              <w:rPr>
                <w:rFonts w:cs="Arial"/>
              </w:rPr>
              <w:t>Hacer efectivas las resoluciones que determinen la imposición de sanciones que correspondan por violación a las disposiciones fiscales;</w:t>
            </w:r>
          </w:p>
          <w:p w:rsidR="00E55248" w:rsidRDefault="00E55248" w:rsidP="009B4247">
            <w:pPr>
              <w:pStyle w:val="Prrafodelista"/>
              <w:numPr>
                <w:ilvl w:val="0"/>
                <w:numId w:val="182"/>
              </w:numPr>
              <w:spacing w:after="0" w:line="240" w:lineRule="auto"/>
              <w:ind w:left="318" w:hanging="284"/>
              <w:jc w:val="both"/>
              <w:rPr>
                <w:rFonts w:cs="Arial"/>
              </w:rPr>
            </w:pPr>
            <w:r>
              <w:rPr>
                <w:rFonts w:cs="Arial"/>
              </w:rPr>
              <w:t>Hacer efectivas las resoluciones que contengan determinaciones de contribuciones estatales omitidas, actualización y accesorios a cargo de los contribuyentes;</w:t>
            </w:r>
          </w:p>
          <w:p w:rsidR="00E55248" w:rsidRDefault="00E25531" w:rsidP="009B4247">
            <w:pPr>
              <w:pStyle w:val="Prrafodelista"/>
              <w:numPr>
                <w:ilvl w:val="0"/>
                <w:numId w:val="182"/>
              </w:numPr>
              <w:spacing w:after="0" w:line="240" w:lineRule="auto"/>
              <w:ind w:left="318" w:hanging="284"/>
              <w:jc w:val="both"/>
              <w:rPr>
                <w:rFonts w:cs="Arial"/>
              </w:rPr>
            </w:pPr>
            <w:r>
              <w:rPr>
                <w:rFonts w:cs="Arial"/>
              </w:rPr>
              <w:t>O</w:t>
            </w:r>
            <w:r w:rsidR="00E55248">
              <w:rPr>
                <w:rFonts w:cs="Arial"/>
              </w:rPr>
              <w:t>rdenar  y supervisar la notificación de las multas a que se hagan éstos acreedores, responsables solidarios y terceros obligados;</w:t>
            </w:r>
          </w:p>
          <w:p w:rsidR="00E55248" w:rsidRDefault="00E55248" w:rsidP="009B4247">
            <w:pPr>
              <w:pStyle w:val="Prrafodelista"/>
              <w:numPr>
                <w:ilvl w:val="0"/>
                <w:numId w:val="182"/>
              </w:numPr>
              <w:spacing w:after="0" w:line="240" w:lineRule="auto"/>
              <w:ind w:left="318" w:hanging="284"/>
              <w:jc w:val="both"/>
              <w:rPr>
                <w:rFonts w:cs="Arial"/>
              </w:rPr>
            </w:pPr>
            <w:r>
              <w:rPr>
                <w:rFonts w:cs="Arial"/>
              </w:rPr>
              <w:t xml:space="preserve">Realizar las órdenes de </w:t>
            </w:r>
            <w:r w:rsidR="00E45D66">
              <w:rPr>
                <w:rFonts w:cs="Arial"/>
              </w:rPr>
              <w:t>visitas domiciliarias para comprobar el cumplimiento de las obligaciones fiscales estatales de los contribuyentes, responsables solidarios y demás obligados en materia de contribuciones;</w:t>
            </w:r>
          </w:p>
          <w:p w:rsidR="00660511" w:rsidRPr="00660511" w:rsidRDefault="00E45D66" w:rsidP="009B4247">
            <w:pPr>
              <w:pStyle w:val="Prrafodelista"/>
              <w:numPr>
                <w:ilvl w:val="0"/>
                <w:numId w:val="182"/>
              </w:numPr>
              <w:spacing w:after="0" w:line="240" w:lineRule="auto"/>
              <w:ind w:left="318" w:hanging="284"/>
              <w:jc w:val="both"/>
              <w:rPr>
                <w:rFonts w:cs="Arial"/>
              </w:rPr>
            </w:pPr>
            <w:r>
              <w:rPr>
                <w:rFonts w:cs="Arial"/>
              </w:rPr>
              <w:t>Realizar las visitas de inspección a los contribuyentes, a fin de verificar el cumplimiento de las obligaciones fiscales estatales;</w:t>
            </w:r>
          </w:p>
          <w:p w:rsidR="00E45D66" w:rsidRDefault="00E45D66" w:rsidP="009B4247">
            <w:pPr>
              <w:pStyle w:val="Prrafodelista"/>
              <w:numPr>
                <w:ilvl w:val="0"/>
                <w:numId w:val="182"/>
              </w:numPr>
              <w:spacing w:after="0" w:line="240" w:lineRule="auto"/>
              <w:ind w:left="318" w:hanging="284"/>
              <w:jc w:val="both"/>
              <w:rPr>
                <w:rFonts w:cs="Arial"/>
              </w:rPr>
            </w:pPr>
            <w:r>
              <w:rPr>
                <w:rFonts w:cs="Arial"/>
              </w:rPr>
              <w:t>Ordenar y supervisar las notificaciones de los oficios de observaciones o de conclusión derivados de los resultados de las revisiones de gabinete y demás actos de fiscalización que se practiquen en contribuciones estatales;</w:t>
            </w:r>
          </w:p>
          <w:p w:rsidR="00E45D66" w:rsidRDefault="00E45D66" w:rsidP="009B4247">
            <w:pPr>
              <w:pStyle w:val="Prrafodelista"/>
              <w:numPr>
                <w:ilvl w:val="0"/>
                <w:numId w:val="182"/>
              </w:numPr>
              <w:spacing w:after="0" w:line="240" w:lineRule="auto"/>
              <w:ind w:left="318" w:hanging="284"/>
              <w:jc w:val="both"/>
              <w:rPr>
                <w:rFonts w:cs="Arial"/>
              </w:rPr>
            </w:pPr>
            <w:r>
              <w:rPr>
                <w:rFonts w:cs="Arial"/>
              </w:rPr>
              <w:t>Ordenar y supervisar la notificación a los contribuyentes los resultados de las visitas domiciliarias;</w:t>
            </w:r>
          </w:p>
          <w:p w:rsidR="00E45D66" w:rsidRPr="00E55248" w:rsidRDefault="00E45D66" w:rsidP="009B4247">
            <w:pPr>
              <w:pStyle w:val="Prrafodelista"/>
              <w:numPr>
                <w:ilvl w:val="0"/>
                <w:numId w:val="182"/>
              </w:numPr>
              <w:spacing w:after="0" w:line="240" w:lineRule="auto"/>
              <w:ind w:left="318" w:hanging="284"/>
              <w:jc w:val="both"/>
              <w:rPr>
                <w:rFonts w:cs="Arial"/>
              </w:rPr>
            </w:pPr>
            <w:r>
              <w:rPr>
                <w:rFonts w:cs="Arial"/>
              </w:rPr>
              <w:t>Ordenar y supervisar la notificación de los requerimientos de dictámenes formulados por contadores públicos registrados sobre impuestos estatales; y</w:t>
            </w:r>
          </w:p>
          <w:p w:rsidR="00B44115" w:rsidRPr="00E0234C" w:rsidRDefault="0076414A" w:rsidP="009B4247">
            <w:pPr>
              <w:pStyle w:val="Prrafodelista"/>
              <w:widowControl w:val="0"/>
              <w:numPr>
                <w:ilvl w:val="0"/>
                <w:numId w:val="183"/>
              </w:numPr>
              <w:tabs>
                <w:tab w:val="left" w:pos="318"/>
              </w:tabs>
              <w:autoSpaceDE w:val="0"/>
              <w:autoSpaceDN w:val="0"/>
              <w:adjustRightInd w:val="0"/>
              <w:spacing w:after="0" w:line="240" w:lineRule="auto"/>
              <w:ind w:left="318" w:right="-20" w:hanging="284"/>
              <w:jc w:val="both"/>
              <w:rPr>
                <w:rFonts w:eastAsia="Times New Roman" w:cs="Arial"/>
                <w:b/>
              </w:rPr>
            </w:pPr>
            <w:r>
              <w:rPr>
                <w:rFonts w:eastAsia="Times New Roman" w:cs="Arial"/>
                <w:lang w:eastAsia="es-MX"/>
              </w:rPr>
              <w:t>Las demás señaladas en las disposiciones normativas aplicables y las que le confiera su superior jerárquico; en el ámbito de su competencia.</w:t>
            </w:r>
          </w:p>
        </w:tc>
      </w:tr>
    </w:tbl>
    <w:p w:rsidR="00B44115" w:rsidRPr="00E0234C"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184"/>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B32C9" w:rsidRDefault="00303832" w:rsidP="009B4247">
            <w:pPr>
              <w:pStyle w:val="Prrafodelista"/>
              <w:numPr>
                <w:ilvl w:val="0"/>
                <w:numId w:val="183"/>
              </w:numPr>
              <w:spacing w:after="0" w:line="240" w:lineRule="auto"/>
              <w:ind w:left="318" w:hanging="284"/>
              <w:jc w:val="both"/>
              <w:rPr>
                <w:rFonts w:eastAsia="Times New Roman" w:cs="Arial"/>
              </w:rPr>
            </w:pPr>
            <w:r>
              <w:rPr>
                <w:rFonts w:cs="Arial"/>
              </w:rPr>
              <w:t>No aplica</w:t>
            </w:r>
          </w:p>
        </w:tc>
      </w:tr>
    </w:tbl>
    <w:p w:rsidR="00B44115" w:rsidRPr="00E0234C"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E0234C" w:rsidTr="005A4998">
        <w:tc>
          <w:tcPr>
            <w:tcW w:w="9639" w:type="dxa"/>
            <w:gridSpan w:val="3"/>
            <w:tcBorders>
              <w:top w:val="single" w:sz="4" w:space="0" w:color="auto"/>
              <w:left w:val="single" w:sz="4" w:space="0" w:color="auto"/>
              <w:bottom w:val="single" w:sz="4" w:space="0" w:color="auto"/>
              <w:right w:val="single" w:sz="4" w:space="0" w:color="auto"/>
            </w:tcBorders>
            <w:shd w:val="clear" w:color="auto" w:fill="auto"/>
            <w:hideMark/>
          </w:tcPr>
          <w:p w:rsidR="00B44115" w:rsidRPr="005A4998" w:rsidRDefault="00B44115" w:rsidP="009B4247">
            <w:pPr>
              <w:pStyle w:val="Prrafodelista"/>
              <w:widowControl w:val="0"/>
              <w:numPr>
                <w:ilvl w:val="0"/>
                <w:numId w:val="184"/>
              </w:numPr>
              <w:autoSpaceDE w:val="0"/>
              <w:autoSpaceDN w:val="0"/>
              <w:adjustRightInd w:val="0"/>
              <w:spacing w:after="0" w:line="240" w:lineRule="auto"/>
              <w:ind w:left="720" w:right="-20"/>
              <w:rPr>
                <w:rFonts w:eastAsia="Times New Roman" w:cs="Arial"/>
                <w:b/>
              </w:rPr>
            </w:pPr>
            <w:r w:rsidRPr="005A4998">
              <w:rPr>
                <w:rFonts w:cs="Arial"/>
                <w:b/>
              </w:rPr>
              <w:t>Puestos subordinados:</w:t>
            </w:r>
          </w:p>
        </w:tc>
      </w:tr>
      <w:tr w:rsidR="00B44115" w:rsidRPr="00E0234C" w:rsidTr="005A4998">
        <w:tc>
          <w:tcPr>
            <w:tcW w:w="3030" w:type="dxa"/>
            <w:tcBorders>
              <w:top w:val="single" w:sz="4" w:space="0" w:color="auto"/>
              <w:left w:val="single" w:sz="4" w:space="0" w:color="auto"/>
              <w:bottom w:val="single" w:sz="4" w:space="0" w:color="auto"/>
              <w:right w:val="single" w:sz="4" w:space="0" w:color="auto"/>
            </w:tcBorders>
            <w:shd w:val="clear" w:color="auto" w:fill="auto"/>
            <w:hideMark/>
          </w:tcPr>
          <w:p w:rsidR="00B44115" w:rsidRPr="005A4998" w:rsidRDefault="00B44115" w:rsidP="00B44115">
            <w:pPr>
              <w:widowControl w:val="0"/>
              <w:autoSpaceDE w:val="0"/>
              <w:autoSpaceDN w:val="0"/>
              <w:adjustRightInd w:val="0"/>
              <w:spacing w:after="0" w:line="240" w:lineRule="auto"/>
              <w:ind w:right="-20"/>
              <w:jc w:val="center"/>
              <w:rPr>
                <w:rFonts w:eastAsia="Times New Roman" w:cs="Arial"/>
                <w:b/>
              </w:rPr>
            </w:pPr>
            <w:r w:rsidRPr="005A4998">
              <w:rPr>
                <w:rFonts w:cs="Arial"/>
                <w:b/>
              </w:rPr>
              <w:t>Directos</w:t>
            </w:r>
          </w:p>
        </w:tc>
        <w:tc>
          <w:tcPr>
            <w:tcW w:w="3172" w:type="dxa"/>
            <w:tcBorders>
              <w:top w:val="single" w:sz="4" w:space="0" w:color="auto"/>
              <w:left w:val="single" w:sz="4" w:space="0" w:color="auto"/>
              <w:bottom w:val="single" w:sz="4" w:space="0" w:color="auto"/>
              <w:right w:val="single" w:sz="4" w:space="0" w:color="auto"/>
            </w:tcBorders>
            <w:shd w:val="clear" w:color="auto" w:fill="auto"/>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437" w:type="dxa"/>
            <w:tcBorders>
              <w:top w:val="single" w:sz="4" w:space="0" w:color="auto"/>
              <w:left w:val="single" w:sz="4" w:space="0" w:color="auto"/>
              <w:bottom w:val="single" w:sz="4" w:space="0" w:color="auto"/>
              <w:right w:val="single" w:sz="4" w:space="0" w:color="auto"/>
            </w:tcBorders>
            <w:shd w:val="clear" w:color="auto" w:fill="auto"/>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5A4998">
        <w:tc>
          <w:tcPr>
            <w:tcW w:w="3030" w:type="dxa"/>
            <w:tcBorders>
              <w:top w:val="single" w:sz="4" w:space="0" w:color="auto"/>
              <w:left w:val="single" w:sz="4" w:space="0" w:color="auto"/>
              <w:bottom w:val="single" w:sz="4" w:space="0" w:color="auto"/>
              <w:right w:val="single" w:sz="4" w:space="0" w:color="auto"/>
            </w:tcBorders>
            <w:shd w:val="clear" w:color="auto" w:fill="auto"/>
          </w:tcPr>
          <w:p w:rsidR="00B44115" w:rsidRPr="00E0234C" w:rsidRDefault="005A4998" w:rsidP="005A4998">
            <w:pPr>
              <w:widowControl w:val="0"/>
              <w:autoSpaceDE w:val="0"/>
              <w:autoSpaceDN w:val="0"/>
              <w:adjustRightInd w:val="0"/>
              <w:spacing w:after="0" w:line="240" w:lineRule="auto"/>
              <w:ind w:right="-20"/>
              <w:jc w:val="center"/>
              <w:rPr>
                <w:rFonts w:eastAsia="Times New Roman" w:cs="Arial"/>
              </w:rPr>
            </w:pPr>
            <w:r>
              <w:rPr>
                <w:rFonts w:eastAsia="Times New Roman" w:cs="Arial"/>
              </w:rPr>
              <w:t>321</w:t>
            </w:r>
          </w:p>
        </w:tc>
        <w:tc>
          <w:tcPr>
            <w:tcW w:w="3172" w:type="dxa"/>
            <w:tcBorders>
              <w:top w:val="single" w:sz="4" w:space="0" w:color="auto"/>
              <w:left w:val="single" w:sz="4" w:space="0" w:color="auto"/>
              <w:bottom w:val="single" w:sz="4" w:space="0" w:color="auto"/>
              <w:right w:val="single" w:sz="4" w:space="0" w:color="auto"/>
            </w:tcBorders>
            <w:shd w:val="clear" w:color="auto" w:fill="auto"/>
          </w:tcPr>
          <w:p w:rsidR="00B44115" w:rsidRPr="00E0234C"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32</w:t>
            </w:r>
          </w:p>
        </w:tc>
        <w:tc>
          <w:tcPr>
            <w:tcW w:w="3437" w:type="dxa"/>
            <w:tcBorders>
              <w:top w:val="single" w:sz="4" w:space="0" w:color="auto"/>
              <w:left w:val="single" w:sz="4" w:space="0" w:color="auto"/>
              <w:bottom w:val="single" w:sz="4" w:space="0" w:color="auto"/>
              <w:right w:val="single" w:sz="4" w:space="0" w:color="auto"/>
            </w:tcBorders>
            <w:shd w:val="clear" w:color="auto" w:fill="auto"/>
          </w:tcPr>
          <w:p w:rsidR="00B44115" w:rsidRPr="00E0234C"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353</w:t>
            </w:r>
          </w:p>
        </w:tc>
      </w:tr>
    </w:tbl>
    <w:p w:rsidR="00890E22" w:rsidRDefault="00890E22"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Default="0076414A" w:rsidP="00B44115">
      <w:pPr>
        <w:widowControl w:val="0"/>
        <w:autoSpaceDE w:val="0"/>
        <w:autoSpaceDN w:val="0"/>
        <w:adjustRightInd w:val="0"/>
        <w:spacing w:after="0" w:line="240" w:lineRule="auto"/>
        <w:ind w:right="-20"/>
        <w:rPr>
          <w:rFonts w:eastAsia="Times New Roman" w:cs="Arial"/>
          <w:b/>
        </w:rPr>
      </w:pPr>
    </w:p>
    <w:p w:rsidR="0076414A" w:rsidRPr="00E0234C" w:rsidRDefault="0076414A" w:rsidP="00B44115">
      <w:pPr>
        <w:widowControl w:val="0"/>
        <w:autoSpaceDE w:val="0"/>
        <w:autoSpaceDN w:val="0"/>
        <w:adjustRightInd w:val="0"/>
        <w:spacing w:after="0" w:line="240" w:lineRule="auto"/>
        <w:ind w:right="-20"/>
        <w:rPr>
          <w:rFonts w:eastAsia="Times New Roman" w:cs="Arial"/>
          <w:b/>
        </w:rPr>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2497"/>
        <w:gridCol w:w="1330"/>
        <w:gridCol w:w="1309"/>
        <w:gridCol w:w="1559"/>
      </w:tblGrid>
      <w:tr w:rsidR="00B44115" w:rsidRPr="00E0234C" w:rsidTr="00890E22">
        <w:tc>
          <w:tcPr>
            <w:tcW w:w="9672"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184"/>
              </w:numPr>
              <w:autoSpaceDE w:val="0"/>
              <w:autoSpaceDN w:val="0"/>
              <w:adjustRightInd w:val="0"/>
              <w:spacing w:after="0" w:line="240" w:lineRule="auto"/>
              <w:ind w:left="720" w:right="-20"/>
              <w:rPr>
                <w:rFonts w:eastAsia="Times New Roman" w:cs="Arial"/>
                <w:b/>
              </w:rPr>
            </w:pPr>
            <w:r w:rsidRPr="00E0234C">
              <w:rPr>
                <w:rFonts w:cs="Arial"/>
                <w:b/>
              </w:rPr>
              <w:lastRenderedPageBreak/>
              <w:t>Relaciones interinstitucionales</w:t>
            </w:r>
          </w:p>
        </w:tc>
      </w:tr>
      <w:tr w:rsidR="00B44115" w:rsidRPr="00E0234C" w:rsidTr="00890E22">
        <w:tc>
          <w:tcPr>
            <w:tcW w:w="426" w:type="dxa"/>
            <w:tcBorders>
              <w:top w:val="single" w:sz="4" w:space="0" w:color="auto"/>
              <w:left w:val="single" w:sz="4" w:space="0" w:color="auto"/>
              <w:bottom w:val="single" w:sz="4" w:space="0" w:color="auto"/>
              <w:right w:val="single" w:sz="4" w:space="0" w:color="auto"/>
            </w:tcBorders>
          </w:tcPr>
          <w:p w:rsidR="00B44115" w:rsidRPr="00E0234C" w:rsidRDefault="00B44115" w:rsidP="00890E22">
            <w:pPr>
              <w:widowControl w:val="0"/>
              <w:autoSpaceDE w:val="0"/>
              <w:autoSpaceDN w:val="0"/>
              <w:adjustRightInd w:val="0"/>
              <w:spacing w:after="0" w:line="240" w:lineRule="auto"/>
              <w:ind w:right="-20"/>
              <w:rPr>
                <w:rFonts w:eastAsia="Times New Roman" w:cs="Arial"/>
                <w:b/>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49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4198" w:type="dxa"/>
            <w:gridSpan w:val="3"/>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Frecuencia</w:t>
            </w:r>
          </w:p>
        </w:tc>
      </w:tr>
      <w:tr w:rsidR="00B44115" w:rsidRPr="00E0234C" w:rsidTr="00660511">
        <w:trPr>
          <w:trHeight w:val="330"/>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C432A4">
            <w:pPr>
              <w:widowControl w:val="0"/>
              <w:autoSpaceDE w:val="0"/>
              <w:autoSpaceDN w:val="0"/>
              <w:adjustRightInd w:val="0"/>
              <w:spacing w:after="0" w:line="240" w:lineRule="auto"/>
              <w:ind w:left="113" w:right="-20"/>
              <w:jc w:val="center"/>
              <w:rPr>
                <w:rFonts w:eastAsia="Times New Roman" w:cs="Arial"/>
                <w:b/>
              </w:rPr>
            </w:pPr>
            <w:r w:rsidRPr="00E0234C">
              <w:rPr>
                <w:rFonts w:cs="Arial"/>
                <w:b/>
              </w:rPr>
              <w:t>Internas</w:t>
            </w:r>
          </w:p>
        </w:tc>
        <w:tc>
          <w:tcPr>
            <w:tcW w:w="2551" w:type="dxa"/>
            <w:vMerge w:val="restart"/>
            <w:tcBorders>
              <w:top w:val="single" w:sz="4" w:space="0" w:color="auto"/>
              <w:left w:val="single" w:sz="4" w:space="0" w:color="auto"/>
              <w:bottom w:val="single" w:sz="4" w:space="0" w:color="auto"/>
              <w:right w:val="single" w:sz="4" w:space="0" w:color="auto"/>
            </w:tcBorders>
          </w:tcPr>
          <w:p w:rsidR="00E45D66" w:rsidRDefault="00E45D66" w:rsidP="00890E22">
            <w:pPr>
              <w:pStyle w:val="Sangradetextonormal"/>
              <w:ind w:left="317" w:firstLine="0"/>
              <w:rPr>
                <w:sz w:val="22"/>
                <w:szCs w:val="22"/>
              </w:rPr>
            </w:pPr>
          </w:p>
          <w:p w:rsidR="00B44115" w:rsidRPr="00122129" w:rsidRDefault="00B44115" w:rsidP="009B4247">
            <w:pPr>
              <w:pStyle w:val="Prrafodelista"/>
              <w:numPr>
                <w:ilvl w:val="0"/>
                <w:numId w:val="284"/>
              </w:numPr>
              <w:spacing w:after="0" w:line="240" w:lineRule="auto"/>
              <w:ind w:left="317" w:hanging="284"/>
              <w:rPr>
                <w:rFonts w:cs="Arial"/>
                <w:lang w:val="es-ES" w:eastAsia="es-ES"/>
              </w:rPr>
            </w:pPr>
            <w:r w:rsidRPr="00122129">
              <w:rPr>
                <w:rFonts w:cs="Arial"/>
              </w:rPr>
              <w:t>Unidad de Informática</w:t>
            </w:r>
          </w:p>
          <w:p w:rsidR="00B44115" w:rsidRPr="00E0234C" w:rsidRDefault="00B44115" w:rsidP="00890E22">
            <w:pPr>
              <w:spacing w:after="0" w:line="240" w:lineRule="auto"/>
              <w:ind w:left="317" w:hanging="284"/>
              <w:rPr>
                <w:rFonts w:cs="Arial"/>
                <w:lang w:val="es-ES" w:eastAsia="es-ES"/>
              </w:rPr>
            </w:pPr>
          </w:p>
          <w:p w:rsidR="00B44115" w:rsidRPr="00E0234C" w:rsidRDefault="00B44115" w:rsidP="00890E22">
            <w:pPr>
              <w:spacing w:after="0" w:line="240" w:lineRule="auto"/>
              <w:ind w:left="317" w:hanging="284"/>
              <w:rPr>
                <w:rFonts w:cs="Arial"/>
                <w:lang w:val="es-ES" w:eastAsia="es-ES"/>
              </w:rPr>
            </w:pPr>
          </w:p>
          <w:p w:rsidR="00B44115" w:rsidRPr="00E0234C" w:rsidRDefault="00B44115" w:rsidP="00890E22">
            <w:pPr>
              <w:spacing w:after="0" w:line="240" w:lineRule="auto"/>
              <w:ind w:left="317" w:hanging="284"/>
              <w:rPr>
                <w:rFonts w:cs="Arial"/>
                <w:lang w:val="es-ES" w:eastAsia="es-ES"/>
              </w:rPr>
            </w:pPr>
          </w:p>
          <w:p w:rsidR="00B44115" w:rsidRPr="00122129" w:rsidRDefault="00B44115" w:rsidP="009B4247">
            <w:pPr>
              <w:pStyle w:val="Prrafodelista"/>
              <w:numPr>
                <w:ilvl w:val="0"/>
                <w:numId w:val="284"/>
              </w:numPr>
              <w:spacing w:after="0" w:line="240" w:lineRule="auto"/>
              <w:ind w:left="317" w:hanging="284"/>
              <w:jc w:val="both"/>
              <w:rPr>
                <w:rFonts w:cs="Arial"/>
              </w:rPr>
            </w:pPr>
            <w:r w:rsidRPr="00122129">
              <w:rPr>
                <w:rFonts w:cs="Arial"/>
              </w:rPr>
              <w:t>Departamento de Administración Tributaria</w:t>
            </w:r>
          </w:p>
          <w:p w:rsidR="00B44115" w:rsidRDefault="00B44115" w:rsidP="00890E22">
            <w:pPr>
              <w:spacing w:after="0" w:line="240" w:lineRule="auto"/>
              <w:ind w:left="317" w:hanging="284"/>
              <w:jc w:val="both"/>
              <w:rPr>
                <w:rFonts w:cs="Arial"/>
              </w:rPr>
            </w:pPr>
          </w:p>
          <w:p w:rsidR="00B44115" w:rsidRPr="00E0234C" w:rsidRDefault="00B44115" w:rsidP="00890E22">
            <w:pPr>
              <w:spacing w:after="0" w:line="240" w:lineRule="auto"/>
              <w:ind w:left="317" w:hanging="284"/>
              <w:jc w:val="both"/>
              <w:rPr>
                <w:rFonts w:cs="Arial"/>
              </w:rPr>
            </w:pPr>
          </w:p>
          <w:p w:rsidR="00B44115" w:rsidRPr="00122129" w:rsidRDefault="00B44115" w:rsidP="009B4247">
            <w:pPr>
              <w:pStyle w:val="Prrafodelista"/>
              <w:numPr>
                <w:ilvl w:val="0"/>
                <w:numId w:val="284"/>
              </w:numPr>
              <w:spacing w:after="0" w:line="240" w:lineRule="auto"/>
              <w:ind w:left="317" w:hanging="284"/>
              <w:jc w:val="both"/>
              <w:rPr>
                <w:rFonts w:eastAsia="Times New Roman" w:cs="Arial"/>
              </w:rPr>
            </w:pPr>
            <w:r w:rsidRPr="00122129">
              <w:rPr>
                <w:rFonts w:cs="Arial"/>
              </w:rPr>
              <w:t>Dirección de Contabilidad Gubernamental</w:t>
            </w:r>
          </w:p>
        </w:tc>
        <w:tc>
          <w:tcPr>
            <w:tcW w:w="2497" w:type="dxa"/>
            <w:vMerge w:val="restart"/>
            <w:tcBorders>
              <w:top w:val="single" w:sz="4" w:space="0" w:color="auto"/>
              <w:left w:val="single" w:sz="4" w:space="0" w:color="auto"/>
              <w:bottom w:val="single" w:sz="4" w:space="0" w:color="auto"/>
              <w:right w:val="single" w:sz="4" w:space="0" w:color="auto"/>
            </w:tcBorders>
          </w:tcPr>
          <w:p w:rsidR="00890E22" w:rsidRDefault="00890E22" w:rsidP="00890E22">
            <w:pPr>
              <w:spacing w:after="0" w:line="240" w:lineRule="auto"/>
              <w:jc w:val="both"/>
              <w:rPr>
                <w:rFonts w:cs="Arial"/>
              </w:rPr>
            </w:pPr>
          </w:p>
          <w:p w:rsidR="00B44115" w:rsidRPr="00E0234C" w:rsidRDefault="00B44115" w:rsidP="00890E22">
            <w:pPr>
              <w:spacing w:after="0" w:line="240" w:lineRule="auto"/>
              <w:jc w:val="both"/>
              <w:rPr>
                <w:rFonts w:cs="Arial"/>
              </w:rPr>
            </w:pPr>
            <w:r w:rsidRPr="00E0234C">
              <w:rPr>
                <w:rFonts w:cs="Arial"/>
              </w:rPr>
              <w:t>Atención y solución a problemas de tipo técnico en la Delegación Fiscal.</w:t>
            </w:r>
          </w:p>
          <w:p w:rsidR="00B44115" w:rsidRPr="00E0234C" w:rsidRDefault="00B44115" w:rsidP="00890E22">
            <w:pPr>
              <w:spacing w:after="0" w:line="240" w:lineRule="auto"/>
              <w:rPr>
                <w:rFonts w:cs="Arial"/>
              </w:rPr>
            </w:pPr>
          </w:p>
          <w:p w:rsidR="00B44115" w:rsidRPr="00E0234C" w:rsidRDefault="00B44115" w:rsidP="00890E22">
            <w:pPr>
              <w:spacing w:after="0" w:line="240" w:lineRule="auto"/>
              <w:jc w:val="both"/>
              <w:rPr>
                <w:rFonts w:cs="Arial"/>
              </w:rPr>
            </w:pPr>
            <w:r w:rsidRPr="00E0234C">
              <w:rPr>
                <w:rFonts w:cs="Arial"/>
              </w:rPr>
              <w:t>Envió de solicitudes de aclaración y devolución de los contribuyentes</w:t>
            </w:r>
            <w:r w:rsidR="0076414A">
              <w:rPr>
                <w:rFonts w:cs="Arial"/>
              </w:rPr>
              <w:t>.</w:t>
            </w:r>
          </w:p>
          <w:p w:rsidR="00B44115" w:rsidRPr="00E0234C" w:rsidRDefault="00B44115" w:rsidP="00890E22">
            <w:pPr>
              <w:spacing w:after="0" w:line="240" w:lineRule="auto"/>
              <w:rPr>
                <w:rFonts w:cs="Arial"/>
              </w:rPr>
            </w:pPr>
          </w:p>
          <w:p w:rsidR="00B44115" w:rsidRPr="00E0234C" w:rsidRDefault="00B44115" w:rsidP="00890E22">
            <w:pPr>
              <w:spacing w:after="0" w:line="240" w:lineRule="auto"/>
              <w:jc w:val="both"/>
              <w:rPr>
                <w:rFonts w:eastAsia="Times New Roman" w:cs="Arial"/>
              </w:rPr>
            </w:pPr>
            <w:r w:rsidRPr="00E0234C">
              <w:rPr>
                <w:rFonts w:cs="Arial"/>
              </w:rPr>
              <w:t xml:space="preserve">Entrega de la </w:t>
            </w:r>
            <w:r w:rsidR="00ED018C" w:rsidRPr="00E0234C">
              <w:rPr>
                <w:rFonts w:cs="Arial"/>
              </w:rPr>
              <w:t>cuenta mensual comprobada</w:t>
            </w:r>
            <w:r w:rsidR="0076414A">
              <w:rPr>
                <w:rFonts w:cs="Arial"/>
              </w:rPr>
              <w:t>.</w:t>
            </w:r>
          </w:p>
        </w:tc>
        <w:tc>
          <w:tcPr>
            <w:tcW w:w="133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30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ED018C" w:rsidRPr="00E0234C" w:rsidTr="00ED018C">
        <w:trPr>
          <w:trHeight w:val="3218"/>
        </w:trPr>
        <w:tc>
          <w:tcPr>
            <w:tcW w:w="426" w:type="dxa"/>
            <w:vMerge/>
            <w:tcBorders>
              <w:top w:val="single" w:sz="4" w:space="0" w:color="auto"/>
              <w:left w:val="single" w:sz="4" w:space="0" w:color="auto"/>
              <w:bottom w:val="single" w:sz="4" w:space="0" w:color="auto"/>
              <w:right w:val="single" w:sz="4" w:space="0" w:color="auto"/>
            </w:tcBorders>
            <w:textDirection w:val="btLr"/>
            <w:hideMark/>
          </w:tcPr>
          <w:p w:rsidR="00ED018C" w:rsidRPr="00E0234C" w:rsidRDefault="00ED018C" w:rsidP="00890E22">
            <w:pPr>
              <w:widowControl w:val="0"/>
              <w:autoSpaceDE w:val="0"/>
              <w:autoSpaceDN w:val="0"/>
              <w:adjustRightInd w:val="0"/>
              <w:spacing w:after="0" w:line="240" w:lineRule="auto"/>
              <w:ind w:left="113" w:right="-20"/>
              <w:rPr>
                <w:rFonts w:cs="Arial"/>
                <w:b/>
              </w:rPr>
            </w:pPr>
          </w:p>
        </w:tc>
        <w:tc>
          <w:tcPr>
            <w:tcW w:w="2551" w:type="dxa"/>
            <w:vMerge/>
            <w:tcBorders>
              <w:top w:val="single" w:sz="4" w:space="0" w:color="auto"/>
              <w:left w:val="single" w:sz="4" w:space="0" w:color="auto"/>
              <w:bottom w:val="single" w:sz="4" w:space="0" w:color="auto"/>
              <w:right w:val="single" w:sz="4" w:space="0" w:color="auto"/>
            </w:tcBorders>
          </w:tcPr>
          <w:p w:rsidR="00ED018C" w:rsidRDefault="00ED018C" w:rsidP="00890E22">
            <w:pPr>
              <w:pStyle w:val="Sangradetextonormal"/>
              <w:ind w:left="317" w:firstLine="0"/>
              <w:rPr>
                <w:sz w:val="22"/>
                <w:szCs w:val="22"/>
              </w:rPr>
            </w:pPr>
          </w:p>
        </w:tc>
        <w:tc>
          <w:tcPr>
            <w:tcW w:w="2497" w:type="dxa"/>
            <w:vMerge/>
            <w:tcBorders>
              <w:top w:val="single" w:sz="4" w:space="0" w:color="auto"/>
              <w:left w:val="single" w:sz="4" w:space="0" w:color="auto"/>
              <w:bottom w:val="single" w:sz="4" w:space="0" w:color="auto"/>
              <w:right w:val="single" w:sz="4" w:space="0" w:color="auto"/>
            </w:tcBorders>
          </w:tcPr>
          <w:p w:rsidR="00ED018C" w:rsidRPr="00E0234C" w:rsidRDefault="00ED018C" w:rsidP="00890E22">
            <w:pPr>
              <w:spacing w:after="0" w:line="240" w:lineRule="auto"/>
              <w:jc w:val="both"/>
              <w:rPr>
                <w:rFonts w:cs="Arial"/>
              </w:rPr>
            </w:pPr>
          </w:p>
        </w:tc>
        <w:tc>
          <w:tcPr>
            <w:tcW w:w="1330" w:type="dxa"/>
            <w:tcBorders>
              <w:top w:val="single" w:sz="4" w:space="0" w:color="auto"/>
              <w:left w:val="single" w:sz="4" w:space="0" w:color="auto"/>
              <w:right w:val="single" w:sz="4" w:space="0" w:color="auto"/>
            </w:tcBorders>
            <w:vAlign w:val="center"/>
          </w:tcPr>
          <w:p w:rsidR="00ED018C" w:rsidRPr="00ED018C" w:rsidRDefault="00ED018C" w:rsidP="00ED018C">
            <w:pPr>
              <w:spacing w:after="0" w:line="240" w:lineRule="auto"/>
              <w:jc w:val="center"/>
              <w:rPr>
                <w:rFonts w:cs="Arial"/>
              </w:rPr>
            </w:pPr>
            <w:r w:rsidRPr="00ED018C">
              <w:rPr>
                <w:rFonts w:cs="Arial"/>
              </w:rPr>
              <w:t>X</w:t>
            </w: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tc>
        <w:tc>
          <w:tcPr>
            <w:tcW w:w="1309" w:type="dxa"/>
            <w:tcBorders>
              <w:top w:val="single" w:sz="4" w:space="0" w:color="auto"/>
              <w:left w:val="single" w:sz="4" w:space="0" w:color="auto"/>
              <w:right w:val="single" w:sz="4" w:space="0" w:color="auto"/>
            </w:tcBorders>
            <w:vAlign w:val="center"/>
          </w:tcPr>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r>
              <w:rPr>
                <w:rFonts w:cs="Arial"/>
              </w:rPr>
              <w:t>X</w:t>
            </w: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r>
              <w:rPr>
                <w:rFonts w:cs="Arial"/>
              </w:rPr>
              <w:t>X</w:t>
            </w: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tc>
        <w:tc>
          <w:tcPr>
            <w:tcW w:w="1559" w:type="dxa"/>
            <w:tcBorders>
              <w:top w:val="single" w:sz="4" w:space="0" w:color="auto"/>
              <w:left w:val="single" w:sz="4" w:space="0" w:color="auto"/>
              <w:right w:val="single" w:sz="4" w:space="0" w:color="auto"/>
            </w:tcBorders>
            <w:vAlign w:val="center"/>
          </w:tcPr>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p w:rsidR="00ED018C" w:rsidRPr="00ED018C" w:rsidRDefault="00ED018C" w:rsidP="00ED018C">
            <w:pPr>
              <w:spacing w:after="0" w:line="240" w:lineRule="auto"/>
              <w:jc w:val="center"/>
              <w:rPr>
                <w:rFonts w:cs="Arial"/>
              </w:rPr>
            </w:pPr>
          </w:p>
        </w:tc>
      </w:tr>
      <w:tr w:rsidR="00B44115" w:rsidRPr="00E0234C" w:rsidTr="00660511">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A621C5">
            <w:pPr>
              <w:widowControl w:val="0"/>
              <w:autoSpaceDE w:val="0"/>
              <w:autoSpaceDN w:val="0"/>
              <w:adjustRightInd w:val="0"/>
              <w:spacing w:after="0" w:line="240" w:lineRule="auto"/>
              <w:ind w:left="113" w:right="-20"/>
              <w:jc w:val="center"/>
              <w:rPr>
                <w:rFonts w:eastAsia="Times New Roman" w:cs="Arial"/>
                <w:b/>
              </w:rPr>
            </w:pPr>
            <w:r w:rsidRPr="00E0234C">
              <w:rPr>
                <w:rFonts w:cs="Arial"/>
                <w:b/>
              </w:rPr>
              <w:t>Externas</w:t>
            </w: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122129" w:rsidRDefault="00B44115" w:rsidP="00890E22">
            <w:pPr>
              <w:pStyle w:val="Prrafodelista"/>
              <w:spacing w:after="0" w:line="240" w:lineRule="auto"/>
              <w:jc w:val="both"/>
              <w:rPr>
                <w:rFonts w:eastAsia="Times New Roman" w:cs="Arial"/>
              </w:rPr>
            </w:pPr>
          </w:p>
          <w:p w:rsidR="00B44115" w:rsidRPr="00122129" w:rsidRDefault="00B44115" w:rsidP="009B4247">
            <w:pPr>
              <w:pStyle w:val="Prrafodelista"/>
              <w:numPr>
                <w:ilvl w:val="0"/>
                <w:numId w:val="285"/>
              </w:numPr>
              <w:spacing w:after="0" w:line="240" w:lineRule="auto"/>
              <w:ind w:left="317" w:hanging="284"/>
              <w:jc w:val="both"/>
              <w:rPr>
                <w:rFonts w:cs="Arial"/>
              </w:rPr>
            </w:pPr>
            <w:r w:rsidRPr="00122129">
              <w:rPr>
                <w:rFonts w:cs="Arial"/>
              </w:rPr>
              <w:t>H. Ayuntamiento Municipal</w:t>
            </w:r>
          </w:p>
          <w:p w:rsidR="00B44115" w:rsidRPr="00E0234C" w:rsidRDefault="00B44115" w:rsidP="00890E22">
            <w:pPr>
              <w:spacing w:after="0" w:line="240" w:lineRule="auto"/>
              <w:rPr>
                <w:rFonts w:cs="Arial"/>
              </w:rPr>
            </w:pPr>
          </w:p>
          <w:p w:rsidR="00B44115" w:rsidRPr="00E0234C" w:rsidRDefault="00B44115" w:rsidP="00890E22">
            <w:pPr>
              <w:spacing w:after="0" w:line="240" w:lineRule="auto"/>
              <w:rPr>
                <w:rFonts w:cs="Arial"/>
              </w:rPr>
            </w:pPr>
          </w:p>
          <w:p w:rsidR="00B44115" w:rsidRPr="00E0234C" w:rsidRDefault="00B44115" w:rsidP="00890E22">
            <w:pPr>
              <w:spacing w:after="0" w:line="240" w:lineRule="auto"/>
              <w:rPr>
                <w:rFonts w:cs="Arial"/>
              </w:rPr>
            </w:pPr>
          </w:p>
          <w:p w:rsidR="00B44115" w:rsidRPr="00E0234C" w:rsidRDefault="00B44115" w:rsidP="00890E22">
            <w:pPr>
              <w:spacing w:after="0" w:line="240" w:lineRule="auto"/>
              <w:rPr>
                <w:rFonts w:cs="Arial"/>
              </w:rPr>
            </w:pPr>
          </w:p>
          <w:p w:rsidR="00B44115" w:rsidRDefault="00B44115" w:rsidP="00890E22">
            <w:pPr>
              <w:spacing w:after="0" w:line="240" w:lineRule="auto"/>
              <w:rPr>
                <w:rFonts w:cs="Arial"/>
              </w:rPr>
            </w:pPr>
          </w:p>
          <w:p w:rsidR="00A621C5" w:rsidRPr="00E0234C" w:rsidRDefault="00A621C5" w:rsidP="00890E22">
            <w:pPr>
              <w:spacing w:after="0" w:line="240" w:lineRule="auto"/>
              <w:rPr>
                <w:rFonts w:cs="Arial"/>
              </w:rPr>
            </w:pPr>
          </w:p>
          <w:p w:rsidR="00B44115" w:rsidRPr="00E0234C" w:rsidRDefault="00B44115" w:rsidP="00890E22">
            <w:pPr>
              <w:spacing w:after="0" w:line="240" w:lineRule="auto"/>
              <w:rPr>
                <w:rFonts w:cs="Arial"/>
              </w:rPr>
            </w:pPr>
          </w:p>
          <w:p w:rsidR="00B44115" w:rsidRPr="00E0234C" w:rsidRDefault="00B44115" w:rsidP="00890E22">
            <w:pPr>
              <w:spacing w:after="0" w:line="240" w:lineRule="auto"/>
              <w:rPr>
                <w:rFonts w:cs="Arial"/>
              </w:rPr>
            </w:pPr>
          </w:p>
          <w:p w:rsidR="00B44115" w:rsidRPr="00122129" w:rsidRDefault="00B44115" w:rsidP="009B4247">
            <w:pPr>
              <w:pStyle w:val="Prrafodelista"/>
              <w:numPr>
                <w:ilvl w:val="0"/>
                <w:numId w:val="285"/>
              </w:numPr>
              <w:spacing w:after="0" w:line="240" w:lineRule="auto"/>
              <w:ind w:left="318" w:hanging="284"/>
              <w:jc w:val="both"/>
              <w:rPr>
                <w:rFonts w:cs="Arial"/>
              </w:rPr>
            </w:pPr>
            <w:r w:rsidRPr="00122129">
              <w:rPr>
                <w:rFonts w:cs="Arial"/>
              </w:rPr>
              <w:t>Asociaciones Civiles</w:t>
            </w:r>
          </w:p>
          <w:p w:rsidR="00ED018C" w:rsidRDefault="00ED018C" w:rsidP="00ED018C">
            <w:pPr>
              <w:pStyle w:val="Prrafodelista"/>
              <w:spacing w:after="0" w:line="240" w:lineRule="auto"/>
              <w:ind w:left="318"/>
              <w:jc w:val="both"/>
              <w:rPr>
                <w:rFonts w:cs="Arial"/>
              </w:rPr>
            </w:pPr>
          </w:p>
          <w:p w:rsidR="00B44115" w:rsidRPr="00122129" w:rsidRDefault="00B44115" w:rsidP="00ED018C">
            <w:pPr>
              <w:pStyle w:val="Prrafodelista"/>
              <w:spacing w:after="0" w:line="240" w:lineRule="auto"/>
              <w:ind w:left="318"/>
              <w:jc w:val="both"/>
              <w:rPr>
                <w:rFonts w:cs="Arial"/>
              </w:rPr>
            </w:pPr>
            <w:r w:rsidRPr="00122129">
              <w:rPr>
                <w:rFonts w:cs="Arial"/>
              </w:rPr>
              <w:t>Cámaras de Comercio</w:t>
            </w:r>
          </w:p>
          <w:p w:rsidR="00ED018C" w:rsidRDefault="00ED018C" w:rsidP="00ED018C">
            <w:pPr>
              <w:pStyle w:val="Prrafodelista"/>
              <w:spacing w:after="0" w:line="240" w:lineRule="auto"/>
              <w:ind w:left="318"/>
              <w:jc w:val="both"/>
              <w:rPr>
                <w:rFonts w:cs="Arial"/>
              </w:rPr>
            </w:pPr>
          </w:p>
          <w:p w:rsidR="00B44115" w:rsidRPr="00122129" w:rsidRDefault="00B44115" w:rsidP="00ED018C">
            <w:pPr>
              <w:pStyle w:val="Prrafodelista"/>
              <w:spacing w:after="0" w:line="240" w:lineRule="auto"/>
              <w:ind w:left="317"/>
              <w:jc w:val="both"/>
              <w:rPr>
                <w:rFonts w:eastAsia="Times New Roman" w:cs="Arial"/>
              </w:rPr>
            </w:pPr>
            <w:r w:rsidRPr="00122129">
              <w:rPr>
                <w:rFonts w:cs="Arial"/>
              </w:rPr>
              <w:t>Organizaciones Sociales Colegios de Profesionistas</w:t>
            </w:r>
          </w:p>
        </w:tc>
        <w:tc>
          <w:tcPr>
            <w:tcW w:w="2497"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890E22">
            <w:pPr>
              <w:spacing w:after="0" w:line="240" w:lineRule="auto"/>
              <w:jc w:val="both"/>
              <w:rPr>
                <w:rFonts w:eastAsia="Times New Roman" w:cs="Arial"/>
              </w:rPr>
            </w:pPr>
          </w:p>
          <w:p w:rsidR="00B44115" w:rsidRPr="00E0234C" w:rsidRDefault="00B44115" w:rsidP="00890E22">
            <w:pPr>
              <w:spacing w:after="0" w:line="240" w:lineRule="auto"/>
              <w:jc w:val="both"/>
              <w:rPr>
                <w:rFonts w:cs="Arial"/>
              </w:rPr>
            </w:pPr>
            <w:r w:rsidRPr="00E0234C">
              <w:rPr>
                <w:rFonts w:cs="Arial"/>
              </w:rPr>
              <w:t>Promoción y difusión de pago de Impuestos Federales y Estatales</w:t>
            </w:r>
          </w:p>
          <w:p w:rsidR="00B44115" w:rsidRPr="00E0234C" w:rsidRDefault="00B44115" w:rsidP="00890E22">
            <w:pPr>
              <w:spacing w:after="0" w:line="240" w:lineRule="auto"/>
              <w:jc w:val="both"/>
              <w:rPr>
                <w:rFonts w:cs="Arial"/>
              </w:rPr>
            </w:pPr>
            <w:r w:rsidRPr="00E0234C">
              <w:rPr>
                <w:rFonts w:cs="Arial"/>
              </w:rPr>
              <w:t>Concertación de Convenios</w:t>
            </w:r>
            <w:r w:rsidR="0076414A">
              <w:rPr>
                <w:rFonts w:cs="Arial"/>
              </w:rPr>
              <w:t>.</w:t>
            </w:r>
          </w:p>
          <w:p w:rsidR="00B44115" w:rsidRPr="00E0234C" w:rsidRDefault="00B44115" w:rsidP="00890E22">
            <w:pPr>
              <w:spacing w:after="0" w:line="240" w:lineRule="auto"/>
              <w:jc w:val="both"/>
              <w:rPr>
                <w:rFonts w:cs="Arial"/>
              </w:rPr>
            </w:pPr>
          </w:p>
          <w:p w:rsidR="00B44115" w:rsidRPr="00E0234C" w:rsidRDefault="00B44115" w:rsidP="00890E22">
            <w:pPr>
              <w:spacing w:after="0" w:line="240" w:lineRule="auto"/>
              <w:jc w:val="both"/>
              <w:rPr>
                <w:rFonts w:cs="Arial"/>
              </w:rPr>
            </w:pPr>
            <w:r w:rsidRPr="00E0234C">
              <w:rPr>
                <w:rFonts w:cs="Arial"/>
              </w:rPr>
              <w:t>Recepción de recibo de Participaciones Municipales</w:t>
            </w:r>
            <w:r w:rsidR="0076414A">
              <w:rPr>
                <w:rFonts w:cs="Arial"/>
              </w:rPr>
              <w:t>.</w:t>
            </w:r>
          </w:p>
          <w:p w:rsidR="00B44115" w:rsidRPr="00E0234C" w:rsidRDefault="00B44115" w:rsidP="00890E22">
            <w:pPr>
              <w:spacing w:after="0" w:line="240" w:lineRule="auto"/>
              <w:rPr>
                <w:rFonts w:cs="Arial"/>
              </w:rPr>
            </w:pPr>
          </w:p>
          <w:p w:rsidR="00B44115" w:rsidRPr="00EB32C9" w:rsidRDefault="00B44115" w:rsidP="00890E22">
            <w:pPr>
              <w:spacing w:after="0" w:line="240" w:lineRule="auto"/>
              <w:jc w:val="both"/>
              <w:rPr>
                <w:rFonts w:cs="Arial"/>
              </w:rPr>
            </w:pPr>
            <w:r w:rsidRPr="00E0234C">
              <w:rPr>
                <w:rFonts w:cs="Arial"/>
              </w:rPr>
              <w:t xml:space="preserve">Promoción, difusión y capacitación sobre </w:t>
            </w:r>
            <w:r w:rsidR="0076414A" w:rsidRPr="00E0234C">
              <w:rPr>
                <w:rFonts w:cs="Arial"/>
              </w:rPr>
              <w:t>impuestos Federales y Estatales</w:t>
            </w:r>
            <w:r w:rsidR="0076414A">
              <w:rPr>
                <w:rFonts w:cs="Arial"/>
              </w:rPr>
              <w:t>.</w:t>
            </w:r>
          </w:p>
        </w:tc>
        <w:tc>
          <w:tcPr>
            <w:tcW w:w="133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30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890E22">
        <w:trPr>
          <w:trHeight w:val="84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spacing w:after="0" w:line="240" w:lineRule="auto"/>
              <w:rPr>
                <w:rFonts w:eastAsia="Times New Roman" w:cs="Arial"/>
                <w:b/>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spacing w:after="0" w:line="240" w:lineRule="auto"/>
              <w:rPr>
                <w:rFonts w:eastAsia="Times New Roman" w:cs="Arial"/>
              </w:rPr>
            </w:pPr>
          </w:p>
        </w:tc>
        <w:tc>
          <w:tcPr>
            <w:tcW w:w="2497"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90E22">
            <w:pPr>
              <w:spacing w:after="0" w:line="240" w:lineRule="auto"/>
              <w:rPr>
                <w:rFonts w:eastAsia="Times New Roman" w:cs="Arial"/>
              </w:rPr>
            </w:pPr>
          </w:p>
        </w:tc>
        <w:tc>
          <w:tcPr>
            <w:tcW w:w="1330" w:type="dxa"/>
            <w:tcBorders>
              <w:top w:val="single" w:sz="4" w:space="0" w:color="auto"/>
              <w:left w:val="single" w:sz="4" w:space="0" w:color="auto"/>
              <w:bottom w:val="single" w:sz="4" w:space="0" w:color="auto"/>
              <w:right w:val="single" w:sz="4" w:space="0" w:color="auto"/>
            </w:tcBorders>
          </w:tcPr>
          <w:p w:rsidR="00B44115" w:rsidRPr="00E0234C" w:rsidRDefault="00B44115" w:rsidP="00890E22">
            <w:pPr>
              <w:spacing w:after="0" w:line="240" w:lineRule="auto"/>
              <w:jc w:val="both"/>
              <w:rPr>
                <w:rFonts w:eastAsia="Times New Roman" w:cs="Arial"/>
              </w:rPr>
            </w:pPr>
          </w:p>
          <w:p w:rsidR="00B44115" w:rsidRDefault="00B44115" w:rsidP="00890E22">
            <w:pPr>
              <w:spacing w:after="0" w:line="240" w:lineRule="auto"/>
              <w:jc w:val="both"/>
              <w:rPr>
                <w:rFonts w:cs="Arial"/>
              </w:rPr>
            </w:pPr>
          </w:p>
          <w:p w:rsidR="00A621C5" w:rsidRDefault="00A621C5" w:rsidP="00890E22">
            <w:pPr>
              <w:spacing w:after="0" w:line="240" w:lineRule="auto"/>
              <w:jc w:val="both"/>
              <w:rPr>
                <w:rFonts w:cs="Arial"/>
              </w:rPr>
            </w:pPr>
          </w:p>
          <w:p w:rsidR="00A621C5" w:rsidRPr="00E0234C" w:rsidRDefault="00A621C5" w:rsidP="00890E22">
            <w:pPr>
              <w:spacing w:after="0" w:line="240" w:lineRule="auto"/>
              <w:jc w:val="both"/>
              <w:rPr>
                <w:rFonts w:cs="Arial"/>
              </w:rPr>
            </w:pPr>
          </w:p>
          <w:p w:rsidR="00B44115" w:rsidRPr="00E0234C" w:rsidRDefault="00B44115" w:rsidP="00890E22">
            <w:pPr>
              <w:spacing w:after="0" w:line="240" w:lineRule="auto"/>
              <w:jc w:val="both"/>
              <w:rPr>
                <w:rFonts w:cs="Arial"/>
              </w:rPr>
            </w:pPr>
          </w:p>
          <w:p w:rsidR="00B44115" w:rsidRDefault="00B44115" w:rsidP="00890E22">
            <w:pPr>
              <w:spacing w:after="0" w:line="240" w:lineRule="auto"/>
              <w:jc w:val="both"/>
              <w:rPr>
                <w:rFonts w:cs="Arial"/>
              </w:rPr>
            </w:pPr>
          </w:p>
          <w:p w:rsidR="00A621C5" w:rsidRDefault="00A621C5" w:rsidP="00890E22">
            <w:pPr>
              <w:spacing w:after="0" w:line="240" w:lineRule="auto"/>
              <w:jc w:val="both"/>
              <w:rPr>
                <w:rFonts w:cs="Arial"/>
              </w:rPr>
            </w:pPr>
          </w:p>
          <w:p w:rsidR="00A621C5" w:rsidRDefault="00A621C5" w:rsidP="00890E22">
            <w:pPr>
              <w:spacing w:after="0" w:line="240" w:lineRule="auto"/>
              <w:jc w:val="both"/>
              <w:rPr>
                <w:rFonts w:cs="Arial"/>
              </w:rPr>
            </w:pPr>
          </w:p>
          <w:p w:rsidR="00A621C5" w:rsidRDefault="00A621C5" w:rsidP="00890E22">
            <w:pPr>
              <w:spacing w:after="0" w:line="240" w:lineRule="auto"/>
              <w:jc w:val="both"/>
              <w:rPr>
                <w:rFonts w:cs="Arial"/>
              </w:rPr>
            </w:pPr>
          </w:p>
          <w:p w:rsidR="00A621C5" w:rsidRPr="00E0234C" w:rsidRDefault="00A621C5" w:rsidP="00890E22">
            <w:pPr>
              <w:spacing w:after="0" w:line="240" w:lineRule="auto"/>
              <w:jc w:val="both"/>
              <w:rPr>
                <w:rFonts w:cs="Arial"/>
              </w:rPr>
            </w:pPr>
          </w:p>
          <w:p w:rsidR="00B44115" w:rsidRPr="00E0234C" w:rsidRDefault="00B44115" w:rsidP="00890E22">
            <w:pPr>
              <w:spacing w:after="0" w:line="240" w:lineRule="auto"/>
              <w:jc w:val="center"/>
              <w:rPr>
                <w:rFonts w:eastAsia="Times New Roman" w:cs="Arial"/>
              </w:rPr>
            </w:pPr>
            <w:r w:rsidRPr="00E0234C">
              <w:rPr>
                <w:rFonts w:cs="Arial"/>
              </w:rPr>
              <w:t>X</w:t>
            </w:r>
          </w:p>
        </w:tc>
        <w:tc>
          <w:tcPr>
            <w:tcW w:w="1309" w:type="dxa"/>
            <w:tcBorders>
              <w:top w:val="single" w:sz="4" w:space="0" w:color="auto"/>
              <w:left w:val="single" w:sz="4" w:space="0" w:color="auto"/>
              <w:bottom w:val="single" w:sz="4" w:space="0" w:color="auto"/>
              <w:right w:val="single" w:sz="4" w:space="0" w:color="auto"/>
            </w:tcBorders>
          </w:tcPr>
          <w:p w:rsidR="00B44115" w:rsidRPr="00E0234C" w:rsidRDefault="00B44115" w:rsidP="00890E22">
            <w:pPr>
              <w:spacing w:after="0" w:line="240" w:lineRule="auto"/>
              <w:jc w:val="both"/>
              <w:rPr>
                <w:rFonts w:eastAsia="Times New Roman" w:cs="Arial"/>
              </w:rPr>
            </w:pPr>
          </w:p>
          <w:p w:rsidR="00B44115" w:rsidRPr="00E0234C" w:rsidRDefault="00B44115" w:rsidP="00890E22">
            <w:pPr>
              <w:spacing w:after="0" w:line="240" w:lineRule="auto"/>
              <w:jc w:val="both"/>
              <w:rPr>
                <w:rFonts w:cs="Arial"/>
              </w:rPr>
            </w:pPr>
          </w:p>
          <w:p w:rsidR="00B44115" w:rsidRPr="00E0234C" w:rsidRDefault="00B44115" w:rsidP="00890E22">
            <w:pPr>
              <w:spacing w:after="0" w:line="240" w:lineRule="auto"/>
              <w:jc w:val="both"/>
              <w:rPr>
                <w:rFonts w:cs="Arial"/>
              </w:rPr>
            </w:pPr>
          </w:p>
          <w:p w:rsidR="00B44115" w:rsidRPr="00E0234C" w:rsidRDefault="00B44115" w:rsidP="00890E22">
            <w:pPr>
              <w:spacing w:after="0" w:line="240" w:lineRule="auto"/>
              <w:jc w:val="both"/>
              <w:rPr>
                <w:rFonts w:cs="Arial"/>
              </w:rPr>
            </w:pPr>
          </w:p>
          <w:p w:rsidR="00B44115" w:rsidRPr="00E0234C" w:rsidRDefault="00B44115" w:rsidP="00890E22">
            <w:pPr>
              <w:spacing w:after="0" w:line="240" w:lineRule="auto"/>
              <w:jc w:val="both"/>
              <w:rPr>
                <w:rFonts w:cs="Arial"/>
              </w:rPr>
            </w:pPr>
          </w:p>
          <w:p w:rsidR="00B44115" w:rsidRPr="00E0234C" w:rsidRDefault="00B44115" w:rsidP="00890E22">
            <w:pPr>
              <w:spacing w:after="0" w:line="240" w:lineRule="auto"/>
              <w:jc w:val="both"/>
              <w:rPr>
                <w:rFonts w:cs="Arial"/>
              </w:rPr>
            </w:pPr>
          </w:p>
          <w:p w:rsidR="00B44115" w:rsidRDefault="00B44115" w:rsidP="00890E22">
            <w:pPr>
              <w:spacing w:after="0" w:line="240" w:lineRule="auto"/>
              <w:jc w:val="both"/>
              <w:rPr>
                <w:rFonts w:cs="Arial"/>
              </w:rPr>
            </w:pPr>
          </w:p>
          <w:p w:rsidR="00A621C5" w:rsidRDefault="00A621C5" w:rsidP="00890E22">
            <w:pPr>
              <w:spacing w:after="0" w:line="240" w:lineRule="auto"/>
              <w:jc w:val="both"/>
              <w:rPr>
                <w:rFonts w:cs="Arial"/>
              </w:rPr>
            </w:pPr>
          </w:p>
          <w:p w:rsidR="00A621C5" w:rsidRDefault="00A621C5" w:rsidP="00890E22">
            <w:pPr>
              <w:spacing w:after="0" w:line="240" w:lineRule="auto"/>
              <w:jc w:val="both"/>
              <w:rPr>
                <w:rFonts w:cs="Arial"/>
              </w:rPr>
            </w:pPr>
          </w:p>
          <w:p w:rsidR="00A621C5" w:rsidRDefault="00A621C5" w:rsidP="00890E22">
            <w:pPr>
              <w:spacing w:after="0" w:line="240" w:lineRule="auto"/>
              <w:jc w:val="both"/>
              <w:rPr>
                <w:rFonts w:cs="Arial"/>
              </w:rPr>
            </w:pPr>
          </w:p>
          <w:p w:rsidR="00A621C5" w:rsidRPr="00E0234C" w:rsidRDefault="00A621C5" w:rsidP="00890E22">
            <w:pPr>
              <w:spacing w:after="0" w:line="240" w:lineRule="auto"/>
              <w:jc w:val="both"/>
              <w:rPr>
                <w:rFonts w:cs="Arial"/>
              </w:rPr>
            </w:pPr>
          </w:p>
          <w:p w:rsidR="00ED018C" w:rsidRDefault="00ED018C" w:rsidP="00890E22">
            <w:pPr>
              <w:spacing w:after="0" w:line="240" w:lineRule="auto"/>
              <w:jc w:val="center"/>
              <w:rPr>
                <w:rFonts w:cs="Arial"/>
              </w:rPr>
            </w:pPr>
          </w:p>
          <w:p w:rsidR="00B44115" w:rsidRDefault="00B44115" w:rsidP="00890E22">
            <w:pPr>
              <w:spacing w:after="0" w:line="240" w:lineRule="auto"/>
              <w:jc w:val="center"/>
              <w:rPr>
                <w:rFonts w:eastAsia="Times New Roman" w:cs="Arial"/>
              </w:rPr>
            </w:pPr>
            <w:r w:rsidRPr="00E0234C">
              <w:rPr>
                <w:rFonts w:cs="Arial"/>
              </w:rPr>
              <w:t>X</w:t>
            </w:r>
          </w:p>
          <w:p w:rsidR="00B44115" w:rsidRPr="00EB32C9" w:rsidRDefault="00B44115" w:rsidP="00890E22">
            <w:pPr>
              <w:spacing w:after="0" w:line="240" w:lineRule="auto"/>
              <w:rPr>
                <w:rFonts w:eastAsia="Times New Roman" w:cs="Arial"/>
              </w:rPr>
            </w:pPr>
          </w:p>
          <w:p w:rsidR="00B44115" w:rsidRPr="00EB32C9" w:rsidRDefault="00B44115" w:rsidP="00890E22">
            <w:pPr>
              <w:spacing w:after="0" w:line="240" w:lineRule="auto"/>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rsidR="00B44115" w:rsidRPr="00E0234C" w:rsidRDefault="00B44115" w:rsidP="00890E22">
            <w:pPr>
              <w:spacing w:after="0" w:line="240" w:lineRule="auto"/>
              <w:jc w:val="center"/>
              <w:rPr>
                <w:rFonts w:eastAsia="Times New Roman" w:cs="Arial"/>
              </w:rPr>
            </w:pPr>
            <w:r w:rsidRPr="00E0234C">
              <w:rPr>
                <w:rFonts w:cs="Arial"/>
              </w:rPr>
              <w:t>X</w:t>
            </w:r>
          </w:p>
          <w:p w:rsidR="00B44115" w:rsidRPr="00E0234C" w:rsidRDefault="00B4411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A621C5" w:rsidRDefault="00A621C5" w:rsidP="00890E22">
            <w:pPr>
              <w:spacing w:after="0" w:line="240" w:lineRule="auto"/>
              <w:jc w:val="center"/>
              <w:rPr>
                <w:rFonts w:cs="Arial"/>
              </w:rPr>
            </w:pPr>
          </w:p>
          <w:p w:rsidR="00A621C5" w:rsidRDefault="00A621C5" w:rsidP="00890E22">
            <w:pPr>
              <w:spacing w:after="0" w:line="240" w:lineRule="auto"/>
              <w:jc w:val="center"/>
              <w:rPr>
                <w:rFonts w:cs="Arial"/>
              </w:rPr>
            </w:pPr>
          </w:p>
          <w:p w:rsidR="00A621C5" w:rsidRPr="00E0234C" w:rsidRDefault="00A621C5" w:rsidP="00890E22">
            <w:pPr>
              <w:spacing w:after="0" w:line="240" w:lineRule="auto"/>
              <w:jc w:val="center"/>
              <w:rPr>
                <w:rFonts w:cs="Arial"/>
              </w:rPr>
            </w:pPr>
          </w:p>
          <w:p w:rsidR="00B44115" w:rsidRPr="00E0234C" w:rsidRDefault="00B44115" w:rsidP="00890E22">
            <w:pPr>
              <w:spacing w:after="0" w:line="240" w:lineRule="auto"/>
              <w:jc w:val="center"/>
              <w:rPr>
                <w:rFonts w:cs="Arial"/>
              </w:rPr>
            </w:pPr>
          </w:p>
          <w:p w:rsidR="00ED018C" w:rsidRDefault="00ED018C" w:rsidP="00890E22">
            <w:pPr>
              <w:spacing w:after="0" w:line="240" w:lineRule="auto"/>
              <w:jc w:val="center"/>
              <w:rPr>
                <w:rFonts w:cs="Arial"/>
              </w:rPr>
            </w:pPr>
          </w:p>
          <w:p w:rsidR="00ED018C" w:rsidRDefault="00ED018C" w:rsidP="00890E22">
            <w:pPr>
              <w:spacing w:after="0" w:line="240" w:lineRule="auto"/>
              <w:jc w:val="center"/>
              <w:rPr>
                <w:rFonts w:cs="Arial"/>
              </w:rPr>
            </w:pPr>
          </w:p>
          <w:p w:rsidR="00ED018C" w:rsidRDefault="00ED018C" w:rsidP="00890E22">
            <w:pPr>
              <w:spacing w:after="0" w:line="240" w:lineRule="auto"/>
              <w:jc w:val="center"/>
              <w:rPr>
                <w:rFonts w:cs="Arial"/>
              </w:rPr>
            </w:pPr>
          </w:p>
          <w:p w:rsidR="00B44115" w:rsidRPr="00E0234C" w:rsidRDefault="00B44115" w:rsidP="00890E22">
            <w:pPr>
              <w:spacing w:after="0" w:line="240" w:lineRule="auto"/>
              <w:jc w:val="center"/>
              <w:rPr>
                <w:rFonts w:eastAsia="Times New Roman" w:cs="Arial"/>
              </w:rPr>
            </w:pPr>
            <w:r w:rsidRPr="00E0234C">
              <w:rPr>
                <w:rFonts w:cs="Arial"/>
              </w:rPr>
              <w:t>X</w:t>
            </w:r>
          </w:p>
        </w:tc>
      </w:tr>
    </w:tbl>
    <w:p w:rsidR="00A621C5" w:rsidRPr="00E0234C" w:rsidRDefault="00A621C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184"/>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Licenciatura en Derecho, </w:t>
            </w:r>
            <w:r w:rsidR="00641DE9">
              <w:rPr>
                <w:rFonts w:cs="Arial"/>
              </w:rPr>
              <w:t>Administración Pública</w:t>
            </w:r>
            <w:r w:rsidRPr="00E0234C">
              <w:rPr>
                <w:rFonts w:cs="Arial"/>
              </w:rPr>
              <w:t xml:space="preserve">, Economía, Contaduría Pública, Administración, </w:t>
            </w:r>
            <w:r w:rsidR="0076414A">
              <w:rPr>
                <w:rFonts w:cs="Arial"/>
              </w:rPr>
              <w:t>Administración de Empresas</w:t>
            </w:r>
            <w:r w:rsidRPr="00E0234C">
              <w:rPr>
                <w:rFonts w:cs="Arial"/>
              </w:rPr>
              <w:t>.</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generales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A621C5" w:rsidRPr="00A621C5" w:rsidRDefault="0076414A" w:rsidP="00ED018C">
            <w:pPr>
              <w:spacing w:after="0" w:line="240" w:lineRule="auto"/>
              <w:jc w:val="both"/>
              <w:rPr>
                <w:rFonts w:cs="Arial"/>
              </w:rPr>
            </w:pPr>
            <w:r>
              <w:rPr>
                <w:rFonts w:cs="Arial"/>
              </w:rPr>
              <w:t>D</w:t>
            </w:r>
            <w:r w:rsidR="00ED018C" w:rsidRPr="00E0234C">
              <w:rPr>
                <w:rFonts w:cs="Arial"/>
              </w:rPr>
              <w:t>esarrollo organizacional, organiz</w:t>
            </w:r>
            <w:r w:rsidR="00ED018C">
              <w:rPr>
                <w:rFonts w:cs="Arial"/>
              </w:rPr>
              <w:t xml:space="preserve">ación, métodos y procedimientos, </w:t>
            </w:r>
            <w:r w:rsidR="00ED018C" w:rsidRPr="00E0234C">
              <w:rPr>
                <w:rFonts w:cs="Arial"/>
              </w:rPr>
              <w:t xml:space="preserve">procesos de calidad y reingeniería de procesos, mejora </w:t>
            </w:r>
            <w:r w:rsidR="00ED018C">
              <w:rPr>
                <w:rFonts w:cs="Arial"/>
              </w:rPr>
              <w:t xml:space="preserve">continua e innovación y calidad, </w:t>
            </w:r>
            <w:r w:rsidR="00ED018C" w:rsidRPr="00E0234C">
              <w:rPr>
                <w:rFonts w:cs="Arial"/>
              </w:rPr>
              <w:t>manejo de personal</w:t>
            </w:r>
            <w:r w:rsidR="00ED018C">
              <w:rPr>
                <w:rFonts w:cs="Arial"/>
              </w:rPr>
              <w:t xml:space="preserve">, </w:t>
            </w:r>
            <w:r w:rsidR="00ED018C" w:rsidRPr="00E0234C">
              <w:rPr>
                <w:rFonts w:cs="Arial"/>
              </w:rPr>
              <w:t>capaci</w:t>
            </w:r>
            <w:r w:rsidR="00ED018C">
              <w:rPr>
                <w:rFonts w:cs="Arial"/>
              </w:rPr>
              <w:t xml:space="preserve">dad en resolución de conflictos y </w:t>
            </w:r>
            <w:r w:rsidR="00ED018C" w:rsidRPr="00E0234C">
              <w:rPr>
                <w:rFonts w:cs="Arial"/>
              </w:rPr>
              <w:t>manejo de equipo de oficina</w:t>
            </w:r>
            <w:r w:rsidR="00ED018C">
              <w:rPr>
                <w:rFonts w:cs="Arial"/>
              </w:rPr>
              <w:t>.</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específicos</w:t>
            </w:r>
          </w:p>
        </w:tc>
      </w:tr>
      <w:tr w:rsidR="00B44115" w:rsidRPr="00ED018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D018C" w:rsidRDefault="00B44115" w:rsidP="0076414A">
            <w:pPr>
              <w:spacing w:after="0" w:line="240" w:lineRule="auto"/>
              <w:jc w:val="both"/>
              <w:rPr>
                <w:rFonts w:eastAsia="Times New Roman" w:cs="Arial"/>
                <w:b/>
              </w:rPr>
            </w:pPr>
            <w:r w:rsidRPr="00E0234C">
              <w:rPr>
                <w:rFonts w:cs="Arial"/>
              </w:rPr>
              <w:lastRenderedPageBreak/>
              <w:t>En materia administrativa</w:t>
            </w:r>
            <w:r>
              <w:rPr>
                <w:rFonts w:cs="Arial"/>
              </w:rPr>
              <w:t xml:space="preserve"> y</w:t>
            </w:r>
            <w:r w:rsidR="00ED018C">
              <w:rPr>
                <w:rFonts w:cs="Arial"/>
              </w:rPr>
              <w:t xml:space="preserve"> fiscal, </w:t>
            </w:r>
            <w:r w:rsidR="0076414A">
              <w:rPr>
                <w:rFonts w:cs="Arial"/>
              </w:rPr>
              <w:t xml:space="preserve">paquetería </w:t>
            </w:r>
            <w:r w:rsidR="00ED018C" w:rsidRPr="00ED018C">
              <w:rPr>
                <w:rFonts w:cs="Arial"/>
              </w:rPr>
              <w:t>office  e internet</w:t>
            </w:r>
            <w:r w:rsidRPr="00ED018C">
              <w:rPr>
                <w:rFonts w:cs="Arial"/>
              </w:rPr>
              <w:t>.</w:t>
            </w:r>
          </w:p>
        </w:tc>
      </w:tr>
    </w:tbl>
    <w:p w:rsidR="00B44115" w:rsidRPr="00ED018C"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184"/>
              </w:numPr>
              <w:autoSpaceDE w:val="0"/>
              <w:autoSpaceDN w:val="0"/>
              <w:adjustRightInd w:val="0"/>
              <w:spacing w:after="0" w:line="240" w:lineRule="auto"/>
              <w:ind w:left="720" w:right="-20"/>
              <w:rPr>
                <w:rFonts w:eastAsia="Times New Roman" w:cs="Arial"/>
                <w:b/>
              </w:rPr>
            </w:pPr>
            <w:r w:rsidRPr="00E0234C">
              <w:rPr>
                <w:rFonts w:cs="Arial"/>
                <w:b/>
              </w:rPr>
              <w:t xml:space="preserve">Experiencia laboral </w:t>
            </w:r>
          </w:p>
        </w:tc>
      </w:tr>
      <w:tr w:rsidR="00B44115" w:rsidRPr="00E0234C" w:rsidTr="00B85AE7">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B85AE7">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spacing w:after="0" w:line="23" w:lineRule="atLeast"/>
              <w:jc w:val="both"/>
              <w:rPr>
                <w:rFonts w:eastAsia="Times New Roman" w:cs="Arial"/>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B85AE7">
            <w:pPr>
              <w:widowControl w:val="0"/>
              <w:autoSpaceDE w:val="0"/>
              <w:autoSpaceDN w:val="0"/>
              <w:adjustRightInd w:val="0"/>
              <w:spacing w:after="0" w:line="240" w:lineRule="auto"/>
              <w:ind w:right="-20"/>
              <w:jc w:val="center"/>
              <w:rPr>
                <w:rFonts w:eastAsia="Times New Roman" w:cs="Arial"/>
              </w:rPr>
            </w:pPr>
            <w:r>
              <w:rPr>
                <w:rFonts w:cs="Arial"/>
              </w:rPr>
              <w:t>1 año</w:t>
            </w:r>
            <w:r w:rsidR="00ED018C">
              <w:rPr>
                <w:rFonts w:cs="Arial"/>
              </w:rPr>
              <w:t xml:space="preserve"> </w:t>
            </w:r>
          </w:p>
        </w:tc>
      </w:tr>
      <w:tr w:rsidR="00B44115" w:rsidRPr="00E0234C" w:rsidTr="00B85AE7">
        <w:trPr>
          <w:trHeight w:val="564"/>
        </w:trPr>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76414A">
            <w:pPr>
              <w:spacing w:after="0" w:line="240" w:lineRule="auto"/>
              <w:jc w:val="both"/>
              <w:rPr>
                <w:rFonts w:eastAsia="Times New Roman" w:cs="Arial"/>
              </w:rPr>
            </w:pPr>
            <w:r w:rsidRPr="00E0234C">
              <w:rPr>
                <w:rFonts w:cs="Arial"/>
              </w:rPr>
              <w:t xml:space="preserve">Áreas de </w:t>
            </w:r>
            <w:r w:rsidR="00641DE9">
              <w:rPr>
                <w:rFonts w:cs="Arial"/>
              </w:rPr>
              <w:t>Administración Pública</w:t>
            </w:r>
            <w:r w:rsidR="0076414A">
              <w:rPr>
                <w:rFonts w:cs="Arial"/>
              </w:rPr>
              <w:t xml:space="preserve">, </w:t>
            </w:r>
            <w:r w:rsidR="0076414A" w:rsidRPr="00E0234C">
              <w:rPr>
                <w:rFonts w:cs="Arial"/>
              </w:rPr>
              <w:t>administración de recursos humanos</w:t>
            </w:r>
            <w:r w:rsidR="0076414A">
              <w:rPr>
                <w:rFonts w:cs="Arial"/>
              </w:rPr>
              <w:t xml:space="preserve">, </w:t>
            </w:r>
            <w:r w:rsidR="0076414A" w:rsidRPr="00E0234C">
              <w:rPr>
                <w:rFonts w:cs="Arial"/>
              </w:rPr>
              <w:t>asesoría fiscal</w:t>
            </w:r>
            <w:r w:rsidR="0076414A">
              <w:rPr>
                <w:rFonts w:cs="Arial"/>
              </w:rPr>
              <w:t xml:space="preserve">, </w:t>
            </w:r>
            <w:r w:rsidR="0076414A" w:rsidRPr="00E0234C">
              <w:rPr>
                <w:rFonts w:cs="Arial"/>
              </w:rPr>
              <w:t>servicio al cliente</w:t>
            </w:r>
            <w:r w:rsidR="0076414A">
              <w:rPr>
                <w:rFonts w:cs="Arial"/>
              </w:rPr>
              <w:t xml:space="preserve">, </w:t>
            </w:r>
            <w:r w:rsidR="0076414A" w:rsidRPr="00E0234C">
              <w:rPr>
                <w:rFonts w:cs="Arial"/>
              </w:rPr>
              <w:t>iniciativa privada</w:t>
            </w:r>
            <w:r w:rsidR="0076414A">
              <w:rPr>
                <w:rFonts w:cs="Arial"/>
              </w:rPr>
              <w:t>.</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76414A">
            <w:pPr>
              <w:widowControl w:val="0"/>
              <w:autoSpaceDE w:val="0"/>
              <w:autoSpaceDN w:val="0"/>
              <w:adjustRightInd w:val="0"/>
              <w:spacing w:after="0" w:line="240" w:lineRule="auto"/>
              <w:ind w:right="-20"/>
              <w:jc w:val="center"/>
              <w:rPr>
                <w:rFonts w:eastAsia="Times New Roman" w:cs="Arial"/>
              </w:rPr>
            </w:pPr>
            <w:r>
              <w:rPr>
                <w:rFonts w:cs="Arial"/>
              </w:rPr>
              <w:t>1</w:t>
            </w:r>
            <w:r w:rsidR="00ED018C">
              <w:rPr>
                <w:rFonts w:cs="Arial"/>
              </w:rPr>
              <w:t xml:space="preserve"> año </w:t>
            </w:r>
          </w:p>
        </w:tc>
      </w:tr>
    </w:tbl>
    <w:p w:rsidR="00B44115" w:rsidRPr="00E0234C"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Pr="00E0234C"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85AE7" w:rsidRDefault="00B85AE7"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A621C5" w:rsidRDefault="00A621C5" w:rsidP="00B44115">
      <w:pPr>
        <w:widowControl w:val="0"/>
        <w:autoSpaceDE w:val="0"/>
        <w:autoSpaceDN w:val="0"/>
        <w:adjustRightInd w:val="0"/>
        <w:spacing w:after="0" w:line="240" w:lineRule="auto"/>
        <w:ind w:left="3493" w:right="-20"/>
        <w:rPr>
          <w:rFonts w:cs="Arial"/>
          <w:w w:val="99"/>
        </w:rPr>
      </w:pPr>
    </w:p>
    <w:p w:rsidR="00ED018C" w:rsidRDefault="00ED018C"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76414A" w:rsidRDefault="0076414A"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D773AE">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b/>
              </w:rPr>
            </w:pPr>
            <w:r w:rsidRPr="00E0234C">
              <w:rPr>
                <w:rFonts w:cs="Arial"/>
                <w:b/>
              </w:rPr>
              <w:t xml:space="preserve">Identificación: </w:t>
            </w:r>
            <w:r w:rsidR="009755C9">
              <w:rPr>
                <w:rFonts w:cs="Arial"/>
              </w:rPr>
              <w:t xml:space="preserve">Secretaría de Finanzas </w:t>
            </w:r>
          </w:p>
        </w:tc>
      </w:tr>
      <w:tr w:rsidR="00B44115" w:rsidRPr="00E0234C" w:rsidTr="00D773AE">
        <w:tc>
          <w:tcPr>
            <w:tcW w:w="3402"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F6025" w:rsidP="00D773AE">
            <w:pPr>
              <w:widowControl w:val="0"/>
              <w:autoSpaceDE w:val="0"/>
              <w:autoSpaceDN w:val="0"/>
              <w:adjustRightInd w:val="0"/>
              <w:spacing w:after="0" w:line="240" w:lineRule="auto"/>
              <w:ind w:right="-20"/>
              <w:rPr>
                <w:rFonts w:eastAsia="Times New Roman" w:cs="Arial"/>
              </w:rPr>
            </w:pPr>
            <w:r>
              <w:rPr>
                <w:rFonts w:cs="Arial"/>
              </w:rPr>
              <w:t>Octubre</w:t>
            </w:r>
            <w:r w:rsidR="00A621C5">
              <w:rPr>
                <w:rFonts w:cs="Arial"/>
              </w:rPr>
              <w:t xml:space="preserve"> </w:t>
            </w:r>
            <w:r w:rsidR="00B44115" w:rsidRPr="00E0234C">
              <w:rPr>
                <w:rFonts w:cs="Arial"/>
              </w:rPr>
              <w:t>de 201</w:t>
            </w:r>
            <w:r w:rsidR="00FA1F32">
              <w:rPr>
                <w:rFonts w:cs="Arial"/>
              </w:rPr>
              <w:t>6</w:t>
            </w:r>
          </w:p>
        </w:tc>
      </w:tr>
      <w:tr w:rsidR="00B44115" w:rsidRPr="00E0234C" w:rsidTr="00D773AE">
        <w:tc>
          <w:tcPr>
            <w:tcW w:w="3402"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D773AE">
        <w:tc>
          <w:tcPr>
            <w:tcW w:w="3402"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rPr>
            </w:pPr>
            <w:r w:rsidRPr="00E0234C">
              <w:rPr>
                <w:rFonts w:cs="Arial"/>
              </w:rPr>
              <w:t>Coordinador Técnico de Ingresos</w:t>
            </w:r>
          </w:p>
        </w:tc>
      </w:tr>
      <w:tr w:rsidR="00B44115" w:rsidRPr="00E0234C" w:rsidTr="00D773AE">
        <w:tc>
          <w:tcPr>
            <w:tcW w:w="3402"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rPr>
            </w:pPr>
            <w:r w:rsidRPr="00E0234C">
              <w:rPr>
                <w:rFonts w:cs="Arial"/>
              </w:rPr>
              <w:t>Director de Ingresos</w:t>
            </w:r>
          </w:p>
        </w:tc>
      </w:tr>
      <w:tr w:rsidR="00B44115" w:rsidRPr="00E0234C" w:rsidTr="00D773AE">
        <w:tc>
          <w:tcPr>
            <w:tcW w:w="3402"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rPr>
            </w:pPr>
            <w:r w:rsidRPr="00E0234C">
              <w:rPr>
                <w:rFonts w:cs="Arial"/>
              </w:rPr>
              <w:t>Dirección de Ingresos</w:t>
            </w:r>
          </w:p>
        </w:tc>
      </w:tr>
      <w:tr w:rsidR="00B44115" w:rsidRPr="00E0234C" w:rsidTr="00D773AE">
        <w:tc>
          <w:tcPr>
            <w:tcW w:w="3402"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D773AE">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vAlign w:val="center"/>
          </w:tcPr>
          <w:p w:rsidR="00B44115" w:rsidRPr="00E0234C" w:rsidRDefault="00995823" w:rsidP="00D773AE">
            <w:pPr>
              <w:widowControl w:val="0"/>
              <w:autoSpaceDE w:val="0"/>
              <w:autoSpaceDN w:val="0"/>
              <w:adjustRightInd w:val="0"/>
              <w:spacing w:after="0" w:line="240" w:lineRule="auto"/>
              <w:ind w:right="-20"/>
              <w:rPr>
                <w:rFonts w:eastAsia="Times New Roman" w:cs="Arial"/>
              </w:rPr>
            </w:pPr>
            <w:r>
              <w:rPr>
                <w:rFonts w:eastAsia="Times New Roman" w:cs="Arial"/>
              </w:rPr>
              <w:t>Mando Medio</w:t>
            </w:r>
            <w:r w:rsidR="00B44115">
              <w:rPr>
                <w:rFonts w:eastAsia="Times New Roman" w:cs="Arial"/>
              </w:rPr>
              <w:t xml:space="preserve">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3"/>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E0234C">
              <w:rPr>
                <w:rFonts w:cs="Arial"/>
              </w:rPr>
              <w:t>Ejecutar y evaluar los programas de política fiscal para la recaudación de los ingresos que el Estado tiene derecho a percibir.</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B44115" w:rsidRPr="00E0234C" w:rsidTr="00292D75">
        <w:tc>
          <w:tcPr>
            <w:tcW w:w="9904"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3"/>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292D75">
        <w:tc>
          <w:tcPr>
            <w:tcW w:w="9904" w:type="dxa"/>
            <w:tcBorders>
              <w:top w:val="single" w:sz="4" w:space="0" w:color="auto"/>
              <w:left w:val="single" w:sz="4" w:space="0" w:color="auto"/>
              <w:bottom w:val="single" w:sz="4" w:space="0" w:color="auto"/>
              <w:right w:val="single" w:sz="4" w:space="0" w:color="auto"/>
            </w:tcBorders>
          </w:tcPr>
          <w:p w:rsidR="00B44115" w:rsidRPr="00E0234C" w:rsidRDefault="00B44115" w:rsidP="009B4247">
            <w:pPr>
              <w:pStyle w:val="Prrafodelista"/>
              <w:numPr>
                <w:ilvl w:val="0"/>
                <w:numId w:val="182"/>
              </w:numPr>
              <w:spacing w:after="0" w:line="240" w:lineRule="auto"/>
              <w:ind w:left="318" w:hanging="284"/>
              <w:jc w:val="both"/>
              <w:rPr>
                <w:rFonts w:eastAsia="Times New Roman" w:cs="Arial"/>
              </w:rPr>
            </w:pPr>
            <w:r w:rsidRPr="00E0234C">
              <w:rPr>
                <w:rFonts w:cs="Arial"/>
                <w:lang w:val="es-ES"/>
              </w:rPr>
              <w:t>Ordenar y coordinar la in</w:t>
            </w:r>
            <w:r w:rsidR="00BB0C7F">
              <w:rPr>
                <w:rFonts w:cs="Arial"/>
                <w:lang w:val="es-ES"/>
              </w:rPr>
              <w:t>tegración de la política fiscal;</w:t>
            </w:r>
          </w:p>
          <w:p w:rsidR="00B44115" w:rsidRPr="00E0234C" w:rsidRDefault="00ED018C" w:rsidP="009B4247">
            <w:pPr>
              <w:pStyle w:val="Prrafodelista"/>
              <w:numPr>
                <w:ilvl w:val="0"/>
                <w:numId w:val="182"/>
              </w:numPr>
              <w:spacing w:after="0" w:line="240" w:lineRule="auto"/>
              <w:ind w:left="318" w:hanging="284"/>
              <w:jc w:val="both"/>
              <w:rPr>
                <w:rFonts w:cs="Arial"/>
              </w:rPr>
            </w:pPr>
            <w:r>
              <w:rPr>
                <w:rFonts w:cs="Arial"/>
              </w:rPr>
              <w:t>Supervis</w:t>
            </w:r>
            <w:r w:rsidR="00BB0C7F">
              <w:rPr>
                <w:rFonts w:cs="Arial"/>
              </w:rPr>
              <w:t>a</w:t>
            </w:r>
            <w:r w:rsidR="00B44115" w:rsidRPr="00E0234C">
              <w:rPr>
                <w:rFonts w:cs="Arial"/>
                <w:lang w:val="es-ES"/>
              </w:rPr>
              <w:t xml:space="preserve">r </w:t>
            </w:r>
            <w:r w:rsidR="00BB0C7F">
              <w:rPr>
                <w:rFonts w:cs="Arial"/>
                <w:lang w:val="es-ES"/>
              </w:rPr>
              <w:t xml:space="preserve"> </w:t>
            </w:r>
            <w:r w:rsidR="00B44115" w:rsidRPr="00E0234C">
              <w:rPr>
                <w:rFonts w:cs="Arial"/>
                <w:lang w:val="es-ES"/>
              </w:rPr>
              <w:t>la evaluación de la operación recaudatoria, así como la calidad y cobertura de los servicios públicos que se prestan en materia fiscal</w:t>
            </w:r>
            <w:r w:rsidR="00BB0C7F">
              <w:rPr>
                <w:rFonts w:cs="Arial"/>
              </w:rPr>
              <w:t>;</w:t>
            </w:r>
          </w:p>
          <w:p w:rsidR="00B44115" w:rsidRPr="00E0234C" w:rsidRDefault="00ED018C" w:rsidP="009B4247">
            <w:pPr>
              <w:pStyle w:val="Prrafodelista"/>
              <w:numPr>
                <w:ilvl w:val="0"/>
                <w:numId w:val="182"/>
              </w:numPr>
              <w:spacing w:after="0" w:line="240" w:lineRule="auto"/>
              <w:ind w:left="318" w:hanging="284"/>
              <w:jc w:val="both"/>
              <w:rPr>
                <w:rFonts w:cs="Arial"/>
              </w:rPr>
            </w:pPr>
            <w:r>
              <w:rPr>
                <w:rFonts w:cs="Arial"/>
              </w:rPr>
              <w:t>Coordin</w:t>
            </w:r>
            <w:r w:rsidR="00B44115" w:rsidRPr="00E0234C">
              <w:rPr>
                <w:rFonts w:cs="Arial"/>
              </w:rPr>
              <w:t xml:space="preserve">ar la formulación de la metodología y herramientas necesarias para el análisis, evaluación, coordinación, control y seguimiento de los proyectos comprendidos en el </w:t>
            </w:r>
            <w:r w:rsidR="00375D02">
              <w:rPr>
                <w:rFonts w:cs="Arial"/>
              </w:rPr>
              <w:t>Plan Estatal de Desarrollo</w:t>
            </w:r>
            <w:r w:rsidR="00B44115" w:rsidRPr="00E0234C">
              <w:rPr>
                <w:rFonts w:cs="Arial"/>
              </w:rPr>
              <w:t>;</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rPr>
              <w:t>Coordinar</w:t>
            </w:r>
            <w:r w:rsidRPr="00E0234C">
              <w:rPr>
                <w:rFonts w:cs="Arial"/>
                <w:lang w:val="es-ES"/>
              </w:rPr>
              <w:t xml:space="preserve"> asesoría a instituciones públicas y a los particulares en la aplicación de las disposiciones fiscales;</w:t>
            </w:r>
          </w:p>
          <w:p w:rsidR="00B44115" w:rsidRPr="00E0234C" w:rsidRDefault="00ED018C" w:rsidP="009B4247">
            <w:pPr>
              <w:pStyle w:val="Prrafodelista"/>
              <w:numPr>
                <w:ilvl w:val="0"/>
                <w:numId w:val="182"/>
              </w:numPr>
              <w:spacing w:after="0" w:line="240" w:lineRule="auto"/>
              <w:ind w:left="318" w:hanging="284"/>
              <w:jc w:val="both"/>
              <w:rPr>
                <w:rFonts w:cs="Arial"/>
                <w:lang w:val="es-ES"/>
              </w:rPr>
            </w:pPr>
            <w:r>
              <w:rPr>
                <w:rFonts w:cs="Arial"/>
                <w:lang w:val="es-ES"/>
              </w:rPr>
              <w:t>Asignar el análisis y d</w:t>
            </w:r>
            <w:r w:rsidR="00B44115" w:rsidRPr="00E0234C">
              <w:rPr>
                <w:rFonts w:cs="Arial"/>
                <w:lang w:val="es-ES"/>
              </w:rPr>
              <w:t>eterminar las formas oficiales para la presentación de declaraciones y demás documentos requeridos</w:t>
            </w:r>
            <w:r>
              <w:rPr>
                <w:rFonts w:cs="Arial"/>
                <w:lang w:val="es-ES"/>
              </w:rPr>
              <w:t xml:space="preserve"> por las disposiciones fiscales;</w:t>
            </w:r>
          </w:p>
          <w:p w:rsidR="00B44115" w:rsidRPr="00E0234C" w:rsidRDefault="00ED018C"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Asignar el análisis</w:t>
            </w:r>
            <w:r>
              <w:rPr>
                <w:rFonts w:ascii="Arial" w:hAnsi="Arial" w:cs="Arial"/>
                <w:lang w:val="es-ES"/>
              </w:rPr>
              <w:t xml:space="preserve"> y s</w:t>
            </w:r>
            <w:r w:rsidR="00B44115" w:rsidRPr="00E0234C">
              <w:rPr>
                <w:rFonts w:ascii="Arial" w:hAnsi="Arial" w:cs="Arial"/>
                <w:lang w:val="es-ES"/>
              </w:rPr>
              <w:t>upervisar la elaboración de las resoluciones derivadas de las solicitudes de aclaración q</w:t>
            </w:r>
            <w:r w:rsidR="00BB0C7F">
              <w:rPr>
                <w:rFonts w:ascii="Arial" w:hAnsi="Arial" w:cs="Arial"/>
                <w:lang w:val="es-ES"/>
              </w:rPr>
              <w:t>ue presenten los contribuyentes;</w:t>
            </w:r>
          </w:p>
          <w:p w:rsidR="00B44115" w:rsidRDefault="00BB0C7F"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Asignar el análisis</w:t>
            </w:r>
            <w:r>
              <w:rPr>
                <w:rFonts w:ascii="Arial" w:hAnsi="Arial" w:cs="Arial"/>
                <w:lang w:val="es-ES"/>
              </w:rPr>
              <w:t xml:space="preserve"> </w:t>
            </w:r>
            <w:r w:rsidR="0076414A">
              <w:rPr>
                <w:rFonts w:ascii="Arial" w:hAnsi="Arial" w:cs="Arial"/>
                <w:lang w:val="es-ES"/>
              </w:rPr>
              <w:t xml:space="preserve">y </w:t>
            </w:r>
            <w:r>
              <w:rPr>
                <w:rFonts w:ascii="Arial" w:hAnsi="Arial" w:cs="Arial"/>
                <w:lang w:val="es-ES"/>
              </w:rPr>
              <w:t>s</w:t>
            </w:r>
            <w:r w:rsidR="00B44115" w:rsidRPr="00E0234C">
              <w:rPr>
                <w:rFonts w:ascii="Arial" w:hAnsi="Arial" w:cs="Arial"/>
                <w:lang w:val="es-ES"/>
              </w:rPr>
              <w:t>upervisar la elaboración de las resoluciones de las consultas que presenten los contribuyente</w:t>
            </w:r>
            <w:r>
              <w:rPr>
                <w:rFonts w:ascii="Arial" w:hAnsi="Arial" w:cs="Arial"/>
                <w:lang w:val="es-ES"/>
              </w:rPr>
              <w:t>s en términos del Código Fiscal</w:t>
            </w:r>
            <w:r w:rsidR="0076414A">
              <w:rPr>
                <w:rFonts w:ascii="Arial" w:hAnsi="Arial" w:cs="Arial"/>
                <w:lang w:val="es-ES"/>
              </w:rPr>
              <w:t xml:space="preserve"> para el Estado de Oaxaca</w:t>
            </w:r>
            <w:r>
              <w:rPr>
                <w:rFonts w:ascii="Arial" w:hAnsi="Arial" w:cs="Arial"/>
                <w:lang w:val="es-ES"/>
              </w:rPr>
              <w:t>;</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Determinar las notificaciones de los actos administrativos que deriven del ejercicio de las facultades en materia de ingresos estatales;</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 xml:space="preserve">Vigilar y dar seguimiento a la ejecución y desarrollo de las atribuciones derivadas de los </w:t>
            </w:r>
            <w:r w:rsidR="00531CD6">
              <w:rPr>
                <w:rFonts w:cs="Arial"/>
                <w:lang w:val="es-ES"/>
              </w:rPr>
              <w:t>Convenios de Colaboración</w:t>
            </w:r>
            <w:r w:rsidRPr="00E0234C">
              <w:rPr>
                <w:rFonts w:cs="Arial"/>
                <w:lang w:val="es-ES"/>
              </w:rPr>
              <w:t>;</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Rendir informes a autoridades y organismos públicos y privados, de conformidad con las disposiciones legales aplicables, previa determinación de la viabilidad y características técnicas;</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rPr>
              <w:t>Elaborar, integrar y presentar</w:t>
            </w:r>
            <w:r w:rsidRPr="00E0234C">
              <w:rPr>
                <w:rFonts w:cs="Arial"/>
                <w:lang w:val="es-ES"/>
              </w:rPr>
              <w:t xml:space="preserve"> el proyecto anual de estimaciones de ingresos y programas de</w:t>
            </w:r>
            <w:r w:rsidR="00BB0C7F">
              <w:rPr>
                <w:rFonts w:cs="Arial"/>
                <w:lang w:val="es-ES"/>
              </w:rPr>
              <w:t xml:space="preserve"> estímulos y subsidios fiscales;</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Coordinar la integración de la planeación estratégica de la administración fiscal, así como integrar el prog</w:t>
            </w:r>
            <w:r w:rsidR="00BB0C7F">
              <w:rPr>
                <w:rFonts w:cs="Arial"/>
                <w:lang w:val="es-ES"/>
              </w:rPr>
              <w:t>rama anual de mejora continua;</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Integrar  el marco de referencia de procesos y organización de la administración fi</w:t>
            </w:r>
            <w:r w:rsidR="00BB0C7F">
              <w:rPr>
                <w:rFonts w:cs="Arial"/>
                <w:lang w:val="es-ES"/>
              </w:rPr>
              <w:t>scal, así como las metodologías;</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Asignar el análisis y elaboración de las resoluciones de compensación y/o devoluciones de cantidades pagadas indebidamente</w:t>
            </w:r>
            <w:r w:rsidR="00BB0C7F">
              <w:rPr>
                <w:rFonts w:cs="Arial"/>
                <w:lang w:val="es-ES"/>
              </w:rPr>
              <w:t>;</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Determinar las sanciones que correspondan por violaci</w:t>
            </w:r>
            <w:r w:rsidR="00BB0C7F">
              <w:rPr>
                <w:rFonts w:cs="Arial"/>
                <w:lang w:val="es-ES"/>
              </w:rPr>
              <w:t>ón a las disposiciones fiscales;</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lastRenderedPageBreak/>
              <w:t>Supervisar la elaboración de las resoluciones donde se determine la imposición de sanciones que correspondan por violación a las disposiciones fiscales</w:t>
            </w:r>
            <w:r w:rsidR="00BB0C7F">
              <w:rPr>
                <w:rFonts w:cs="Arial"/>
                <w:lang w:val="es-ES"/>
              </w:rPr>
              <w:t>;</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 xml:space="preserve">Coordinar la integración de los programas para las campañas de difusión, asistencia y capacitación en materia fiscal, así como sugerir los medios de </w:t>
            </w:r>
            <w:r w:rsidR="00BB0C7F">
              <w:rPr>
                <w:rFonts w:cs="Arial"/>
                <w:lang w:val="es-ES"/>
              </w:rPr>
              <w:t>comunicación en que se realicen;</w:t>
            </w:r>
            <w:r w:rsidRPr="00E0234C">
              <w:rPr>
                <w:rFonts w:cs="Arial"/>
                <w:lang w:val="es-ES"/>
              </w:rPr>
              <w:t xml:space="preserve"> </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Supervisar la integración de los modelos de información en materia de administraci</w:t>
            </w:r>
            <w:r w:rsidR="00BB0C7F">
              <w:rPr>
                <w:rFonts w:cs="Arial"/>
                <w:lang w:val="es-ES"/>
              </w:rPr>
              <w:t>ón fiscal, para su presentación;</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lang w:val="es-ES"/>
              </w:rPr>
              <w:t>Operar la actualización de los sistemas y procedimientos de recaudación de los ingresos que son captados por las dependencias, entidades, oficinas de recaudación, instituciones financieras o cualquier otro ent</w:t>
            </w:r>
            <w:r w:rsidR="00BB0C7F">
              <w:rPr>
                <w:rFonts w:cs="Arial"/>
                <w:lang w:val="es-ES"/>
              </w:rPr>
              <w:t>e autorizado;</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Analizar las estrategias para fomentar y facilitar el uso de los medios electrónicos de pa</w:t>
            </w:r>
            <w:r w:rsidR="00BB0C7F">
              <w:rPr>
                <w:rFonts w:ascii="Arial" w:hAnsi="Arial" w:cs="Arial"/>
                <w:lang w:val="es-ES"/>
              </w:rPr>
              <w:t>go y otros programas auxiliares;</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Ordenar y controlar el registro y clasificación de los ingresos que pe</w:t>
            </w:r>
            <w:r w:rsidR="00BB0C7F">
              <w:rPr>
                <w:rFonts w:ascii="Arial" w:hAnsi="Arial" w:cs="Arial"/>
                <w:lang w:val="es-ES"/>
              </w:rPr>
              <w:t>rcibe el Estado en los sistemas;</w:t>
            </w:r>
          </w:p>
          <w:p w:rsidR="00B44115"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Coordinar y vigilar la integración de la cuenta mensual comprobada de ingresos coordinados y del si</w:t>
            </w:r>
            <w:r w:rsidR="00BB0C7F">
              <w:rPr>
                <w:rFonts w:ascii="Arial" w:hAnsi="Arial" w:cs="Arial"/>
                <w:lang w:val="es-ES"/>
              </w:rPr>
              <w:t>stema de compensación de fondos;</w:t>
            </w:r>
            <w:r w:rsidRPr="00E0234C">
              <w:rPr>
                <w:rFonts w:ascii="Arial" w:hAnsi="Arial" w:cs="Arial"/>
                <w:lang w:val="es-ES"/>
              </w:rPr>
              <w:t xml:space="preserve"> </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Analizar los programas y procedimientos normativos para la actualización, integraci</w:t>
            </w:r>
            <w:r w:rsidR="00BB0C7F">
              <w:rPr>
                <w:rFonts w:ascii="Arial" w:hAnsi="Arial" w:cs="Arial"/>
                <w:lang w:val="es-ES"/>
              </w:rPr>
              <w:t>ón y registro de contribuyentes;</w:t>
            </w:r>
          </w:p>
          <w:p w:rsidR="00B44115" w:rsidRPr="00E0234C" w:rsidRDefault="00B44115" w:rsidP="009B4247">
            <w:pPr>
              <w:pStyle w:val="Prrafodelista"/>
              <w:numPr>
                <w:ilvl w:val="0"/>
                <w:numId w:val="182"/>
              </w:numPr>
              <w:spacing w:after="0" w:line="240" w:lineRule="auto"/>
              <w:ind w:left="318" w:hanging="284"/>
              <w:jc w:val="both"/>
              <w:rPr>
                <w:rFonts w:cs="Arial"/>
                <w:b/>
              </w:rPr>
            </w:pPr>
            <w:r w:rsidRPr="00E0234C">
              <w:rPr>
                <w:rFonts w:cs="Arial"/>
                <w:lang w:val="es-ES"/>
              </w:rPr>
              <w:t>Ordenar y vigila la ejecución de los programas y procedimientos para la inscripción de contri</w:t>
            </w:r>
            <w:r w:rsidR="00BB0C7F">
              <w:rPr>
                <w:rFonts w:cs="Arial"/>
                <w:lang w:val="es-ES"/>
              </w:rPr>
              <w:t xml:space="preserve">buyentes en el </w:t>
            </w:r>
            <w:r w:rsidR="00051DC5">
              <w:rPr>
                <w:rFonts w:cs="Arial"/>
                <w:lang w:val="es-ES"/>
              </w:rPr>
              <w:t>Registro Estatal</w:t>
            </w:r>
            <w:r w:rsidR="0076414A">
              <w:rPr>
                <w:rFonts w:cs="Arial"/>
                <w:lang w:val="es-ES"/>
              </w:rPr>
              <w:t xml:space="preserve"> de Contribuyentes</w:t>
            </w:r>
            <w:r w:rsidR="00BB0C7F">
              <w:rPr>
                <w:rFonts w:cs="Arial"/>
                <w:lang w:val="es-ES"/>
              </w:rPr>
              <w:t>;</w:t>
            </w:r>
          </w:p>
          <w:p w:rsidR="00B44115" w:rsidRPr="00E0234C" w:rsidRDefault="00B44115" w:rsidP="009B4247">
            <w:pPr>
              <w:pStyle w:val="Prrafodelista"/>
              <w:numPr>
                <w:ilvl w:val="0"/>
                <w:numId w:val="182"/>
              </w:numPr>
              <w:spacing w:after="0" w:line="240" w:lineRule="auto"/>
              <w:ind w:left="318" w:hanging="284"/>
              <w:jc w:val="both"/>
              <w:rPr>
                <w:rFonts w:cs="Arial"/>
                <w:b/>
              </w:rPr>
            </w:pPr>
            <w:r w:rsidRPr="00E0234C">
              <w:rPr>
                <w:rFonts w:cs="Arial"/>
              </w:rPr>
              <w:t>Determinar los requerimientos de datos, informes, declaraciones, avisos a que obliguen las disposiciones fiscales estatales, respecto de actos de s</w:t>
            </w:r>
            <w:r w:rsidR="00BB0C7F">
              <w:rPr>
                <w:rFonts w:cs="Arial"/>
              </w:rPr>
              <w:t>u competencia;</w:t>
            </w:r>
          </w:p>
          <w:p w:rsidR="00B44115" w:rsidRPr="00E0234C" w:rsidRDefault="00B44115" w:rsidP="009B4247">
            <w:pPr>
              <w:pStyle w:val="Prrafodelista"/>
              <w:numPr>
                <w:ilvl w:val="0"/>
                <w:numId w:val="182"/>
              </w:numPr>
              <w:spacing w:after="0" w:line="240" w:lineRule="auto"/>
              <w:ind w:left="318" w:hanging="284"/>
              <w:jc w:val="both"/>
              <w:rPr>
                <w:rFonts w:cs="Arial"/>
                <w:b/>
              </w:rPr>
            </w:pPr>
            <w:r w:rsidRPr="00E0234C">
              <w:rPr>
                <w:rFonts w:cs="Arial"/>
              </w:rPr>
              <w:t>Supervisar la recepción y análisis de la</w:t>
            </w:r>
            <w:r w:rsidRPr="00E0234C">
              <w:rPr>
                <w:rFonts w:cs="Arial"/>
                <w:lang w:val="es-ES"/>
              </w:rPr>
              <w:t>s solicitudes para la expedición, revalidación y modificación de permisos para la apertura, instalación y funcionamiento de Casas de Empeño</w:t>
            </w:r>
            <w:r w:rsidR="00BB0C7F">
              <w:rPr>
                <w:rFonts w:cs="Arial"/>
                <w:lang w:val="es-ES"/>
              </w:rPr>
              <w:t>;</w:t>
            </w:r>
          </w:p>
          <w:p w:rsidR="00BB0C7F" w:rsidRPr="00BB0C7F" w:rsidRDefault="00B44115" w:rsidP="009B4247">
            <w:pPr>
              <w:pStyle w:val="Prrafodelista"/>
              <w:numPr>
                <w:ilvl w:val="0"/>
                <w:numId w:val="182"/>
              </w:numPr>
              <w:spacing w:after="0" w:line="240" w:lineRule="auto"/>
              <w:ind w:left="318" w:hanging="284"/>
              <w:jc w:val="both"/>
              <w:rPr>
                <w:rFonts w:cs="Arial"/>
                <w:b/>
              </w:rPr>
            </w:pPr>
            <w:r w:rsidRPr="00E0234C">
              <w:rPr>
                <w:rFonts w:cs="Arial"/>
              </w:rPr>
              <w:t xml:space="preserve">Analizar la viabilidad de los </w:t>
            </w:r>
            <w:r w:rsidRPr="00E0234C">
              <w:rPr>
                <w:rFonts w:cs="Arial"/>
                <w:lang w:val="es-ES"/>
              </w:rPr>
              <w:t>permisos para la apertura, instalación y fu</w:t>
            </w:r>
            <w:r w:rsidR="00BB0C7F">
              <w:rPr>
                <w:rFonts w:cs="Arial"/>
                <w:lang w:val="es-ES"/>
              </w:rPr>
              <w:t>ncionamiento de Casas de Empeño;</w:t>
            </w:r>
          </w:p>
          <w:p w:rsidR="00B44115" w:rsidRPr="00E0234C" w:rsidRDefault="00B44115" w:rsidP="009B4247">
            <w:pPr>
              <w:pStyle w:val="Prrafodelista"/>
              <w:numPr>
                <w:ilvl w:val="0"/>
                <w:numId w:val="182"/>
              </w:numPr>
              <w:spacing w:after="0" w:line="240" w:lineRule="auto"/>
              <w:ind w:left="318" w:hanging="284"/>
              <w:jc w:val="both"/>
              <w:rPr>
                <w:rFonts w:cs="Arial"/>
                <w:b/>
              </w:rPr>
            </w:pPr>
            <w:r w:rsidRPr="00E0234C">
              <w:rPr>
                <w:rFonts w:cs="Arial"/>
              </w:rPr>
              <w:t>Analizar las infracciones cometidas a la Ley de la materia por los pe</w:t>
            </w:r>
            <w:r w:rsidR="00BB0C7F">
              <w:rPr>
                <w:rFonts w:cs="Arial"/>
              </w:rPr>
              <w:t>rmisionarios de Casas de Empeño;</w:t>
            </w:r>
          </w:p>
          <w:p w:rsidR="00B44115" w:rsidRPr="00A81485" w:rsidRDefault="00B44115" w:rsidP="009B4247">
            <w:pPr>
              <w:pStyle w:val="Prrafodelista"/>
              <w:numPr>
                <w:ilvl w:val="0"/>
                <w:numId w:val="182"/>
              </w:numPr>
              <w:spacing w:after="0" w:line="240" w:lineRule="auto"/>
              <w:ind w:left="318" w:hanging="284"/>
              <w:jc w:val="both"/>
              <w:rPr>
                <w:rFonts w:cs="Arial"/>
                <w:b/>
              </w:rPr>
            </w:pPr>
            <w:r w:rsidRPr="00E0234C">
              <w:rPr>
                <w:rFonts w:cs="Arial"/>
              </w:rPr>
              <w:t>Determinar las sanciones a los</w:t>
            </w:r>
            <w:r w:rsidRPr="00E0234C">
              <w:rPr>
                <w:rFonts w:cs="Arial"/>
                <w:lang w:val="es-ES"/>
              </w:rPr>
              <w:t>permisionarios de Casas de Empeño por las infracciones cometidas a la Ley de la materia</w:t>
            </w:r>
            <w:r w:rsidR="00A81485">
              <w:rPr>
                <w:rFonts w:cs="Arial"/>
                <w:lang w:val="es-ES"/>
              </w:rPr>
              <w:t>;</w:t>
            </w:r>
          </w:p>
          <w:p w:rsidR="00A81485" w:rsidRPr="00E0234C" w:rsidRDefault="00A81485" w:rsidP="009B4247">
            <w:pPr>
              <w:pStyle w:val="Prrafodelista"/>
              <w:numPr>
                <w:ilvl w:val="0"/>
                <w:numId w:val="182"/>
              </w:numPr>
              <w:spacing w:after="0" w:line="240" w:lineRule="auto"/>
              <w:ind w:left="318" w:hanging="284"/>
              <w:jc w:val="both"/>
              <w:rPr>
                <w:rFonts w:cs="Arial"/>
                <w:b/>
              </w:rPr>
            </w:pPr>
            <w:r>
              <w:rPr>
                <w:rFonts w:cs="Arial"/>
              </w:rPr>
              <w:t>Ordenar la elaboración del Acuerdo por el que se ordena las notificaciones por estrados y en</w:t>
            </w:r>
            <w:r w:rsidR="00BB0C7F">
              <w:rPr>
                <w:rFonts w:cs="Arial"/>
              </w:rPr>
              <w:t xml:space="preserve"> la página web de la Secretaría</w:t>
            </w:r>
            <w:r w:rsidR="0048085C">
              <w:rPr>
                <w:rFonts w:cs="Arial"/>
              </w:rPr>
              <w:t>; y</w:t>
            </w:r>
          </w:p>
          <w:p w:rsidR="00B44115" w:rsidRPr="00E0234C" w:rsidRDefault="0076414A" w:rsidP="009B4247">
            <w:pPr>
              <w:pStyle w:val="Prrafodelista"/>
              <w:numPr>
                <w:ilvl w:val="0"/>
                <w:numId w:val="182"/>
              </w:numPr>
              <w:spacing w:after="0" w:line="240" w:lineRule="auto"/>
              <w:ind w:left="318" w:hanging="284"/>
              <w:jc w:val="both"/>
              <w:rPr>
                <w:rFonts w:eastAsia="Times New Roman" w:cs="Arial"/>
                <w:bCs/>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3"/>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292D75">
        <w:tc>
          <w:tcPr>
            <w:tcW w:w="9923" w:type="dxa"/>
            <w:tcBorders>
              <w:top w:val="single" w:sz="4" w:space="0" w:color="auto"/>
              <w:left w:val="single" w:sz="4" w:space="0" w:color="auto"/>
              <w:bottom w:val="single" w:sz="4" w:space="0" w:color="auto"/>
              <w:right w:val="single" w:sz="4" w:space="0" w:color="auto"/>
            </w:tcBorders>
          </w:tcPr>
          <w:p w:rsidR="00B44115" w:rsidRPr="005B3CCF" w:rsidRDefault="00B44115" w:rsidP="009B4247">
            <w:pPr>
              <w:pStyle w:val="Prrafodelista"/>
              <w:numPr>
                <w:ilvl w:val="0"/>
                <w:numId w:val="185"/>
              </w:numPr>
              <w:spacing w:after="0" w:line="240" w:lineRule="auto"/>
              <w:ind w:left="318" w:hanging="284"/>
              <w:jc w:val="both"/>
              <w:rPr>
                <w:rFonts w:eastAsia="Times New Roman" w:cs="Arial"/>
                <w:lang w:val="es-ES"/>
              </w:rPr>
            </w:pPr>
            <w:r w:rsidRPr="005B3CCF">
              <w:rPr>
                <w:rFonts w:cs="Arial"/>
                <w:lang w:val="es-ES"/>
              </w:rPr>
              <w:t>Suscribir las resoluciones derivadas de las solicitudes de aclaración que presenten los contribuyentes;</w:t>
            </w:r>
          </w:p>
          <w:p w:rsidR="00B44115" w:rsidRPr="005B3CCF" w:rsidRDefault="00B44115" w:rsidP="009B4247">
            <w:pPr>
              <w:pStyle w:val="Prrafodelista"/>
              <w:numPr>
                <w:ilvl w:val="0"/>
                <w:numId w:val="185"/>
              </w:numPr>
              <w:spacing w:after="0" w:line="240" w:lineRule="auto"/>
              <w:ind w:left="318" w:hanging="284"/>
              <w:jc w:val="both"/>
              <w:rPr>
                <w:rFonts w:cs="Arial"/>
                <w:lang w:val="es-ES"/>
              </w:rPr>
            </w:pPr>
            <w:r w:rsidRPr="005B3CCF">
              <w:rPr>
                <w:rFonts w:cs="Arial"/>
                <w:lang w:val="es-ES"/>
              </w:rPr>
              <w:t>Suscribir las resoluciones de las consultas que presenten los contribuyentes en términos del Código Fiscal;</w:t>
            </w:r>
          </w:p>
          <w:p w:rsidR="00B44115" w:rsidRPr="005B3CCF" w:rsidRDefault="00B44115" w:rsidP="009B4247">
            <w:pPr>
              <w:pStyle w:val="Sinespaciado"/>
              <w:numPr>
                <w:ilvl w:val="0"/>
                <w:numId w:val="185"/>
              </w:numPr>
              <w:tabs>
                <w:tab w:val="left" w:pos="318"/>
              </w:tabs>
              <w:ind w:left="318" w:hanging="284"/>
              <w:jc w:val="both"/>
              <w:rPr>
                <w:rFonts w:ascii="Arial" w:hAnsi="Arial" w:cs="Arial"/>
                <w:lang w:val="es-ES"/>
              </w:rPr>
            </w:pPr>
            <w:r w:rsidRPr="005B3CCF">
              <w:rPr>
                <w:rFonts w:ascii="Arial" w:hAnsi="Arial" w:cs="Arial"/>
                <w:lang w:val="es-ES"/>
              </w:rPr>
              <w:t>Suscribir las resoluciones de compensación y/o devoluciones de cantidades pagadas indebidamente;</w:t>
            </w:r>
          </w:p>
          <w:p w:rsidR="00B44115" w:rsidRPr="005B3CCF" w:rsidRDefault="00B44115" w:rsidP="009B4247">
            <w:pPr>
              <w:pStyle w:val="Prrafodelista"/>
              <w:numPr>
                <w:ilvl w:val="0"/>
                <w:numId w:val="185"/>
              </w:numPr>
              <w:spacing w:after="0" w:line="240" w:lineRule="auto"/>
              <w:ind w:left="318" w:hanging="284"/>
              <w:jc w:val="both"/>
              <w:rPr>
                <w:rFonts w:cs="Arial"/>
                <w:lang w:val="es-ES"/>
              </w:rPr>
            </w:pPr>
            <w:r w:rsidRPr="005B3CCF">
              <w:rPr>
                <w:rFonts w:cs="Arial"/>
                <w:lang w:val="es-ES"/>
              </w:rPr>
              <w:t>Suscribir las resoluciones donde se determine la imposición de sanciones que correspondan por violación a las disposiciones fiscales;</w:t>
            </w:r>
          </w:p>
          <w:p w:rsidR="00B44115" w:rsidRPr="00CC074A" w:rsidRDefault="00B44115" w:rsidP="009B4247">
            <w:pPr>
              <w:pStyle w:val="Prrafodelista"/>
              <w:numPr>
                <w:ilvl w:val="0"/>
                <w:numId w:val="185"/>
              </w:numPr>
              <w:tabs>
                <w:tab w:val="left" w:pos="318"/>
                <w:tab w:val="left" w:pos="1134"/>
              </w:tabs>
              <w:spacing w:after="0" w:line="240" w:lineRule="auto"/>
              <w:ind w:left="318" w:hanging="284"/>
              <w:jc w:val="both"/>
              <w:rPr>
                <w:rFonts w:cs="Arial"/>
              </w:rPr>
            </w:pPr>
            <w:r w:rsidRPr="005B3CCF">
              <w:rPr>
                <w:rFonts w:cs="Arial"/>
                <w:lang w:val="es-ES"/>
              </w:rPr>
              <w:t xml:space="preserve">Suscribir los requerimientos de datos, informes, declaraciones, avisos a que obliguen las </w:t>
            </w:r>
            <w:r w:rsidRPr="005B3CCF">
              <w:rPr>
                <w:rFonts w:cs="Arial"/>
                <w:lang w:val="es-ES"/>
              </w:rPr>
              <w:lastRenderedPageBreak/>
              <w:t>disposiciones fiscales estatales;</w:t>
            </w:r>
          </w:p>
          <w:p w:rsidR="00B44115" w:rsidRDefault="00B44115" w:rsidP="009B4247">
            <w:pPr>
              <w:pStyle w:val="Sinespaciado"/>
              <w:numPr>
                <w:ilvl w:val="0"/>
                <w:numId w:val="186"/>
              </w:numPr>
              <w:tabs>
                <w:tab w:val="left" w:pos="318"/>
              </w:tabs>
              <w:ind w:left="318" w:hanging="284"/>
              <w:jc w:val="both"/>
              <w:rPr>
                <w:rFonts w:ascii="Arial" w:hAnsi="Arial" w:cs="Arial"/>
                <w:lang w:val="es-ES"/>
              </w:rPr>
            </w:pPr>
            <w:r w:rsidRPr="005B3CCF">
              <w:rPr>
                <w:rFonts w:ascii="Arial" w:hAnsi="Arial" w:cs="Arial"/>
                <w:lang w:val="es-ES"/>
              </w:rPr>
              <w:t>Autorizar y expedir los permisos para la apertura, instalación y funcionamiento de Casas de Empeño;</w:t>
            </w:r>
          </w:p>
          <w:p w:rsidR="00B44115" w:rsidRDefault="00B44115" w:rsidP="009B4247">
            <w:pPr>
              <w:pStyle w:val="Sinespaciado"/>
              <w:numPr>
                <w:ilvl w:val="0"/>
                <w:numId w:val="186"/>
              </w:numPr>
              <w:tabs>
                <w:tab w:val="left" w:pos="318"/>
              </w:tabs>
              <w:ind w:left="318" w:hanging="284"/>
              <w:jc w:val="both"/>
              <w:rPr>
                <w:rFonts w:ascii="Arial" w:hAnsi="Arial" w:cs="Arial"/>
                <w:lang w:val="es-ES"/>
              </w:rPr>
            </w:pPr>
            <w:r w:rsidRPr="005B3CCF">
              <w:rPr>
                <w:rFonts w:ascii="Arial" w:hAnsi="Arial" w:cs="Arial"/>
                <w:lang w:val="es-ES"/>
              </w:rPr>
              <w:t>Suscribir el Acuerdo por el que se ordena la realización de las notificaciones por estrados y en</w:t>
            </w:r>
            <w:r w:rsidR="00BB0C7F">
              <w:rPr>
                <w:rFonts w:ascii="Arial" w:hAnsi="Arial" w:cs="Arial"/>
                <w:lang w:val="es-ES"/>
              </w:rPr>
              <w:t xml:space="preserve"> la página web de la Secretaría</w:t>
            </w:r>
            <w:r w:rsidR="0048085C">
              <w:rPr>
                <w:rFonts w:ascii="Arial" w:hAnsi="Arial" w:cs="Arial"/>
                <w:lang w:val="es-ES"/>
              </w:rPr>
              <w:t>; y</w:t>
            </w:r>
          </w:p>
          <w:p w:rsidR="00B44115" w:rsidRPr="00BB0C7F" w:rsidRDefault="00B44115" w:rsidP="009B4247">
            <w:pPr>
              <w:pStyle w:val="Prrafodelista"/>
              <w:numPr>
                <w:ilvl w:val="0"/>
                <w:numId w:val="186"/>
              </w:numPr>
              <w:tabs>
                <w:tab w:val="left" w:pos="318"/>
                <w:tab w:val="left" w:pos="1134"/>
              </w:tabs>
              <w:spacing w:after="0" w:line="240" w:lineRule="auto"/>
              <w:ind w:left="318" w:hanging="284"/>
              <w:jc w:val="both"/>
              <w:rPr>
                <w:rFonts w:cs="Arial"/>
              </w:rPr>
            </w:pPr>
            <w:r w:rsidRPr="005B3CCF">
              <w:rPr>
                <w:rFonts w:cs="Arial"/>
                <w:lang w:val="es-ES"/>
              </w:rPr>
              <w:t>Imponer las sanciones a los permisionarios de Casas de Empeño por las infracciones com</w:t>
            </w:r>
            <w:r w:rsidR="00BB0C7F">
              <w:rPr>
                <w:rFonts w:cs="Arial"/>
                <w:lang w:val="es-ES"/>
              </w:rPr>
              <w:t>etidas a la Ley de la materia.</w:t>
            </w:r>
          </w:p>
        </w:tc>
      </w:tr>
    </w:tbl>
    <w:p w:rsidR="00CC074A" w:rsidRDefault="00CC074A" w:rsidP="00B44115">
      <w:pPr>
        <w:widowControl w:val="0"/>
        <w:autoSpaceDE w:val="0"/>
        <w:autoSpaceDN w:val="0"/>
        <w:adjustRightInd w:val="0"/>
        <w:spacing w:after="0" w:line="240" w:lineRule="auto"/>
        <w:ind w:right="-20"/>
        <w:rPr>
          <w:rFonts w:eastAsia="Times New Roman"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721"/>
      </w:tblGrid>
      <w:tr w:rsidR="00B44115" w:rsidRPr="00E0234C" w:rsidTr="00292D75">
        <w:tc>
          <w:tcPr>
            <w:tcW w:w="9923" w:type="dxa"/>
            <w:gridSpan w:val="3"/>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3"/>
              </w:numPr>
              <w:autoSpaceDE w:val="0"/>
              <w:autoSpaceDN w:val="0"/>
              <w:adjustRightInd w:val="0"/>
              <w:spacing w:after="0" w:line="240" w:lineRule="auto"/>
              <w:ind w:left="720" w:right="-20"/>
              <w:rPr>
                <w:rFonts w:eastAsia="Times New Roman" w:cs="Arial"/>
                <w:b/>
              </w:rPr>
            </w:pPr>
            <w:r w:rsidRPr="00E0234C">
              <w:rPr>
                <w:rFonts w:cs="Arial"/>
                <w:b/>
              </w:rPr>
              <w:t>Puestos subordinados:</w:t>
            </w:r>
          </w:p>
        </w:tc>
      </w:tr>
      <w:tr w:rsidR="00B44115" w:rsidRPr="00E0234C" w:rsidTr="00292D75">
        <w:tc>
          <w:tcPr>
            <w:tcW w:w="303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721"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292D75">
        <w:tc>
          <w:tcPr>
            <w:tcW w:w="3030" w:type="dxa"/>
            <w:tcBorders>
              <w:top w:val="single" w:sz="4" w:space="0" w:color="auto"/>
              <w:left w:val="single" w:sz="4" w:space="0" w:color="auto"/>
              <w:bottom w:val="single" w:sz="4" w:space="0" w:color="auto"/>
              <w:right w:val="single" w:sz="4" w:space="0" w:color="auto"/>
            </w:tcBorders>
            <w:vAlign w:val="center"/>
          </w:tcPr>
          <w:p w:rsidR="00B44115" w:rsidRPr="00E0234C" w:rsidRDefault="00751A78" w:rsidP="00A81485">
            <w:pPr>
              <w:widowControl w:val="0"/>
              <w:autoSpaceDE w:val="0"/>
              <w:autoSpaceDN w:val="0"/>
              <w:adjustRightInd w:val="0"/>
              <w:spacing w:after="0" w:line="240" w:lineRule="auto"/>
              <w:ind w:right="-20"/>
              <w:jc w:val="center"/>
              <w:rPr>
                <w:rFonts w:eastAsia="Times New Roman" w:cs="Arial"/>
              </w:rPr>
            </w:pPr>
            <w:r>
              <w:rPr>
                <w:rFonts w:eastAsia="Times New Roman" w:cs="Arial"/>
              </w:rPr>
              <w:t>7</w:t>
            </w:r>
          </w:p>
        </w:tc>
        <w:tc>
          <w:tcPr>
            <w:tcW w:w="3172" w:type="dxa"/>
            <w:tcBorders>
              <w:top w:val="single" w:sz="4" w:space="0" w:color="auto"/>
              <w:left w:val="single" w:sz="4" w:space="0" w:color="auto"/>
              <w:bottom w:val="single" w:sz="4" w:space="0" w:color="auto"/>
              <w:right w:val="single" w:sz="4" w:space="0" w:color="auto"/>
            </w:tcBorders>
            <w:vAlign w:val="center"/>
          </w:tcPr>
          <w:p w:rsidR="00B44115" w:rsidRPr="00E0234C" w:rsidRDefault="00751A78" w:rsidP="00A81485">
            <w:pPr>
              <w:widowControl w:val="0"/>
              <w:autoSpaceDE w:val="0"/>
              <w:autoSpaceDN w:val="0"/>
              <w:adjustRightInd w:val="0"/>
              <w:spacing w:after="0" w:line="240" w:lineRule="auto"/>
              <w:ind w:right="-20"/>
              <w:jc w:val="center"/>
              <w:rPr>
                <w:rFonts w:eastAsia="Times New Roman" w:cs="Arial"/>
              </w:rPr>
            </w:pPr>
            <w:r>
              <w:rPr>
                <w:rFonts w:eastAsia="Times New Roman" w:cs="Arial"/>
              </w:rPr>
              <w:t>11</w:t>
            </w:r>
            <w:r w:rsidR="005A4998">
              <w:rPr>
                <w:rFonts w:eastAsia="Times New Roman" w:cs="Arial"/>
              </w:rPr>
              <w:t>7</w:t>
            </w:r>
          </w:p>
        </w:tc>
        <w:tc>
          <w:tcPr>
            <w:tcW w:w="3721" w:type="dxa"/>
            <w:tcBorders>
              <w:top w:val="single" w:sz="4" w:space="0" w:color="auto"/>
              <w:left w:val="single" w:sz="4" w:space="0" w:color="auto"/>
              <w:bottom w:val="single" w:sz="4" w:space="0" w:color="auto"/>
              <w:right w:val="single" w:sz="4" w:space="0" w:color="auto"/>
            </w:tcBorders>
            <w:vAlign w:val="center"/>
          </w:tcPr>
          <w:p w:rsidR="00B44115" w:rsidRPr="00E0234C" w:rsidRDefault="00751A78" w:rsidP="00A81485">
            <w:pPr>
              <w:widowControl w:val="0"/>
              <w:autoSpaceDE w:val="0"/>
              <w:autoSpaceDN w:val="0"/>
              <w:adjustRightInd w:val="0"/>
              <w:spacing w:after="0" w:line="240" w:lineRule="auto"/>
              <w:ind w:right="-20"/>
              <w:jc w:val="center"/>
              <w:rPr>
                <w:rFonts w:eastAsia="Times New Roman" w:cs="Arial"/>
              </w:rPr>
            </w:pPr>
            <w:r>
              <w:rPr>
                <w:rFonts w:eastAsia="Times New Roman" w:cs="Arial"/>
              </w:rPr>
              <w:t>12</w:t>
            </w:r>
            <w:r w:rsidR="005A4998">
              <w:rPr>
                <w:rFonts w:eastAsia="Times New Roman" w:cs="Arial"/>
              </w:rPr>
              <w:t>4</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638"/>
        <w:gridCol w:w="2693"/>
        <w:gridCol w:w="1276"/>
        <w:gridCol w:w="1276"/>
        <w:gridCol w:w="1532"/>
      </w:tblGrid>
      <w:tr w:rsidR="00B44115" w:rsidRPr="00E0234C" w:rsidTr="00A81485">
        <w:tc>
          <w:tcPr>
            <w:tcW w:w="9896"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3"/>
              </w:numPr>
              <w:autoSpaceDE w:val="0"/>
              <w:autoSpaceDN w:val="0"/>
              <w:adjustRightInd w:val="0"/>
              <w:spacing w:after="0" w:line="240" w:lineRule="auto"/>
              <w:ind w:left="720" w:right="-20"/>
              <w:rPr>
                <w:rFonts w:eastAsia="Times New Roman" w:cs="Arial"/>
                <w:b/>
              </w:rPr>
            </w:pPr>
            <w:r w:rsidRPr="00E0234C">
              <w:rPr>
                <w:rFonts w:cs="Arial"/>
                <w:b/>
              </w:rPr>
              <w:t>Relaciones interinstitucionales</w:t>
            </w:r>
          </w:p>
        </w:tc>
      </w:tr>
      <w:tr w:rsidR="00B44115" w:rsidRPr="00E0234C" w:rsidTr="00A81485">
        <w:tc>
          <w:tcPr>
            <w:tcW w:w="481"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b/>
              </w:rPr>
            </w:pPr>
          </w:p>
        </w:tc>
        <w:tc>
          <w:tcPr>
            <w:tcW w:w="2638"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4084" w:type="dxa"/>
            <w:gridSpan w:val="3"/>
            <w:tcBorders>
              <w:top w:val="single" w:sz="4" w:space="0" w:color="auto"/>
              <w:left w:val="single" w:sz="4" w:space="0" w:color="auto"/>
              <w:bottom w:val="single" w:sz="4" w:space="0" w:color="auto"/>
              <w:right w:val="single" w:sz="4" w:space="0" w:color="auto"/>
            </w:tcBorders>
            <w:vAlign w:val="center"/>
            <w:hideMark/>
          </w:tcPr>
          <w:p w:rsidR="00B44115" w:rsidRPr="00A81485" w:rsidRDefault="00B44115" w:rsidP="00B44115">
            <w:pPr>
              <w:widowControl w:val="0"/>
              <w:autoSpaceDE w:val="0"/>
              <w:autoSpaceDN w:val="0"/>
              <w:adjustRightInd w:val="0"/>
              <w:spacing w:after="0" w:line="240" w:lineRule="auto"/>
              <w:ind w:right="-20"/>
              <w:jc w:val="center"/>
              <w:rPr>
                <w:rFonts w:eastAsia="Times New Roman" w:cs="Arial"/>
                <w:b/>
              </w:rPr>
            </w:pPr>
            <w:r w:rsidRPr="00A81485">
              <w:rPr>
                <w:rFonts w:cs="Arial"/>
                <w:b/>
              </w:rPr>
              <w:t>Frecuencia</w:t>
            </w:r>
          </w:p>
        </w:tc>
      </w:tr>
      <w:tr w:rsidR="00B44115" w:rsidRPr="00E0234C" w:rsidTr="00A81485">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 xml:space="preserve">      Internas</w:t>
            </w:r>
          </w:p>
        </w:tc>
        <w:tc>
          <w:tcPr>
            <w:tcW w:w="2638"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ind w:left="720"/>
              <w:rPr>
                <w:rFonts w:eastAsia="Times New Roman" w:cs="Arial"/>
              </w:rPr>
            </w:pPr>
          </w:p>
          <w:p w:rsidR="00B44115" w:rsidRPr="003A5176" w:rsidRDefault="00B44115" w:rsidP="009B4247">
            <w:pPr>
              <w:pStyle w:val="Prrafodelista"/>
              <w:numPr>
                <w:ilvl w:val="0"/>
                <w:numId w:val="286"/>
              </w:numPr>
              <w:spacing w:after="0" w:line="240" w:lineRule="auto"/>
              <w:ind w:left="262" w:hanging="284"/>
              <w:rPr>
                <w:rFonts w:cs="Arial"/>
              </w:rPr>
            </w:pPr>
            <w:r w:rsidRPr="003A5176">
              <w:rPr>
                <w:rFonts w:cs="Arial"/>
              </w:rPr>
              <w:t>Secretario</w:t>
            </w: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Default="00B44115" w:rsidP="00B44115">
            <w:pPr>
              <w:spacing w:after="0" w:line="240" w:lineRule="auto"/>
              <w:ind w:left="720" w:hanging="284"/>
              <w:rPr>
                <w:rFonts w:cs="Arial"/>
              </w:rPr>
            </w:pPr>
          </w:p>
          <w:p w:rsidR="00BB0C7F" w:rsidRDefault="00BB0C7F" w:rsidP="00B44115">
            <w:pPr>
              <w:spacing w:after="0" w:line="240" w:lineRule="auto"/>
              <w:ind w:left="720" w:hanging="284"/>
              <w:rPr>
                <w:rFonts w:cs="Arial"/>
              </w:rPr>
            </w:pPr>
          </w:p>
          <w:p w:rsidR="00BB0C7F" w:rsidRPr="00E0234C" w:rsidRDefault="00BB0C7F" w:rsidP="00BB0C7F">
            <w:pPr>
              <w:spacing w:after="0" w:line="240" w:lineRule="auto"/>
              <w:ind w:left="262"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9B4247">
            <w:pPr>
              <w:numPr>
                <w:ilvl w:val="0"/>
                <w:numId w:val="286"/>
              </w:numPr>
              <w:spacing w:after="0" w:line="240" w:lineRule="auto"/>
              <w:ind w:left="262" w:hanging="262"/>
              <w:jc w:val="both"/>
              <w:rPr>
                <w:rFonts w:cs="Arial"/>
              </w:rPr>
            </w:pPr>
            <w:r w:rsidRPr="00E0234C">
              <w:rPr>
                <w:rFonts w:cs="Arial"/>
              </w:rPr>
              <w:t xml:space="preserve">Dirección de  lo Contencioso. </w:t>
            </w:r>
          </w:p>
          <w:p w:rsidR="00B44115" w:rsidRPr="00E0234C" w:rsidRDefault="00B44115" w:rsidP="00B44115">
            <w:pPr>
              <w:spacing w:after="0" w:line="240" w:lineRule="auto"/>
              <w:ind w:left="720"/>
              <w:rPr>
                <w:rFonts w:cs="Arial"/>
              </w:rPr>
            </w:pPr>
          </w:p>
          <w:p w:rsidR="00B44115" w:rsidRPr="00E0234C" w:rsidRDefault="00B44115" w:rsidP="00B44115">
            <w:pPr>
              <w:spacing w:after="0" w:line="240" w:lineRule="auto"/>
              <w:ind w:left="720"/>
              <w:rPr>
                <w:rFonts w:cs="Arial"/>
              </w:rPr>
            </w:pPr>
          </w:p>
          <w:p w:rsidR="00B44115" w:rsidRPr="00E0234C" w:rsidRDefault="00B44115" w:rsidP="00B44115">
            <w:pPr>
              <w:spacing w:after="0" w:line="240" w:lineRule="auto"/>
              <w:ind w:left="720"/>
              <w:rPr>
                <w:rFonts w:cs="Arial"/>
              </w:rPr>
            </w:pPr>
          </w:p>
          <w:p w:rsidR="00B44115" w:rsidRPr="00E0234C" w:rsidRDefault="00B44115" w:rsidP="00B44115">
            <w:pPr>
              <w:spacing w:after="0" w:line="240" w:lineRule="auto"/>
              <w:ind w:left="720"/>
              <w:rPr>
                <w:rFonts w:cs="Arial"/>
              </w:rPr>
            </w:pPr>
          </w:p>
          <w:p w:rsidR="00B44115" w:rsidRDefault="00B44115" w:rsidP="00B44115">
            <w:pPr>
              <w:spacing w:after="0" w:line="240" w:lineRule="auto"/>
              <w:ind w:left="720"/>
              <w:rPr>
                <w:rFonts w:cs="Arial"/>
              </w:rPr>
            </w:pPr>
          </w:p>
          <w:p w:rsidR="00BB0C7F" w:rsidRPr="00E0234C" w:rsidRDefault="00BB0C7F" w:rsidP="00B44115">
            <w:pPr>
              <w:spacing w:after="0" w:line="240" w:lineRule="auto"/>
              <w:ind w:left="720"/>
              <w:rPr>
                <w:rFonts w:cs="Arial"/>
              </w:rPr>
            </w:pPr>
          </w:p>
          <w:p w:rsidR="00B44115" w:rsidRDefault="00B44115" w:rsidP="00B44115">
            <w:pPr>
              <w:spacing w:after="0" w:line="240" w:lineRule="auto"/>
              <w:rPr>
                <w:rFonts w:cs="Arial"/>
              </w:rPr>
            </w:pPr>
          </w:p>
          <w:p w:rsidR="00B44115" w:rsidRPr="00E0234C" w:rsidRDefault="00B44115" w:rsidP="009B4247">
            <w:pPr>
              <w:numPr>
                <w:ilvl w:val="0"/>
                <w:numId w:val="286"/>
              </w:numPr>
              <w:spacing w:after="0" w:line="240" w:lineRule="auto"/>
              <w:ind w:left="262" w:hanging="262"/>
              <w:jc w:val="both"/>
              <w:rPr>
                <w:rFonts w:cs="Arial"/>
              </w:rPr>
            </w:pPr>
            <w:r w:rsidRPr="00E0234C">
              <w:rPr>
                <w:rFonts w:cs="Arial"/>
              </w:rPr>
              <w:t>Dirección de  Legislación, Consulta,</w:t>
            </w:r>
            <w:r w:rsidR="00BB0C7F">
              <w:rPr>
                <w:rFonts w:cs="Arial"/>
              </w:rPr>
              <w:t xml:space="preserve"> Asuntos Jurídicos y Transparencia</w:t>
            </w: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Default="00B44115" w:rsidP="00B44115">
            <w:pPr>
              <w:spacing w:after="0" w:line="240" w:lineRule="auto"/>
              <w:ind w:left="720" w:hanging="284"/>
              <w:rPr>
                <w:rFonts w:cs="Arial"/>
              </w:rPr>
            </w:pPr>
          </w:p>
          <w:p w:rsidR="00B44115" w:rsidRDefault="00B44115" w:rsidP="00B44115">
            <w:pPr>
              <w:spacing w:after="0" w:line="240" w:lineRule="auto"/>
              <w:ind w:left="720" w:hanging="284"/>
              <w:rPr>
                <w:rFonts w:cs="Arial"/>
              </w:rPr>
            </w:pPr>
          </w:p>
          <w:p w:rsidR="00B44115" w:rsidRPr="00E0234C" w:rsidRDefault="00B44115" w:rsidP="009B4247">
            <w:pPr>
              <w:pStyle w:val="Prrafodelista"/>
              <w:numPr>
                <w:ilvl w:val="0"/>
                <w:numId w:val="187"/>
              </w:numPr>
              <w:spacing w:after="0" w:line="240" w:lineRule="auto"/>
              <w:ind w:left="262" w:hanging="284"/>
              <w:rPr>
                <w:rFonts w:cs="Arial"/>
              </w:rPr>
            </w:pPr>
            <w:r w:rsidRPr="00E0234C">
              <w:rPr>
                <w:rFonts w:cs="Arial"/>
              </w:rPr>
              <w:t>Tesorería</w:t>
            </w:r>
          </w:p>
          <w:p w:rsidR="00B44115" w:rsidRPr="00E0234C" w:rsidRDefault="00B44115" w:rsidP="00B44115">
            <w:pPr>
              <w:pStyle w:val="Prrafodelista"/>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Default="00B44115" w:rsidP="00B44115">
            <w:pPr>
              <w:spacing w:after="0" w:line="240" w:lineRule="auto"/>
              <w:ind w:hanging="284"/>
              <w:rPr>
                <w:rFonts w:cs="Arial"/>
              </w:rPr>
            </w:pPr>
          </w:p>
          <w:p w:rsidR="00B44115" w:rsidRDefault="00B44115" w:rsidP="00B44115">
            <w:pPr>
              <w:spacing w:after="0" w:line="240" w:lineRule="auto"/>
              <w:ind w:hanging="284"/>
              <w:rPr>
                <w:rFonts w:cs="Arial"/>
              </w:rPr>
            </w:pPr>
          </w:p>
          <w:p w:rsidR="00B44115" w:rsidRDefault="00B44115" w:rsidP="00B44115">
            <w:pPr>
              <w:spacing w:after="0" w:line="240" w:lineRule="auto"/>
              <w:ind w:hanging="284"/>
              <w:rPr>
                <w:rFonts w:cs="Arial"/>
              </w:rPr>
            </w:pPr>
          </w:p>
          <w:p w:rsidR="00B44115" w:rsidRDefault="00B44115" w:rsidP="00B44115">
            <w:pPr>
              <w:spacing w:after="0" w:line="240" w:lineRule="auto"/>
              <w:ind w:hanging="284"/>
              <w:rPr>
                <w:rFonts w:cs="Arial"/>
              </w:rPr>
            </w:pPr>
          </w:p>
          <w:p w:rsidR="00B44115" w:rsidRDefault="00B44115" w:rsidP="00B44115">
            <w:pPr>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Pr="00E0234C" w:rsidRDefault="00B44115" w:rsidP="009B4247">
            <w:pPr>
              <w:pStyle w:val="Prrafodelista"/>
              <w:numPr>
                <w:ilvl w:val="0"/>
                <w:numId w:val="187"/>
              </w:numPr>
              <w:spacing w:after="0" w:line="240" w:lineRule="auto"/>
              <w:ind w:left="262" w:hanging="284"/>
              <w:jc w:val="both"/>
              <w:rPr>
                <w:rFonts w:cs="Arial"/>
              </w:rPr>
            </w:pPr>
            <w:r w:rsidRPr="00E0234C">
              <w:rPr>
                <w:rFonts w:cs="Arial"/>
              </w:rPr>
              <w:t>Dirección de Contabilidad Gubernamental</w:t>
            </w:r>
          </w:p>
          <w:p w:rsidR="00B44115" w:rsidRPr="00E0234C" w:rsidRDefault="00B44115" w:rsidP="00B44115">
            <w:pPr>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Pr="00E0234C" w:rsidRDefault="00B44115" w:rsidP="00B44115">
            <w:pPr>
              <w:spacing w:after="0" w:line="240" w:lineRule="auto"/>
              <w:ind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B44115">
            <w:pPr>
              <w:spacing w:after="0" w:line="240" w:lineRule="auto"/>
              <w:ind w:left="720" w:hanging="284"/>
              <w:rPr>
                <w:rFonts w:cs="Arial"/>
              </w:rPr>
            </w:pPr>
          </w:p>
          <w:p w:rsidR="00B44115" w:rsidRPr="00E0234C" w:rsidRDefault="00B44115" w:rsidP="009B4247">
            <w:pPr>
              <w:pStyle w:val="Prrafodelista"/>
              <w:numPr>
                <w:ilvl w:val="0"/>
                <w:numId w:val="187"/>
              </w:numPr>
              <w:spacing w:after="0" w:line="240" w:lineRule="auto"/>
              <w:ind w:left="262" w:hanging="284"/>
              <w:jc w:val="both"/>
              <w:rPr>
                <w:rFonts w:cs="Arial"/>
              </w:rPr>
            </w:pPr>
            <w:r w:rsidRPr="00E0234C">
              <w:rPr>
                <w:rFonts w:cs="Arial"/>
              </w:rPr>
              <w:t xml:space="preserve">Dirección de </w:t>
            </w:r>
            <w:r w:rsidR="00BF6D24">
              <w:rPr>
                <w:rFonts w:cs="Arial"/>
              </w:rPr>
              <w:t>Presupuesto</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Default="00B44115" w:rsidP="00B44115">
            <w:pPr>
              <w:spacing w:after="0" w:line="240" w:lineRule="auto"/>
              <w:rPr>
                <w:rFonts w:cs="Arial"/>
              </w:rPr>
            </w:pPr>
          </w:p>
          <w:p w:rsidR="00A81485" w:rsidRPr="00E0234C" w:rsidRDefault="00A81485" w:rsidP="00B44115">
            <w:pPr>
              <w:spacing w:after="0" w:line="240" w:lineRule="auto"/>
              <w:rPr>
                <w:rFonts w:cs="Arial"/>
              </w:rPr>
            </w:pPr>
          </w:p>
          <w:p w:rsidR="00B44115" w:rsidRPr="00E0234C" w:rsidRDefault="00B44115" w:rsidP="00B44115">
            <w:pPr>
              <w:spacing w:after="0" w:line="240" w:lineRule="auto"/>
              <w:rPr>
                <w:rFonts w:cs="Arial"/>
              </w:rPr>
            </w:pPr>
          </w:p>
          <w:p w:rsidR="00B44115" w:rsidRDefault="00B44115" w:rsidP="00B44115">
            <w:pPr>
              <w:spacing w:after="0" w:line="240" w:lineRule="auto"/>
              <w:rPr>
                <w:rFonts w:cs="Arial"/>
              </w:rPr>
            </w:pPr>
          </w:p>
          <w:p w:rsidR="00E20731" w:rsidRPr="00E0234C" w:rsidRDefault="00E20731" w:rsidP="00B44115">
            <w:pPr>
              <w:spacing w:after="0" w:line="240" w:lineRule="auto"/>
              <w:rPr>
                <w:rFonts w:cs="Arial"/>
              </w:rPr>
            </w:pPr>
          </w:p>
          <w:p w:rsidR="00B44115" w:rsidRPr="00E0234C" w:rsidRDefault="00B44115" w:rsidP="009B4247">
            <w:pPr>
              <w:pStyle w:val="Prrafodelista"/>
              <w:numPr>
                <w:ilvl w:val="0"/>
                <w:numId w:val="187"/>
              </w:numPr>
              <w:spacing w:after="0" w:line="240" w:lineRule="auto"/>
              <w:ind w:left="262" w:hanging="262"/>
              <w:jc w:val="both"/>
              <w:rPr>
                <w:rFonts w:cs="Arial"/>
              </w:rPr>
            </w:pPr>
            <w:r w:rsidRPr="00E0234C">
              <w:rPr>
                <w:rFonts w:cs="Arial"/>
              </w:rPr>
              <w:t xml:space="preserve">Dirección de </w:t>
            </w:r>
            <w:r w:rsidR="00E20731">
              <w:rPr>
                <w:rFonts w:cs="Arial"/>
              </w:rPr>
              <w:t>Auditorí</w:t>
            </w:r>
            <w:r w:rsidRPr="00E0234C">
              <w:rPr>
                <w:rFonts w:cs="Arial"/>
              </w:rPr>
              <w:t>a e Inspección Fiscal</w:t>
            </w:r>
          </w:p>
          <w:p w:rsidR="00B44115" w:rsidRPr="00E0234C" w:rsidRDefault="00B44115" w:rsidP="00B44115">
            <w:pPr>
              <w:pStyle w:val="Prrafodelista"/>
              <w:spacing w:after="0" w:line="240" w:lineRule="auto"/>
              <w:ind w:hanging="262"/>
              <w:rPr>
                <w:rFonts w:cs="Arial"/>
              </w:rPr>
            </w:pPr>
          </w:p>
          <w:p w:rsidR="00B44115" w:rsidRDefault="00B44115" w:rsidP="00B44115">
            <w:pPr>
              <w:spacing w:after="0" w:line="240" w:lineRule="auto"/>
              <w:ind w:left="720" w:hanging="262"/>
              <w:rPr>
                <w:rFonts w:cs="Arial"/>
              </w:rPr>
            </w:pPr>
          </w:p>
          <w:p w:rsidR="00B44115" w:rsidRPr="00E0234C" w:rsidRDefault="00B44115" w:rsidP="00B44115">
            <w:pPr>
              <w:spacing w:after="0" w:line="240" w:lineRule="auto"/>
              <w:ind w:left="720" w:hanging="262"/>
              <w:rPr>
                <w:rFonts w:cs="Arial"/>
              </w:rPr>
            </w:pPr>
          </w:p>
          <w:p w:rsidR="00B44115" w:rsidRPr="00E0234C" w:rsidRDefault="00B44115" w:rsidP="009B4247">
            <w:pPr>
              <w:pStyle w:val="Prrafodelista"/>
              <w:numPr>
                <w:ilvl w:val="0"/>
                <w:numId w:val="187"/>
              </w:numPr>
              <w:spacing w:after="0" w:line="240" w:lineRule="auto"/>
              <w:ind w:left="262" w:hanging="262"/>
              <w:rPr>
                <w:rFonts w:cs="Arial"/>
              </w:rPr>
            </w:pPr>
            <w:r w:rsidRPr="00E0234C">
              <w:rPr>
                <w:rFonts w:cs="Arial"/>
              </w:rPr>
              <w:t>Unidad de Informática</w:t>
            </w: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Default="00B44115" w:rsidP="00B44115">
            <w:pPr>
              <w:spacing w:after="0" w:line="240" w:lineRule="auto"/>
              <w:ind w:hanging="262"/>
              <w:rPr>
                <w:rFonts w:cs="Arial"/>
              </w:rPr>
            </w:pPr>
          </w:p>
          <w:p w:rsidR="00B44115" w:rsidRPr="00E0234C" w:rsidRDefault="00B44115" w:rsidP="009B4247">
            <w:pPr>
              <w:pStyle w:val="Prrafodelista"/>
              <w:numPr>
                <w:ilvl w:val="0"/>
                <w:numId w:val="187"/>
              </w:numPr>
              <w:spacing w:after="0" w:line="240" w:lineRule="auto"/>
              <w:ind w:left="262" w:hanging="262"/>
              <w:jc w:val="both"/>
              <w:rPr>
                <w:rFonts w:cs="Arial"/>
              </w:rPr>
            </w:pPr>
            <w:r w:rsidRPr="00E0234C">
              <w:rPr>
                <w:rFonts w:cs="Arial"/>
              </w:rPr>
              <w:t xml:space="preserve">Dirección de </w:t>
            </w:r>
            <w:r w:rsidR="00CC074A">
              <w:rPr>
                <w:rFonts w:cs="Arial"/>
              </w:rPr>
              <w:t>Evaluación de la Inversión Pú</w:t>
            </w:r>
            <w:r w:rsidRPr="00E0234C">
              <w:rPr>
                <w:rFonts w:cs="Arial"/>
              </w:rPr>
              <w:t>blica</w:t>
            </w:r>
          </w:p>
          <w:p w:rsidR="00B44115" w:rsidRPr="00E0234C" w:rsidRDefault="00B44115" w:rsidP="00B44115">
            <w:pPr>
              <w:spacing w:after="0" w:line="240" w:lineRule="auto"/>
              <w:ind w:left="720" w:hanging="262"/>
              <w:rPr>
                <w:rFonts w:cs="Arial"/>
              </w:rPr>
            </w:pPr>
          </w:p>
          <w:p w:rsidR="00B44115" w:rsidRPr="00E0234C" w:rsidRDefault="00B44115" w:rsidP="00B44115">
            <w:pPr>
              <w:spacing w:after="0" w:line="240" w:lineRule="auto"/>
              <w:ind w:left="720" w:hanging="262"/>
              <w:rPr>
                <w:rFonts w:cs="Arial"/>
              </w:rPr>
            </w:pPr>
          </w:p>
          <w:p w:rsidR="00B44115" w:rsidRPr="00E0234C" w:rsidRDefault="00B44115" w:rsidP="009B4247">
            <w:pPr>
              <w:pStyle w:val="Prrafodelista"/>
              <w:numPr>
                <w:ilvl w:val="0"/>
                <w:numId w:val="187"/>
              </w:numPr>
              <w:spacing w:after="0" w:line="240" w:lineRule="auto"/>
              <w:ind w:left="262" w:hanging="262"/>
              <w:jc w:val="both"/>
              <w:rPr>
                <w:rFonts w:eastAsia="Times New Roman" w:cs="Arial"/>
              </w:rPr>
            </w:pPr>
            <w:r w:rsidRPr="00E0234C">
              <w:rPr>
                <w:rFonts w:cs="Arial"/>
              </w:rPr>
              <w:t>Dirección Administrativa</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Presentar información correspondiente a resultados de las acciones y programas de recaudación para integrar el Informe de Gobierno  y los avances del Programa Estatal de Desarrollo (PED).</w:t>
            </w:r>
          </w:p>
          <w:p w:rsidR="00B44115" w:rsidRPr="00E0234C" w:rsidRDefault="00B44115" w:rsidP="00B44115">
            <w:pPr>
              <w:spacing w:after="0" w:line="240" w:lineRule="auto"/>
              <w:jc w:val="both"/>
              <w:rPr>
                <w:rFonts w:cs="Arial"/>
              </w:rPr>
            </w:pPr>
            <w:r w:rsidRPr="00E0234C">
              <w:rPr>
                <w:rFonts w:cs="Arial"/>
              </w:rPr>
              <w:t xml:space="preserve"> </w:t>
            </w:r>
          </w:p>
          <w:p w:rsidR="00B44115" w:rsidRPr="00E0234C" w:rsidRDefault="00B44115" w:rsidP="00B44115">
            <w:pPr>
              <w:spacing w:after="0" w:line="240" w:lineRule="auto"/>
              <w:jc w:val="both"/>
              <w:rPr>
                <w:rFonts w:cs="Arial"/>
              </w:rPr>
            </w:pPr>
            <w:r w:rsidRPr="00E0234C">
              <w:rPr>
                <w:rFonts w:cs="Arial"/>
              </w:rPr>
              <w:t>Coadyuvar en los medios de defensa previstos en la Ley.</w:t>
            </w:r>
          </w:p>
          <w:p w:rsidR="00B44115" w:rsidRPr="00E0234C" w:rsidRDefault="00B44115" w:rsidP="00B44115">
            <w:pPr>
              <w:spacing w:after="0" w:line="240" w:lineRule="auto"/>
              <w:jc w:val="both"/>
              <w:rPr>
                <w:rFonts w:cs="Arial"/>
              </w:rPr>
            </w:pPr>
            <w:r w:rsidRPr="00E0234C">
              <w:rPr>
                <w:rFonts w:cs="Arial"/>
              </w:rPr>
              <w:t>Integración de información para el cumplimiento requerimientos de Juzgados.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Realizar consultas para la debida aplicación de las Leyes Fiscales</w:t>
            </w:r>
            <w:r w:rsidR="0076414A">
              <w:rPr>
                <w:rFonts w:cs="Arial"/>
              </w:rPr>
              <w:t>.</w:t>
            </w:r>
            <w:r w:rsidRPr="00E0234C">
              <w:rPr>
                <w:rFonts w:cs="Arial"/>
              </w:rPr>
              <w:t xml:space="preserve"> </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Rendición de informes en materia de Trasparencia de la Información Pública.</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 xml:space="preserve">Coordinación en la integración del Paquete </w:t>
            </w:r>
            <w:r w:rsidRPr="00E0234C">
              <w:rPr>
                <w:rFonts w:cs="Arial"/>
              </w:rPr>
              <w:lastRenderedPageBreak/>
              <w:t>Fiscal de cada ejercicio.</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Coordinación en el intercambio de información de los ingresos que por cualquier concepto reciba el Estado, para el seguimiento del flujo de efectivo.</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Asignar cuenta contable para reintegros de recursos federales.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Presentar información para integrar la  Cuenta Pública.</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Integrar a la Contabilidad del estado los Registros contables del Ingreso, conforme los marcan las disposiciones.</w:t>
            </w:r>
          </w:p>
          <w:p w:rsidR="00B44115" w:rsidRPr="00E0234C" w:rsidRDefault="00B44115" w:rsidP="00B44115">
            <w:pPr>
              <w:spacing w:after="0" w:line="240" w:lineRule="auto"/>
              <w:jc w:val="both"/>
              <w:rPr>
                <w:rFonts w:cs="Arial"/>
              </w:rPr>
            </w:pPr>
          </w:p>
          <w:p w:rsidR="00A81485" w:rsidRDefault="00B44115" w:rsidP="00B44115">
            <w:pPr>
              <w:spacing w:after="0" w:line="240" w:lineRule="auto"/>
              <w:jc w:val="both"/>
              <w:rPr>
                <w:rFonts w:cs="Arial"/>
              </w:rPr>
            </w:pPr>
            <w:r w:rsidRPr="00E0234C">
              <w:rPr>
                <w:rFonts w:cs="Arial"/>
              </w:rPr>
              <w:t>Enviar información re</w:t>
            </w:r>
            <w:r w:rsidR="00E20731">
              <w:rPr>
                <w:rFonts w:cs="Arial"/>
              </w:rPr>
              <w:t>querida para atender auditorías.</w:t>
            </w:r>
          </w:p>
          <w:p w:rsidR="00E20731" w:rsidRPr="00E0234C" w:rsidRDefault="00E20731"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 xml:space="preserve">Proporcionar información de los ingresos para la integración del anteproyecto del </w:t>
            </w:r>
            <w:r w:rsidR="00641DE9">
              <w:rPr>
                <w:rFonts w:cs="Arial"/>
              </w:rPr>
              <w:t>Presupuesto de Egresos</w:t>
            </w:r>
            <w:r w:rsidR="00E20731">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Dar seguimiento a la aplicación de los reintegros a la T</w:t>
            </w:r>
            <w:r w:rsidR="00E20731">
              <w:rPr>
                <w:rFonts w:cs="Arial"/>
              </w:rPr>
              <w:t xml:space="preserve">esorería </w:t>
            </w:r>
            <w:r w:rsidRPr="00E0234C">
              <w:rPr>
                <w:rFonts w:cs="Arial"/>
              </w:rPr>
              <w:t>F</w:t>
            </w:r>
            <w:r w:rsidR="00E20731">
              <w:rPr>
                <w:rFonts w:cs="Arial"/>
              </w:rPr>
              <w:t>ederal</w:t>
            </w:r>
            <w:r w:rsidRPr="00E0234C">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 xml:space="preserve">Dar seguimiento al cumplimiento de las resoluciones en materia de  devoluciones del pago de lo indebido  de contribuyentes, </w:t>
            </w:r>
            <w:r w:rsidRPr="00E0234C">
              <w:rPr>
                <w:rFonts w:cs="Arial"/>
              </w:rPr>
              <w:lastRenderedPageBreak/>
              <w:t xml:space="preserve">gestionado a través de las </w:t>
            </w:r>
            <w:r w:rsidR="002F104A">
              <w:rPr>
                <w:rFonts w:cs="Arial"/>
              </w:rPr>
              <w:t>Cuentas por Liquidar Certificadas</w:t>
            </w:r>
            <w:r w:rsidRPr="00E0234C">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Coordinar la vigilancia del cumplimiento de las obligaciones fiscales estatales y federales.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Coordinarse en la planeación, modernización y actualización de los sistemas electrónicos de recaudación, conforme a las reglas, normas y leyes aplicables.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Proporcionar información de estadísticos de ingresos para determinar indicadores.</w:t>
            </w:r>
          </w:p>
          <w:p w:rsidR="00B44115" w:rsidRPr="00E0234C" w:rsidRDefault="00B44115" w:rsidP="00B44115">
            <w:pPr>
              <w:spacing w:after="0" w:line="240" w:lineRule="auto"/>
              <w:jc w:val="both"/>
              <w:rPr>
                <w:rFonts w:cs="Arial"/>
              </w:rPr>
            </w:pPr>
          </w:p>
          <w:p w:rsidR="00292D75" w:rsidRPr="00292D75" w:rsidRDefault="00B44115" w:rsidP="00B44115">
            <w:pPr>
              <w:spacing w:after="0" w:line="240" w:lineRule="auto"/>
              <w:jc w:val="both"/>
              <w:rPr>
                <w:rFonts w:cs="Arial"/>
              </w:rPr>
            </w:pPr>
            <w:r w:rsidRPr="00E0234C">
              <w:rPr>
                <w:rFonts w:cs="Arial"/>
              </w:rPr>
              <w:t>Solicitar el suministro de recursos materiales, financieros y humanos, para el correcto  cumplimiento de las funciones de la Coordinación.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A81485" w:rsidRDefault="00B44115" w:rsidP="00B44115">
            <w:pPr>
              <w:widowControl w:val="0"/>
              <w:autoSpaceDE w:val="0"/>
              <w:autoSpaceDN w:val="0"/>
              <w:adjustRightInd w:val="0"/>
              <w:spacing w:after="0" w:line="240" w:lineRule="auto"/>
              <w:ind w:right="-20"/>
              <w:jc w:val="center"/>
              <w:rPr>
                <w:rFonts w:eastAsia="Times New Roman" w:cs="Arial"/>
                <w:b/>
              </w:rPr>
            </w:pPr>
            <w:r w:rsidRPr="00A81485">
              <w:rPr>
                <w:rFonts w:cs="Arial"/>
                <w:b/>
              </w:rPr>
              <w:lastRenderedPageBreak/>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A81485" w:rsidRDefault="00B44115" w:rsidP="00B44115">
            <w:pPr>
              <w:widowControl w:val="0"/>
              <w:autoSpaceDE w:val="0"/>
              <w:autoSpaceDN w:val="0"/>
              <w:adjustRightInd w:val="0"/>
              <w:spacing w:after="0" w:line="240" w:lineRule="auto"/>
              <w:ind w:right="-20"/>
              <w:jc w:val="center"/>
              <w:rPr>
                <w:rFonts w:eastAsia="Times New Roman" w:cs="Arial"/>
                <w:b/>
              </w:rPr>
            </w:pPr>
            <w:r w:rsidRPr="00A81485">
              <w:rPr>
                <w:rFonts w:cs="Arial"/>
                <w:b/>
              </w:rPr>
              <w:t>Periódica</w:t>
            </w:r>
          </w:p>
        </w:tc>
        <w:tc>
          <w:tcPr>
            <w:tcW w:w="1532" w:type="dxa"/>
            <w:tcBorders>
              <w:top w:val="single" w:sz="4" w:space="0" w:color="auto"/>
              <w:left w:val="single" w:sz="4" w:space="0" w:color="auto"/>
              <w:bottom w:val="single" w:sz="4" w:space="0" w:color="auto"/>
              <w:right w:val="single" w:sz="4" w:space="0" w:color="auto"/>
            </w:tcBorders>
            <w:vAlign w:val="center"/>
            <w:hideMark/>
          </w:tcPr>
          <w:p w:rsidR="00B44115" w:rsidRPr="00A81485" w:rsidRDefault="00B44115" w:rsidP="00B44115">
            <w:pPr>
              <w:widowControl w:val="0"/>
              <w:autoSpaceDE w:val="0"/>
              <w:autoSpaceDN w:val="0"/>
              <w:adjustRightInd w:val="0"/>
              <w:spacing w:after="0" w:line="240" w:lineRule="auto"/>
              <w:ind w:right="-20"/>
              <w:jc w:val="center"/>
              <w:rPr>
                <w:rFonts w:eastAsia="Times New Roman" w:cs="Arial"/>
                <w:b/>
              </w:rPr>
            </w:pPr>
            <w:r w:rsidRPr="00A81485">
              <w:rPr>
                <w:rFonts w:cs="Arial"/>
                <w:b/>
              </w:rPr>
              <w:t>Permanente</w:t>
            </w:r>
          </w:p>
        </w:tc>
      </w:tr>
      <w:tr w:rsidR="00B44115" w:rsidRPr="00E0234C" w:rsidTr="00A81485">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Default="00B44115" w:rsidP="00B44115">
            <w:pPr>
              <w:spacing w:after="0" w:line="240" w:lineRule="auto"/>
              <w:rPr>
                <w:rFonts w:cs="Arial"/>
              </w:rPr>
            </w:pPr>
          </w:p>
          <w:p w:rsidR="00BB0C7F" w:rsidRPr="00E0234C" w:rsidRDefault="00BB0C7F"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eastAsia="Times New Roman" w:cs="Arial"/>
              </w:rPr>
            </w:pPr>
            <w:r w:rsidRPr="00E0234C">
              <w:rPr>
                <w:rFonts w:cs="Arial"/>
              </w:rPr>
              <w:t>X</w:t>
            </w: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B0C7F" w:rsidRDefault="00BB0C7F"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E20731" w:rsidRDefault="00E20731" w:rsidP="00B44115">
            <w:pPr>
              <w:spacing w:after="0" w:line="240" w:lineRule="auto"/>
              <w:jc w:val="center"/>
              <w:rPr>
                <w:rFonts w:cs="Arial"/>
              </w:rPr>
            </w:pPr>
          </w:p>
          <w:p w:rsidR="00B44115" w:rsidRPr="00E0234C" w:rsidRDefault="00CC074A" w:rsidP="00B44115">
            <w:pPr>
              <w:spacing w:after="0" w:line="240" w:lineRule="auto"/>
              <w:jc w:val="center"/>
              <w:rPr>
                <w:rFonts w:cs="Arial"/>
              </w:rPr>
            </w:pPr>
            <w:r>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A81485" w:rsidRDefault="00A81485" w:rsidP="00B44115">
            <w:pPr>
              <w:spacing w:after="0" w:line="240" w:lineRule="auto"/>
              <w:jc w:val="center"/>
              <w:rPr>
                <w:rFonts w:cs="Arial"/>
              </w:rPr>
            </w:pPr>
          </w:p>
          <w:p w:rsidR="00A81485" w:rsidRPr="00E0234C" w:rsidRDefault="00A8148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eastAsia="Times New Roman" w:cs="Arial"/>
              </w:rPr>
            </w:pPr>
          </w:p>
        </w:tc>
        <w:tc>
          <w:tcPr>
            <w:tcW w:w="1532"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B0C7F" w:rsidRPr="00E0234C" w:rsidRDefault="00BB0C7F"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E20731" w:rsidRDefault="00E20731" w:rsidP="00B44115">
            <w:pPr>
              <w:spacing w:after="0" w:line="240" w:lineRule="auto"/>
              <w:jc w:val="center"/>
              <w:rPr>
                <w:rFonts w:cs="Arial"/>
              </w:rPr>
            </w:pPr>
          </w:p>
          <w:p w:rsidR="00CC074A" w:rsidRPr="00E0234C" w:rsidRDefault="00CC074A"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A81485" w:rsidRPr="00E0234C" w:rsidRDefault="00A8148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eastAsia="Times New Roman" w:cs="Arial"/>
              </w:rPr>
            </w:pPr>
          </w:p>
        </w:tc>
      </w:tr>
      <w:tr w:rsidR="00B44115" w:rsidRPr="00E0234C" w:rsidTr="00A81485">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lastRenderedPageBreak/>
              <w:t>Externas</w:t>
            </w:r>
          </w:p>
        </w:tc>
        <w:tc>
          <w:tcPr>
            <w:tcW w:w="2638"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9B4247">
            <w:pPr>
              <w:pStyle w:val="Prrafodelista"/>
              <w:numPr>
                <w:ilvl w:val="0"/>
                <w:numId w:val="188"/>
              </w:numPr>
              <w:spacing w:after="0" w:line="240" w:lineRule="auto"/>
              <w:ind w:left="262" w:hanging="262"/>
              <w:jc w:val="both"/>
              <w:rPr>
                <w:rFonts w:cs="Arial"/>
              </w:rPr>
            </w:pPr>
            <w:r w:rsidRPr="00E0234C">
              <w:rPr>
                <w:rFonts w:cs="Arial"/>
              </w:rPr>
              <w:t>Secretaría de la Función Pública y</w:t>
            </w:r>
          </w:p>
          <w:p w:rsidR="00B44115" w:rsidRPr="00E0234C" w:rsidRDefault="00E20731" w:rsidP="00B44115">
            <w:pPr>
              <w:pStyle w:val="Prrafodelista"/>
              <w:spacing w:after="0" w:line="240" w:lineRule="auto"/>
              <w:ind w:left="262"/>
              <w:jc w:val="both"/>
              <w:rPr>
                <w:rFonts w:cs="Arial"/>
              </w:rPr>
            </w:pPr>
            <w:r>
              <w:rPr>
                <w:rFonts w:cs="Arial"/>
              </w:rPr>
              <w:t>Auditorí</w:t>
            </w:r>
            <w:r w:rsidR="00B44115" w:rsidRPr="00E0234C">
              <w:rPr>
                <w:rFonts w:cs="Arial"/>
              </w:rPr>
              <w:t xml:space="preserve">a Superior de la Federación </w:t>
            </w:r>
          </w:p>
          <w:p w:rsidR="00B44115" w:rsidRPr="00E0234C" w:rsidRDefault="00B44115" w:rsidP="00B44115">
            <w:pPr>
              <w:spacing w:after="0" w:line="240" w:lineRule="auto"/>
              <w:ind w:hanging="262"/>
              <w:rPr>
                <w:rFonts w:cs="Arial"/>
              </w:rPr>
            </w:pPr>
          </w:p>
          <w:p w:rsidR="00B44115" w:rsidRDefault="00B44115" w:rsidP="00B44115">
            <w:pPr>
              <w:spacing w:after="0" w:line="240" w:lineRule="auto"/>
              <w:ind w:hanging="262"/>
              <w:rPr>
                <w:rFonts w:cs="Arial"/>
              </w:rPr>
            </w:pPr>
          </w:p>
          <w:p w:rsidR="00B44115" w:rsidRDefault="00B44115" w:rsidP="00B44115">
            <w:pPr>
              <w:spacing w:after="0" w:line="240" w:lineRule="auto"/>
              <w:ind w:hanging="262"/>
              <w:rPr>
                <w:rFonts w:cs="Arial"/>
              </w:rPr>
            </w:pPr>
          </w:p>
          <w:p w:rsidR="00B44115" w:rsidRDefault="00B44115" w:rsidP="00B44115">
            <w:pPr>
              <w:spacing w:after="0" w:line="240" w:lineRule="auto"/>
              <w:ind w:hanging="262"/>
              <w:rPr>
                <w:rFonts w:cs="Arial"/>
              </w:rPr>
            </w:pPr>
          </w:p>
          <w:p w:rsidR="00B44115"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9B4247">
            <w:pPr>
              <w:pStyle w:val="Prrafodelista"/>
              <w:numPr>
                <w:ilvl w:val="0"/>
                <w:numId w:val="188"/>
              </w:numPr>
              <w:spacing w:after="0" w:line="240" w:lineRule="auto"/>
              <w:ind w:left="262" w:hanging="262"/>
              <w:jc w:val="both"/>
              <w:rPr>
                <w:rFonts w:cs="Arial"/>
              </w:rPr>
            </w:pPr>
            <w:r w:rsidRPr="00E0234C">
              <w:rPr>
                <w:rFonts w:cs="Arial"/>
              </w:rPr>
              <w:t>Servicio de Administración Tributaria</w:t>
            </w: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CC074A" w:rsidP="009B4247">
            <w:pPr>
              <w:pStyle w:val="Prrafodelista"/>
              <w:numPr>
                <w:ilvl w:val="0"/>
                <w:numId w:val="188"/>
              </w:numPr>
              <w:spacing w:after="0" w:line="240" w:lineRule="auto"/>
              <w:ind w:left="262" w:hanging="262"/>
              <w:rPr>
                <w:rFonts w:cs="Arial"/>
              </w:rPr>
            </w:pPr>
            <w:r>
              <w:rPr>
                <w:rFonts w:cs="Arial"/>
              </w:rPr>
              <w:t xml:space="preserve">Instituto de </w:t>
            </w:r>
            <w:r w:rsidRPr="00E0234C">
              <w:rPr>
                <w:rFonts w:cs="Arial"/>
              </w:rPr>
              <w:t>E</w:t>
            </w:r>
            <w:r>
              <w:rPr>
                <w:rFonts w:cs="Arial"/>
              </w:rPr>
              <w:t xml:space="preserve">stadística y </w:t>
            </w:r>
            <w:r w:rsidR="00B44115" w:rsidRPr="00E0234C">
              <w:rPr>
                <w:rFonts w:cs="Arial"/>
              </w:rPr>
              <w:t>G</w:t>
            </w:r>
            <w:r>
              <w:rPr>
                <w:rFonts w:cs="Arial"/>
              </w:rPr>
              <w:t>eografía de Oaxaca</w:t>
            </w:r>
          </w:p>
          <w:p w:rsidR="00B44115" w:rsidRPr="00E0234C" w:rsidRDefault="00B44115" w:rsidP="00B44115">
            <w:pPr>
              <w:spacing w:after="0" w:line="240" w:lineRule="auto"/>
              <w:ind w:left="262" w:hanging="262"/>
              <w:rPr>
                <w:rFonts w:cs="Arial"/>
              </w:rPr>
            </w:pPr>
          </w:p>
          <w:p w:rsidR="00B44115" w:rsidRPr="00E0234C" w:rsidRDefault="00B44115" w:rsidP="009B4247">
            <w:pPr>
              <w:pStyle w:val="Prrafodelista"/>
              <w:numPr>
                <w:ilvl w:val="0"/>
                <w:numId w:val="188"/>
              </w:numPr>
              <w:spacing w:after="0" w:line="240" w:lineRule="auto"/>
              <w:ind w:left="262" w:hanging="262"/>
              <w:rPr>
                <w:rFonts w:cs="Arial"/>
              </w:rPr>
            </w:pPr>
            <w:r w:rsidRPr="00E0234C">
              <w:rPr>
                <w:rFonts w:cs="Arial"/>
              </w:rPr>
              <w:t>Poder Judicial del Estado:</w:t>
            </w:r>
          </w:p>
          <w:p w:rsidR="00B44115" w:rsidRPr="00E0234C" w:rsidRDefault="00B44115" w:rsidP="00B44115">
            <w:pPr>
              <w:pStyle w:val="Prrafodelista"/>
              <w:spacing w:after="0" w:line="240" w:lineRule="auto"/>
              <w:ind w:left="262"/>
              <w:rPr>
                <w:rFonts w:cs="Arial"/>
              </w:rPr>
            </w:pPr>
            <w:r w:rsidRPr="00E0234C">
              <w:rPr>
                <w:rFonts w:cs="Arial"/>
              </w:rPr>
              <w:t xml:space="preserve">Tribunal Superior de Justicia  </w:t>
            </w:r>
          </w:p>
          <w:p w:rsidR="00CC074A" w:rsidRDefault="00CC074A" w:rsidP="00CC074A">
            <w:pPr>
              <w:pStyle w:val="Prrafodelista"/>
              <w:spacing w:after="0" w:line="240" w:lineRule="auto"/>
              <w:ind w:left="262"/>
              <w:rPr>
                <w:rFonts w:cs="Arial"/>
              </w:rPr>
            </w:pPr>
          </w:p>
          <w:p w:rsidR="00B44115" w:rsidRPr="00E0234C" w:rsidRDefault="00B44115" w:rsidP="00CC074A">
            <w:pPr>
              <w:pStyle w:val="Prrafodelista"/>
              <w:spacing w:after="0" w:line="240" w:lineRule="auto"/>
              <w:ind w:left="262"/>
              <w:rPr>
                <w:rFonts w:cs="Arial"/>
              </w:rPr>
            </w:pPr>
            <w:r w:rsidRPr="00E0234C">
              <w:rPr>
                <w:rFonts w:cs="Arial"/>
              </w:rPr>
              <w:t xml:space="preserve">Tribunales y Juzgados  de 1ª. Instancia. </w:t>
            </w: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Default="00B44115" w:rsidP="009B4247">
            <w:pPr>
              <w:pStyle w:val="Prrafodelista"/>
              <w:numPr>
                <w:ilvl w:val="0"/>
                <w:numId w:val="189"/>
              </w:numPr>
              <w:spacing w:after="0" w:line="240" w:lineRule="auto"/>
              <w:ind w:left="262" w:hanging="262"/>
              <w:jc w:val="both"/>
              <w:rPr>
                <w:rFonts w:cs="Arial"/>
              </w:rPr>
            </w:pPr>
            <w:r w:rsidRPr="00E0234C">
              <w:rPr>
                <w:rFonts w:cs="Arial"/>
              </w:rPr>
              <w:t xml:space="preserve">Tribunal de lo Contencioso Administrativo </w:t>
            </w:r>
          </w:p>
          <w:p w:rsidR="00C432A4" w:rsidRPr="00E0234C" w:rsidRDefault="00C432A4" w:rsidP="00C432A4">
            <w:pPr>
              <w:pStyle w:val="Prrafodelista"/>
              <w:spacing w:after="0" w:line="240" w:lineRule="auto"/>
              <w:ind w:left="262"/>
              <w:jc w:val="both"/>
              <w:rPr>
                <w:rFonts w:cs="Arial"/>
              </w:rPr>
            </w:pPr>
          </w:p>
          <w:p w:rsidR="00B44115" w:rsidRPr="00E0234C" w:rsidRDefault="00B44115" w:rsidP="009B4247">
            <w:pPr>
              <w:pStyle w:val="Prrafodelista"/>
              <w:numPr>
                <w:ilvl w:val="0"/>
                <w:numId w:val="189"/>
              </w:numPr>
              <w:spacing w:after="0" w:line="240" w:lineRule="auto"/>
              <w:ind w:left="262" w:hanging="262"/>
              <w:jc w:val="both"/>
              <w:rPr>
                <w:rFonts w:cs="Arial"/>
              </w:rPr>
            </w:pPr>
            <w:r w:rsidRPr="00E0234C">
              <w:rPr>
                <w:rFonts w:cs="Arial"/>
              </w:rPr>
              <w:t xml:space="preserve">Tribunales y Juzgados  de 1ª. Instancia. </w:t>
            </w: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CC074A" w:rsidP="009B4247">
            <w:pPr>
              <w:pStyle w:val="Prrafodelista"/>
              <w:numPr>
                <w:ilvl w:val="0"/>
                <w:numId w:val="189"/>
              </w:numPr>
              <w:spacing w:after="0" w:line="240" w:lineRule="auto"/>
              <w:ind w:left="262" w:hanging="262"/>
              <w:rPr>
                <w:rFonts w:cs="Arial"/>
              </w:rPr>
            </w:pPr>
            <w:r>
              <w:rPr>
                <w:rFonts w:cs="Arial"/>
              </w:rPr>
              <w:t>Fiscal</w:t>
            </w:r>
            <w:r w:rsidR="00B44115" w:rsidRPr="00E0234C">
              <w:rPr>
                <w:rFonts w:cs="Arial"/>
              </w:rPr>
              <w:t>ía General de Justicia del Estado</w:t>
            </w:r>
          </w:p>
          <w:p w:rsidR="00B44115" w:rsidRPr="00E0234C" w:rsidRDefault="00B44115" w:rsidP="00B44115">
            <w:pPr>
              <w:spacing w:after="0" w:line="240" w:lineRule="auto"/>
              <w:ind w:left="360"/>
              <w:rPr>
                <w:rFonts w:cs="Arial"/>
              </w:rPr>
            </w:pPr>
          </w:p>
          <w:p w:rsidR="00B44115" w:rsidRDefault="00B44115" w:rsidP="00B44115">
            <w:pPr>
              <w:spacing w:after="0" w:line="240" w:lineRule="auto"/>
              <w:ind w:left="360"/>
              <w:rPr>
                <w:rFonts w:cs="Arial"/>
              </w:rPr>
            </w:pPr>
          </w:p>
          <w:p w:rsidR="00B44115" w:rsidRDefault="00B44115" w:rsidP="00B44115">
            <w:pPr>
              <w:spacing w:after="0" w:line="240" w:lineRule="auto"/>
              <w:ind w:left="360"/>
              <w:rPr>
                <w:rFonts w:cs="Arial"/>
              </w:rPr>
            </w:pPr>
          </w:p>
          <w:p w:rsidR="00B44115" w:rsidRPr="00E0234C" w:rsidRDefault="00B44115" w:rsidP="00B44115">
            <w:pPr>
              <w:spacing w:after="0" w:line="240" w:lineRule="auto"/>
              <w:ind w:left="360"/>
              <w:rPr>
                <w:rFonts w:cs="Arial"/>
              </w:rPr>
            </w:pPr>
          </w:p>
          <w:p w:rsidR="00B44115" w:rsidRPr="00E0234C" w:rsidRDefault="00E20731" w:rsidP="009B4247">
            <w:pPr>
              <w:pStyle w:val="Prrafodelista"/>
              <w:numPr>
                <w:ilvl w:val="0"/>
                <w:numId w:val="189"/>
              </w:numPr>
              <w:spacing w:after="0" w:line="240" w:lineRule="auto"/>
              <w:ind w:left="262" w:hanging="262"/>
              <w:rPr>
                <w:rFonts w:cs="Arial"/>
              </w:rPr>
            </w:pPr>
            <w:r>
              <w:rPr>
                <w:rFonts w:cs="Arial"/>
              </w:rPr>
              <w:t>Auditorí</w:t>
            </w:r>
            <w:r w:rsidR="00B44115" w:rsidRPr="00E0234C">
              <w:rPr>
                <w:rFonts w:cs="Arial"/>
              </w:rPr>
              <w:t>a Superior del Estado</w:t>
            </w: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Pr="00E0234C" w:rsidRDefault="00B44115" w:rsidP="00B44115">
            <w:pPr>
              <w:spacing w:after="0" w:line="240" w:lineRule="auto"/>
              <w:ind w:hanging="262"/>
              <w:rPr>
                <w:rFonts w:cs="Arial"/>
              </w:rPr>
            </w:pPr>
          </w:p>
          <w:p w:rsidR="00B44115" w:rsidRDefault="00B44115" w:rsidP="00B44115">
            <w:pPr>
              <w:spacing w:after="0" w:line="240" w:lineRule="auto"/>
              <w:ind w:hanging="262"/>
              <w:rPr>
                <w:rFonts w:cs="Arial"/>
              </w:rPr>
            </w:pPr>
          </w:p>
          <w:p w:rsidR="00B44115" w:rsidRPr="00E0234C" w:rsidRDefault="00B44115" w:rsidP="009B4247">
            <w:pPr>
              <w:pStyle w:val="Prrafodelista"/>
              <w:numPr>
                <w:ilvl w:val="0"/>
                <w:numId w:val="189"/>
              </w:numPr>
              <w:spacing w:after="0" w:line="240" w:lineRule="auto"/>
              <w:ind w:left="262" w:hanging="262"/>
              <w:jc w:val="both"/>
              <w:rPr>
                <w:rFonts w:cs="Arial"/>
              </w:rPr>
            </w:pPr>
            <w:r w:rsidRPr="00E0234C">
              <w:rPr>
                <w:rFonts w:cs="Arial"/>
              </w:rPr>
              <w:t xml:space="preserve">Secretaría de la Contraloría y Transparencia </w:t>
            </w:r>
            <w:r w:rsidRPr="00E0234C">
              <w:rPr>
                <w:rFonts w:cs="Arial"/>
              </w:rPr>
              <w:lastRenderedPageBreak/>
              <w:t>Gubernamental</w:t>
            </w:r>
          </w:p>
          <w:p w:rsidR="00B44115" w:rsidRPr="00E0234C" w:rsidRDefault="00B44115" w:rsidP="00B44115">
            <w:pPr>
              <w:pStyle w:val="Prrafodelista"/>
              <w:spacing w:after="0" w:line="240" w:lineRule="auto"/>
              <w:ind w:hanging="262"/>
              <w:rPr>
                <w:rFonts w:cs="Arial"/>
              </w:rPr>
            </w:pPr>
          </w:p>
          <w:p w:rsidR="00B44115" w:rsidRPr="00E0234C" w:rsidRDefault="00B44115" w:rsidP="00B44115">
            <w:pPr>
              <w:pStyle w:val="Prrafodelista"/>
              <w:spacing w:after="0" w:line="240" w:lineRule="auto"/>
              <w:ind w:hanging="262"/>
              <w:rPr>
                <w:rFonts w:cs="Arial"/>
              </w:rPr>
            </w:pPr>
          </w:p>
          <w:p w:rsidR="00B44115" w:rsidRPr="00E0234C" w:rsidRDefault="00B44115" w:rsidP="009B4247">
            <w:pPr>
              <w:pStyle w:val="Prrafodelista"/>
              <w:numPr>
                <w:ilvl w:val="0"/>
                <w:numId w:val="189"/>
              </w:numPr>
              <w:spacing w:after="0" w:line="240" w:lineRule="auto"/>
              <w:ind w:left="262" w:hanging="262"/>
              <w:jc w:val="both"/>
              <w:rPr>
                <w:rFonts w:cs="Arial"/>
              </w:rPr>
            </w:pPr>
            <w:r w:rsidRPr="00E0234C">
              <w:rPr>
                <w:rFonts w:cs="Arial"/>
              </w:rPr>
              <w:t xml:space="preserve">Dependencias y Entidades de la </w:t>
            </w:r>
            <w:r w:rsidR="00641DE9">
              <w:rPr>
                <w:rFonts w:cs="Arial"/>
              </w:rPr>
              <w:t>Administración Pública</w:t>
            </w:r>
            <w:r w:rsidRPr="00E0234C">
              <w:rPr>
                <w:rFonts w:cs="Arial"/>
              </w:rPr>
              <w:t xml:space="preserve"> Estatal </w:t>
            </w:r>
          </w:p>
          <w:p w:rsidR="00B44115" w:rsidRPr="00E0234C" w:rsidRDefault="00B44115" w:rsidP="00B44115">
            <w:pPr>
              <w:spacing w:after="0" w:line="240" w:lineRule="auto"/>
              <w:ind w:left="720" w:hanging="262"/>
              <w:rPr>
                <w:rFonts w:cs="Arial"/>
              </w:rPr>
            </w:pPr>
          </w:p>
          <w:p w:rsidR="00B44115" w:rsidRPr="00E0234C" w:rsidRDefault="00B44115" w:rsidP="009B4247">
            <w:pPr>
              <w:pStyle w:val="Prrafodelista"/>
              <w:numPr>
                <w:ilvl w:val="0"/>
                <w:numId w:val="189"/>
              </w:numPr>
              <w:spacing w:after="0" w:line="240" w:lineRule="auto"/>
              <w:ind w:left="262" w:hanging="262"/>
              <w:jc w:val="both"/>
              <w:rPr>
                <w:rFonts w:cs="Arial"/>
              </w:rPr>
            </w:pPr>
            <w:r w:rsidRPr="00E0234C">
              <w:rPr>
                <w:rFonts w:cs="Arial"/>
              </w:rPr>
              <w:t>Unidad de Coordinación con Entidades Federativas y Tesorería de la Federación</w:t>
            </w:r>
          </w:p>
          <w:p w:rsidR="00B44115" w:rsidRPr="00E0234C" w:rsidRDefault="00B44115" w:rsidP="00B44115">
            <w:pPr>
              <w:spacing w:after="0" w:line="240" w:lineRule="auto"/>
              <w:ind w:left="262" w:hanging="262"/>
              <w:jc w:val="both"/>
              <w:rPr>
                <w:rFonts w:cs="Arial"/>
              </w:rPr>
            </w:pPr>
          </w:p>
          <w:p w:rsidR="00B44115" w:rsidRPr="00E0234C" w:rsidRDefault="00B44115" w:rsidP="009B4247">
            <w:pPr>
              <w:pStyle w:val="Prrafodelista"/>
              <w:numPr>
                <w:ilvl w:val="0"/>
                <w:numId w:val="189"/>
              </w:numPr>
              <w:spacing w:after="0" w:line="240" w:lineRule="auto"/>
              <w:ind w:left="262" w:hanging="262"/>
              <w:jc w:val="both"/>
              <w:rPr>
                <w:rFonts w:eastAsia="Times New Roman" w:cs="Arial"/>
              </w:rPr>
            </w:pPr>
            <w:r w:rsidRPr="00E0234C">
              <w:rPr>
                <w:rFonts w:cs="Arial"/>
              </w:rPr>
              <w:t>Procuraduría de la Defensa del Contribuyente</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cs="Arial"/>
              </w:rPr>
            </w:pPr>
            <w:r w:rsidRPr="00E0234C">
              <w:rPr>
                <w:rFonts w:cs="Arial"/>
              </w:rPr>
              <w:t>Integrar información  requerida para las auditorias, a través de la Dirección de Contabilidad Gubernamental</w:t>
            </w:r>
            <w:r w:rsidR="00E20731">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Atender solicitudes de información fiscal</w:t>
            </w:r>
            <w:r w:rsidR="00E20731">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Intercambio de información atendiendo el Convenio de Colaboración Fiscal.</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lastRenderedPageBreak/>
              <w:t>Rendir  informes  en materia fiscal y estadística.</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Atender requerimientos de información fiscal.</w:t>
            </w:r>
          </w:p>
          <w:p w:rsidR="00B44115" w:rsidRDefault="00B44115" w:rsidP="00B44115">
            <w:pPr>
              <w:spacing w:after="0" w:line="240" w:lineRule="auto"/>
              <w:jc w:val="both"/>
              <w:rPr>
                <w:rFonts w:cs="Arial"/>
              </w:rPr>
            </w:pPr>
          </w:p>
          <w:p w:rsidR="00CC074A" w:rsidRPr="00E0234C" w:rsidRDefault="00CC074A"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Atender requerimientos de información en materia de defensa fiscal y administrativa, y cumplimientos de sentencias en coordinación con la Procuraduría Fiscal de ésta Secretaría.</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Atender solicitudes de información  de contribuyentes</w:t>
            </w:r>
            <w:r w:rsidR="00E20731">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Integrar  información para las auditorias, a través de la Dirección de Contabilidad Gubernamental</w:t>
            </w:r>
            <w:r w:rsidR="00E20731">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Atender solicitudes de información en materia de quejas.</w:t>
            </w:r>
          </w:p>
          <w:p w:rsidR="00B44115" w:rsidRPr="00E0234C" w:rsidRDefault="00B44115" w:rsidP="00B44115">
            <w:pPr>
              <w:spacing w:after="0" w:line="240" w:lineRule="auto"/>
              <w:jc w:val="both"/>
              <w:rPr>
                <w:rFonts w:cs="Arial"/>
              </w:rPr>
            </w:pPr>
            <w:r w:rsidRPr="00E0234C">
              <w:rPr>
                <w:rFonts w:cs="Arial"/>
              </w:rPr>
              <w:t>Integra</w:t>
            </w:r>
            <w:r w:rsidR="00E20731">
              <w:rPr>
                <w:rFonts w:cs="Arial"/>
              </w:rPr>
              <w:t>r  información para las auditorí</w:t>
            </w:r>
            <w:r w:rsidRPr="00E0234C">
              <w:rPr>
                <w:rFonts w:cs="Arial"/>
              </w:rPr>
              <w:t>as.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Atender solicitudes en materia de recaudación de ingresos por concepto  de:</w:t>
            </w:r>
            <w:r w:rsidR="00E20731">
              <w:rPr>
                <w:rFonts w:cs="Arial"/>
              </w:rPr>
              <w:t xml:space="preserve"> </w:t>
            </w:r>
            <w:r w:rsidRPr="00E0234C">
              <w:rPr>
                <w:rFonts w:cs="Arial"/>
              </w:rPr>
              <w:t>Supervisión de obra pública;</w:t>
            </w:r>
            <w:r w:rsidR="00E20731">
              <w:rPr>
                <w:rFonts w:cs="Arial"/>
              </w:rPr>
              <w:t xml:space="preserve"> </w:t>
            </w:r>
            <w:r w:rsidRPr="00E0234C">
              <w:rPr>
                <w:rFonts w:cs="Arial"/>
              </w:rPr>
              <w:t>Pago de derechos por servicios que prestan las dependencias.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 xml:space="preserve">Asesorías para la aplicación de procedimientos o uso de </w:t>
            </w:r>
            <w:r w:rsidRPr="00E0234C">
              <w:rPr>
                <w:rFonts w:cs="Arial"/>
              </w:rPr>
              <w:lastRenderedPageBreak/>
              <w:t xml:space="preserve">medios electrónicos de recaudación. </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Rendir  informes  en materia fiscal y estadística.</w:t>
            </w:r>
          </w:p>
          <w:p w:rsidR="00B44115" w:rsidRDefault="00B44115" w:rsidP="00B44115">
            <w:pPr>
              <w:spacing w:after="0" w:line="240" w:lineRule="auto"/>
              <w:jc w:val="both"/>
              <w:rPr>
                <w:rFonts w:cs="Arial"/>
              </w:rPr>
            </w:pPr>
          </w:p>
          <w:p w:rsidR="00C94BC1" w:rsidRPr="00E0234C" w:rsidRDefault="00C94BC1"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Seguimiento de las Participaciones e Incentivos Federales que recibe el Estado.</w:t>
            </w:r>
          </w:p>
          <w:p w:rsidR="00B44115" w:rsidRDefault="00B44115" w:rsidP="00B44115">
            <w:pPr>
              <w:spacing w:after="0" w:line="240" w:lineRule="auto"/>
              <w:jc w:val="both"/>
              <w:rPr>
                <w:rFonts w:cs="Arial"/>
              </w:rPr>
            </w:pPr>
          </w:p>
          <w:p w:rsidR="00C94BC1" w:rsidRDefault="00C94BC1" w:rsidP="00B44115">
            <w:pPr>
              <w:spacing w:after="0" w:line="240" w:lineRule="auto"/>
              <w:jc w:val="both"/>
              <w:rPr>
                <w:rFonts w:cs="Arial"/>
              </w:rPr>
            </w:pPr>
          </w:p>
          <w:p w:rsidR="00C94BC1" w:rsidRDefault="00C94BC1" w:rsidP="00B44115">
            <w:pPr>
              <w:spacing w:after="0" w:line="240" w:lineRule="auto"/>
              <w:jc w:val="both"/>
              <w:rPr>
                <w:rFonts w:cs="Arial"/>
              </w:rPr>
            </w:pPr>
          </w:p>
          <w:p w:rsidR="00B44115" w:rsidRPr="00E0234C" w:rsidRDefault="00B44115" w:rsidP="00B44115">
            <w:pPr>
              <w:spacing w:after="0" w:line="240" w:lineRule="auto"/>
              <w:jc w:val="both"/>
              <w:rPr>
                <w:rFonts w:eastAsia="Times New Roman" w:cs="Arial"/>
              </w:rPr>
            </w:pPr>
            <w:r w:rsidRPr="00E0234C">
              <w:rPr>
                <w:rFonts w:cs="Arial"/>
              </w:rPr>
              <w:t>Atender requerimientos de información en materia de defensa fiscal</w:t>
            </w:r>
            <w:r w:rsidR="00E20731">
              <w:rPr>
                <w:rFonts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A81485" w:rsidRDefault="00B44115" w:rsidP="00B44115">
            <w:pPr>
              <w:widowControl w:val="0"/>
              <w:autoSpaceDE w:val="0"/>
              <w:autoSpaceDN w:val="0"/>
              <w:adjustRightInd w:val="0"/>
              <w:spacing w:after="0" w:line="240" w:lineRule="auto"/>
              <w:ind w:right="-20"/>
              <w:jc w:val="center"/>
              <w:rPr>
                <w:rFonts w:eastAsia="Times New Roman" w:cs="Arial"/>
                <w:b/>
              </w:rPr>
            </w:pPr>
            <w:r w:rsidRPr="00A81485">
              <w:rPr>
                <w:rFonts w:cs="Arial"/>
                <w:b/>
              </w:rPr>
              <w:lastRenderedPageBreak/>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A81485" w:rsidRDefault="00B44115" w:rsidP="00B44115">
            <w:pPr>
              <w:widowControl w:val="0"/>
              <w:autoSpaceDE w:val="0"/>
              <w:autoSpaceDN w:val="0"/>
              <w:adjustRightInd w:val="0"/>
              <w:spacing w:after="0" w:line="240" w:lineRule="auto"/>
              <w:ind w:right="-20"/>
              <w:jc w:val="center"/>
              <w:rPr>
                <w:rFonts w:eastAsia="Times New Roman" w:cs="Arial"/>
                <w:b/>
              </w:rPr>
            </w:pPr>
            <w:r w:rsidRPr="00A81485">
              <w:rPr>
                <w:rFonts w:cs="Arial"/>
                <w:b/>
              </w:rPr>
              <w:t>Periódica</w:t>
            </w:r>
          </w:p>
        </w:tc>
        <w:tc>
          <w:tcPr>
            <w:tcW w:w="1532" w:type="dxa"/>
            <w:tcBorders>
              <w:top w:val="single" w:sz="4" w:space="0" w:color="auto"/>
              <w:left w:val="single" w:sz="4" w:space="0" w:color="auto"/>
              <w:bottom w:val="single" w:sz="4" w:space="0" w:color="auto"/>
              <w:right w:val="single" w:sz="4" w:space="0" w:color="auto"/>
            </w:tcBorders>
            <w:vAlign w:val="center"/>
            <w:hideMark/>
          </w:tcPr>
          <w:p w:rsidR="00B44115" w:rsidRPr="00A81485" w:rsidRDefault="00B44115" w:rsidP="00B44115">
            <w:pPr>
              <w:widowControl w:val="0"/>
              <w:autoSpaceDE w:val="0"/>
              <w:autoSpaceDN w:val="0"/>
              <w:adjustRightInd w:val="0"/>
              <w:spacing w:after="0" w:line="240" w:lineRule="auto"/>
              <w:ind w:right="-20"/>
              <w:jc w:val="center"/>
              <w:rPr>
                <w:rFonts w:eastAsia="Times New Roman" w:cs="Arial"/>
                <w:b/>
              </w:rPr>
            </w:pPr>
            <w:r w:rsidRPr="00A81485">
              <w:rPr>
                <w:rFonts w:cs="Arial"/>
                <w:b/>
              </w:rPr>
              <w:t>Permanente</w:t>
            </w:r>
          </w:p>
        </w:tc>
      </w:tr>
      <w:tr w:rsidR="00B44115" w:rsidRPr="00E0234C" w:rsidTr="00A81485">
        <w:trPr>
          <w:trHeight w:val="847"/>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CC074A" w:rsidRPr="00E0234C" w:rsidRDefault="00CC074A"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E20731" w:rsidRDefault="00E20731"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center"/>
              <w:rPr>
                <w:rFonts w:cs="Arial"/>
              </w:rPr>
            </w:pPr>
            <w:r w:rsidRPr="00E0234C">
              <w:rPr>
                <w:rFonts w:cs="Arial"/>
              </w:rPr>
              <w:lastRenderedPageBreak/>
              <w:t>X</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Default="00B44115" w:rsidP="00B44115">
            <w:pPr>
              <w:spacing w:after="0" w:line="240" w:lineRule="auto"/>
              <w:rPr>
                <w:rFonts w:cs="Arial"/>
              </w:rPr>
            </w:pPr>
          </w:p>
          <w:p w:rsidR="00E20731" w:rsidRPr="00E0234C" w:rsidRDefault="00E20731" w:rsidP="00B44115">
            <w:pPr>
              <w:spacing w:after="0" w:line="240" w:lineRule="auto"/>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r w:rsidRPr="00E0234C">
              <w:rPr>
                <w:rFonts w:cs="Arial"/>
              </w:rPr>
              <w:lastRenderedPageBreak/>
              <w:t>X</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Default="00B44115" w:rsidP="00B44115">
            <w:pPr>
              <w:spacing w:after="0" w:line="240" w:lineRule="auto"/>
              <w:rPr>
                <w:rFonts w:cs="Arial"/>
              </w:rPr>
            </w:pPr>
          </w:p>
          <w:p w:rsidR="00CC074A" w:rsidRPr="00E0234C" w:rsidRDefault="00CC074A" w:rsidP="00B44115">
            <w:pPr>
              <w:spacing w:after="0" w:line="240" w:lineRule="auto"/>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eastAsia="Times New Roman" w:cs="Arial"/>
              </w:rPr>
            </w:pPr>
          </w:p>
        </w:tc>
        <w:tc>
          <w:tcPr>
            <w:tcW w:w="1532"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CC074A" w:rsidRDefault="00CC074A"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C62BF8" w:rsidRDefault="00C62BF8"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C94BC1" w:rsidRDefault="00C94BC1"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C94BC1" w:rsidRDefault="00C94BC1" w:rsidP="00B44115">
            <w:pPr>
              <w:spacing w:after="0" w:line="240" w:lineRule="auto"/>
              <w:jc w:val="center"/>
              <w:rPr>
                <w:rFonts w:cs="Arial"/>
              </w:rPr>
            </w:pPr>
          </w:p>
          <w:p w:rsidR="00C94BC1" w:rsidRPr="00E0234C" w:rsidRDefault="00C94BC1" w:rsidP="00B44115">
            <w:pPr>
              <w:spacing w:after="0" w:line="240" w:lineRule="auto"/>
              <w:jc w:val="center"/>
              <w:rPr>
                <w:rFonts w:cs="Arial"/>
              </w:rPr>
            </w:pPr>
          </w:p>
          <w:p w:rsidR="00B44115" w:rsidRPr="00E0234C" w:rsidRDefault="00B44115" w:rsidP="00B44115">
            <w:pPr>
              <w:spacing w:after="0" w:line="240" w:lineRule="auto"/>
              <w:jc w:val="center"/>
              <w:rPr>
                <w:rFonts w:eastAsia="Times New Roman" w:cs="Arial"/>
              </w:rPr>
            </w:pPr>
            <w:r w:rsidRPr="00E0234C">
              <w:rPr>
                <w:rFonts w:cs="Arial"/>
              </w:rPr>
              <w:t>X</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3"/>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Licenciatura en Administració</w:t>
            </w:r>
            <w:r w:rsidR="00CC074A">
              <w:rPr>
                <w:rFonts w:cs="Arial"/>
              </w:rPr>
              <w:t>n, Contaduría Pública, Derecho o</w:t>
            </w:r>
            <w:r w:rsidRPr="00E0234C">
              <w:rPr>
                <w:rFonts w:cs="Arial"/>
              </w:rPr>
              <w:t xml:space="preserve"> Economía.</w:t>
            </w:r>
          </w:p>
        </w:tc>
      </w:tr>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generales</w:t>
            </w:r>
          </w:p>
        </w:tc>
      </w:tr>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E20731">
            <w:pPr>
              <w:spacing w:after="0" w:line="240" w:lineRule="auto"/>
              <w:jc w:val="both"/>
              <w:rPr>
                <w:rFonts w:eastAsia="Times New Roman" w:cs="Arial"/>
              </w:rPr>
            </w:pPr>
            <w:r w:rsidRPr="00E0234C">
              <w:rPr>
                <w:rFonts w:cs="Arial"/>
              </w:rPr>
              <w:t xml:space="preserve">Normatividad </w:t>
            </w:r>
            <w:r w:rsidR="00CC074A" w:rsidRPr="00E0234C">
              <w:rPr>
                <w:rFonts w:cs="Arial"/>
              </w:rPr>
              <w:t>estatal y federal</w:t>
            </w:r>
            <w:r w:rsidR="00CC074A">
              <w:rPr>
                <w:rFonts w:cs="Arial"/>
              </w:rPr>
              <w:t xml:space="preserve">, </w:t>
            </w:r>
            <w:r w:rsidR="00CC074A" w:rsidRPr="00E0234C">
              <w:rPr>
                <w:rFonts w:cs="Arial"/>
              </w:rPr>
              <w:t>contabilidad</w:t>
            </w:r>
            <w:r w:rsidR="00CC074A">
              <w:rPr>
                <w:rFonts w:cs="Arial"/>
              </w:rPr>
              <w:t xml:space="preserve">, </w:t>
            </w:r>
            <w:r w:rsidR="00CC074A" w:rsidRPr="00E0234C">
              <w:rPr>
                <w:rFonts w:cs="Arial"/>
              </w:rPr>
              <w:t>administración de recursos</w:t>
            </w:r>
            <w:r w:rsidR="00CC074A">
              <w:rPr>
                <w:rFonts w:cs="Arial"/>
              </w:rPr>
              <w:t xml:space="preserve"> </w:t>
            </w:r>
            <w:r w:rsidR="00E20731">
              <w:rPr>
                <w:rFonts w:cs="Arial"/>
              </w:rPr>
              <w:t>y paquetería office</w:t>
            </w:r>
            <w:r w:rsidR="00CC074A">
              <w:rPr>
                <w:rFonts w:cs="Arial"/>
              </w:rPr>
              <w:t>.</w:t>
            </w:r>
          </w:p>
        </w:tc>
      </w:tr>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específicos</w:t>
            </w:r>
          </w:p>
        </w:tc>
      </w:tr>
      <w:tr w:rsidR="00B44115" w:rsidRPr="00E0234C" w:rsidTr="00292D75">
        <w:tc>
          <w:tcPr>
            <w:tcW w:w="9923" w:type="dxa"/>
            <w:tcBorders>
              <w:top w:val="single" w:sz="4" w:space="0" w:color="auto"/>
              <w:left w:val="single" w:sz="4" w:space="0" w:color="auto"/>
              <w:bottom w:val="single" w:sz="4" w:space="0" w:color="auto"/>
              <w:right w:val="single" w:sz="4" w:space="0" w:color="auto"/>
            </w:tcBorders>
            <w:hideMark/>
          </w:tcPr>
          <w:p w:rsidR="00B44115" w:rsidRPr="00E0234C" w:rsidRDefault="00B44115" w:rsidP="00CC074A">
            <w:pPr>
              <w:spacing w:after="0" w:line="240" w:lineRule="auto"/>
              <w:jc w:val="both"/>
              <w:rPr>
                <w:rFonts w:eastAsia="Times New Roman" w:cs="Arial"/>
                <w:b/>
              </w:rPr>
            </w:pPr>
            <w:r w:rsidRPr="00E0234C">
              <w:rPr>
                <w:rFonts w:cs="Arial"/>
              </w:rPr>
              <w:t xml:space="preserve">Contabilidad </w:t>
            </w:r>
            <w:r w:rsidR="00CC074A" w:rsidRPr="00E0234C">
              <w:rPr>
                <w:rFonts w:cs="Arial"/>
              </w:rPr>
              <w:t>gubernamental</w:t>
            </w:r>
            <w:r w:rsidR="00CC074A">
              <w:rPr>
                <w:rFonts w:cs="Arial"/>
              </w:rPr>
              <w:t xml:space="preserve">, </w:t>
            </w:r>
            <w:r w:rsidR="00CC074A" w:rsidRPr="00E0234C">
              <w:rPr>
                <w:rFonts w:cs="Arial"/>
              </w:rPr>
              <w:t xml:space="preserve">interpretación y aplicación de la </w:t>
            </w:r>
            <w:r w:rsidR="00E20731" w:rsidRPr="00E0234C">
              <w:rPr>
                <w:rFonts w:cs="Arial"/>
              </w:rPr>
              <w:t xml:space="preserve">Ley </w:t>
            </w:r>
            <w:r w:rsidR="00CC074A" w:rsidRPr="00E0234C">
              <w:rPr>
                <w:rFonts w:cs="Arial"/>
              </w:rPr>
              <w:t xml:space="preserve">de </w:t>
            </w:r>
            <w:r w:rsidR="00E20731" w:rsidRPr="00E0234C">
              <w:rPr>
                <w:rFonts w:cs="Arial"/>
              </w:rPr>
              <w:t xml:space="preserve">Ingresos </w:t>
            </w:r>
            <w:r w:rsidR="00CC074A" w:rsidRPr="00E0234C">
              <w:rPr>
                <w:rFonts w:cs="Arial"/>
              </w:rPr>
              <w:t xml:space="preserve">del </w:t>
            </w:r>
            <w:r w:rsidR="00E20731" w:rsidRPr="00E0234C">
              <w:rPr>
                <w:rFonts w:cs="Arial"/>
              </w:rPr>
              <w:t xml:space="preserve">Estado </w:t>
            </w:r>
            <w:r w:rsidR="00CC074A" w:rsidRPr="00E0234C">
              <w:rPr>
                <w:rFonts w:cs="Arial"/>
              </w:rPr>
              <w:t xml:space="preserve">de </w:t>
            </w:r>
            <w:r w:rsidR="00E20731" w:rsidRPr="00E0234C">
              <w:rPr>
                <w:rFonts w:cs="Arial"/>
              </w:rPr>
              <w:t>Oaxaca</w:t>
            </w:r>
            <w:r w:rsidR="00CC074A" w:rsidRPr="00E0234C">
              <w:rPr>
                <w:rFonts w:cs="Arial"/>
              </w:rPr>
              <w:t xml:space="preserve">, </w:t>
            </w:r>
            <w:r w:rsidR="00E20731" w:rsidRPr="00E0234C">
              <w:rPr>
                <w:rFonts w:cs="Arial"/>
              </w:rPr>
              <w:t xml:space="preserve">Ley Estatal </w:t>
            </w:r>
            <w:r w:rsidR="00CC074A" w:rsidRPr="00E0234C">
              <w:rPr>
                <w:rFonts w:cs="Arial"/>
              </w:rPr>
              <w:t xml:space="preserve">de </w:t>
            </w:r>
            <w:r w:rsidR="00E20731" w:rsidRPr="00E0234C">
              <w:rPr>
                <w:rFonts w:cs="Arial"/>
              </w:rPr>
              <w:t>Derechos</w:t>
            </w:r>
            <w:r w:rsidR="00CC074A" w:rsidRPr="00E0234C">
              <w:rPr>
                <w:rFonts w:cs="Arial"/>
              </w:rPr>
              <w:t xml:space="preserve">, </w:t>
            </w:r>
            <w:r w:rsidR="00E20731" w:rsidRPr="00E0234C">
              <w:rPr>
                <w:rFonts w:cs="Arial"/>
              </w:rPr>
              <w:t xml:space="preserve">Ley Estatal </w:t>
            </w:r>
            <w:r w:rsidR="00CC074A" w:rsidRPr="00E0234C">
              <w:rPr>
                <w:rFonts w:cs="Arial"/>
              </w:rPr>
              <w:t xml:space="preserve">de </w:t>
            </w:r>
            <w:r w:rsidR="00E20731" w:rsidRPr="00E0234C">
              <w:rPr>
                <w:rFonts w:cs="Arial"/>
              </w:rPr>
              <w:t xml:space="preserve">Hacienda </w:t>
            </w:r>
            <w:r w:rsidR="00CC074A" w:rsidRPr="00E0234C">
              <w:rPr>
                <w:rFonts w:cs="Arial"/>
              </w:rPr>
              <w:t>y demás disposiciones estatales</w:t>
            </w:r>
            <w:r w:rsidR="00CC074A">
              <w:rPr>
                <w:rFonts w:cs="Arial"/>
              </w:rPr>
              <w:t xml:space="preserve"> </w:t>
            </w:r>
            <w:r w:rsidR="00CC074A" w:rsidRPr="00E0234C">
              <w:rPr>
                <w:rFonts w:cs="Arial"/>
              </w:rPr>
              <w:t xml:space="preserve">interpretación y aplicación de la </w:t>
            </w:r>
            <w:r w:rsidR="00100F71" w:rsidRPr="00E0234C">
              <w:rPr>
                <w:rFonts w:cs="Arial"/>
              </w:rPr>
              <w:t xml:space="preserve">Ley </w:t>
            </w:r>
            <w:r w:rsidR="00CC074A" w:rsidRPr="00E0234C">
              <w:rPr>
                <w:rFonts w:cs="Arial"/>
              </w:rPr>
              <w:t xml:space="preserve">de </w:t>
            </w:r>
            <w:r w:rsidR="00100F71" w:rsidRPr="00E0234C">
              <w:rPr>
                <w:rFonts w:cs="Arial"/>
              </w:rPr>
              <w:t xml:space="preserve">Coordinación Fiscal Federal </w:t>
            </w:r>
            <w:r w:rsidR="00CC074A" w:rsidRPr="00E0234C">
              <w:rPr>
                <w:rFonts w:cs="Arial"/>
              </w:rPr>
              <w:t>en materia de cálculo de participaciones federales</w:t>
            </w:r>
            <w:r w:rsidR="00CC074A">
              <w:rPr>
                <w:rFonts w:cs="Arial"/>
              </w:rPr>
              <w:t xml:space="preserve">, </w:t>
            </w:r>
            <w:r w:rsidR="00CC074A" w:rsidRPr="00E0234C">
              <w:rPr>
                <w:rFonts w:cs="Arial"/>
              </w:rPr>
              <w:t>convenio de colaboración administrativa en materia fiscal federal</w:t>
            </w:r>
            <w:r w:rsidR="00CC074A">
              <w:rPr>
                <w:rFonts w:cs="Arial"/>
              </w:rPr>
              <w:t xml:space="preserve"> </w:t>
            </w:r>
            <w:r w:rsidR="00CC074A" w:rsidRPr="00E0234C">
              <w:rPr>
                <w:rFonts w:cs="Arial"/>
              </w:rPr>
              <w:t>analizar políticas, procedimientos y prácticas administrativas, en materia recaudatoria</w:t>
            </w:r>
            <w:r w:rsidR="00CC074A">
              <w:rPr>
                <w:rFonts w:cs="Arial"/>
              </w:rPr>
              <w:t>.</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B44115" w:rsidRPr="00E0234C" w:rsidTr="00292D75">
        <w:tc>
          <w:tcPr>
            <w:tcW w:w="9923"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3"/>
              </w:numPr>
              <w:autoSpaceDE w:val="0"/>
              <w:autoSpaceDN w:val="0"/>
              <w:adjustRightInd w:val="0"/>
              <w:spacing w:after="0" w:line="240" w:lineRule="auto"/>
              <w:ind w:left="720" w:right="-20"/>
              <w:rPr>
                <w:rFonts w:eastAsia="Times New Roman" w:cs="Arial"/>
                <w:b/>
              </w:rPr>
            </w:pPr>
            <w:r w:rsidRPr="00E0234C">
              <w:rPr>
                <w:rFonts w:cs="Arial"/>
                <w:b/>
              </w:rPr>
              <w:t xml:space="preserve">Experiencia laboral </w:t>
            </w:r>
          </w:p>
        </w:tc>
      </w:tr>
      <w:tr w:rsidR="00B44115" w:rsidRPr="00E0234C" w:rsidTr="00292D75">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961"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292D75">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Mando medio o superior en la </w:t>
            </w:r>
            <w:r w:rsidR="00641DE9">
              <w:rPr>
                <w:rFonts w:cs="Arial"/>
              </w:rPr>
              <w:t>Administración Pública</w:t>
            </w:r>
            <w:r w:rsidRPr="00E0234C">
              <w:rPr>
                <w:rFonts w:cs="Arial"/>
              </w:rPr>
              <w:t xml:space="preserve"> Federal, Estatal o Municipal.</w:t>
            </w:r>
          </w:p>
        </w:tc>
        <w:tc>
          <w:tcPr>
            <w:tcW w:w="4961"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A428D">
            <w:pPr>
              <w:widowControl w:val="0"/>
              <w:autoSpaceDE w:val="0"/>
              <w:autoSpaceDN w:val="0"/>
              <w:adjustRightInd w:val="0"/>
              <w:spacing w:after="0" w:line="240" w:lineRule="auto"/>
              <w:ind w:right="-20"/>
              <w:jc w:val="center"/>
              <w:rPr>
                <w:rFonts w:eastAsia="Times New Roman" w:cs="Arial"/>
              </w:rPr>
            </w:pPr>
            <w:r>
              <w:rPr>
                <w:rFonts w:cs="Arial"/>
              </w:rPr>
              <w:t xml:space="preserve">2 </w:t>
            </w:r>
            <w:r w:rsidR="00CC074A">
              <w:rPr>
                <w:rFonts w:cs="Arial"/>
              </w:rPr>
              <w:t xml:space="preserve"> años </w:t>
            </w:r>
          </w:p>
        </w:tc>
      </w:tr>
      <w:tr w:rsidR="00B44115" w:rsidRPr="00E0234C" w:rsidTr="00292D75">
        <w:trPr>
          <w:trHeight w:val="439"/>
        </w:trPr>
        <w:tc>
          <w:tcPr>
            <w:tcW w:w="4962"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292D75" w:rsidP="00292D75">
            <w:pPr>
              <w:widowControl w:val="0"/>
              <w:autoSpaceDE w:val="0"/>
              <w:autoSpaceDN w:val="0"/>
              <w:adjustRightInd w:val="0"/>
              <w:spacing w:after="0" w:line="240" w:lineRule="auto"/>
              <w:ind w:right="-20"/>
              <w:rPr>
                <w:rFonts w:eastAsia="Times New Roman" w:cs="Arial"/>
              </w:rPr>
            </w:pPr>
            <w:r>
              <w:rPr>
                <w:rFonts w:cs="Arial"/>
              </w:rPr>
              <w:t>Áreas  fiscales</w:t>
            </w:r>
            <w:r w:rsidR="00E20731">
              <w:rPr>
                <w:rFonts w:cs="Arial"/>
              </w:rPr>
              <w:t>.</w:t>
            </w:r>
            <w:r w:rsidR="00B44115" w:rsidRPr="00E0234C">
              <w:rPr>
                <w:rFonts w:cs="Arial"/>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A428D">
            <w:pPr>
              <w:widowControl w:val="0"/>
              <w:autoSpaceDE w:val="0"/>
              <w:autoSpaceDN w:val="0"/>
              <w:adjustRightInd w:val="0"/>
              <w:spacing w:after="0" w:line="240" w:lineRule="auto"/>
              <w:ind w:right="-20"/>
              <w:jc w:val="center"/>
              <w:rPr>
                <w:rFonts w:eastAsia="Times New Roman" w:cs="Arial"/>
              </w:rPr>
            </w:pPr>
            <w:r>
              <w:rPr>
                <w:rFonts w:cs="Arial"/>
              </w:rPr>
              <w:t xml:space="preserve">2  </w:t>
            </w:r>
            <w:r w:rsidR="00CC074A">
              <w:rPr>
                <w:rFonts w:cs="Arial"/>
              </w:rPr>
              <w:t xml:space="preserve"> años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sz w:val="16"/>
          <w:szCs w:val="16"/>
        </w:rPr>
      </w:pPr>
    </w:p>
    <w:p w:rsidR="00B44115" w:rsidRDefault="00B44115" w:rsidP="00B44115">
      <w:pPr>
        <w:widowControl w:val="0"/>
        <w:autoSpaceDE w:val="0"/>
        <w:autoSpaceDN w:val="0"/>
        <w:adjustRightInd w:val="0"/>
        <w:spacing w:after="0" w:line="240" w:lineRule="auto"/>
        <w:ind w:left="3493" w:right="-20"/>
        <w:jc w:val="both"/>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6E2AA2">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6E2AA2">
            <w:pPr>
              <w:widowControl w:val="0"/>
              <w:autoSpaceDE w:val="0"/>
              <w:autoSpaceDN w:val="0"/>
              <w:adjustRightInd w:val="0"/>
              <w:spacing w:after="0" w:line="240" w:lineRule="auto"/>
              <w:ind w:right="-20"/>
              <w:rPr>
                <w:rFonts w:eastAsia="Times New Roman" w:cs="Arial"/>
                <w:b/>
              </w:rPr>
            </w:pPr>
            <w:r w:rsidRPr="00E0234C">
              <w:rPr>
                <w:rFonts w:cs="Arial"/>
                <w:b/>
              </w:rPr>
              <w:t xml:space="preserve">Identificación: </w:t>
            </w:r>
            <w:r w:rsidR="009755C9">
              <w:rPr>
                <w:rFonts w:cs="Arial"/>
              </w:rPr>
              <w:t xml:space="preserve">Secretaría de Finanzas </w:t>
            </w:r>
          </w:p>
        </w:tc>
      </w:tr>
      <w:tr w:rsidR="00B44115" w:rsidRPr="00E0234C" w:rsidTr="006E2AA2">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F6025" w:rsidP="006E2AA2">
            <w:pPr>
              <w:widowControl w:val="0"/>
              <w:autoSpaceDE w:val="0"/>
              <w:autoSpaceDN w:val="0"/>
              <w:adjustRightInd w:val="0"/>
              <w:spacing w:after="0" w:line="240" w:lineRule="auto"/>
              <w:ind w:right="-20"/>
              <w:rPr>
                <w:rFonts w:eastAsia="Times New Roman" w:cs="Arial"/>
              </w:rPr>
            </w:pPr>
            <w:r>
              <w:rPr>
                <w:rFonts w:cs="Arial"/>
              </w:rPr>
              <w:t>Octubre</w:t>
            </w:r>
            <w:r w:rsidR="00292D75">
              <w:rPr>
                <w:rFonts w:cs="Arial"/>
              </w:rPr>
              <w:t xml:space="preserve"> </w:t>
            </w:r>
            <w:r w:rsidR="00B44115" w:rsidRPr="00E0234C">
              <w:rPr>
                <w:rFonts w:cs="Arial"/>
              </w:rPr>
              <w:t>de 201</w:t>
            </w:r>
            <w:r w:rsidR="00FA1F32">
              <w:rPr>
                <w:rFonts w:cs="Arial"/>
              </w:rPr>
              <w:t>6</w:t>
            </w:r>
          </w:p>
        </w:tc>
      </w:tr>
      <w:tr w:rsidR="00B44115" w:rsidRPr="00E0234C" w:rsidTr="006E2AA2">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6E2AA2">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6E2AA2">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6E2AA2">
            <w:pPr>
              <w:widowControl w:val="0"/>
              <w:autoSpaceDE w:val="0"/>
              <w:autoSpaceDN w:val="0"/>
              <w:adjustRightInd w:val="0"/>
              <w:spacing w:after="0" w:line="240" w:lineRule="auto"/>
              <w:ind w:right="-20"/>
              <w:rPr>
                <w:rFonts w:eastAsia="Times New Roman" w:cs="Arial"/>
              </w:rPr>
            </w:pPr>
            <w:r w:rsidRPr="00E0234C">
              <w:rPr>
                <w:rFonts w:eastAsia="Times New Roman" w:cs="Arial"/>
              </w:rPr>
              <w:t>Jef</w:t>
            </w:r>
            <w:r w:rsidRPr="00E0234C">
              <w:rPr>
                <w:rFonts w:cs="Arial"/>
              </w:rPr>
              <w:t>e</w:t>
            </w:r>
            <w:r w:rsidRPr="00E0234C">
              <w:rPr>
                <w:rFonts w:eastAsia="Times New Roman" w:cs="Arial"/>
              </w:rPr>
              <w:t xml:space="preserve"> de Departamento del Registro de Contribuyentes</w:t>
            </w:r>
          </w:p>
        </w:tc>
      </w:tr>
      <w:tr w:rsidR="00B44115" w:rsidRPr="00E0234C" w:rsidTr="006E2AA2">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6E2AA2">
            <w:pPr>
              <w:widowControl w:val="0"/>
              <w:autoSpaceDE w:val="0"/>
              <w:autoSpaceDN w:val="0"/>
              <w:adjustRightInd w:val="0"/>
              <w:spacing w:after="0" w:line="240" w:lineRule="auto"/>
              <w:ind w:right="-20"/>
              <w:rPr>
                <w:rFonts w:eastAsia="Times New Roman" w:cs="Arial"/>
              </w:rPr>
            </w:pPr>
            <w:r w:rsidRPr="00E0234C">
              <w:rPr>
                <w:rFonts w:cs="Arial"/>
              </w:rPr>
              <w:t>Coordinador Técnico de Ingresos</w:t>
            </w:r>
          </w:p>
        </w:tc>
      </w:tr>
      <w:tr w:rsidR="00B44115" w:rsidRPr="00E0234C" w:rsidTr="006E2AA2">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CC074A" w:rsidP="006E2AA2">
            <w:pPr>
              <w:widowControl w:val="0"/>
              <w:autoSpaceDE w:val="0"/>
              <w:autoSpaceDN w:val="0"/>
              <w:adjustRightInd w:val="0"/>
              <w:spacing w:after="0" w:line="240" w:lineRule="auto"/>
              <w:ind w:right="-20"/>
              <w:rPr>
                <w:rFonts w:eastAsia="Times New Roman" w:cs="Arial"/>
              </w:rPr>
            </w:pPr>
            <w:r>
              <w:rPr>
                <w:rFonts w:cs="Arial"/>
              </w:rPr>
              <w:t>Coordinación Técnica de Ingresos</w:t>
            </w:r>
          </w:p>
        </w:tc>
      </w:tr>
      <w:tr w:rsidR="00B44115" w:rsidRPr="00E0234C" w:rsidTr="006E2AA2">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vAlign w:val="center"/>
          </w:tcPr>
          <w:p w:rsidR="00B44115" w:rsidRPr="00E0234C" w:rsidRDefault="00B44115" w:rsidP="006E2AA2">
            <w:pPr>
              <w:widowControl w:val="0"/>
              <w:autoSpaceDE w:val="0"/>
              <w:autoSpaceDN w:val="0"/>
              <w:adjustRightInd w:val="0"/>
              <w:spacing w:after="0" w:line="240" w:lineRule="auto"/>
              <w:ind w:right="-20"/>
              <w:rPr>
                <w:rFonts w:eastAsia="Times New Roman" w:cs="Arial"/>
              </w:rPr>
            </w:pPr>
            <w:r>
              <w:rPr>
                <w:rFonts w:eastAsia="Times New Roman" w:cs="Arial"/>
              </w:rPr>
              <w:t>Mando Medio-Confianza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4"/>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E0234C">
              <w:rPr>
                <w:rFonts w:eastAsia="Times New Roman" w:cs="Arial"/>
              </w:rPr>
              <w:t>Elaborar y actualizar  los mecanismos adecuados en sistema para una correcta Inscripción y presentación de avisos de actualización y declaraciones, y así obtener un Registro de Contribuyentes adecuado para brindar  una atención de calidad al contribuyente.</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4"/>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0234C" w:rsidRDefault="00B44115" w:rsidP="009B4247">
            <w:pPr>
              <w:pStyle w:val="Prrafodelista"/>
              <w:numPr>
                <w:ilvl w:val="0"/>
                <w:numId w:val="182"/>
              </w:numPr>
              <w:spacing w:after="0" w:line="240" w:lineRule="auto"/>
              <w:ind w:left="318" w:hanging="284"/>
              <w:jc w:val="both"/>
              <w:rPr>
                <w:rFonts w:eastAsia="Times New Roman" w:cs="Arial"/>
              </w:rPr>
            </w:pPr>
            <w:r w:rsidRPr="00E0234C">
              <w:rPr>
                <w:rFonts w:cs="Arial"/>
              </w:rPr>
              <w:t>Elaborar propuestas para la política fiscal, así como los programas que deben seguir las áreas administrativas a su cargo;</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Elaborar la evaluación de la operación recaudatoria, así como la calidad y cobertura de los servicios públicos que se prestan en materia fiscal;</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Elaborar la metodología y herramientas necesarias para el análisis, evaluación, coordinación, control y seguimiento de los proyectos comprendidos en el </w:t>
            </w:r>
            <w:r w:rsidR="00375D02">
              <w:rPr>
                <w:rFonts w:cs="Arial"/>
              </w:rPr>
              <w:t>Plan Estatal de Desarrollo</w:t>
            </w:r>
            <w:r w:rsidRPr="00E0234C">
              <w:rPr>
                <w:rFonts w:cs="Arial"/>
              </w:rPr>
              <w:t>, en materia de competencia;</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Brindar asesoría a las instituciones públicas y a los particulares para el correcto cumplimiento de registro, actualización y declaraciones de los impuestos estatales;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Elaborar para aprobación las formas oficiales para presentación de las declaraciones y demás documentos requeridos por las disposiciones fiscales; </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Elaborar y revisar proyectos de resoluciones, de las solicitudes de aclaración </w:t>
            </w:r>
            <w:r w:rsidR="00CC074A">
              <w:rPr>
                <w:rFonts w:cs="Arial"/>
              </w:rPr>
              <w:t xml:space="preserve">y consultas </w:t>
            </w:r>
            <w:r w:rsidRPr="00E0234C">
              <w:rPr>
                <w:rFonts w:cs="Arial"/>
              </w:rPr>
              <w:t>que presenten los contribuyentes;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Gestionar y dar seguimiento que se realicen las notificaciones que deriven en materia de im</w:t>
            </w:r>
            <w:r w:rsidR="00CC074A">
              <w:rPr>
                <w:rFonts w:cs="Arial"/>
              </w:rPr>
              <w:t>puestos;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Ejecutar las atribuciones derivadas de los </w:t>
            </w:r>
            <w:r w:rsidR="00531CD6">
              <w:rPr>
                <w:rFonts w:cs="Arial"/>
              </w:rPr>
              <w:t>Convenios de Colaboración</w:t>
            </w:r>
            <w:r w:rsidRPr="00E0234C">
              <w:rPr>
                <w:rFonts w:cs="Arial"/>
              </w:rPr>
              <w:t>;</w:t>
            </w:r>
          </w:p>
          <w:p w:rsidR="00C83E6C" w:rsidRDefault="00B44115" w:rsidP="009B4247">
            <w:pPr>
              <w:pStyle w:val="Prrafodelista"/>
              <w:numPr>
                <w:ilvl w:val="0"/>
                <w:numId w:val="182"/>
              </w:numPr>
              <w:spacing w:after="0" w:line="240" w:lineRule="auto"/>
              <w:ind w:left="318" w:hanging="284"/>
              <w:jc w:val="both"/>
              <w:rPr>
                <w:rFonts w:cs="Arial"/>
              </w:rPr>
            </w:pPr>
            <w:r w:rsidRPr="00E0234C">
              <w:rPr>
                <w:rFonts w:cs="Arial"/>
              </w:rPr>
              <w:t>Elaborar los informes para autoridades y organismos públicos y privados, de conformidad con las disposiciones legales aplicables, previa determinación de la viabilidad y características técnicas;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Formular y presentar a la Coordinación, propuesta de proyectos de estímulos fiscales en materia de impuestos;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Proponer la planeación estratégica de la administración fiscal, así como integrar el programa anual de mejora continua;</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Analizar y proponer el marco de referencia de procesos y organización de la administración fiscal, así como las metodologías;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Formular propuesta de campañas de difusión, asistencia y capacitación en materia de impuestos;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Elaborar los modelos de información en materia de administración fiscal; </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Realizar y verificar que se realice la actualización en los sistemas de acuerdo a las leyes </w:t>
            </w:r>
            <w:r w:rsidRPr="00E0234C">
              <w:rPr>
                <w:rFonts w:cs="Arial"/>
              </w:rPr>
              <w:lastRenderedPageBreak/>
              <w:t>aplicables, en materia de impuestos;</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Preparar y proponer los procesos para facilitar y fomentar el usos de los medios electrónicos de pago; </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Elaborar los procedimientos normativos para la actualización, integración y registro de contribuyentes en el </w:t>
            </w:r>
            <w:r w:rsidR="00051DC5">
              <w:rPr>
                <w:rFonts w:cs="Arial"/>
              </w:rPr>
              <w:t>Registro Estatal</w:t>
            </w:r>
            <w:r w:rsidRPr="00E0234C">
              <w:rPr>
                <w:rFonts w:cs="Arial"/>
              </w:rPr>
              <w:t xml:space="preserve">; </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 xml:space="preserve">Aplicar los programas para las inscripciones de contribuyentes en el </w:t>
            </w:r>
            <w:r w:rsidR="00051DC5">
              <w:rPr>
                <w:rFonts w:cs="Arial"/>
              </w:rPr>
              <w:t>Registro Estatal</w:t>
            </w:r>
            <w:r w:rsidRPr="00E0234C">
              <w:rPr>
                <w:rFonts w:cs="Arial"/>
              </w:rPr>
              <w:t>;</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Elaborar requerimientos de informes, que obliguen las disposiciones fiscales estatales, respecto de actos de su competencia;</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Recibe y analiza las solicitudes para la expedición, revalidación y modificación de permisos para la apertura, instalación y funcionamiento de Casas de Empeño;</w:t>
            </w:r>
          </w:p>
          <w:p w:rsidR="00B44115" w:rsidRPr="00E0234C" w:rsidRDefault="00B44115" w:rsidP="009B4247">
            <w:pPr>
              <w:pStyle w:val="Prrafodelista"/>
              <w:numPr>
                <w:ilvl w:val="0"/>
                <w:numId w:val="182"/>
              </w:numPr>
              <w:spacing w:after="0" w:line="240" w:lineRule="auto"/>
              <w:ind w:left="318" w:hanging="284"/>
              <w:jc w:val="both"/>
              <w:rPr>
                <w:rFonts w:cs="Arial"/>
              </w:rPr>
            </w:pPr>
            <w:r w:rsidRPr="00E0234C">
              <w:rPr>
                <w:rFonts w:cs="Arial"/>
              </w:rPr>
              <w:t>Elaborar y presentar para autorización el permiso para la apertura, instalación y funcionamiento de Casas de Empeño;</w:t>
            </w:r>
          </w:p>
          <w:p w:rsidR="00B44115" w:rsidRPr="00CC074A" w:rsidRDefault="00B44115" w:rsidP="009B4247">
            <w:pPr>
              <w:pStyle w:val="Prrafodelista"/>
              <w:numPr>
                <w:ilvl w:val="0"/>
                <w:numId w:val="182"/>
              </w:numPr>
              <w:spacing w:after="0" w:line="240" w:lineRule="auto"/>
              <w:ind w:left="318" w:hanging="284"/>
              <w:jc w:val="both"/>
              <w:rPr>
                <w:rFonts w:eastAsia="Times New Roman" w:cs="Arial"/>
              </w:rPr>
            </w:pPr>
            <w:r w:rsidRPr="00E0234C">
              <w:rPr>
                <w:rFonts w:cs="Arial"/>
              </w:rPr>
              <w:t>Elaborar los proyectos de resolución para imposición de sanciones a los permisionarios de Casas de Empeño por las infracciones c</w:t>
            </w:r>
            <w:r w:rsidR="00CC074A">
              <w:rPr>
                <w:rFonts w:cs="Arial"/>
              </w:rPr>
              <w:t>ometidas a la Ley de la materia</w:t>
            </w:r>
            <w:r w:rsidR="0048085C">
              <w:rPr>
                <w:rFonts w:cs="Arial"/>
              </w:rPr>
              <w:t>; y</w:t>
            </w:r>
          </w:p>
          <w:p w:rsidR="00CC074A" w:rsidRPr="00E0234C" w:rsidRDefault="001C052C" w:rsidP="009B4247">
            <w:pPr>
              <w:pStyle w:val="Prrafodelista"/>
              <w:numPr>
                <w:ilvl w:val="0"/>
                <w:numId w:val="182"/>
              </w:numPr>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4"/>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C6BCF" w:rsidRDefault="00303832" w:rsidP="009B4247">
            <w:pPr>
              <w:pStyle w:val="Prrafodelista"/>
              <w:widowControl w:val="0"/>
              <w:numPr>
                <w:ilvl w:val="0"/>
                <w:numId w:val="190"/>
              </w:numPr>
              <w:tabs>
                <w:tab w:val="left" w:pos="318"/>
              </w:tabs>
              <w:autoSpaceDE w:val="0"/>
              <w:autoSpaceDN w:val="0"/>
              <w:adjustRightInd w:val="0"/>
              <w:spacing w:after="0" w:line="240" w:lineRule="auto"/>
              <w:ind w:left="318" w:right="-20" w:hanging="284"/>
              <w:jc w:val="both"/>
              <w:rPr>
                <w:rFonts w:eastAsia="Times New Roman" w:cs="Arial"/>
              </w:rPr>
            </w:pPr>
            <w:r>
              <w:rPr>
                <w:rFonts w:cs="Arial"/>
              </w:rPr>
              <w:t>No aplica</w:t>
            </w:r>
          </w:p>
        </w:tc>
      </w:tr>
    </w:tbl>
    <w:p w:rsidR="00C83E6C" w:rsidRDefault="00C83E6C"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E0234C" w:rsidTr="008D124B">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4"/>
              </w:numPr>
              <w:autoSpaceDE w:val="0"/>
              <w:autoSpaceDN w:val="0"/>
              <w:adjustRightInd w:val="0"/>
              <w:spacing w:after="0" w:line="240" w:lineRule="auto"/>
              <w:ind w:left="720" w:right="-20"/>
              <w:rPr>
                <w:rFonts w:eastAsia="Times New Roman" w:cs="Arial"/>
                <w:b/>
              </w:rPr>
            </w:pPr>
            <w:r w:rsidRPr="00E0234C">
              <w:rPr>
                <w:rFonts w:cs="Arial"/>
                <w:b/>
              </w:rPr>
              <w:t>Puestos subordinados:</w:t>
            </w:r>
          </w:p>
        </w:tc>
      </w:tr>
      <w:tr w:rsidR="00B44115" w:rsidRPr="00E0234C" w:rsidTr="008D124B">
        <w:tc>
          <w:tcPr>
            <w:tcW w:w="303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8D124B">
        <w:tc>
          <w:tcPr>
            <w:tcW w:w="3030" w:type="dxa"/>
            <w:tcBorders>
              <w:top w:val="single" w:sz="4" w:space="0" w:color="auto"/>
              <w:left w:val="single" w:sz="4" w:space="0" w:color="auto"/>
              <w:bottom w:val="single" w:sz="4" w:space="0" w:color="auto"/>
              <w:right w:val="single" w:sz="4" w:space="0" w:color="auto"/>
            </w:tcBorders>
          </w:tcPr>
          <w:p w:rsidR="00B44115" w:rsidRPr="00E0234C" w:rsidRDefault="00751A78" w:rsidP="00751A78">
            <w:pPr>
              <w:widowControl w:val="0"/>
              <w:autoSpaceDE w:val="0"/>
              <w:autoSpaceDN w:val="0"/>
              <w:adjustRightInd w:val="0"/>
              <w:spacing w:after="0" w:line="240" w:lineRule="auto"/>
              <w:ind w:right="-20"/>
              <w:jc w:val="center"/>
              <w:rPr>
                <w:rFonts w:eastAsia="Times New Roman" w:cs="Arial"/>
              </w:rPr>
            </w:pPr>
            <w:r>
              <w:rPr>
                <w:rFonts w:eastAsia="Times New Roman" w:cs="Arial"/>
              </w:rPr>
              <w:t>12</w:t>
            </w:r>
          </w:p>
        </w:tc>
        <w:tc>
          <w:tcPr>
            <w:tcW w:w="3172" w:type="dxa"/>
            <w:tcBorders>
              <w:top w:val="single" w:sz="4" w:space="0" w:color="auto"/>
              <w:left w:val="single" w:sz="4" w:space="0" w:color="auto"/>
              <w:bottom w:val="single" w:sz="4" w:space="0" w:color="auto"/>
              <w:right w:val="single" w:sz="4" w:space="0" w:color="auto"/>
            </w:tcBorders>
          </w:tcPr>
          <w:p w:rsidR="00B44115" w:rsidRPr="00E0234C" w:rsidRDefault="00751A7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E0234C" w:rsidRDefault="00751A7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12</w:t>
            </w:r>
          </w:p>
        </w:tc>
      </w:tr>
    </w:tbl>
    <w:p w:rsidR="008D124B" w:rsidRDefault="008D124B" w:rsidP="008D124B">
      <w:pPr>
        <w:spacing w:after="0" w:line="240" w:lineRule="auto"/>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495"/>
        <w:gridCol w:w="2693"/>
        <w:gridCol w:w="1134"/>
        <w:gridCol w:w="1276"/>
        <w:gridCol w:w="1580"/>
      </w:tblGrid>
      <w:tr w:rsidR="00B44115" w:rsidRPr="00E0234C" w:rsidTr="00CC074A">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4"/>
              </w:numPr>
              <w:autoSpaceDE w:val="0"/>
              <w:autoSpaceDN w:val="0"/>
              <w:adjustRightInd w:val="0"/>
              <w:spacing w:after="0" w:line="240" w:lineRule="auto"/>
              <w:ind w:left="720" w:right="-20"/>
              <w:rPr>
                <w:rFonts w:eastAsia="Times New Roman" w:cs="Arial"/>
                <w:b/>
              </w:rPr>
            </w:pPr>
            <w:r w:rsidRPr="00E0234C">
              <w:rPr>
                <w:rFonts w:cs="Arial"/>
                <w:b/>
              </w:rPr>
              <w:t>Relaciones interinstitucionales</w:t>
            </w:r>
          </w:p>
        </w:tc>
      </w:tr>
      <w:tr w:rsidR="00B44115" w:rsidRPr="00E0234C" w:rsidTr="008D124B">
        <w:tc>
          <w:tcPr>
            <w:tcW w:w="482"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b/>
              </w:rPr>
            </w:pPr>
          </w:p>
        </w:tc>
        <w:tc>
          <w:tcPr>
            <w:tcW w:w="2495"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Frecuencia</w:t>
            </w:r>
          </w:p>
        </w:tc>
      </w:tr>
      <w:tr w:rsidR="00B44115" w:rsidRPr="00E0234C" w:rsidTr="008D124B">
        <w:trPr>
          <w:trHeight w:val="330"/>
        </w:trPr>
        <w:tc>
          <w:tcPr>
            <w:tcW w:w="482"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Internas</w:t>
            </w:r>
          </w:p>
        </w:tc>
        <w:tc>
          <w:tcPr>
            <w:tcW w:w="2495"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9B4247">
            <w:pPr>
              <w:pStyle w:val="Prrafodelista"/>
              <w:numPr>
                <w:ilvl w:val="0"/>
                <w:numId w:val="191"/>
              </w:numPr>
              <w:spacing w:after="0" w:line="240" w:lineRule="auto"/>
              <w:ind w:left="262" w:hanging="262"/>
              <w:jc w:val="both"/>
              <w:rPr>
                <w:rFonts w:cs="Arial"/>
              </w:rPr>
            </w:pPr>
            <w:r w:rsidRPr="00E0234C">
              <w:rPr>
                <w:rFonts w:cs="Arial"/>
              </w:rPr>
              <w:t>Procuraduría Fiscal</w:t>
            </w: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9B4247">
            <w:pPr>
              <w:pStyle w:val="Prrafodelista"/>
              <w:numPr>
                <w:ilvl w:val="0"/>
                <w:numId w:val="191"/>
              </w:numPr>
              <w:spacing w:after="0" w:line="240" w:lineRule="auto"/>
              <w:ind w:left="262" w:hanging="262"/>
              <w:jc w:val="both"/>
              <w:rPr>
                <w:rFonts w:cs="Arial"/>
              </w:rPr>
            </w:pPr>
            <w:r w:rsidRPr="00E0234C">
              <w:rPr>
                <w:rFonts w:cs="Arial"/>
              </w:rPr>
              <w:t>Coordinación de Delegaciones Fiscales</w:t>
            </w: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Pr="00E0234C" w:rsidRDefault="00B44115" w:rsidP="00B44115">
            <w:pPr>
              <w:spacing w:after="0" w:line="240" w:lineRule="auto"/>
              <w:ind w:left="262" w:hanging="262"/>
              <w:jc w:val="both"/>
              <w:rPr>
                <w:rFonts w:cs="Arial"/>
              </w:rPr>
            </w:pPr>
          </w:p>
          <w:p w:rsidR="00B44115" w:rsidRDefault="00B44115" w:rsidP="00B44115">
            <w:pPr>
              <w:spacing w:after="0" w:line="240" w:lineRule="auto"/>
              <w:ind w:left="262" w:hanging="262"/>
              <w:jc w:val="both"/>
              <w:rPr>
                <w:rFonts w:cs="Arial"/>
              </w:rPr>
            </w:pPr>
          </w:p>
          <w:p w:rsidR="00B44115" w:rsidRDefault="00B44115" w:rsidP="00B44115">
            <w:pPr>
              <w:spacing w:after="0" w:line="240" w:lineRule="auto"/>
              <w:ind w:left="262" w:hanging="262"/>
              <w:jc w:val="both"/>
              <w:rPr>
                <w:rFonts w:cs="Arial"/>
              </w:rPr>
            </w:pPr>
          </w:p>
          <w:p w:rsidR="00B44115" w:rsidRDefault="00B44115" w:rsidP="00B44115">
            <w:pPr>
              <w:spacing w:after="0" w:line="240" w:lineRule="auto"/>
              <w:ind w:left="262" w:hanging="262"/>
              <w:jc w:val="both"/>
              <w:rPr>
                <w:rFonts w:cs="Arial"/>
              </w:rPr>
            </w:pPr>
          </w:p>
          <w:p w:rsidR="00B44115" w:rsidRPr="00E0234C" w:rsidRDefault="00B44115" w:rsidP="009B4247">
            <w:pPr>
              <w:pStyle w:val="Prrafodelista"/>
              <w:numPr>
                <w:ilvl w:val="0"/>
                <w:numId w:val="191"/>
              </w:numPr>
              <w:spacing w:after="0" w:line="240" w:lineRule="auto"/>
              <w:ind w:left="262" w:hanging="262"/>
              <w:jc w:val="both"/>
              <w:rPr>
                <w:rFonts w:eastAsia="Times New Roman" w:cs="Arial"/>
              </w:rPr>
            </w:pPr>
            <w:r w:rsidRPr="00E0234C">
              <w:rPr>
                <w:rFonts w:cs="Arial"/>
              </w:rPr>
              <w:t>Unidad de Informática</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cs="Arial"/>
              </w:rPr>
            </w:pPr>
            <w:r w:rsidRPr="00E0234C">
              <w:rPr>
                <w:rFonts w:cs="Arial"/>
              </w:rPr>
              <w:t>Envi</w:t>
            </w:r>
            <w:r w:rsidR="008D124B">
              <w:rPr>
                <w:rFonts w:cs="Arial"/>
              </w:rPr>
              <w:t>ar</w:t>
            </w:r>
            <w:r w:rsidRPr="00E0234C">
              <w:rPr>
                <w:rFonts w:cs="Arial"/>
              </w:rPr>
              <w:t xml:space="preserve"> información de la situación fiscal de contribuyentes, derivado a los requerimientos de informes de la PRODECON.</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Recepción de trámites de inscripción y movimientos de avisos de actualización al RFC y generación de contraseñas operados con usuarios SAT, a los contribuyentes del Régimen de Incorporación Fiscal.</w:t>
            </w:r>
          </w:p>
          <w:p w:rsidR="00B44115" w:rsidRPr="00E0234C" w:rsidRDefault="00B44115" w:rsidP="00B44115">
            <w:pPr>
              <w:spacing w:after="0" w:line="240" w:lineRule="auto"/>
              <w:jc w:val="both"/>
              <w:rPr>
                <w:rFonts w:cs="Arial"/>
              </w:rPr>
            </w:pPr>
            <w:r w:rsidRPr="00E0234C">
              <w:rPr>
                <w:rFonts w:cs="Arial"/>
              </w:rPr>
              <w:lastRenderedPageBreak/>
              <w:t>Asesoría a las Delegaciones y Subdelegaciones Fiscales, referente a los impuestos estatales y federales.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Solicitud de Padrones Estatales y Federales</w:t>
            </w:r>
            <w:r w:rsidR="008D124B">
              <w:rPr>
                <w:rFonts w:cs="Arial"/>
              </w:rPr>
              <w:t>.</w:t>
            </w:r>
          </w:p>
          <w:p w:rsidR="00B44115"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Solicitud de las modificaciones en sistema para la actualización del mismo de acuerdo a las disposiciones aplicables.</w:t>
            </w:r>
          </w:p>
          <w:p w:rsidR="00B44115" w:rsidRDefault="00B44115" w:rsidP="00B44115">
            <w:pPr>
              <w:spacing w:after="0" w:line="240" w:lineRule="auto"/>
              <w:jc w:val="both"/>
              <w:rPr>
                <w:rFonts w:cs="Arial"/>
              </w:rPr>
            </w:pPr>
          </w:p>
          <w:p w:rsidR="00B44115" w:rsidRPr="00E0234C" w:rsidRDefault="00B44115" w:rsidP="00B44115">
            <w:pPr>
              <w:spacing w:after="0" w:line="240" w:lineRule="auto"/>
              <w:jc w:val="both"/>
              <w:rPr>
                <w:rFonts w:eastAsia="Times New Roman" w:cs="Arial"/>
              </w:rPr>
            </w:pPr>
            <w:r w:rsidRPr="00E0234C">
              <w:rPr>
                <w:rFonts w:cs="Arial"/>
              </w:rPr>
              <w:t>Instalación de programas del Sistema de Administración Tributaria</w:t>
            </w:r>
            <w:r w:rsidR="008D124B">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lastRenderedPageBreak/>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8D124B">
        <w:trPr>
          <w:trHeight w:val="70"/>
        </w:trPr>
        <w:tc>
          <w:tcPr>
            <w:tcW w:w="482"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Default="00B44115"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D658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D658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Pr="006367CB" w:rsidRDefault="00CC074A" w:rsidP="00B44115">
            <w:pPr>
              <w:widowControl w:val="0"/>
              <w:autoSpaceDE w:val="0"/>
              <w:autoSpaceDN w:val="0"/>
              <w:adjustRightInd w:val="0"/>
              <w:spacing w:after="0" w:line="240" w:lineRule="auto"/>
              <w:ind w:right="-20"/>
              <w:jc w:val="center"/>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Default="00B44115"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Pr="006367CB" w:rsidRDefault="00CC074A" w:rsidP="00B44115">
            <w:pPr>
              <w:widowControl w:val="0"/>
              <w:autoSpaceDE w:val="0"/>
              <w:autoSpaceDN w:val="0"/>
              <w:adjustRightInd w:val="0"/>
              <w:spacing w:after="0" w:line="240" w:lineRule="auto"/>
              <w:ind w:right="-20"/>
              <w:jc w:val="center"/>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Default="00CD658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lastRenderedPageBreak/>
              <w:t>X</w:t>
            </w: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D658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D658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lastRenderedPageBreak/>
              <w:t>X</w:t>
            </w: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D6580"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Default="00CC074A" w:rsidP="00B44115">
            <w:pPr>
              <w:widowControl w:val="0"/>
              <w:autoSpaceDE w:val="0"/>
              <w:autoSpaceDN w:val="0"/>
              <w:adjustRightInd w:val="0"/>
              <w:spacing w:after="0" w:line="240" w:lineRule="auto"/>
              <w:ind w:right="-20"/>
              <w:jc w:val="center"/>
              <w:rPr>
                <w:rFonts w:eastAsia="Times New Roman" w:cs="Arial"/>
              </w:rPr>
            </w:pPr>
          </w:p>
          <w:p w:rsidR="00CC074A" w:rsidRPr="006367CB" w:rsidRDefault="00CC074A" w:rsidP="00B44115">
            <w:pPr>
              <w:widowControl w:val="0"/>
              <w:autoSpaceDE w:val="0"/>
              <w:autoSpaceDN w:val="0"/>
              <w:adjustRightInd w:val="0"/>
              <w:spacing w:after="0" w:line="240" w:lineRule="auto"/>
              <w:ind w:right="-20"/>
              <w:jc w:val="center"/>
              <w:rPr>
                <w:rFonts w:eastAsia="Times New Roman" w:cs="Arial"/>
              </w:rPr>
            </w:pPr>
          </w:p>
        </w:tc>
      </w:tr>
      <w:tr w:rsidR="00B44115" w:rsidRPr="00E0234C" w:rsidTr="008D124B">
        <w:tc>
          <w:tcPr>
            <w:tcW w:w="482"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lastRenderedPageBreak/>
              <w:t>Externas</w:t>
            </w:r>
          </w:p>
        </w:tc>
        <w:tc>
          <w:tcPr>
            <w:tcW w:w="2495"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9B4247">
            <w:pPr>
              <w:numPr>
                <w:ilvl w:val="0"/>
                <w:numId w:val="192"/>
              </w:numPr>
              <w:spacing w:after="0" w:line="240" w:lineRule="auto"/>
              <w:ind w:left="262" w:hanging="284"/>
              <w:jc w:val="both"/>
              <w:rPr>
                <w:rFonts w:cs="Arial"/>
              </w:rPr>
            </w:pPr>
            <w:r w:rsidRPr="00E0234C">
              <w:rPr>
                <w:rFonts w:cs="Arial"/>
              </w:rPr>
              <w:t>Servicio de Administración Tributaría.</w:t>
            </w: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eastAsia="Times New Roman" w:cs="Arial"/>
              </w:rPr>
            </w:pP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cs="Arial"/>
              </w:rPr>
            </w:pPr>
            <w:r w:rsidRPr="00E0234C">
              <w:rPr>
                <w:rFonts w:cs="Arial"/>
              </w:rPr>
              <w:t>Entrega de expedientes de inscripción y avisos de actualización fiscal al RFC, en el Sistema Integral del SAT.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Envió de reportes semanal de los trámites realizados en las Delegaciones Fiscales a contribuyentes del Régimen de Incorporación Fiscal.</w:t>
            </w:r>
          </w:p>
          <w:p w:rsidR="00B44115" w:rsidRPr="00E0234C" w:rsidRDefault="00B44115" w:rsidP="00B44115">
            <w:pPr>
              <w:pStyle w:val="Prrafodelista"/>
              <w:spacing w:after="0" w:line="240" w:lineRule="auto"/>
              <w:ind w:left="0"/>
              <w:jc w:val="both"/>
              <w:rPr>
                <w:rFonts w:cs="Arial"/>
              </w:rPr>
            </w:pPr>
          </w:p>
          <w:p w:rsidR="00B44115" w:rsidRPr="00E0234C" w:rsidRDefault="00B44115" w:rsidP="00B44115">
            <w:pPr>
              <w:spacing w:after="0" w:line="240" w:lineRule="auto"/>
              <w:jc w:val="both"/>
              <w:rPr>
                <w:rFonts w:eastAsia="Times New Roman" w:cs="Arial"/>
              </w:rPr>
            </w:pPr>
            <w:r w:rsidRPr="00E0234C">
              <w:rPr>
                <w:rFonts w:cs="Arial"/>
              </w:rPr>
              <w:t>Proporcionan actualizaciones de los Sistemas Informáticos del SAT.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8D124B">
        <w:trPr>
          <w:trHeight w:val="847"/>
        </w:trPr>
        <w:tc>
          <w:tcPr>
            <w:tcW w:w="482"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3F00E2" w:rsidRDefault="00B44115" w:rsidP="00B44115">
            <w:pPr>
              <w:widowControl w:val="0"/>
              <w:autoSpaceDE w:val="0"/>
              <w:autoSpaceDN w:val="0"/>
              <w:adjustRightInd w:val="0"/>
              <w:spacing w:after="0" w:line="240" w:lineRule="auto"/>
              <w:ind w:right="-20"/>
              <w:jc w:val="center"/>
              <w:rPr>
                <w:rFonts w:eastAsia="Times New Roman"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CD6580" w:rsidRDefault="00CD6580" w:rsidP="00B44115">
            <w:pPr>
              <w:widowControl w:val="0"/>
              <w:autoSpaceDE w:val="0"/>
              <w:autoSpaceDN w:val="0"/>
              <w:adjustRightInd w:val="0"/>
              <w:spacing w:after="0" w:line="240" w:lineRule="auto"/>
              <w:ind w:right="-20"/>
              <w:jc w:val="center"/>
              <w:rPr>
                <w:rFonts w:cs="Arial"/>
              </w:rPr>
            </w:pPr>
          </w:p>
          <w:p w:rsidR="00CD6580" w:rsidRDefault="00CD6580" w:rsidP="00B44115">
            <w:pPr>
              <w:widowControl w:val="0"/>
              <w:autoSpaceDE w:val="0"/>
              <w:autoSpaceDN w:val="0"/>
              <w:adjustRightInd w:val="0"/>
              <w:spacing w:after="0" w:line="240" w:lineRule="auto"/>
              <w:ind w:right="-20"/>
              <w:jc w:val="center"/>
              <w:rPr>
                <w:rFonts w:cs="Arial"/>
              </w:rPr>
            </w:pPr>
          </w:p>
          <w:p w:rsidR="00CD6580" w:rsidRPr="003F00E2" w:rsidRDefault="00CD6580"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eastAsia="Times New Roman" w:cs="Arial"/>
              </w:rPr>
            </w:pPr>
            <w:r w:rsidRPr="003F00E2">
              <w:rPr>
                <w:rFonts w:cs="Arial"/>
              </w:rPr>
              <w:t>X</w:t>
            </w: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3F00E2" w:rsidRDefault="00B44115" w:rsidP="00B44115">
            <w:pPr>
              <w:widowControl w:val="0"/>
              <w:autoSpaceDE w:val="0"/>
              <w:autoSpaceDN w:val="0"/>
              <w:adjustRightInd w:val="0"/>
              <w:spacing w:after="0" w:line="240" w:lineRule="auto"/>
              <w:ind w:right="-20"/>
              <w:jc w:val="center"/>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3F00E2" w:rsidRDefault="00B44115" w:rsidP="00B44115">
            <w:pPr>
              <w:widowControl w:val="0"/>
              <w:autoSpaceDE w:val="0"/>
              <w:autoSpaceDN w:val="0"/>
              <w:adjustRightInd w:val="0"/>
              <w:spacing w:after="0" w:line="240" w:lineRule="auto"/>
              <w:ind w:right="-20"/>
              <w:jc w:val="center"/>
              <w:rPr>
                <w:rFonts w:eastAsia="Times New Roman" w:cs="Arial"/>
              </w:rPr>
            </w:pPr>
            <w:r w:rsidRPr="003F00E2">
              <w:rPr>
                <w:rFonts w:cs="Arial"/>
              </w:rPr>
              <w:t>X</w:t>
            </w: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r w:rsidRPr="003F00E2">
              <w:rPr>
                <w:rFonts w:cs="Arial"/>
              </w:rPr>
              <w:t>X</w:t>
            </w: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cs="Arial"/>
              </w:rPr>
            </w:pPr>
          </w:p>
          <w:p w:rsidR="00B44115" w:rsidRPr="003F00E2" w:rsidRDefault="00B44115" w:rsidP="00B44115">
            <w:pPr>
              <w:widowControl w:val="0"/>
              <w:autoSpaceDE w:val="0"/>
              <w:autoSpaceDN w:val="0"/>
              <w:adjustRightInd w:val="0"/>
              <w:spacing w:after="0" w:line="240" w:lineRule="auto"/>
              <w:ind w:right="-20"/>
              <w:jc w:val="center"/>
              <w:rPr>
                <w:rFonts w:eastAsia="Times New Roman" w:cs="Arial"/>
              </w:rPr>
            </w:pPr>
          </w:p>
        </w:tc>
      </w:tr>
    </w:tbl>
    <w:p w:rsidR="00B44115" w:rsidRDefault="00B44115" w:rsidP="00B44115">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4"/>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CD6580">
            <w:pPr>
              <w:widowControl w:val="0"/>
              <w:autoSpaceDE w:val="0"/>
              <w:autoSpaceDN w:val="0"/>
              <w:adjustRightInd w:val="0"/>
              <w:spacing w:after="0" w:line="240" w:lineRule="auto"/>
              <w:ind w:right="-20"/>
              <w:jc w:val="both"/>
              <w:rPr>
                <w:rFonts w:eastAsia="Times New Roman" w:cs="Arial"/>
              </w:rPr>
            </w:pPr>
            <w:r w:rsidRPr="00E0234C">
              <w:rPr>
                <w:rFonts w:cs="Arial"/>
              </w:rPr>
              <w:t xml:space="preserve">Licenciatura </w:t>
            </w:r>
            <w:r w:rsidR="00CD6580">
              <w:rPr>
                <w:rFonts w:cs="Arial"/>
              </w:rPr>
              <w:t>en Contabilidad Pública o Administración.</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generales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8D124B">
            <w:pPr>
              <w:spacing w:after="0" w:line="240" w:lineRule="auto"/>
              <w:jc w:val="both"/>
              <w:rPr>
                <w:rFonts w:eastAsia="Times New Roman" w:cs="Arial"/>
              </w:rPr>
            </w:pPr>
            <w:r w:rsidRPr="00E0234C">
              <w:rPr>
                <w:rFonts w:cs="Arial"/>
              </w:rPr>
              <w:t xml:space="preserve">Normatividad </w:t>
            </w:r>
            <w:r w:rsidR="00CD6580" w:rsidRPr="00E0234C">
              <w:rPr>
                <w:rFonts w:cs="Arial"/>
              </w:rPr>
              <w:t>estatal y federal</w:t>
            </w:r>
            <w:r w:rsidR="00CD6580">
              <w:rPr>
                <w:rFonts w:cs="Arial"/>
              </w:rPr>
              <w:t xml:space="preserve">, </w:t>
            </w:r>
            <w:r w:rsidR="00CD6580" w:rsidRPr="00E0234C">
              <w:rPr>
                <w:rFonts w:cs="Arial"/>
              </w:rPr>
              <w:t>contabilidad</w:t>
            </w:r>
            <w:r w:rsidR="00CD6580">
              <w:rPr>
                <w:rFonts w:cs="Arial"/>
              </w:rPr>
              <w:t xml:space="preserve">, </w:t>
            </w:r>
            <w:r w:rsidR="00CD6580" w:rsidRPr="00E0234C">
              <w:rPr>
                <w:rFonts w:cs="Arial"/>
              </w:rPr>
              <w:t>administración de recursos</w:t>
            </w:r>
            <w:r w:rsidR="008D124B">
              <w:rPr>
                <w:rFonts w:cs="Arial"/>
              </w:rPr>
              <w:t xml:space="preserve"> y </w:t>
            </w:r>
            <w:r w:rsidR="00CD6580" w:rsidRPr="00E0234C">
              <w:rPr>
                <w:rFonts w:cs="Arial"/>
              </w:rPr>
              <w:t>paquetería office</w:t>
            </w:r>
            <w:r w:rsidR="00CD6580">
              <w:rPr>
                <w:rFonts w:cs="Arial"/>
              </w:rPr>
              <w:t>.</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lastRenderedPageBreak/>
              <w:t>Conocimientos específicos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CD6580" w:rsidRPr="00CD6580" w:rsidRDefault="00B44115" w:rsidP="00B44115">
            <w:pPr>
              <w:widowControl w:val="0"/>
              <w:autoSpaceDE w:val="0"/>
              <w:autoSpaceDN w:val="0"/>
              <w:adjustRightInd w:val="0"/>
              <w:spacing w:after="0" w:line="240" w:lineRule="auto"/>
              <w:ind w:right="-20"/>
              <w:jc w:val="both"/>
              <w:rPr>
                <w:rFonts w:cs="Arial"/>
              </w:rPr>
            </w:pPr>
            <w:r w:rsidRPr="00E0234C">
              <w:rPr>
                <w:rFonts w:cs="Arial"/>
              </w:rPr>
              <w:t xml:space="preserve">Interpretación de </w:t>
            </w:r>
            <w:r w:rsidR="00CD6580" w:rsidRPr="00E0234C">
              <w:rPr>
                <w:rFonts w:cs="Arial"/>
              </w:rPr>
              <w:t>leyes estatales y federales, manejo del sistema SAP y del sistema integral de administración tributaria</w:t>
            </w:r>
            <w:r w:rsidR="00CD6580">
              <w:rPr>
                <w:rFonts w:cs="Arial"/>
              </w:rPr>
              <w:t>.</w:t>
            </w:r>
          </w:p>
        </w:tc>
      </w:tr>
    </w:tbl>
    <w:p w:rsidR="007F3C05" w:rsidRDefault="007F3C0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4"/>
              </w:numPr>
              <w:autoSpaceDE w:val="0"/>
              <w:autoSpaceDN w:val="0"/>
              <w:adjustRightInd w:val="0"/>
              <w:spacing w:after="0" w:line="240" w:lineRule="auto"/>
              <w:ind w:left="720" w:right="-20"/>
              <w:rPr>
                <w:rFonts w:eastAsia="Times New Roman" w:cs="Arial"/>
                <w:b/>
              </w:rPr>
            </w:pPr>
            <w:r w:rsidRPr="00E0234C">
              <w:rPr>
                <w:rFonts w:cs="Arial"/>
                <w:b/>
              </w:rPr>
              <w:t xml:space="preserve">Experiencia laboral </w:t>
            </w:r>
          </w:p>
        </w:tc>
      </w:tr>
      <w:tr w:rsidR="00B44115" w:rsidRPr="00E0234C" w:rsidTr="00C62BF8">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C62BF8">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CD6580">
            <w:pPr>
              <w:widowControl w:val="0"/>
              <w:autoSpaceDE w:val="0"/>
              <w:autoSpaceDN w:val="0"/>
              <w:adjustRightInd w:val="0"/>
              <w:spacing w:after="0" w:line="240" w:lineRule="auto"/>
              <w:ind w:right="-20"/>
              <w:jc w:val="center"/>
              <w:rPr>
                <w:rFonts w:eastAsia="Times New Roman" w:cs="Arial"/>
              </w:rPr>
            </w:pPr>
            <w:r>
              <w:rPr>
                <w:rFonts w:cs="Arial"/>
              </w:rPr>
              <w:t>1 año</w:t>
            </w:r>
            <w:r w:rsidR="00B44115" w:rsidRPr="00E0234C">
              <w:rPr>
                <w:rFonts w:cs="Arial"/>
              </w:rPr>
              <w:t xml:space="preserve"> </w:t>
            </w:r>
          </w:p>
        </w:tc>
      </w:tr>
      <w:tr w:rsidR="00B44115" w:rsidRPr="00E0234C" w:rsidTr="00C62BF8">
        <w:trPr>
          <w:trHeight w:val="408"/>
        </w:trPr>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C62BF8">
            <w:pPr>
              <w:widowControl w:val="0"/>
              <w:autoSpaceDE w:val="0"/>
              <w:autoSpaceDN w:val="0"/>
              <w:adjustRightInd w:val="0"/>
              <w:spacing w:after="0" w:line="240" w:lineRule="auto"/>
              <w:ind w:right="-20"/>
              <w:jc w:val="both"/>
              <w:rPr>
                <w:rFonts w:eastAsia="Times New Roman" w:cs="Arial"/>
              </w:rPr>
            </w:pPr>
            <w:r w:rsidRPr="00E0234C">
              <w:rPr>
                <w:rFonts w:cs="Arial"/>
              </w:rPr>
              <w:t xml:space="preserve">Áreas </w:t>
            </w:r>
            <w:r w:rsidR="00C62BF8">
              <w:rPr>
                <w:rFonts w:cs="Arial"/>
              </w:rPr>
              <w:t>contables</w:t>
            </w:r>
            <w:r w:rsidR="008D124B">
              <w:rPr>
                <w:rFonts w:cs="Arial"/>
              </w:rPr>
              <w:t>.</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C62BF8">
            <w:pPr>
              <w:widowControl w:val="0"/>
              <w:autoSpaceDE w:val="0"/>
              <w:autoSpaceDN w:val="0"/>
              <w:adjustRightInd w:val="0"/>
              <w:spacing w:after="0" w:line="240" w:lineRule="auto"/>
              <w:ind w:right="-20"/>
              <w:jc w:val="center"/>
              <w:rPr>
                <w:rFonts w:eastAsia="Times New Roman" w:cs="Arial"/>
              </w:rPr>
            </w:pPr>
            <w:r>
              <w:rPr>
                <w:rFonts w:cs="Arial"/>
              </w:rPr>
              <w:t>1 año</w:t>
            </w:r>
            <w:r w:rsidR="00CD6580">
              <w:rPr>
                <w:rFonts w:cs="Arial"/>
              </w:rPr>
              <w:t xml:space="preserve"> </w:t>
            </w:r>
          </w:p>
        </w:tc>
      </w:tr>
    </w:tbl>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C62BF8" w:rsidRDefault="00C62BF8"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 xml:space="preserve">Identificación: </w:t>
            </w:r>
            <w:r w:rsidR="009755C9">
              <w:rPr>
                <w:rFonts w:cs="Arial"/>
              </w:rPr>
              <w:t xml:space="preserve">Secretaría de Finanzas </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6E2AA2">
              <w:rPr>
                <w:rFonts w:cs="Arial"/>
              </w:rPr>
              <w:t xml:space="preserve"> </w:t>
            </w:r>
            <w:r w:rsidR="00B44115" w:rsidRPr="00E0234C">
              <w:rPr>
                <w:rFonts w:cs="Arial"/>
              </w:rPr>
              <w:t>de 201</w:t>
            </w:r>
            <w:r w:rsidR="00FA1F32">
              <w:rPr>
                <w:rFonts w:cs="Arial"/>
              </w:rPr>
              <w:t>6</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Jefe de Departamento de Control de Obligaciones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Coordinador Técnico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CD6580" w:rsidP="00B44115">
            <w:pPr>
              <w:widowControl w:val="0"/>
              <w:autoSpaceDE w:val="0"/>
              <w:autoSpaceDN w:val="0"/>
              <w:adjustRightInd w:val="0"/>
              <w:spacing w:after="0" w:line="240" w:lineRule="auto"/>
              <w:ind w:right="-20"/>
              <w:rPr>
                <w:rFonts w:eastAsia="Times New Roman" w:cs="Arial"/>
              </w:rPr>
            </w:pPr>
            <w:r>
              <w:rPr>
                <w:rFonts w:cs="Arial"/>
              </w:rPr>
              <w:t>Coordinación Técnica de Ingresos</w:t>
            </w:r>
          </w:p>
        </w:tc>
      </w:tr>
      <w:tr w:rsidR="00B44115" w:rsidRPr="00E0234C" w:rsidTr="00B44115">
        <w:trPr>
          <w:trHeight w:val="326"/>
        </w:trPr>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tcPr>
          <w:p w:rsidR="00B44115" w:rsidRPr="0056104F" w:rsidRDefault="00B44115" w:rsidP="00B44115">
            <w:pPr>
              <w:pStyle w:val="Ttulo6"/>
              <w:spacing w:before="0" w:after="0" w:line="240" w:lineRule="auto"/>
              <w:rPr>
                <w:rFonts w:cs="Arial"/>
                <w:b w:val="0"/>
              </w:rPr>
            </w:pPr>
            <w:r>
              <w:rPr>
                <w:rFonts w:cs="Arial"/>
                <w:b w:val="0"/>
              </w:rPr>
              <w:t>Mando Medio -Confianza</w:t>
            </w:r>
          </w:p>
        </w:tc>
      </w:tr>
    </w:tbl>
    <w:p w:rsidR="00B44115" w:rsidRDefault="00B44115" w:rsidP="00B44115">
      <w:pPr>
        <w:widowControl w:val="0"/>
        <w:tabs>
          <w:tab w:val="left" w:pos="1140"/>
          <w:tab w:val="left" w:pos="4185"/>
        </w:tabs>
        <w:autoSpaceDE w:val="0"/>
        <w:autoSpaceDN w:val="0"/>
        <w:adjustRightInd w:val="0"/>
        <w:spacing w:after="0" w:line="240" w:lineRule="auto"/>
        <w:ind w:right="-20"/>
        <w:rPr>
          <w:rFonts w:eastAsia="Times New Roman" w:cs="Arial"/>
        </w:rPr>
      </w:pPr>
      <w:r>
        <w:rPr>
          <w:rFonts w:cs="Arial"/>
        </w:rPr>
        <w:tab/>
      </w: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5"/>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663958" w:rsidRDefault="00B44115" w:rsidP="00B44115">
            <w:pPr>
              <w:pStyle w:val="Ttulo6"/>
              <w:spacing w:before="0" w:after="0" w:line="240" w:lineRule="auto"/>
              <w:jc w:val="both"/>
              <w:rPr>
                <w:rFonts w:cs="Arial"/>
                <w:b w:val="0"/>
              </w:rPr>
            </w:pPr>
            <w:r w:rsidRPr="00663958">
              <w:rPr>
                <w:rFonts w:cs="Arial"/>
                <w:b w:val="0"/>
              </w:rPr>
              <w:t>Vigilar el cumplimiento de las obligaciones fiscales federales y estatales e incentivar el cumplimiento voluntario para mantener actualizado el padrón de contribuyentes.</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5"/>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95492" w:rsidRDefault="00B44115" w:rsidP="009B4247">
            <w:pPr>
              <w:pStyle w:val="Prrafodelista"/>
              <w:numPr>
                <w:ilvl w:val="0"/>
                <w:numId w:val="193"/>
              </w:numPr>
              <w:spacing w:after="0" w:line="240" w:lineRule="auto"/>
              <w:ind w:left="318" w:hanging="284"/>
              <w:jc w:val="both"/>
              <w:rPr>
                <w:rFonts w:eastAsia="Times New Roman" w:cs="Arial"/>
              </w:rPr>
            </w:pPr>
            <w:r w:rsidRPr="00E95492">
              <w:rPr>
                <w:rFonts w:cs="Arial"/>
              </w:rPr>
              <w:t>Elaborar propuestas para la política fiscal, así como lo</w:t>
            </w:r>
            <w:r w:rsidR="00CD6580">
              <w:rPr>
                <w:rFonts w:cs="Arial"/>
              </w:rPr>
              <w:t>s programas que se deban seguir;</w:t>
            </w:r>
            <w:r w:rsidRPr="00E95492">
              <w:rPr>
                <w:rFonts w:cs="Arial"/>
              </w:rPr>
              <w:t xml:space="preserve"> </w:t>
            </w:r>
          </w:p>
          <w:p w:rsidR="00B44115" w:rsidRPr="00E95492" w:rsidRDefault="00B44115" w:rsidP="009B4247">
            <w:pPr>
              <w:pStyle w:val="Prrafodelista"/>
              <w:numPr>
                <w:ilvl w:val="0"/>
                <w:numId w:val="193"/>
              </w:numPr>
              <w:spacing w:after="0" w:line="240" w:lineRule="auto"/>
              <w:ind w:left="318" w:hanging="284"/>
              <w:jc w:val="both"/>
              <w:rPr>
                <w:rFonts w:cs="Arial"/>
              </w:rPr>
            </w:pPr>
            <w:r w:rsidRPr="00E95492">
              <w:rPr>
                <w:rFonts w:cs="Arial"/>
              </w:rPr>
              <w:t>Elaborar la evaluación de la operación recaudatoria, así como la calidad y cobertura de los servicios públicos q</w:t>
            </w:r>
            <w:r w:rsidR="00CD6580">
              <w:rPr>
                <w:rFonts w:cs="Arial"/>
              </w:rPr>
              <w:t>ue se prestan en materia fiscal;</w:t>
            </w:r>
          </w:p>
          <w:p w:rsidR="00B44115" w:rsidRPr="00CD6580" w:rsidRDefault="00B44115" w:rsidP="009B4247">
            <w:pPr>
              <w:pStyle w:val="Prrafodelista"/>
              <w:numPr>
                <w:ilvl w:val="0"/>
                <w:numId w:val="193"/>
              </w:numPr>
              <w:spacing w:after="0" w:line="240" w:lineRule="auto"/>
              <w:ind w:left="318" w:hanging="284"/>
              <w:jc w:val="both"/>
              <w:rPr>
                <w:rFonts w:cs="Arial"/>
              </w:rPr>
            </w:pPr>
            <w:r w:rsidRPr="00CD6580">
              <w:rPr>
                <w:rFonts w:cs="Arial"/>
              </w:rPr>
              <w:t xml:space="preserve">Elaborar la metodología y herramientas necesarias para el análisis, evaluación, coordinación, control y seguimiento de los proyectos comprendidos en el </w:t>
            </w:r>
            <w:r w:rsidR="00375D02">
              <w:rPr>
                <w:rFonts w:cs="Arial"/>
              </w:rPr>
              <w:t>Plan Estatal de Desarrollo</w:t>
            </w:r>
            <w:r w:rsidR="00CD6580">
              <w:rPr>
                <w:rFonts w:cs="Arial"/>
              </w:rPr>
              <w:t>, en materia de su competencia;</w:t>
            </w:r>
          </w:p>
          <w:p w:rsidR="00B44115" w:rsidRPr="00E95492" w:rsidRDefault="00B44115" w:rsidP="009B4247">
            <w:pPr>
              <w:pStyle w:val="Prrafodelista"/>
              <w:numPr>
                <w:ilvl w:val="0"/>
                <w:numId w:val="193"/>
              </w:numPr>
              <w:spacing w:after="0" w:line="240" w:lineRule="auto"/>
              <w:ind w:left="318" w:hanging="284"/>
              <w:jc w:val="both"/>
              <w:rPr>
                <w:rFonts w:cs="Arial"/>
              </w:rPr>
            </w:pPr>
            <w:r w:rsidRPr="00E95492">
              <w:rPr>
                <w:rFonts w:cs="Arial"/>
              </w:rPr>
              <w:t>Brindar asesoría a instituciones públicas y a los particulares en la aplicación de las disposiciones fiscales,</w:t>
            </w:r>
            <w:r w:rsidR="00CD6580">
              <w:rPr>
                <w:rFonts w:cs="Arial"/>
              </w:rPr>
              <w:t xml:space="preserve"> en el ámbito de su competencia;</w:t>
            </w:r>
          </w:p>
          <w:p w:rsidR="00B44115" w:rsidRPr="00E95492" w:rsidRDefault="00B44115" w:rsidP="009B4247">
            <w:pPr>
              <w:pStyle w:val="Texto"/>
              <w:numPr>
                <w:ilvl w:val="0"/>
                <w:numId w:val="193"/>
              </w:numPr>
              <w:spacing w:after="0" w:line="240" w:lineRule="auto"/>
              <w:ind w:left="318" w:hanging="284"/>
              <w:rPr>
                <w:b/>
                <w:sz w:val="22"/>
                <w:szCs w:val="22"/>
              </w:rPr>
            </w:pPr>
            <w:r w:rsidRPr="00E95492">
              <w:rPr>
                <w:rFonts w:eastAsia="Calibri"/>
                <w:sz w:val="22"/>
                <w:szCs w:val="22"/>
                <w:lang w:val="es-ES_tradnl"/>
              </w:rPr>
              <w:t>Elaborar para su aprobación los formatos de cartas invitación y requerim</w:t>
            </w:r>
            <w:r w:rsidR="00CD6580">
              <w:rPr>
                <w:rFonts w:eastAsia="Calibri"/>
                <w:sz w:val="22"/>
                <w:szCs w:val="22"/>
                <w:lang w:val="es-ES_tradnl"/>
              </w:rPr>
              <w:t>ientos de obligaciones fiscales;</w:t>
            </w:r>
          </w:p>
          <w:p w:rsidR="00B44115" w:rsidRPr="00E95492" w:rsidRDefault="00B44115" w:rsidP="009B4247">
            <w:pPr>
              <w:pStyle w:val="Texto"/>
              <w:numPr>
                <w:ilvl w:val="0"/>
                <w:numId w:val="193"/>
              </w:numPr>
              <w:spacing w:after="0" w:line="240" w:lineRule="auto"/>
              <w:ind w:left="318" w:hanging="284"/>
              <w:rPr>
                <w:rFonts w:eastAsia="Calibri"/>
                <w:sz w:val="22"/>
                <w:szCs w:val="22"/>
                <w:lang w:val="es-ES_tradnl"/>
              </w:rPr>
            </w:pPr>
            <w:r w:rsidRPr="00E95492">
              <w:rPr>
                <w:rFonts w:eastAsia="Calibri"/>
                <w:sz w:val="22"/>
                <w:szCs w:val="22"/>
                <w:lang w:val="es-ES_tradnl"/>
              </w:rPr>
              <w:t xml:space="preserve">Elaborar y revisar el proyecto de resolución de las aclaraciones y consultas que presenten los contribuyentes en el ámbito </w:t>
            </w:r>
            <w:r w:rsidR="00CD6580">
              <w:rPr>
                <w:rFonts w:eastAsia="Calibri"/>
                <w:sz w:val="22"/>
                <w:szCs w:val="22"/>
                <w:lang w:val="es-ES_tradnl"/>
              </w:rPr>
              <w:t>de competencia del departamento;</w:t>
            </w:r>
            <w:r w:rsidRPr="00E95492">
              <w:rPr>
                <w:rFonts w:eastAsia="Calibri"/>
                <w:sz w:val="22"/>
                <w:szCs w:val="22"/>
                <w:lang w:val="es-ES_tradnl"/>
              </w:rPr>
              <w:t xml:space="preserve"> </w:t>
            </w:r>
          </w:p>
          <w:p w:rsidR="00B44115" w:rsidRPr="00E95492" w:rsidRDefault="00B44115" w:rsidP="009B4247">
            <w:pPr>
              <w:pStyle w:val="Texto"/>
              <w:numPr>
                <w:ilvl w:val="0"/>
                <w:numId w:val="194"/>
              </w:numPr>
              <w:spacing w:after="0" w:line="240" w:lineRule="auto"/>
              <w:ind w:left="318" w:hanging="284"/>
              <w:rPr>
                <w:sz w:val="22"/>
                <w:szCs w:val="22"/>
                <w:lang w:val="es-MX"/>
              </w:rPr>
            </w:pPr>
            <w:r w:rsidRPr="00E95492">
              <w:rPr>
                <w:sz w:val="22"/>
                <w:szCs w:val="22"/>
              </w:rPr>
              <w:t>Gestionar y dar seguimiento que se realicen las notificaciones de los actos administrativos que se deri</w:t>
            </w:r>
            <w:r w:rsidR="00CD6580">
              <w:rPr>
                <w:sz w:val="22"/>
                <w:szCs w:val="22"/>
              </w:rPr>
              <w:t>ven del control de obligaciones;</w:t>
            </w:r>
          </w:p>
          <w:p w:rsidR="00B44115" w:rsidRPr="00E95492" w:rsidRDefault="00B44115" w:rsidP="009B4247">
            <w:pPr>
              <w:pStyle w:val="Prrafodelista"/>
              <w:numPr>
                <w:ilvl w:val="0"/>
                <w:numId w:val="193"/>
              </w:numPr>
              <w:spacing w:after="0" w:line="240" w:lineRule="auto"/>
              <w:ind w:left="318" w:hanging="284"/>
              <w:jc w:val="both"/>
              <w:rPr>
                <w:rFonts w:eastAsia="Times New Roman" w:cs="Arial"/>
                <w:lang w:val="es-ES"/>
              </w:rPr>
            </w:pPr>
            <w:r w:rsidRPr="00E95492">
              <w:rPr>
                <w:rFonts w:eastAsia="Times New Roman" w:cs="Arial"/>
                <w:lang w:val="es-ES"/>
              </w:rPr>
              <w:t>Ejecutar las atribuciones derivadas d</w:t>
            </w:r>
            <w:r w:rsidR="00CD6580">
              <w:rPr>
                <w:rFonts w:eastAsia="Times New Roman" w:cs="Arial"/>
                <w:lang w:val="es-ES"/>
              </w:rPr>
              <w:t xml:space="preserve">e los </w:t>
            </w:r>
            <w:r w:rsidR="00531CD6">
              <w:rPr>
                <w:rFonts w:eastAsia="Times New Roman" w:cs="Arial"/>
                <w:lang w:val="es-ES"/>
              </w:rPr>
              <w:t>Convenios de Colaboración</w:t>
            </w:r>
            <w:r w:rsidR="00CD6580">
              <w:rPr>
                <w:rFonts w:eastAsia="Times New Roman" w:cs="Arial"/>
                <w:lang w:val="es-ES"/>
              </w:rPr>
              <w:t>;</w:t>
            </w:r>
          </w:p>
          <w:p w:rsidR="00B44115" w:rsidRPr="00E95492" w:rsidRDefault="00B44115" w:rsidP="009B4247">
            <w:pPr>
              <w:pStyle w:val="Texto"/>
              <w:numPr>
                <w:ilvl w:val="0"/>
                <w:numId w:val="194"/>
              </w:numPr>
              <w:spacing w:after="0" w:line="240" w:lineRule="auto"/>
              <w:ind w:left="318" w:hanging="284"/>
              <w:rPr>
                <w:rFonts w:cs="Arial"/>
                <w:sz w:val="22"/>
                <w:szCs w:val="22"/>
                <w:lang w:val="es-MX"/>
              </w:rPr>
            </w:pPr>
            <w:r w:rsidRPr="00E95492">
              <w:rPr>
                <w:sz w:val="22"/>
                <w:szCs w:val="22"/>
              </w:rPr>
              <w:t>Elaborar los informes a autoridades y organismos públicos y privados derivados de solicitudes y de conformidad con las disposiciones legales aplicables, previa determinación de la viabilidad y caracter</w:t>
            </w:r>
            <w:r w:rsidR="00CD6580">
              <w:rPr>
                <w:sz w:val="22"/>
                <w:szCs w:val="22"/>
              </w:rPr>
              <w:t>ísticas técnicas;</w:t>
            </w:r>
          </w:p>
          <w:p w:rsidR="00B44115" w:rsidRPr="00E95492" w:rsidRDefault="00B44115" w:rsidP="009B4247">
            <w:pPr>
              <w:pStyle w:val="Prrafodelista"/>
              <w:numPr>
                <w:ilvl w:val="0"/>
                <w:numId w:val="193"/>
              </w:numPr>
              <w:spacing w:after="0" w:line="240" w:lineRule="auto"/>
              <w:ind w:left="318" w:hanging="284"/>
              <w:jc w:val="both"/>
              <w:rPr>
                <w:rFonts w:eastAsia="Times New Roman" w:cs="Arial"/>
                <w:lang w:val="es-ES"/>
              </w:rPr>
            </w:pPr>
            <w:r w:rsidRPr="00E95492">
              <w:rPr>
                <w:rFonts w:eastAsia="Times New Roman" w:cs="Arial"/>
                <w:lang w:val="es-ES"/>
              </w:rPr>
              <w:t xml:space="preserve">Formular </w:t>
            </w:r>
            <w:r w:rsidR="00CD6580" w:rsidRPr="00E95492">
              <w:rPr>
                <w:rFonts w:eastAsia="Times New Roman" w:cs="Arial"/>
                <w:lang w:val="es-ES"/>
              </w:rPr>
              <w:t>y p</w:t>
            </w:r>
            <w:r w:rsidRPr="00E95492">
              <w:rPr>
                <w:rFonts w:eastAsia="Times New Roman" w:cs="Arial"/>
                <w:lang w:val="es-ES"/>
              </w:rPr>
              <w:t>resentar a la Coordinación Técnica de Ingresos el proyecto de programas de estímulos y subsidios fiscales en mat</w:t>
            </w:r>
            <w:r w:rsidR="00CD6580">
              <w:rPr>
                <w:rFonts w:eastAsia="Times New Roman" w:cs="Arial"/>
                <w:lang w:val="es-ES"/>
              </w:rPr>
              <w:t>eria de control de obligaciones;</w:t>
            </w:r>
          </w:p>
          <w:p w:rsidR="00B44115" w:rsidRPr="00E95492" w:rsidRDefault="00B44115" w:rsidP="009B4247">
            <w:pPr>
              <w:pStyle w:val="Texto"/>
              <w:numPr>
                <w:ilvl w:val="0"/>
                <w:numId w:val="194"/>
              </w:numPr>
              <w:spacing w:after="0" w:line="240" w:lineRule="auto"/>
              <w:ind w:left="318" w:hanging="284"/>
              <w:rPr>
                <w:sz w:val="22"/>
                <w:szCs w:val="22"/>
              </w:rPr>
            </w:pPr>
            <w:r w:rsidRPr="00E95492">
              <w:rPr>
                <w:sz w:val="22"/>
                <w:szCs w:val="22"/>
              </w:rPr>
              <w:t>Proponer la planeación estratégica de la administración fiscal, así como integrar el pr</w:t>
            </w:r>
            <w:r w:rsidR="00CD6580">
              <w:rPr>
                <w:sz w:val="22"/>
                <w:szCs w:val="22"/>
              </w:rPr>
              <w:t>ograma anual de mejora continua;</w:t>
            </w:r>
          </w:p>
          <w:p w:rsidR="00B44115" w:rsidRPr="00E95492" w:rsidRDefault="00B44115" w:rsidP="009B4247">
            <w:pPr>
              <w:pStyle w:val="Texto"/>
              <w:numPr>
                <w:ilvl w:val="0"/>
                <w:numId w:val="195"/>
              </w:numPr>
              <w:spacing w:after="0" w:line="240" w:lineRule="auto"/>
              <w:ind w:left="318" w:hanging="284"/>
              <w:rPr>
                <w:sz w:val="22"/>
                <w:szCs w:val="22"/>
              </w:rPr>
            </w:pPr>
            <w:r w:rsidRPr="00E95492">
              <w:rPr>
                <w:sz w:val="22"/>
                <w:szCs w:val="22"/>
              </w:rPr>
              <w:t>Analizar y Proponer el marco de referencia de procesos y organización de la administración fi</w:t>
            </w:r>
            <w:r w:rsidR="00CD6580">
              <w:rPr>
                <w:sz w:val="22"/>
                <w:szCs w:val="22"/>
              </w:rPr>
              <w:t>scal, así como las metodologías;</w:t>
            </w:r>
          </w:p>
          <w:p w:rsidR="00B44115" w:rsidRPr="00E95492" w:rsidRDefault="00B44115" w:rsidP="009B4247">
            <w:pPr>
              <w:pStyle w:val="Texto"/>
              <w:numPr>
                <w:ilvl w:val="0"/>
                <w:numId w:val="195"/>
              </w:numPr>
              <w:spacing w:after="0" w:line="240" w:lineRule="auto"/>
              <w:ind w:left="318" w:hanging="284"/>
              <w:rPr>
                <w:b/>
                <w:sz w:val="22"/>
                <w:szCs w:val="22"/>
              </w:rPr>
            </w:pPr>
            <w:r w:rsidRPr="00E95492">
              <w:rPr>
                <w:sz w:val="22"/>
                <w:szCs w:val="22"/>
              </w:rPr>
              <w:t>Elaborar los proyectos de  resoluciones donde se determine la imposición de multas derivadas de requerim</w:t>
            </w:r>
            <w:r w:rsidR="00CD6580">
              <w:rPr>
                <w:sz w:val="22"/>
                <w:szCs w:val="22"/>
              </w:rPr>
              <w:t>ientos de obligaciones fiscales;</w:t>
            </w:r>
          </w:p>
          <w:p w:rsidR="00B44115" w:rsidRPr="00E95492" w:rsidRDefault="00B44115" w:rsidP="009B4247">
            <w:pPr>
              <w:pStyle w:val="Texto"/>
              <w:numPr>
                <w:ilvl w:val="0"/>
                <w:numId w:val="195"/>
              </w:numPr>
              <w:spacing w:after="0" w:line="240" w:lineRule="auto"/>
              <w:ind w:left="318" w:hanging="284"/>
              <w:rPr>
                <w:b/>
                <w:sz w:val="22"/>
                <w:szCs w:val="22"/>
              </w:rPr>
            </w:pPr>
            <w:r w:rsidRPr="00E95492">
              <w:rPr>
                <w:sz w:val="22"/>
                <w:szCs w:val="22"/>
              </w:rPr>
              <w:t>Formular propuestas de  campañas de difusión para el cumplimiento voluntar</w:t>
            </w:r>
            <w:r w:rsidR="00CD6580">
              <w:rPr>
                <w:sz w:val="22"/>
                <w:szCs w:val="22"/>
              </w:rPr>
              <w:t>io de las obligaciones fiscales;</w:t>
            </w:r>
          </w:p>
          <w:p w:rsidR="00B44115" w:rsidRPr="00E95492" w:rsidRDefault="00B44115" w:rsidP="009B4247">
            <w:pPr>
              <w:pStyle w:val="Texto"/>
              <w:numPr>
                <w:ilvl w:val="0"/>
                <w:numId w:val="196"/>
              </w:numPr>
              <w:spacing w:after="0" w:line="240" w:lineRule="auto"/>
              <w:ind w:left="318" w:hanging="284"/>
              <w:rPr>
                <w:sz w:val="22"/>
                <w:szCs w:val="22"/>
              </w:rPr>
            </w:pPr>
            <w:r w:rsidRPr="00E95492">
              <w:rPr>
                <w:sz w:val="22"/>
                <w:szCs w:val="22"/>
              </w:rPr>
              <w:t>Elaborar los modelos de información en m</w:t>
            </w:r>
            <w:r w:rsidR="00CD6580">
              <w:rPr>
                <w:sz w:val="22"/>
                <w:szCs w:val="22"/>
              </w:rPr>
              <w:t>ateria de administración fiscal;</w:t>
            </w:r>
          </w:p>
          <w:p w:rsidR="00B44115" w:rsidRPr="00E95492" w:rsidRDefault="00B44115" w:rsidP="009B4247">
            <w:pPr>
              <w:pStyle w:val="Texto"/>
              <w:numPr>
                <w:ilvl w:val="0"/>
                <w:numId w:val="194"/>
              </w:numPr>
              <w:spacing w:after="0" w:line="240" w:lineRule="auto"/>
              <w:ind w:left="318" w:hanging="284"/>
              <w:rPr>
                <w:sz w:val="22"/>
                <w:szCs w:val="22"/>
              </w:rPr>
            </w:pPr>
            <w:r w:rsidRPr="00E95492">
              <w:rPr>
                <w:sz w:val="22"/>
                <w:szCs w:val="22"/>
              </w:rPr>
              <w:t xml:space="preserve">Realizar y verificar la actualización en los sistemas y procedimientos de recaudación de los </w:t>
            </w:r>
            <w:r w:rsidRPr="00E95492">
              <w:rPr>
                <w:sz w:val="22"/>
                <w:szCs w:val="22"/>
              </w:rPr>
              <w:lastRenderedPageBreak/>
              <w:t>ingresos que son captados por las dependencias, entidades, oficinas de recaudación, instituciones financieras o cualquier otro ente autorizado</w:t>
            </w:r>
            <w:r w:rsidR="00CD6580">
              <w:rPr>
                <w:sz w:val="22"/>
                <w:szCs w:val="22"/>
              </w:rPr>
              <w:t>;</w:t>
            </w:r>
          </w:p>
          <w:p w:rsidR="00B44115" w:rsidRPr="00E95492" w:rsidRDefault="008D124B" w:rsidP="009B4247">
            <w:pPr>
              <w:pStyle w:val="Texto"/>
              <w:numPr>
                <w:ilvl w:val="0"/>
                <w:numId w:val="194"/>
              </w:numPr>
              <w:spacing w:after="0" w:line="240" w:lineRule="auto"/>
              <w:ind w:left="318" w:hanging="284"/>
              <w:rPr>
                <w:sz w:val="22"/>
                <w:szCs w:val="22"/>
              </w:rPr>
            </w:pPr>
            <w:r>
              <w:rPr>
                <w:sz w:val="22"/>
                <w:szCs w:val="22"/>
              </w:rPr>
              <w:t>Preparar y p</w:t>
            </w:r>
            <w:r w:rsidR="00B44115" w:rsidRPr="00E95492">
              <w:rPr>
                <w:sz w:val="22"/>
                <w:szCs w:val="22"/>
              </w:rPr>
              <w:t>roponer los procesos para fomentar y facilitar el uso de los medios electrónicos de pa</w:t>
            </w:r>
            <w:r w:rsidR="00CD6580">
              <w:rPr>
                <w:sz w:val="22"/>
                <w:szCs w:val="22"/>
              </w:rPr>
              <w:t>go y otros programas auxiliares;</w:t>
            </w:r>
          </w:p>
          <w:p w:rsidR="00B44115" w:rsidRPr="00E95492" w:rsidRDefault="00B44115" w:rsidP="009B4247">
            <w:pPr>
              <w:pStyle w:val="Texto"/>
              <w:numPr>
                <w:ilvl w:val="0"/>
                <w:numId w:val="194"/>
              </w:numPr>
              <w:spacing w:after="0" w:line="240" w:lineRule="auto"/>
              <w:ind w:left="318" w:hanging="284"/>
              <w:rPr>
                <w:sz w:val="22"/>
                <w:szCs w:val="22"/>
              </w:rPr>
            </w:pPr>
            <w:r w:rsidRPr="00E95492">
              <w:rPr>
                <w:sz w:val="22"/>
                <w:szCs w:val="22"/>
              </w:rPr>
              <w:t>Elaborar los programas y procedimientos normativos para la actualización, integración y registro de contri</w:t>
            </w:r>
            <w:r w:rsidR="00CD6580">
              <w:rPr>
                <w:sz w:val="22"/>
                <w:szCs w:val="22"/>
              </w:rPr>
              <w:t xml:space="preserve">buyentes en el </w:t>
            </w:r>
            <w:r w:rsidR="00051DC5">
              <w:rPr>
                <w:sz w:val="22"/>
                <w:szCs w:val="22"/>
              </w:rPr>
              <w:t>Registro Estatal</w:t>
            </w:r>
            <w:r w:rsidR="00CD6580">
              <w:rPr>
                <w:sz w:val="22"/>
                <w:szCs w:val="22"/>
              </w:rPr>
              <w:t>;</w:t>
            </w:r>
          </w:p>
          <w:p w:rsidR="00B44115" w:rsidRPr="00E95492" w:rsidRDefault="00B44115" w:rsidP="009B4247">
            <w:pPr>
              <w:pStyle w:val="Prrafodelista"/>
              <w:numPr>
                <w:ilvl w:val="0"/>
                <w:numId w:val="193"/>
              </w:numPr>
              <w:spacing w:after="0" w:line="240" w:lineRule="auto"/>
              <w:ind w:left="318" w:hanging="284"/>
              <w:jc w:val="both"/>
              <w:rPr>
                <w:rFonts w:eastAsia="Times New Roman" w:cs="Arial"/>
                <w:lang w:val="es-ES"/>
              </w:rPr>
            </w:pPr>
            <w:r w:rsidRPr="00E95492">
              <w:rPr>
                <w:rFonts w:eastAsia="Times New Roman" w:cs="Arial"/>
                <w:lang w:val="es-ES"/>
              </w:rPr>
              <w:t>Aplicar los programas y procedimientos para la inscripción de contri</w:t>
            </w:r>
            <w:r w:rsidR="00CD6580">
              <w:rPr>
                <w:rFonts w:eastAsia="Times New Roman" w:cs="Arial"/>
                <w:lang w:val="es-ES"/>
              </w:rPr>
              <w:t xml:space="preserve">buyentes en el </w:t>
            </w:r>
            <w:r w:rsidR="00051DC5">
              <w:rPr>
                <w:rFonts w:eastAsia="Times New Roman" w:cs="Arial"/>
                <w:lang w:val="es-ES"/>
              </w:rPr>
              <w:t>Registro Estatal</w:t>
            </w:r>
            <w:r w:rsidR="008D124B">
              <w:rPr>
                <w:rFonts w:eastAsia="Times New Roman" w:cs="Arial"/>
                <w:lang w:val="es-ES"/>
              </w:rPr>
              <w:t xml:space="preserve"> de Contribuyentes</w:t>
            </w:r>
            <w:r w:rsidR="00CD6580">
              <w:rPr>
                <w:rFonts w:eastAsia="Times New Roman" w:cs="Arial"/>
                <w:lang w:val="es-ES"/>
              </w:rPr>
              <w:t>;</w:t>
            </w:r>
          </w:p>
          <w:p w:rsidR="00B44115" w:rsidRPr="00CD6580" w:rsidRDefault="00B44115" w:rsidP="009B4247">
            <w:pPr>
              <w:pStyle w:val="Prrafodelista"/>
              <w:numPr>
                <w:ilvl w:val="0"/>
                <w:numId w:val="197"/>
              </w:numPr>
              <w:spacing w:after="0" w:line="240" w:lineRule="auto"/>
              <w:ind w:left="318" w:hanging="284"/>
              <w:rPr>
                <w:rFonts w:eastAsia="Times New Roman" w:cs="Arial"/>
              </w:rPr>
            </w:pPr>
            <w:r w:rsidRPr="00E95492">
              <w:rPr>
                <w:rFonts w:cs="Arial"/>
              </w:rPr>
              <w:t>Elaborar  los requerimientos de datos, declaraciones, avisos a que obliguen las disposiciones fiscales estatales</w:t>
            </w:r>
            <w:r w:rsidR="0048085C">
              <w:rPr>
                <w:rFonts w:cs="Arial"/>
              </w:rPr>
              <w:t>; y</w:t>
            </w:r>
          </w:p>
          <w:p w:rsidR="00CD6580" w:rsidRPr="00E95492" w:rsidRDefault="008D124B" w:rsidP="009B4247">
            <w:pPr>
              <w:pStyle w:val="Prrafodelista"/>
              <w:numPr>
                <w:ilvl w:val="0"/>
                <w:numId w:val="197"/>
              </w:numPr>
              <w:spacing w:after="0" w:line="240" w:lineRule="auto"/>
              <w:ind w:left="318" w:hanging="284"/>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5"/>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95492" w:rsidRDefault="00303832" w:rsidP="009B4247">
            <w:pPr>
              <w:pStyle w:val="Prrafodelista"/>
              <w:numPr>
                <w:ilvl w:val="0"/>
                <w:numId w:val="197"/>
              </w:numPr>
              <w:spacing w:after="0" w:line="240" w:lineRule="auto"/>
              <w:ind w:left="318" w:hanging="284"/>
              <w:jc w:val="both"/>
              <w:rPr>
                <w:rFonts w:eastAsia="Times New Roman" w:cs="Arial"/>
              </w:rPr>
            </w:pPr>
            <w:r>
              <w:rPr>
                <w:rFonts w:cs="Arial"/>
              </w:rPr>
              <w:t>No aplica</w:t>
            </w:r>
            <w:r w:rsidR="00B44115" w:rsidRPr="00E95492">
              <w:rPr>
                <w:rFonts w:cs="Arial"/>
              </w:rPr>
              <w:t>.</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E0234C"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5"/>
              </w:numPr>
              <w:autoSpaceDE w:val="0"/>
              <w:autoSpaceDN w:val="0"/>
              <w:adjustRightInd w:val="0"/>
              <w:spacing w:after="0" w:line="240" w:lineRule="auto"/>
              <w:ind w:left="720" w:right="-20"/>
              <w:rPr>
                <w:rFonts w:eastAsia="Times New Roman" w:cs="Arial"/>
                <w:b/>
              </w:rPr>
            </w:pPr>
            <w:r w:rsidRPr="00E0234C">
              <w:rPr>
                <w:rFonts w:cs="Arial"/>
                <w:b/>
              </w:rPr>
              <w:t>Puestos subordinados:</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tcPr>
          <w:p w:rsidR="00B44115" w:rsidRPr="00E0234C" w:rsidRDefault="00751A78" w:rsidP="00751A78">
            <w:pPr>
              <w:widowControl w:val="0"/>
              <w:autoSpaceDE w:val="0"/>
              <w:autoSpaceDN w:val="0"/>
              <w:adjustRightInd w:val="0"/>
              <w:spacing w:after="0" w:line="240" w:lineRule="auto"/>
              <w:ind w:right="-20"/>
              <w:jc w:val="center"/>
              <w:rPr>
                <w:rFonts w:eastAsia="Times New Roman" w:cs="Arial"/>
              </w:rPr>
            </w:pPr>
            <w:r>
              <w:rPr>
                <w:rFonts w:eastAsia="Times New Roman" w:cs="Arial"/>
              </w:rPr>
              <w:t>15</w:t>
            </w:r>
          </w:p>
        </w:tc>
        <w:tc>
          <w:tcPr>
            <w:tcW w:w="3172" w:type="dxa"/>
            <w:tcBorders>
              <w:top w:val="single" w:sz="4" w:space="0" w:color="auto"/>
              <w:left w:val="single" w:sz="4" w:space="0" w:color="auto"/>
              <w:bottom w:val="single" w:sz="4" w:space="0" w:color="auto"/>
              <w:right w:val="single" w:sz="4" w:space="0" w:color="auto"/>
            </w:tcBorders>
          </w:tcPr>
          <w:p w:rsidR="00B44115" w:rsidRPr="00E0234C" w:rsidRDefault="00751A7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E0234C" w:rsidRDefault="00751A7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15</w:t>
            </w:r>
          </w:p>
        </w:tc>
      </w:tr>
    </w:tbl>
    <w:p w:rsidR="00AD6CBA" w:rsidRDefault="00AD6CBA"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638"/>
        <w:gridCol w:w="2551"/>
        <w:gridCol w:w="1134"/>
        <w:gridCol w:w="1276"/>
        <w:gridCol w:w="1580"/>
      </w:tblGrid>
      <w:tr w:rsidR="00B44115" w:rsidRPr="00E0234C"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5"/>
              </w:numPr>
              <w:autoSpaceDE w:val="0"/>
              <w:autoSpaceDN w:val="0"/>
              <w:adjustRightInd w:val="0"/>
              <w:spacing w:after="0" w:line="240" w:lineRule="auto"/>
              <w:ind w:left="720" w:right="-20"/>
              <w:rPr>
                <w:rFonts w:eastAsia="Times New Roman" w:cs="Arial"/>
                <w:b/>
              </w:rPr>
            </w:pPr>
            <w:r w:rsidRPr="00E0234C">
              <w:rPr>
                <w:rFonts w:cs="Arial"/>
                <w:b/>
              </w:rPr>
              <w:t>Relaciones interinstitucionales</w:t>
            </w:r>
          </w:p>
        </w:tc>
      </w:tr>
      <w:tr w:rsidR="00B44115" w:rsidRPr="00E0234C" w:rsidTr="002B66D7">
        <w:tc>
          <w:tcPr>
            <w:tcW w:w="481"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b/>
              </w:rPr>
            </w:pPr>
          </w:p>
        </w:tc>
        <w:tc>
          <w:tcPr>
            <w:tcW w:w="2638"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551"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Frecuencia</w:t>
            </w:r>
          </w:p>
        </w:tc>
      </w:tr>
      <w:tr w:rsidR="00B44115" w:rsidRPr="00E0234C" w:rsidTr="002B66D7">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AD6CBA">
            <w:pPr>
              <w:widowControl w:val="0"/>
              <w:autoSpaceDE w:val="0"/>
              <w:autoSpaceDN w:val="0"/>
              <w:adjustRightInd w:val="0"/>
              <w:spacing w:after="0" w:line="240" w:lineRule="auto"/>
              <w:ind w:left="113" w:right="-20"/>
              <w:jc w:val="center"/>
              <w:rPr>
                <w:rFonts w:eastAsia="Times New Roman" w:cs="Arial"/>
                <w:b/>
              </w:rPr>
            </w:pPr>
            <w:r w:rsidRPr="00E0234C">
              <w:rPr>
                <w:rFonts w:cs="Arial"/>
                <w:b/>
              </w:rPr>
              <w:t>Internas</w:t>
            </w:r>
          </w:p>
        </w:tc>
        <w:tc>
          <w:tcPr>
            <w:tcW w:w="2638"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ind w:left="262" w:hanging="262"/>
              <w:jc w:val="both"/>
              <w:rPr>
                <w:rFonts w:cs="Arial"/>
                <w:bCs/>
              </w:rPr>
            </w:pPr>
          </w:p>
          <w:p w:rsidR="00B44115" w:rsidRPr="00E0234C" w:rsidRDefault="00B44115" w:rsidP="009B4247">
            <w:pPr>
              <w:pStyle w:val="Prrafodelista"/>
              <w:numPr>
                <w:ilvl w:val="0"/>
                <w:numId w:val="198"/>
              </w:numPr>
              <w:spacing w:after="0" w:line="240" w:lineRule="auto"/>
              <w:ind w:left="262" w:hanging="262"/>
              <w:jc w:val="both"/>
              <w:rPr>
                <w:rFonts w:cs="Arial"/>
                <w:bCs/>
              </w:rPr>
            </w:pPr>
            <w:r w:rsidRPr="00E0234C">
              <w:rPr>
                <w:rFonts w:cs="Arial"/>
                <w:bCs/>
              </w:rPr>
              <w:t>Coordinación de Delegaciones Fiscales;</w:t>
            </w:r>
          </w:p>
          <w:p w:rsidR="00B44115" w:rsidRPr="00E0234C" w:rsidRDefault="00B44115" w:rsidP="00B44115">
            <w:pPr>
              <w:spacing w:after="0" w:line="240" w:lineRule="auto"/>
              <w:ind w:left="262" w:hanging="262"/>
              <w:jc w:val="both"/>
              <w:rPr>
                <w:rFonts w:cs="Arial"/>
                <w:bCs/>
              </w:rPr>
            </w:pPr>
          </w:p>
          <w:p w:rsidR="00B44115" w:rsidRPr="00E0234C" w:rsidRDefault="00B44115" w:rsidP="00B44115">
            <w:pPr>
              <w:spacing w:after="0" w:line="240" w:lineRule="auto"/>
              <w:ind w:left="262" w:hanging="262"/>
              <w:jc w:val="both"/>
              <w:rPr>
                <w:rFonts w:cs="Arial"/>
                <w:bCs/>
              </w:rPr>
            </w:pPr>
          </w:p>
          <w:p w:rsidR="00B44115" w:rsidRPr="00E0234C" w:rsidRDefault="00B44115" w:rsidP="00B44115">
            <w:pPr>
              <w:spacing w:after="0" w:line="240" w:lineRule="auto"/>
              <w:ind w:left="262" w:hanging="262"/>
              <w:jc w:val="both"/>
              <w:rPr>
                <w:rFonts w:cs="Arial"/>
                <w:bCs/>
              </w:rPr>
            </w:pPr>
          </w:p>
          <w:p w:rsidR="00B44115" w:rsidRDefault="00B44115" w:rsidP="00B44115">
            <w:pPr>
              <w:spacing w:after="0" w:line="240" w:lineRule="auto"/>
              <w:ind w:left="262" w:hanging="262"/>
              <w:jc w:val="both"/>
              <w:rPr>
                <w:rFonts w:cs="Arial"/>
                <w:bCs/>
              </w:rPr>
            </w:pPr>
          </w:p>
          <w:p w:rsidR="00B44115" w:rsidRPr="00E0234C" w:rsidRDefault="00B44115" w:rsidP="009B4247">
            <w:pPr>
              <w:pStyle w:val="Prrafodelista"/>
              <w:numPr>
                <w:ilvl w:val="0"/>
                <w:numId w:val="198"/>
              </w:numPr>
              <w:spacing w:after="0" w:line="240" w:lineRule="auto"/>
              <w:ind w:left="262" w:hanging="262"/>
              <w:jc w:val="both"/>
              <w:rPr>
                <w:rFonts w:cs="Arial"/>
                <w:bCs/>
              </w:rPr>
            </w:pPr>
            <w:r w:rsidRPr="00E0234C">
              <w:rPr>
                <w:rFonts w:cs="Arial"/>
                <w:bCs/>
              </w:rPr>
              <w:t>Coordinación de Cobro Coactivo;</w:t>
            </w:r>
          </w:p>
          <w:p w:rsidR="00B44115" w:rsidRPr="00E0234C" w:rsidRDefault="00B44115" w:rsidP="00B44115">
            <w:pPr>
              <w:spacing w:after="0" w:line="240" w:lineRule="auto"/>
              <w:ind w:left="262" w:hanging="262"/>
              <w:jc w:val="both"/>
              <w:rPr>
                <w:rFonts w:cs="Arial"/>
                <w:bCs/>
              </w:rPr>
            </w:pPr>
          </w:p>
          <w:p w:rsidR="00B44115" w:rsidRPr="00E0234C" w:rsidRDefault="00B44115" w:rsidP="00B44115">
            <w:pPr>
              <w:spacing w:after="0" w:line="240" w:lineRule="auto"/>
              <w:ind w:left="262" w:hanging="262"/>
              <w:jc w:val="both"/>
              <w:rPr>
                <w:rFonts w:cs="Arial"/>
                <w:bCs/>
              </w:rPr>
            </w:pPr>
          </w:p>
          <w:p w:rsidR="00B44115" w:rsidRPr="00E0234C" w:rsidRDefault="00B44115" w:rsidP="00B44115">
            <w:pPr>
              <w:spacing w:after="0" w:line="240" w:lineRule="auto"/>
              <w:ind w:left="262" w:hanging="262"/>
              <w:jc w:val="both"/>
              <w:rPr>
                <w:rFonts w:cs="Arial"/>
                <w:bCs/>
              </w:rPr>
            </w:pPr>
          </w:p>
          <w:p w:rsidR="00B44115" w:rsidRPr="00E0234C" w:rsidRDefault="00B44115" w:rsidP="00B44115">
            <w:pPr>
              <w:spacing w:after="0" w:line="240" w:lineRule="auto"/>
              <w:ind w:left="262" w:hanging="262"/>
              <w:jc w:val="both"/>
              <w:rPr>
                <w:rFonts w:cs="Arial"/>
                <w:bCs/>
              </w:rPr>
            </w:pPr>
          </w:p>
          <w:p w:rsidR="00B44115" w:rsidRPr="00E0234C" w:rsidRDefault="00B44115" w:rsidP="00B44115">
            <w:pPr>
              <w:pStyle w:val="Prrafodelista"/>
              <w:spacing w:after="0" w:line="240" w:lineRule="auto"/>
              <w:ind w:left="262" w:hanging="262"/>
              <w:jc w:val="both"/>
              <w:rPr>
                <w:rFonts w:cs="Arial"/>
                <w:bCs/>
              </w:rPr>
            </w:pPr>
          </w:p>
          <w:p w:rsidR="00B44115" w:rsidRPr="00E0234C" w:rsidRDefault="00B44115" w:rsidP="00B44115">
            <w:pPr>
              <w:pStyle w:val="Prrafodelista"/>
              <w:spacing w:after="0" w:line="240" w:lineRule="auto"/>
              <w:ind w:left="262" w:hanging="262"/>
              <w:jc w:val="both"/>
              <w:rPr>
                <w:rFonts w:cs="Arial"/>
                <w:bCs/>
              </w:rPr>
            </w:pPr>
          </w:p>
          <w:p w:rsidR="00B44115" w:rsidRPr="00E0234C" w:rsidRDefault="00B44115" w:rsidP="009B4247">
            <w:pPr>
              <w:pStyle w:val="Prrafodelista"/>
              <w:numPr>
                <w:ilvl w:val="0"/>
                <w:numId w:val="198"/>
              </w:numPr>
              <w:spacing w:after="0" w:line="240" w:lineRule="auto"/>
              <w:ind w:left="262" w:hanging="262"/>
              <w:jc w:val="both"/>
              <w:rPr>
                <w:rFonts w:cs="Arial"/>
                <w:bCs/>
              </w:rPr>
            </w:pPr>
            <w:r>
              <w:rPr>
                <w:rFonts w:cs="Arial"/>
                <w:bCs/>
              </w:rPr>
              <w:t xml:space="preserve">Unidad de Informática </w:t>
            </w:r>
            <w:r w:rsidRPr="00E0234C">
              <w:rPr>
                <w:rFonts w:cs="Arial"/>
                <w:bCs/>
              </w:rPr>
              <w:t xml:space="preserve"> </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p>
          <w:p w:rsidR="00B44115" w:rsidRDefault="00B44115" w:rsidP="00B44115">
            <w:pPr>
              <w:spacing w:after="0" w:line="240" w:lineRule="auto"/>
              <w:jc w:val="both"/>
              <w:rPr>
                <w:rFonts w:cs="Arial"/>
              </w:rPr>
            </w:pPr>
          </w:p>
          <w:p w:rsidR="00B44115"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p>
          <w:p w:rsidR="00B44115" w:rsidRDefault="00B44115" w:rsidP="00B44115">
            <w:pPr>
              <w:spacing w:after="0" w:line="240" w:lineRule="auto"/>
              <w:jc w:val="both"/>
              <w:rPr>
                <w:rFonts w:cs="Arial"/>
              </w:rPr>
            </w:pPr>
          </w:p>
          <w:p w:rsidR="00B44115" w:rsidRPr="00E0234C" w:rsidRDefault="004B5362" w:rsidP="009B4247">
            <w:pPr>
              <w:pStyle w:val="Prrafodelista"/>
              <w:numPr>
                <w:ilvl w:val="0"/>
                <w:numId w:val="198"/>
              </w:numPr>
              <w:spacing w:after="0" w:line="240" w:lineRule="auto"/>
              <w:ind w:left="262" w:hanging="284"/>
              <w:jc w:val="both"/>
              <w:rPr>
                <w:rFonts w:cs="Arial"/>
              </w:rPr>
            </w:pPr>
            <w:r>
              <w:rPr>
                <w:rFonts w:cs="Arial"/>
              </w:rPr>
              <w:t>Dirección</w:t>
            </w:r>
            <w:r w:rsidR="00B44115" w:rsidRPr="00E0234C">
              <w:rPr>
                <w:rFonts w:cs="Arial"/>
              </w:rPr>
              <w:t xml:space="preserve"> </w:t>
            </w:r>
            <w:r w:rsidR="008D124B" w:rsidRPr="00E0234C">
              <w:rPr>
                <w:rFonts w:cs="Arial"/>
              </w:rPr>
              <w:t>Administrativa</w:t>
            </w: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ind w:left="262" w:hanging="284"/>
              <w:jc w:val="both"/>
              <w:rPr>
                <w:rFonts w:cs="Arial"/>
              </w:rPr>
            </w:pPr>
          </w:p>
          <w:p w:rsidR="004B5362" w:rsidRPr="008D124B" w:rsidRDefault="00B44115" w:rsidP="008D124B">
            <w:pPr>
              <w:pStyle w:val="Prrafodelista"/>
              <w:numPr>
                <w:ilvl w:val="0"/>
                <w:numId w:val="198"/>
              </w:numPr>
              <w:spacing w:after="0" w:line="240" w:lineRule="auto"/>
              <w:ind w:left="262" w:hanging="284"/>
              <w:jc w:val="both"/>
              <w:rPr>
                <w:rFonts w:eastAsia="Times New Roman" w:cs="Arial"/>
                <w:bCs/>
              </w:rPr>
            </w:pPr>
            <w:r w:rsidRPr="00E0234C">
              <w:rPr>
                <w:rFonts w:cs="Arial"/>
              </w:rPr>
              <w:t>Dirección de Auditoría e Inspección Fiscal</w:t>
            </w:r>
          </w:p>
        </w:tc>
        <w:tc>
          <w:tcPr>
            <w:tcW w:w="2551" w:type="dxa"/>
            <w:vMerge w:val="restart"/>
            <w:tcBorders>
              <w:top w:val="single" w:sz="4" w:space="0" w:color="auto"/>
              <w:left w:val="single" w:sz="4" w:space="0" w:color="auto"/>
              <w:bottom w:val="single" w:sz="4" w:space="0" w:color="auto"/>
              <w:right w:val="single" w:sz="4" w:space="0" w:color="auto"/>
            </w:tcBorders>
          </w:tcPr>
          <w:p w:rsidR="00B44115"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Coordinar la atención de contribuyentes derivados de los programas de control y vigilancia de obligaciones.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Gestionar las notificaciones de los actos administrativos y enviar la información una vez concluido el proceso de requerimientos.</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Solicitar información necesaria para poder vigilar y controlar las obligaciones fiscales así como para incentivar el cumplimiento voluntario</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Solicitar apoyo para la compra del material necesario para la emisión de requerimientos así como gestionar pagos a SEPOMEX</w:t>
            </w:r>
            <w:r w:rsidR="008D124B">
              <w:rPr>
                <w:rFonts w:cs="Arial"/>
              </w:rPr>
              <w:t>.</w:t>
            </w:r>
            <w:r w:rsidRPr="00E0234C">
              <w:rPr>
                <w:rFonts w:cs="Arial"/>
              </w:rPr>
              <w:t xml:space="preserve"> </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eastAsia="Times New Roman" w:cs="Arial"/>
              </w:rPr>
            </w:pPr>
            <w:r w:rsidRPr="00E0234C">
              <w:rPr>
                <w:rFonts w:cs="Arial"/>
              </w:rPr>
              <w:t>Coordinar programas para el control de obligaciones</w:t>
            </w:r>
            <w:r w:rsidR="008D124B">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lastRenderedPageBreak/>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2B66D7">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C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eastAsia="Times New Roman" w:cs="Arial"/>
              </w:rPr>
            </w:pPr>
            <w:r w:rsidRPr="00E0234C">
              <w:rPr>
                <w:rFonts w:cs="Arial"/>
              </w:rPr>
              <w:t>X</w:t>
            </w: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4B5362" w:rsidRDefault="004B5362"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center"/>
              <w:rPr>
                <w:rFonts w:cs="Arial"/>
              </w:rPr>
            </w:pPr>
            <w:r w:rsidRPr="00E0234C">
              <w:rPr>
                <w:rFonts w:cs="Arial"/>
              </w:rPr>
              <w:lastRenderedPageBreak/>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4B5362" w:rsidRDefault="004B5362" w:rsidP="00B44115">
            <w:pPr>
              <w:spacing w:after="0" w:line="240" w:lineRule="auto"/>
              <w:jc w:val="center"/>
              <w:rPr>
                <w:rFonts w:cs="Arial"/>
              </w:rPr>
            </w:pPr>
          </w:p>
          <w:p w:rsidR="004B5362" w:rsidRDefault="004B5362"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4B5362">
            <w:pPr>
              <w:spacing w:after="0" w:line="240" w:lineRule="auto"/>
              <w:rPr>
                <w:rFonts w:eastAsia="Times New Roman" w:cs="Arial"/>
              </w:rPr>
            </w:pPr>
          </w:p>
        </w:tc>
      </w:tr>
      <w:tr w:rsidR="00B44115" w:rsidRPr="00E0234C" w:rsidTr="002B66D7">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lastRenderedPageBreak/>
              <w:t>Externas</w:t>
            </w:r>
          </w:p>
        </w:tc>
        <w:tc>
          <w:tcPr>
            <w:tcW w:w="2638"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9B4247">
            <w:pPr>
              <w:pStyle w:val="Prrafodelista"/>
              <w:numPr>
                <w:ilvl w:val="0"/>
                <w:numId w:val="199"/>
              </w:numPr>
              <w:spacing w:after="0" w:line="240" w:lineRule="auto"/>
              <w:ind w:left="262" w:hanging="284"/>
              <w:jc w:val="both"/>
              <w:rPr>
                <w:rFonts w:cs="Arial"/>
              </w:rPr>
            </w:pPr>
            <w:r w:rsidRPr="00E0234C">
              <w:rPr>
                <w:rFonts w:cs="Arial"/>
              </w:rPr>
              <w:t xml:space="preserve">Contribuyentes </w:t>
            </w: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ind w:left="262" w:hanging="284"/>
              <w:jc w:val="both"/>
              <w:rPr>
                <w:rFonts w:cs="Arial"/>
              </w:rPr>
            </w:pPr>
          </w:p>
          <w:p w:rsidR="00B44115" w:rsidRPr="00E0234C" w:rsidRDefault="00B44115" w:rsidP="00B44115">
            <w:pPr>
              <w:spacing w:after="0" w:line="240" w:lineRule="auto"/>
              <w:ind w:left="262" w:hanging="284"/>
              <w:jc w:val="both"/>
              <w:rPr>
                <w:rFonts w:cs="Arial"/>
              </w:rPr>
            </w:pPr>
          </w:p>
          <w:p w:rsidR="00B44115" w:rsidRPr="00E0234C" w:rsidRDefault="00B44115" w:rsidP="009B4247">
            <w:pPr>
              <w:pStyle w:val="Prrafodelista"/>
              <w:numPr>
                <w:ilvl w:val="0"/>
                <w:numId w:val="199"/>
              </w:numPr>
              <w:spacing w:after="0" w:line="240" w:lineRule="auto"/>
              <w:ind w:left="262" w:hanging="284"/>
              <w:jc w:val="both"/>
              <w:rPr>
                <w:rFonts w:cs="Arial"/>
              </w:rPr>
            </w:pPr>
            <w:r w:rsidRPr="00E0234C">
              <w:rPr>
                <w:rFonts w:cs="Arial"/>
              </w:rPr>
              <w:t>Servicio de Administración Tributaría</w:t>
            </w:r>
          </w:p>
          <w:p w:rsidR="00B44115" w:rsidRDefault="00B44115" w:rsidP="00B44115">
            <w:pPr>
              <w:spacing w:after="0" w:line="240" w:lineRule="auto"/>
              <w:ind w:left="262" w:hanging="284"/>
              <w:jc w:val="both"/>
              <w:rPr>
                <w:rFonts w:cs="Arial"/>
              </w:rPr>
            </w:pPr>
          </w:p>
          <w:p w:rsidR="008D124B" w:rsidRPr="00E0234C" w:rsidRDefault="008D124B" w:rsidP="00B44115">
            <w:pPr>
              <w:spacing w:after="0" w:line="240" w:lineRule="auto"/>
              <w:ind w:left="262" w:hanging="284"/>
              <w:jc w:val="both"/>
              <w:rPr>
                <w:rFonts w:cs="Arial"/>
              </w:rPr>
            </w:pPr>
          </w:p>
          <w:p w:rsidR="00B44115" w:rsidRPr="007F3C05" w:rsidRDefault="00B44115" w:rsidP="009B4247">
            <w:pPr>
              <w:pStyle w:val="Prrafodelista"/>
              <w:numPr>
                <w:ilvl w:val="0"/>
                <w:numId w:val="199"/>
              </w:numPr>
              <w:spacing w:after="0" w:line="240" w:lineRule="auto"/>
              <w:ind w:left="262" w:hanging="284"/>
              <w:jc w:val="both"/>
              <w:rPr>
                <w:rFonts w:cs="Arial"/>
              </w:rPr>
            </w:pPr>
            <w:r w:rsidRPr="00E0234C">
              <w:rPr>
                <w:rFonts w:cs="Arial"/>
              </w:rPr>
              <w:t>Servicio Postal Mexicano</w:t>
            </w: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cs="Arial"/>
              </w:rPr>
            </w:pPr>
            <w:r w:rsidRPr="00E0234C">
              <w:rPr>
                <w:rFonts w:cs="Arial"/>
              </w:rPr>
              <w:t>Brindar asesoría y dar atención a los contribuyentes</w:t>
            </w:r>
            <w:r w:rsidR="008D124B">
              <w:rPr>
                <w:rFonts w:cs="Arial"/>
              </w:rPr>
              <w:t>.</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De ejecutar programas de control de vigilancia de obligaciones fiscales</w:t>
            </w:r>
            <w:r w:rsidR="008D124B">
              <w:rPr>
                <w:rFonts w:cs="Arial"/>
              </w:rPr>
              <w:t>.</w:t>
            </w:r>
            <w:r w:rsidRPr="00E0234C">
              <w:rPr>
                <w:rFonts w:cs="Arial"/>
              </w:rPr>
              <w:t xml:space="preserve"> </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eastAsia="Times New Roman" w:cs="Arial"/>
              </w:rPr>
            </w:pPr>
            <w:r w:rsidRPr="00E0234C">
              <w:rPr>
                <w:rFonts w:cs="Arial"/>
              </w:rPr>
              <w:t>De realizar los envíos y notificaciones de los actos administrativos.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7F3C05">
        <w:trPr>
          <w:trHeight w:val="2846"/>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Pr="00E0234C" w:rsidRDefault="00B44115" w:rsidP="00B44115">
            <w:pPr>
              <w:spacing w:after="0" w:line="240" w:lineRule="auto"/>
              <w:rPr>
                <w:rFonts w:cs="Arial"/>
              </w:rPr>
            </w:pPr>
          </w:p>
          <w:p w:rsidR="00B44115" w:rsidRDefault="00B44115" w:rsidP="00B44115">
            <w:pPr>
              <w:spacing w:after="0" w:line="240" w:lineRule="auto"/>
              <w:rPr>
                <w:rFonts w:cs="Arial"/>
              </w:rPr>
            </w:pPr>
          </w:p>
          <w:p w:rsidR="008D124B" w:rsidRPr="00E0234C" w:rsidRDefault="008D124B" w:rsidP="00B44115">
            <w:pPr>
              <w:spacing w:after="0" w:line="240" w:lineRule="auto"/>
              <w:rPr>
                <w:rFonts w:cs="Arial"/>
              </w:rPr>
            </w:pPr>
          </w:p>
          <w:p w:rsidR="00B44115" w:rsidRPr="00E0234C" w:rsidRDefault="00B44115" w:rsidP="00B44115">
            <w:pPr>
              <w:spacing w:after="0" w:line="240" w:lineRule="auto"/>
              <w:jc w:val="center"/>
              <w:rPr>
                <w:rFonts w:eastAsia="Times New Roman" w:cs="Arial"/>
              </w:rPr>
            </w:pPr>
            <w:r w:rsidRPr="00E0234C">
              <w:rPr>
                <w:rFonts w:cs="Arial"/>
              </w:rPr>
              <w:t>X</w:t>
            </w:r>
          </w:p>
        </w:tc>
        <w:tc>
          <w:tcPr>
            <w:tcW w:w="1580"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eastAsia="Times New Roman" w:cs="Arial"/>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5"/>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2580"/>
              </w:tabs>
              <w:autoSpaceDE w:val="0"/>
              <w:autoSpaceDN w:val="0"/>
              <w:adjustRightInd w:val="0"/>
              <w:spacing w:after="0" w:line="240" w:lineRule="auto"/>
              <w:ind w:right="-20"/>
              <w:jc w:val="both"/>
              <w:rPr>
                <w:rFonts w:eastAsia="Times New Roman" w:cs="Arial"/>
              </w:rPr>
            </w:pPr>
            <w:r w:rsidRPr="00E0234C">
              <w:rPr>
                <w:rFonts w:cs="Arial"/>
              </w:rPr>
              <w:t xml:space="preserve">Licenciatura </w:t>
            </w:r>
            <w:r w:rsidR="004B5362">
              <w:rPr>
                <w:rFonts w:cs="Arial"/>
              </w:rPr>
              <w:t>Contaduría Pública o Administrac</w:t>
            </w:r>
            <w:r w:rsidR="009E2109">
              <w:rPr>
                <w:rFonts w:cs="Arial"/>
              </w:rPr>
              <w:t>ión</w:t>
            </w:r>
            <w:r w:rsidR="00CF0ED2">
              <w:rPr>
                <w:rFonts w:cs="Arial"/>
              </w:rPr>
              <w:t>.</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generales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663958" w:rsidRDefault="00B44115" w:rsidP="008D124B">
            <w:pPr>
              <w:pStyle w:val="Ttulo6"/>
              <w:keepNext/>
              <w:spacing w:before="0" w:after="0" w:line="240" w:lineRule="auto"/>
              <w:jc w:val="both"/>
              <w:rPr>
                <w:rFonts w:cs="Arial"/>
                <w:b w:val="0"/>
              </w:rPr>
            </w:pPr>
            <w:r w:rsidRPr="00663958">
              <w:rPr>
                <w:rFonts w:cs="Arial"/>
                <w:b w:val="0"/>
              </w:rPr>
              <w:t xml:space="preserve">Normatividad </w:t>
            </w:r>
            <w:r w:rsidR="00CF0ED2" w:rsidRPr="00663958">
              <w:rPr>
                <w:rFonts w:cs="Arial"/>
                <w:b w:val="0"/>
              </w:rPr>
              <w:t>estatal y federal, contabilid</w:t>
            </w:r>
            <w:r w:rsidR="008D124B">
              <w:rPr>
                <w:rFonts w:cs="Arial"/>
                <w:b w:val="0"/>
              </w:rPr>
              <w:t xml:space="preserve">ad, administración de recursos y </w:t>
            </w:r>
            <w:r w:rsidR="00CF0ED2" w:rsidRPr="00663958">
              <w:rPr>
                <w:rFonts w:cs="Arial"/>
                <w:b w:val="0"/>
              </w:rPr>
              <w:t>paquetería office</w:t>
            </w:r>
            <w:r w:rsidR="00CF0ED2">
              <w:rPr>
                <w:rFonts w:cs="Arial"/>
                <w:b w:val="0"/>
              </w:rPr>
              <w:t>.</w:t>
            </w:r>
            <w:r w:rsidR="00CF0ED2" w:rsidRPr="00663958">
              <w:rPr>
                <w:rFonts w:cs="Arial"/>
                <w:b w:val="0"/>
              </w:rPr>
              <w:t xml:space="preserve"> </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específicos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663958" w:rsidRDefault="00B44115" w:rsidP="00B44115">
            <w:pPr>
              <w:pStyle w:val="Ttulo6"/>
              <w:keepNext/>
              <w:spacing w:before="0" w:after="0" w:line="240" w:lineRule="auto"/>
              <w:jc w:val="both"/>
              <w:rPr>
                <w:rFonts w:cs="Arial"/>
                <w:b w:val="0"/>
              </w:rPr>
            </w:pPr>
            <w:r w:rsidRPr="00663958">
              <w:rPr>
                <w:rFonts w:cs="Arial"/>
                <w:b w:val="0"/>
              </w:rPr>
              <w:t xml:space="preserve">Marco jurídico </w:t>
            </w:r>
            <w:r w:rsidR="00CF0ED2" w:rsidRPr="00663958">
              <w:rPr>
                <w:rFonts w:cs="Arial"/>
                <w:b w:val="0"/>
              </w:rPr>
              <w:t>de impuestos federales y estatales, planear, organizar, controlar las emisiones  para vigilar el cumplimiento de las obligaciones fiscales, convenio de colaboración administrativa  en materia fiscal federal</w:t>
            </w:r>
            <w:r w:rsidRPr="00663958">
              <w:rPr>
                <w:rFonts w:cs="Arial"/>
                <w:b w:val="0"/>
              </w:rPr>
              <w:t>.</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5"/>
              </w:numPr>
              <w:autoSpaceDE w:val="0"/>
              <w:autoSpaceDN w:val="0"/>
              <w:adjustRightInd w:val="0"/>
              <w:spacing w:after="0" w:line="240" w:lineRule="auto"/>
              <w:ind w:left="720" w:right="-20"/>
              <w:rPr>
                <w:rFonts w:eastAsia="Times New Roman" w:cs="Arial"/>
                <w:b/>
              </w:rPr>
            </w:pPr>
            <w:r w:rsidRPr="00E0234C">
              <w:rPr>
                <w:rFonts w:cs="Arial"/>
                <w:b/>
              </w:rPr>
              <w:t xml:space="preserve">Experiencia laboral </w:t>
            </w:r>
          </w:p>
        </w:tc>
      </w:tr>
      <w:tr w:rsidR="00B44115" w:rsidRPr="00E0234C" w:rsidTr="006B7CAF">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6E2AA2">
        <w:trPr>
          <w:trHeight w:val="395"/>
        </w:trPr>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Mando medio o superior en la </w:t>
            </w:r>
            <w:r w:rsidR="00641DE9">
              <w:rPr>
                <w:rFonts w:cs="Arial"/>
              </w:rPr>
              <w:t>Administración Pública</w:t>
            </w:r>
            <w:r w:rsidRPr="00E0234C">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D124B">
            <w:pPr>
              <w:widowControl w:val="0"/>
              <w:autoSpaceDE w:val="0"/>
              <w:autoSpaceDN w:val="0"/>
              <w:adjustRightInd w:val="0"/>
              <w:spacing w:after="0" w:line="240" w:lineRule="auto"/>
              <w:ind w:right="-20"/>
              <w:jc w:val="center"/>
              <w:rPr>
                <w:rFonts w:eastAsia="Times New Roman" w:cs="Arial"/>
              </w:rPr>
            </w:pPr>
            <w:r>
              <w:rPr>
                <w:rFonts w:cs="Arial"/>
              </w:rPr>
              <w:t>1</w:t>
            </w:r>
            <w:r w:rsidR="008D124B">
              <w:rPr>
                <w:rFonts w:cs="Arial"/>
              </w:rPr>
              <w:t xml:space="preserve"> año</w:t>
            </w:r>
            <w:r w:rsidR="00CF0ED2">
              <w:rPr>
                <w:rFonts w:cs="Arial"/>
              </w:rPr>
              <w:t xml:space="preserve"> </w:t>
            </w:r>
          </w:p>
        </w:tc>
      </w:tr>
      <w:tr w:rsidR="00B44115" w:rsidRPr="00E0234C" w:rsidTr="00CF0ED2">
        <w:trPr>
          <w:trHeight w:val="355"/>
        </w:trPr>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7073C2"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Áreas </w:t>
            </w:r>
            <w:r>
              <w:rPr>
                <w:rFonts w:cs="Arial"/>
              </w:rPr>
              <w:t>contables</w:t>
            </w:r>
            <w:r w:rsidR="008D124B">
              <w:rPr>
                <w:rFonts w:cs="Arial"/>
              </w:rPr>
              <w:t>.</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D124B">
            <w:pPr>
              <w:widowControl w:val="0"/>
              <w:autoSpaceDE w:val="0"/>
              <w:autoSpaceDN w:val="0"/>
              <w:adjustRightInd w:val="0"/>
              <w:spacing w:after="0" w:line="240" w:lineRule="auto"/>
              <w:ind w:right="-20"/>
              <w:jc w:val="center"/>
              <w:rPr>
                <w:rFonts w:eastAsia="Times New Roman" w:cs="Arial"/>
              </w:rPr>
            </w:pPr>
            <w:r>
              <w:rPr>
                <w:rFonts w:cs="Arial"/>
              </w:rPr>
              <w:t>1</w:t>
            </w:r>
            <w:r w:rsidR="008D124B">
              <w:rPr>
                <w:rFonts w:cs="Arial"/>
              </w:rPr>
              <w:t xml:space="preserve"> </w:t>
            </w:r>
            <w:r w:rsidR="00CF0ED2">
              <w:rPr>
                <w:rFonts w:cs="Arial"/>
              </w:rPr>
              <w:t>año</w:t>
            </w:r>
          </w:p>
        </w:tc>
      </w:tr>
    </w:tbl>
    <w:p w:rsidR="00B44115" w:rsidRDefault="00B44115" w:rsidP="00B44115">
      <w:pPr>
        <w:widowControl w:val="0"/>
        <w:autoSpaceDE w:val="0"/>
        <w:autoSpaceDN w:val="0"/>
        <w:adjustRightInd w:val="0"/>
        <w:spacing w:after="0" w:line="240" w:lineRule="auto"/>
        <w:ind w:right="-20"/>
        <w:jc w:val="center"/>
        <w:rPr>
          <w:rFonts w:cs="Arial"/>
          <w:w w:val="99"/>
        </w:rPr>
      </w:pPr>
    </w:p>
    <w:p w:rsidR="00CF0ED2" w:rsidRDefault="00CF0ED2" w:rsidP="00B44115">
      <w:pPr>
        <w:widowControl w:val="0"/>
        <w:autoSpaceDE w:val="0"/>
        <w:autoSpaceDN w:val="0"/>
        <w:adjustRightInd w:val="0"/>
        <w:spacing w:after="0" w:line="240" w:lineRule="auto"/>
        <w:ind w:right="-20"/>
        <w:jc w:val="center"/>
        <w:rPr>
          <w:rFonts w:cs="Arial"/>
          <w:w w:val="99"/>
        </w:rPr>
      </w:pPr>
    </w:p>
    <w:p w:rsidR="00CF0ED2" w:rsidRDefault="00CF0ED2" w:rsidP="00B44115">
      <w:pPr>
        <w:widowControl w:val="0"/>
        <w:autoSpaceDE w:val="0"/>
        <w:autoSpaceDN w:val="0"/>
        <w:adjustRightInd w:val="0"/>
        <w:spacing w:after="0" w:line="240" w:lineRule="auto"/>
        <w:ind w:right="-20"/>
        <w:jc w:val="center"/>
        <w:rPr>
          <w:rFonts w:cs="Arial"/>
          <w:w w:val="99"/>
        </w:rPr>
      </w:pPr>
    </w:p>
    <w:p w:rsidR="00B44115" w:rsidRDefault="00B44115" w:rsidP="00B44115">
      <w:pPr>
        <w:widowControl w:val="0"/>
        <w:autoSpaceDE w:val="0"/>
        <w:autoSpaceDN w:val="0"/>
        <w:adjustRightInd w:val="0"/>
        <w:spacing w:after="0" w:line="240" w:lineRule="auto"/>
        <w:ind w:right="-20"/>
        <w:jc w:val="center"/>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 xml:space="preserve">Identificación: </w:t>
            </w:r>
            <w:r w:rsidR="009755C9">
              <w:rPr>
                <w:rFonts w:cs="Arial"/>
              </w:rPr>
              <w:t xml:space="preserve">Secretaría de Finanzas </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6E2AA2">
              <w:rPr>
                <w:rFonts w:cs="Arial"/>
              </w:rPr>
              <w:t xml:space="preserve"> </w:t>
            </w:r>
            <w:r w:rsidR="00B44115" w:rsidRPr="00E0234C">
              <w:rPr>
                <w:rFonts w:cs="Arial"/>
              </w:rPr>
              <w:t>de 201</w:t>
            </w:r>
            <w:r w:rsidR="00FA1F32">
              <w:rPr>
                <w:rFonts w:cs="Arial"/>
              </w:rPr>
              <w:t>6</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Jefe de Departamento de Administración Tributaria</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Coordinador Técnico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CF0ED2" w:rsidP="00B44115">
            <w:pPr>
              <w:widowControl w:val="0"/>
              <w:autoSpaceDE w:val="0"/>
              <w:autoSpaceDN w:val="0"/>
              <w:adjustRightInd w:val="0"/>
              <w:spacing w:after="0" w:line="240" w:lineRule="auto"/>
              <w:ind w:right="-20"/>
              <w:rPr>
                <w:rFonts w:eastAsia="Times New Roman" w:cs="Arial"/>
              </w:rPr>
            </w:pPr>
            <w:r>
              <w:rPr>
                <w:rFonts w:cs="Arial"/>
              </w:rPr>
              <w:t>Coordinación Técnica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Pr>
                <w:rFonts w:eastAsia="Times New Roman" w:cs="Arial"/>
              </w:rPr>
              <w:t>Mando Medio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6"/>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E0234C">
              <w:rPr>
                <w:rFonts w:cs="Arial"/>
              </w:rPr>
              <w:t>Análisis y atención de asuntos relacionados con las contribuciones que percibe el estado otorgando certeza jurídica, pronta y expedita a los contribuyentes y autoridades competentes.</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6"/>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0234C" w:rsidRDefault="00B44115" w:rsidP="009B4247">
            <w:pPr>
              <w:pStyle w:val="Sinespaciado"/>
              <w:numPr>
                <w:ilvl w:val="0"/>
                <w:numId w:val="182"/>
              </w:numPr>
              <w:tabs>
                <w:tab w:val="left" w:pos="318"/>
              </w:tabs>
              <w:ind w:left="318" w:hanging="284"/>
              <w:jc w:val="both"/>
              <w:rPr>
                <w:rFonts w:ascii="Arial" w:eastAsia="Times New Roman" w:hAnsi="Arial" w:cs="Arial"/>
                <w:lang w:val="es-ES"/>
              </w:rPr>
            </w:pPr>
            <w:r w:rsidRPr="00E0234C">
              <w:rPr>
                <w:rFonts w:ascii="Arial" w:hAnsi="Arial" w:cs="Arial"/>
              </w:rPr>
              <w:t>E</w:t>
            </w:r>
            <w:r w:rsidRPr="00E0234C">
              <w:rPr>
                <w:rFonts w:ascii="Arial" w:hAnsi="Arial" w:cs="Arial"/>
                <w:lang w:val="es-ES"/>
              </w:rPr>
              <w:t>laborar propuestas para la política fiscal, así como los programas que se deban seguir</w:t>
            </w:r>
            <w:r w:rsidR="00CF0ED2">
              <w:rPr>
                <w:rFonts w:ascii="Arial" w:hAnsi="Arial" w:cs="Arial"/>
                <w:lang w:val="es-ES"/>
              </w:rPr>
              <w:t>;</w:t>
            </w:r>
            <w:r w:rsidRPr="00E0234C">
              <w:rPr>
                <w:rFonts w:ascii="Arial" w:hAnsi="Arial" w:cs="Arial"/>
                <w:lang w:val="es-ES"/>
              </w:rPr>
              <w:t xml:space="preserve"> </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 xml:space="preserve">Elaborar la evaluación de la operación recaudatoria, así como la calidad y cobertura de los servicios públicos que se prestan en materia fiscal; </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 xml:space="preserve">Elaborar la metodología y herramientas necesarias para el análisis, evaluación, coordinación, control y seguimiento de los proyectos comprendidos en el </w:t>
            </w:r>
            <w:r w:rsidR="00375D02">
              <w:rPr>
                <w:rFonts w:ascii="Arial" w:hAnsi="Arial" w:cs="Arial"/>
                <w:lang w:val="es-ES"/>
              </w:rPr>
              <w:t>Plan Estatal de Desarrollo</w:t>
            </w:r>
            <w:r w:rsidRPr="00E0234C">
              <w:rPr>
                <w:rFonts w:ascii="Arial" w:hAnsi="Arial" w:cs="Arial"/>
                <w:lang w:val="es-ES"/>
              </w:rPr>
              <w:t>, en materia de su competencia;</w:t>
            </w:r>
          </w:p>
          <w:p w:rsidR="00B44115" w:rsidRPr="00E0234C" w:rsidRDefault="00B44115" w:rsidP="009B4247">
            <w:pPr>
              <w:pStyle w:val="Prrafodelista"/>
              <w:numPr>
                <w:ilvl w:val="0"/>
                <w:numId w:val="182"/>
              </w:numPr>
              <w:spacing w:after="0" w:line="240" w:lineRule="auto"/>
              <w:ind w:left="318" w:hanging="284"/>
              <w:jc w:val="both"/>
              <w:rPr>
                <w:rFonts w:cs="Arial"/>
                <w:lang w:val="es-ES"/>
              </w:rPr>
            </w:pPr>
            <w:r w:rsidRPr="00E0234C">
              <w:rPr>
                <w:rFonts w:cs="Arial"/>
              </w:rPr>
              <w:t>Brindar asesoría a los particulares en la aplicación de las disposiciones fiscales,</w:t>
            </w:r>
            <w:r w:rsidR="00CF0ED2">
              <w:rPr>
                <w:rFonts w:cs="Arial"/>
              </w:rPr>
              <w:t xml:space="preserve"> en el ámbito de su competencia;</w:t>
            </w:r>
          </w:p>
          <w:p w:rsidR="00B44115" w:rsidRPr="00E0234C" w:rsidRDefault="00B44115" w:rsidP="009B4247">
            <w:pPr>
              <w:pStyle w:val="Prrafodelista"/>
              <w:numPr>
                <w:ilvl w:val="0"/>
                <w:numId w:val="200"/>
              </w:numPr>
              <w:spacing w:after="0" w:line="240" w:lineRule="auto"/>
              <w:ind w:left="318" w:hanging="284"/>
              <w:jc w:val="both"/>
              <w:rPr>
                <w:rFonts w:cs="Arial"/>
              </w:rPr>
            </w:pPr>
            <w:r w:rsidRPr="00E0234C">
              <w:rPr>
                <w:rFonts w:cs="Arial"/>
                <w:lang w:val="es-ES"/>
              </w:rPr>
              <w:t>Elaborar</w:t>
            </w:r>
            <w:r w:rsidRPr="00E0234C">
              <w:rPr>
                <w:rFonts w:cs="Arial"/>
              </w:rPr>
              <w:t xml:space="preserve"> para su aprobación las formas oficiales para la presentación de devoluciones y compensaciones y demás documentos requeridos por las disposiciones fiscales</w:t>
            </w:r>
            <w:r w:rsidR="00CF0ED2">
              <w:rPr>
                <w:rFonts w:cs="Arial"/>
              </w:rPr>
              <w:t>;</w:t>
            </w:r>
          </w:p>
          <w:p w:rsidR="00B44115" w:rsidRPr="00E0234C" w:rsidRDefault="008D124B" w:rsidP="009B4247">
            <w:pPr>
              <w:pStyle w:val="Prrafodelista"/>
              <w:numPr>
                <w:ilvl w:val="0"/>
                <w:numId w:val="200"/>
              </w:numPr>
              <w:spacing w:after="0" w:line="240" w:lineRule="auto"/>
              <w:ind w:left="318" w:hanging="284"/>
              <w:jc w:val="both"/>
              <w:rPr>
                <w:rFonts w:cs="Arial"/>
              </w:rPr>
            </w:pPr>
            <w:r>
              <w:rPr>
                <w:rFonts w:cs="Arial"/>
              </w:rPr>
              <w:t>Elaborar y r</w:t>
            </w:r>
            <w:r w:rsidR="00B44115" w:rsidRPr="00E0234C">
              <w:rPr>
                <w:rFonts w:cs="Arial"/>
              </w:rPr>
              <w:t xml:space="preserve">evisar los proyectos de las resoluciones derivadas de las solicitudes, consultas de aclaraciones, requerimientos de datos e informes que presenten o soliciten los contribuyentes y las autoridades, en términos del </w:t>
            </w:r>
            <w:r w:rsidRPr="00E0234C">
              <w:rPr>
                <w:rFonts w:cs="Arial"/>
              </w:rPr>
              <w:t>Código Fiscal</w:t>
            </w:r>
            <w:r>
              <w:rPr>
                <w:rFonts w:cs="Arial"/>
              </w:rPr>
              <w:t xml:space="preserve"> para el Estado de Oaxaca</w:t>
            </w:r>
            <w:r w:rsidR="00B44115" w:rsidRPr="00E0234C">
              <w:rPr>
                <w:rFonts w:cs="Arial"/>
              </w:rPr>
              <w:t>;</w:t>
            </w:r>
          </w:p>
          <w:p w:rsidR="00B44115" w:rsidRPr="00E0234C" w:rsidRDefault="00B44115" w:rsidP="009B4247">
            <w:pPr>
              <w:pStyle w:val="Prrafodelista"/>
              <w:numPr>
                <w:ilvl w:val="0"/>
                <w:numId w:val="200"/>
              </w:numPr>
              <w:spacing w:after="0" w:line="240" w:lineRule="auto"/>
              <w:ind w:left="318" w:hanging="284"/>
              <w:jc w:val="both"/>
              <w:rPr>
                <w:rFonts w:cs="Arial"/>
              </w:rPr>
            </w:pPr>
            <w:r w:rsidRPr="00E0234C">
              <w:rPr>
                <w:rFonts w:cs="Arial"/>
              </w:rPr>
              <w:t>Gestionar y dar seguimiento</w:t>
            </w:r>
            <w:r w:rsidRPr="00E0234C">
              <w:rPr>
                <w:rFonts w:cs="Arial"/>
                <w:lang w:val="es-ES"/>
              </w:rPr>
              <w:t xml:space="preserve"> que se realicen las notificaciones de los actos administrativos que deriven del ejercicio de las facultades en materia de ingresos estatales</w:t>
            </w:r>
            <w:r w:rsidR="00CF0ED2">
              <w:rPr>
                <w:rFonts w:cs="Arial"/>
                <w:lang w:val="es-ES"/>
              </w:rPr>
              <w:t>;</w:t>
            </w:r>
          </w:p>
          <w:p w:rsidR="00B44115" w:rsidRPr="00E0234C" w:rsidRDefault="00B44115" w:rsidP="009B4247">
            <w:pPr>
              <w:pStyle w:val="Prrafodelista"/>
              <w:numPr>
                <w:ilvl w:val="0"/>
                <w:numId w:val="201"/>
              </w:numPr>
              <w:spacing w:after="0" w:line="240" w:lineRule="auto"/>
              <w:ind w:left="318" w:hanging="284"/>
              <w:jc w:val="both"/>
              <w:rPr>
                <w:rFonts w:cs="Arial"/>
                <w:lang w:val="es-ES"/>
              </w:rPr>
            </w:pPr>
            <w:r w:rsidRPr="00E0234C">
              <w:rPr>
                <w:rFonts w:cs="Arial"/>
                <w:lang w:val="es-ES"/>
              </w:rPr>
              <w:t xml:space="preserve">Ejecutar y desarrollar las atribuciones derivadas de los </w:t>
            </w:r>
            <w:r w:rsidR="00531CD6">
              <w:rPr>
                <w:rFonts w:cs="Arial"/>
                <w:lang w:val="es-ES"/>
              </w:rPr>
              <w:t>Convenios de Colaboración</w:t>
            </w:r>
            <w:r w:rsidRPr="00E0234C">
              <w:rPr>
                <w:rFonts w:cs="Arial"/>
                <w:lang w:val="es-ES"/>
              </w:rPr>
              <w:t>;</w:t>
            </w:r>
          </w:p>
          <w:p w:rsidR="00B44115" w:rsidRPr="00E0234C" w:rsidRDefault="00B44115" w:rsidP="009B4247">
            <w:pPr>
              <w:pStyle w:val="Prrafodelista"/>
              <w:numPr>
                <w:ilvl w:val="0"/>
                <w:numId w:val="200"/>
              </w:numPr>
              <w:spacing w:after="0" w:line="240" w:lineRule="auto"/>
              <w:ind w:left="318" w:hanging="284"/>
              <w:jc w:val="both"/>
              <w:rPr>
                <w:rFonts w:cs="Arial"/>
              </w:rPr>
            </w:pPr>
            <w:r w:rsidRPr="00E0234C">
              <w:rPr>
                <w:rFonts w:cs="Arial"/>
              </w:rPr>
              <w:t>Integrar la información para las autoridades y organismos públicos y privados, de conformidad con las disposiciones legales aplicables, previa determinación de la viabilidad y características técnicas;</w:t>
            </w:r>
          </w:p>
          <w:p w:rsidR="00B44115" w:rsidRDefault="00B44115" w:rsidP="009B4247">
            <w:pPr>
              <w:pStyle w:val="Prrafodelista"/>
              <w:numPr>
                <w:ilvl w:val="0"/>
                <w:numId w:val="200"/>
              </w:numPr>
              <w:spacing w:after="0" w:line="240" w:lineRule="auto"/>
              <w:ind w:left="318" w:hanging="284"/>
              <w:jc w:val="both"/>
              <w:rPr>
                <w:rFonts w:cs="Arial"/>
              </w:rPr>
            </w:pPr>
            <w:r w:rsidRPr="00E0234C">
              <w:rPr>
                <w:rFonts w:cs="Arial"/>
              </w:rPr>
              <w:t>Formular y presentar a la coordinación técnica de ingresos proyectos para los programas de estímulos y subsidio</w:t>
            </w:r>
            <w:r w:rsidR="00CF0ED2">
              <w:rPr>
                <w:rFonts w:cs="Arial"/>
              </w:rPr>
              <w:t>s fiscales en materia vehicular;</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 xml:space="preserve">Proponer la planeación estratégica de la administración fiscal, así como integrar el programa anual de mejora continua; </w:t>
            </w:r>
          </w:p>
          <w:p w:rsidR="00B44115" w:rsidRPr="00E0234C" w:rsidRDefault="00B44115" w:rsidP="009B4247">
            <w:pPr>
              <w:pStyle w:val="Prrafodelista"/>
              <w:numPr>
                <w:ilvl w:val="0"/>
                <w:numId w:val="200"/>
              </w:numPr>
              <w:tabs>
                <w:tab w:val="left" w:pos="318"/>
              </w:tabs>
              <w:spacing w:after="0" w:line="240" w:lineRule="auto"/>
              <w:ind w:left="318" w:hanging="284"/>
              <w:jc w:val="both"/>
              <w:rPr>
                <w:rFonts w:cs="Arial"/>
              </w:rPr>
            </w:pPr>
            <w:r w:rsidRPr="00E0234C">
              <w:rPr>
                <w:rFonts w:cs="Arial"/>
                <w:lang w:val="es-ES"/>
              </w:rPr>
              <w:t>Analizar y proponer el marco de referencia de procesos y organización de la administración fiscal, así como las metodologías</w:t>
            </w:r>
            <w:r w:rsidR="00CF0ED2">
              <w:rPr>
                <w:rFonts w:cs="Arial"/>
                <w:lang w:val="es-ES"/>
              </w:rPr>
              <w:t>;</w:t>
            </w:r>
          </w:p>
          <w:p w:rsidR="00B44115" w:rsidRPr="00E0234C" w:rsidRDefault="00B44115" w:rsidP="009B4247">
            <w:pPr>
              <w:pStyle w:val="Prrafodelista"/>
              <w:numPr>
                <w:ilvl w:val="0"/>
                <w:numId w:val="200"/>
              </w:numPr>
              <w:tabs>
                <w:tab w:val="left" w:pos="318"/>
              </w:tabs>
              <w:spacing w:after="0" w:line="240" w:lineRule="auto"/>
              <w:ind w:left="318" w:hanging="284"/>
              <w:jc w:val="both"/>
              <w:rPr>
                <w:rFonts w:cs="Arial"/>
              </w:rPr>
            </w:pPr>
            <w:r w:rsidRPr="00E0234C">
              <w:rPr>
                <w:rFonts w:cs="Arial"/>
              </w:rPr>
              <w:t>Proponer y revisar los proyectos de las resoluciones de compensación y/o devoluciones de cantidades pagadas indebidamente;</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Formular propuestas para las campañas de difu</w:t>
            </w:r>
            <w:r w:rsidR="00CF0ED2">
              <w:rPr>
                <w:rFonts w:ascii="Arial" w:hAnsi="Arial" w:cs="Arial"/>
                <w:lang w:val="es-ES"/>
              </w:rPr>
              <w:t>sión, de los estímulos fiscales;</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lang w:val="es-ES"/>
              </w:rPr>
              <w:t>Elaborar los modelos de información en materia de administración fiscal</w:t>
            </w:r>
            <w:r w:rsidR="00CF0ED2">
              <w:rPr>
                <w:rFonts w:ascii="Arial" w:hAnsi="Arial" w:cs="Arial"/>
                <w:lang w:val="es-ES"/>
              </w:rPr>
              <w:t>;</w:t>
            </w:r>
          </w:p>
          <w:p w:rsidR="00B44115" w:rsidRPr="00E0234C" w:rsidRDefault="00B44115" w:rsidP="009B4247">
            <w:pPr>
              <w:pStyle w:val="Prrafodelista"/>
              <w:numPr>
                <w:ilvl w:val="0"/>
                <w:numId w:val="200"/>
              </w:numPr>
              <w:tabs>
                <w:tab w:val="left" w:pos="318"/>
              </w:tabs>
              <w:spacing w:after="0" w:line="240" w:lineRule="auto"/>
              <w:ind w:left="318" w:hanging="284"/>
              <w:jc w:val="both"/>
              <w:rPr>
                <w:rFonts w:cs="Arial"/>
              </w:rPr>
            </w:pPr>
            <w:r w:rsidRPr="00E0234C">
              <w:rPr>
                <w:rFonts w:cs="Arial"/>
              </w:rPr>
              <w:t xml:space="preserve">Realizar y verificarlas actualizaciones en los sistemas y procedimientos de </w:t>
            </w:r>
            <w:r w:rsidRPr="00E0234C">
              <w:rPr>
                <w:rFonts w:cs="Arial"/>
              </w:rPr>
              <w:lastRenderedPageBreak/>
              <w:t>recaudación.(Impuesto del ISTUV);</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rPr>
              <w:t>P</w:t>
            </w:r>
            <w:r w:rsidRPr="00E0234C">
              <w:rPr>
                <w:rFonts w:ascii="Arial" w:hAnsi="Arial" w:cs="Arial"/>
                <w:lang w:val="es-ES"/>
              </w:rPr>
              <w:t>reparar y proponer los procesos para facilitar el uso de los medios electrónicos de pago</w:t>
            </w:r>
            <w:r w:rsidR="00CF0ED2">
              <w:rPr>
                <w:rFonts w:ascii="Arial" w:hAnsi="Arial" w:cs="Arial"/>
                <w:lang w:val="es-ES"/>
              </w:rPr>
              <w:t>;</w:t>
            </w:r>
          </w:p>
          <w:p w:rsidR="00B44115" w:rsidRPr="00E0234C" w:rsidRDefault="00B44115" w:rsidP="009B4247">
            <w:pPr>
              <w:pStyle w:val="Sinespaciado"/>
              <w:numPr>
                <w:ilvl w:val="0"/>
                <w:numId w:val="182"/>
              </w:numPr>
              <w:tabs>
                <w:tab w:val="left" w:pos="318"/>
              </w:tabs>
              <w:ind w:left="318" w:hanging="284"/>
              <w:jc w:val="both"/>
              <w:rPr>
                <w:rFonts w:ascii="Arial" w:hAnsi="Arial" w:cs="Arial"/>
                <w:lang w:val="es-ES"/>
              </w:rPr>
            </w:pPr>
            <w:r w:rsidRPr="00E0234C">
              <w:rPr>
                <w:rFonts w:ascii="Arial" w:hAnsi="Arial" w:cs="Arial"/>
              </w:rPr>
              <w:t xml:space="preserve">Realizar </w:t>
            </w:r>
            <w:r w:rsidRPr="00E0234C">
              <w:rPr>
                <w:rFonts w:ascii="Arial" w:hAnsi="Arial" w:cs="Arial"/>
                <w:lang w:val="es-ES"/>
              </w:rPr>
              <w:t xml:space="preserve">en los programas y procedimientos normativos para la actualización, integración y registro de contribuyentes en el </w:t>
            </w:r>
            <w:r w:rsidR="00051DC5">
              <w:rPr>
                <w:rFonts w:ascii="Arial" w:hAnsi="Arial" w:cs="Arial"/>
                <w:lang w:val="es-ES"/>
              </w:rPr>
              <w:t>Registro Estatal</w:t>
            </w:r>
            <w:r w:rsidR="008D124B">
              <w:rPr>
                <w:rFonts w:ascii="Arial" w:hAnsi="Arial" w:cs="Arial"/>
                <w:lang w:val="es-ES"/>
              </w:rPr>
              <w:t xml:space="preserve"> de Contribuyentes</w:t>
            </w:r>
            <w:r w:rsidRPr="00E0234C">
              <w:rPr>
                <w:rFonts w:ascii="Arial" w:hAnsi="Arial" w:cs="Arial"/>
                <w:lang w:val="es-ES"/>
              </w:rPr>
              <w:t xml:space="preserve">; </w:t>
            </w:r>
          </w:p>
          <w:p w:rsidR="00B44115" w:rsidRPr="00CF0ED2" w:rsidRDefault="00B44115" w:rsidP="009B4247">
            <w:pPr>
              <w:pStyle w:val="Sinespaciado"/>
              <w:numPr>
                <w:ilvl w:val="0"/>
                <w:numId w:val="182"/>
              </w:numPr>
              <w:tabs>
                <w:tab w:val="left" w:pos="318"/>
              </w:tabs>
              <w:ind w:left="318" w:hanging="284"/>
              <w:jc w:val="both"/>
              <w:rPr>
                <w:rFonts w:ascii="Arial" w:eastAsia="Times New Roman" w:hAnsi="Arial" w:cs="Arial"/>
                <w:lang w:val="es-ES"/>
              </w:rPr>
            </w:pPr>
            <w:r w:rsidRPr="00E0234C">
              <w:rPr>
                <w:rFonts w:ascii="Arial" w:hAnsi="Arial" w:cs="Arial"/>
              </w:rPr>
              <w:t>Elaborar los requerimientos de datos, informes, declaraciones, avisos a que obliguen las disposiciones fiscales estatales, respecto de actos de su competencia</w:t>
            </w:r>
            <w:r w:rsidR="0048085C">
              <w:rPr>
                <w:rFonts w:ascii="Arial" w:hAnsi="Arial" w:cs="Arial"/>
              </w:rPr>
              <w:t>; y</w:t>
            </w:r>
          </w:p>
          <w:p w:rsidR="00CF0ED2" w:rsidRPr="00CF0ED2" w:rsidRDefault="008D124B" w:rsidP="009B4247">
            <w:pPr>
              <w:pStyle w:val="Sinespaciado"/>
              <w:numPr>
                <w:ilvl w:val="0"/>
                <w:numId w:val="182"/>
              </w:numPr>
              <w:tabs>
                <w:tab w:val="left" w:pos="318"/>
              </w:tabs>
              <w:ind w:left="318" w:hanging="284"/>
              <w:jc w:val="both"/>
              <w:rPr>
                <w:rFonts w:ascii="Arial" w:eastAsia="Times New Roman" w:hAnsi="Arial" w:cs="Arial"/>
                <w:lang w:val="es-ES"/>
              </w:rPr>
            </w:pPr>
            <w:r w:rsidRPr="008D124B">
              <w:rPr>
                <w:rFonts w:ascii="Arial" w:hAnsi="Arial" w:cs="Arial"/>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6"/>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344B2C" w:rsidRDefault="00303832" w:rsidP="009B4247">
            <w:pPr>
              <w:pStyle w:val="Prrafodelista"/>
              <w:widowControl w:val="0"/>
              <w:numPr>
                <w:ilvl w:val="0"/>
                <w:numId w:val="202"/>
              </w:numPr>
              <w:tabs>
                <w:tab w:val="left" w:pos="318"/>
              </w:tabs>
              <w:autoSpaceDE w:val="0"/>
              <w:autoSpaceDN w:val="0"/>
              <w:adjustRightInd w:val="0"/>
              <w:spacing w:after="0" w:line="240" w:lineRule="auto"/>
              <w:ind w:left="318" w:right="-20" w:hanging="284"/>
              <w:jc w:val="both"/>
              <w:rPr>
                <w:rFonts w:eastAsia="Times New Roman" w:cs="Arial"/>
              </w:rPr>
            </w:pPr>
            <w:r>
              <w:rPr>
                <w:rFonts w:cs="Arial"/>
              </w:rPr>
              <w:t>No aplica</w:t>
            </w:r>
            <w:r w:rsidR="00B44115" w:rsidRPr="00344B2C">
              <w:rPr>
                <w:rFonts w:cs="Arial"/>
              </w:rPr>
              <w:t>.</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E0234C"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6"/>
              </w:numPr>
              <w:autoSpaceDE w:val="0"/>
              <w:autoSpaceDN w:val="0"/>
              <w:adjustRightInd w:val="0"/>
              <w:spacing w:after="0" w:line="240" w:lineRule="auto"/>
              <w:ind w:left="720" w:right="-20"/>
              <w:rPr>
                <w:rFonts w:eastAsia="Times New Roman" w:cs="Arial"/>
                <w:b/>
              </w:rPr>
            </w:pPr>
            <w:r w:rsidRPr="00E0234C">
              <w:rPr>
                <w:rFonts w:cs="Arial"/>
                <w:b/>
              </w:rPr>
              <w:t>Puestos subordinados:</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tcPr>
          <w:p w:rsidR="00B44115" w:rsidRPr="00E0234C" w:rsidRDefault="00751A78" w:rsidP="00751A78">
            <w:pPr>
              <w:widowControl w:val="0"/>
              <w:autoSpaceDE w:val="0"/>
              <w:autoSpaceDN w:val="0"/>
              <w:adjustRightInd w:val="0"/>
              <w:spacing w:after="0" w:line="240" w:lineRule="auto"/>
              <w:ind w:right="-20"/>
              <w:jc w:val="center"/>
              <w:rPr>
                <w:rFonts w:eastAsia="Times New Roman" w:cs="Arial"/>
              </w:rPr>
            </w:pPr>
            <w:r>
              <w:rPr>
                <w:rFonts w:eastAsia="Times New Roman" w:cs="Arial"/>
              </w:rPr>
              <w:t>5</w:t>
            </w:r>
            <w:r w:rsidR="005A4998">
              <w:rPr>
                <w:rFonts w:eastAsia="Times New Roman" w:cs="Arial"/>
              </w:rPr>
              <w:t>6</w:t>
            </w:r>
          </w:p>
        </w:tc>
        <w:tc>
          <w:tcPr>
            <w:tcW w:w="3172" w:type="dxa"/>
            <w:tcBorders>
              <w:top w:val="single" w:sz="4" w:space="0" w:color="auto"/>
              <w:left w:val="single" w:sz="4" w:space="0" w:color="auto"/>
              <w:bottom w:val="single" w:sz="4" w:space="0" w:color="auto"/>
              <w:right w:val="single" w:sz="4" w:space="0" w:color="auto"/>
            </w:tcBorders>
          </w:tcPr>
          <w:p w:rsidR="00B44115" w:rsidRPr="00E0234C" w:rsidRDefault="00751A7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E0234C" w:rsidRDefault="00751A78" w:rsidP="005A4998">
            <w:pPr>
              <w:widowControl w:val="0"/>
              <w:autoSpaceDE w:val="0"/>
              <w:autoSpaceDN w:val="0"/>
              <w:adjustRightInd w:val="0"/>
              <w:spacing w:after="0" w:line="240" w:lineRule="auto"/>
              <w:ind w:right="-20"/>
              <w:jc w:val="center"/>
              <w:rPr>
                <w:rFonts w:eastAsia="Times New Roman" w:cs="Arial"/>
              </w:rPr>
            </w:pPr>
            <w:r>
              <w:rPr>
                <w:rFonts w:eastAsia="Times New Roman" w:cs="Arial"/>
              </w:rPr>
              <w:t>5</w:t>
            </w:r>
            <w:r w:rsidR="005A4998">
              <w:rPr>
                <w:rFonts w:eastAsia="Times New Roman" w:cs="Arial"/>
              </w:rPr>
              <w:t>6</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696"/>
        <w:gridCol w:w="2493"/>
        <w:gridCol w:w="1134"/>
        <w:gridCol w:w="1276"/>
        <w:gridCol w:w="1580"/>
      </w:tblGrid>
      <w:tr w:rsidR="00B44115" w:rsidRPr="00E0234C"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6"/>
              </w:numPr>
              <w:autoSpaceDE w:val="0"/>
              <w:autoSpaceDN w:val="0"/>
              <w:adjustRightInd w:val="0"/>
              <w:spacing w:after="0" w:line="240" w:lineRule="auto"/>
              <w:ind w:left="720" w:right="-20"/>
              <w:rPr>
                <w:rFonts w:eastAsia="Times New Roman" w:cs="Arial"/>
                <w:b/>
              </w:rPr>
            </w:pPr>
            <w:r w:rsidRPr="00E0234C">
              <w:rPr>
                <w:rFonts w:cs="Arial"/>
                <w:b/>
              </w:rPr>
              <w:t>Relaciones interinstitucionales</w:t>
            </w:r>
          </w:p>
        </w:tc>
      </w:tr>
      <w:tr w:rsidR="00B44115" w:rsidRPr="00E0234C" w:rsidTr="00B44115">
        <w:tc>
          <w:tcPr>
            <w:tcW w:w="481"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b/>
              </w:rPr>
            </w:pPr>
          </w:p>
        </w:tc>
        <w:tc>
          <w:tcPr>
            <w:tcW w:w="269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493"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Frecuencia</w:t>
            </w:r>
          </w:p>
        </w:tc>
      </w:tr>
      <w:tr w:rsidR="00B44115" w:rsidRPr="00E0234C" w:rsidTr="00B44115">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 xml:space="preserve">      Internas</w:t>
            </w:r>
          </w:p>
        </w:tc>
        <w:tc>
          <w:tcPr>
            <w:tcW w:w="2696" w:type="dxa"/>
            <w:vMerge w:val="restart"/>
            <w:tcBorders>
              <w:top w:val="single" w:sz="4" w:space="0" w:color="auto"/>
              <w:left w:val="single" w:sz="4" w:space="0" w:color="auto"/>
              <w:bottom w:val="single" w:sz="4" w:space="0" w:color="auto"/>
              <w:right w:val="single" w:sz="4" w:space="0" w:color="auto"/>
            </w:tcBorders>
            <w:hideMark/>
          </w:tcPr>
          <w:p w:rsidR="00B44115" w:rsidRPr="00E95492" w:rsidRDefault="00B44115" w:rsidP="00B44115">
            <w:pPr>
              <w:pStyle w:val="Prrafodelista"/>
              <w:spacing w:after="0" w:line="240" w:lineRule="auto"/>
              <w:ind w:left="262"/>
              <w:jc w:val="both"/>
              <w:rPr>
                <w:rFonts w:eastAsia="Times New Roman" w:cs="Arial"/>
              </w:rPr>
            </w:pPr>
          </w:p>
          <w:p w:rsidR="00B44115" w:rsidRPr="00E0234C" w:rsidRDefault="00B44115" w:rsidP="009B4247">
            <w:pPr>
              <w:pStyle w:val="Prrafodelista"/>
              <w:numPr>
                <w:ilvl w:val="0"/>
                <w:numId w:val="203"/>
              </w:numPr>
              <w:spacing w:after="0" w:line="240" w:lineRule="auto"/>
              <w:ind w:left="262" w:hanging="262"/>
              <w:jc w:val="both"/>
              <w:rPr>
                <w:rFonts w:eastAsia="Times New Roman" w:cs="Arial"/>
              </w:rPr>
            </w:pPr>
            <w:r w:rsidRPr="00E0234C">
              <w:rPr>
                <w:rFonts w:cs="Arial"/>
              </w:rPr>
              <w:t xml:space="preserve">Departamento de </w:t>
            </w:r>
            <w:r w:rsidR="00CF0ED2" w:rsidRPr="00E0234C">
              <w:rPr>
                <w:rFonts w:cs="Arial"/>
              </w:rPr>
              <w:t xml:space="preserve">Control </w:t>
            </w:r>
            <w:r w:rsidR="008D124B">
              <w:rPr>
                <w:rFonts w:cs="Arial"/>
              </w:rPr>
              <w:t>de Ingresos</w:t>
            </w:r>
          </w:p>
          <w:p w:rsidR="00CF0ED2" w:rsidRDefault="00CF0ED2" w:rsidP="00CF0ED2">
            <w:pPr>
              <w:pStyle w:val="Prrafodelista"/>
              <w:spacing w:after="0" w:line="240" w:lineRule="auto"/>
              <w:ind w:left="262"/>
              <w:jc w:val="both"/>
              <w:rPr>
                <w:rFonts w:cs="Arial"/>
              </w:rPr>
            </w:pPr>
          </w:p>
          <w:p w:rsidR="00B44115" w:rsidRPr="00E0234C" w:rsidRDefault="00B44115" w:rsidP="00CF0ED2">
            <w:pPr>
              <w:pStyle w:val="Prrafodelista"/>
              <w:spacing w:after="0" w:line="240" w:lineRule="auto"/>
              <w:ind w:left="262"/>
              <w:jc w:val="both"/>
              <w:rPr>
                <w:rFonts w:cs="Arial"/>
              </w:rPr>
            </w:pPr>
            <w:r w:rsidRPr="00E0234C">
              <w:rPr>
                <w:rFonts w:cs="Arial"/>
              </w:rPr>
              <w:t xml:space="preserve">Departamento </w:t>
            </w:r>
            <w:r w:rsidR="00CF0ED2" w:rsidRPr="00E0234C">
              <w:rPr>
                <w:rFonts w:cs="Arial"/>
              </w:rPr>
              <w:t xml:space="preserve">Control </w:t>
            </w:r>
            <w:r w:rsidRPr="00E0234C">
              <w:rPr>
                <w:rFonts w:cs="Arial"/>
              </w:rPr>
              <w:t xml:space="preserve">de </w:t>
            </w:r>
            <w:r w:rsidR="00CF0ED2" w:rsidRPr="00E0234C">
              <w:rPr>
                <w:rFonts w:cs="Arial"/>
              </w:rPr>
              <w:t xml:space="preserve">Obligaciones </w:t>
            </w:r>
          </w:p>
          <w:p w:rsidR="00CF0ED2" w:rsidRDefault="00CF0ED2" w:rsidP="00CF0ED2">
            <w:pPr>
              <w:pStyle w:val="Prrafodelista"/>
              <w:spacing w:after="0" w:line="240" w:lineRule="auto"/>
              <w:ind w:left="262"/>
              <w:jc w:val="both"/>
              <w:rPr>
                <w:rFonts w:cs="Arial"/>
              </w:rPr>
            </w:pPr>
          </w:p>
          <w:p w:rsidR="00B44115" w:rsidRPr="00E0234C" w:rsidRDefault="00B44115" w:rsidP="00CF0ED2">
            <w:pPr>
              <w:pStyle w:val="Prrafodelista"/>
              <w:spacing w:after="0" w:line="240" w:lineRule="auto"/>
              <w:ind w:left="262"/>
              <w:jc w:val="both"/>
              <w:rPr>
                <w:rFonts w:cs="Arial"/>
              </w:rPr>
            </w:pPr>
            <w:r w:rsidRPr="00E0234C">
              <w:rPr>
                <w:rFonts w:cs="Arial"/>
              </w:rPr>
              <w:t xml:space="preserve">Departamento de </w:t>
            </w:r>
            <w:r w:rsidR="00CF0ED2" w:rsidRPr="00E0234C">
              <w:rPr>
                <w:rFonts w:cs="Arial"/>
              </w:rPr>
              <w:t xml:space="preserve">Control </w:t>
            </w:r>
            <w:r w:rsidRPr="00E0234C">
              <w:rPr>
                <w:rFonts w:cs="Arial"/>
              </w:rPr>
              <w:t xml:space="preserve">y </w:t>
            </w:r>
            <w:r w:rsidR="00CF0ED2" w:rsidRPr="00E0234C">
              <w:rPr>
                <w:rFonts w:cs="Arial"/>
              </w:rPr>
              <w:t xml:space="preserve">Ejecución </w:t>
            </w:r>
            <w:r w:rsidRPr="00E0234C">
              <w:rPr>
                <w:rFonts w:cs="Arial"/>
              </w:rPr>
              <w:t xml:space="preserve">de </w:t>
            </w:r>
            <w:r w:rsidR="00CF0ED2" w:rsidRPr="00E0234C">
              <w:rPr>
                <w:rFonts w:cs="Arial"/>
              </w:rPr>
              <w:t>Créditos</w:t>
            </w:r>
          </w:p>
          <w:p w:rsidR="00CF0ED2" w:rsidRDefault="00CF0ED2" w:rsidP="00CF0ED2">
            <w:pPr>
              <w:pStyle w:val="Prrafodelista"/>
              <w:spacing w:after="0" w:line="240" w:lineRule="auto"/>
              <w:ind w:left="262"/>
              <w:jc w:val="both"/>
              <w:rPr>
                <w:rFonts w:cs="Arial"/>
              </w:rPr>
            </w:pPr>
          </w:p>
          <w:p w:rsidR="006E2AA2" w:rsidRPr="007F3C05" w:rsidRDefault="00B44115" w:rsidP="00CF0ED2">
            <w:pPr>
              <w:pStyle w:val="Prrafodelista"/>
              <w:spacing w:after="0" w:line="240" w:lineRule="auto"/>
              <w:ind w:left="262"/>
              <w:jc w:val="both"/>
              <w:rPr>
                <w:rFonts w:eastAsia="Times New Roman" w:cs="Arial"/>
              </w:rPr>
            </w:pPr>
            <w:r w:rsidRPr="00E0234C">
              <w:rPr>
                <w:rFonts w:cs="Arial"/>
              </w:rPr>
              <w:t xml:space="preserve">Coordinación de </w:t>
            </w:r>
            <w:r w:rsidR="00CF0ED2" w:rsidRPr="00E0234C">
              <w:rPr>
                <w:rFonts w:cs="Arial"/>
              </w:rPr>
              <w:t>Delegaciones Fiscales</w:t>
            </w:r>
          </w:p>
        </w:tc>
        <w:tc>
          <w:tcPr>
            <w:tcW w:w="24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spacing w:after="0" w:line="240" w:lineRule="auto"/>
              <w:jc w:val="both"/>
              <w:rPr>
                <w:rFonts w:eastAsia="Times New Roman" w:cs="Arial"/>
              </w:rPr>
            </w:pPr>
            <w:r w:rsidRPr="00E0234C">
              <w:rPr>
                <w:rFonts w:cs="Arial"/>
              </w:rPr>
              <w:t xml:space="preserve">Realizar </w:t>
            </w:r>
            <w:r w:rsidR="00CF0ED2" w:rsidRPr="00E0234C">
              <w:rPr>
                <w:rFonts w:cs="Arial"/>
              </w:rPr>
              <w:t xml:space="preserve">consultas </w:t>
            </w:r>
            <w:r w:rsidRPr="00E0234C">
              <w:rPr>
                <w:rFonts w:cs="Arial"/>
              </w:rPr>
              <w:t xml:space="preserve">para atender las resoluciones que elabora el </w:t>
            </w:r>
            <w:r w:rsidR="00CF0ED2" w:rsidRPr="00E0234C">
              <w:rPr>
                <w:rFonts w:cs="Arial"/>
              </w:rPr>
              <w:t>departamento</w:t>
            </w:r>
            <w:r w:rsidR="008D124B">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B44115">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A77FDA" w:rsidRDefault="00B44115" w:rsidP="00B44115">
            <w:pPr>
              <w:widowControl w:val="0"/>
              <w:autoSpaceDE w:val="0"/>
              <w:autoSpaceDN w:val="0"/>
              <w:adjustRightInd w:val="0"/>
              <w:spacing w:after="0" w:line="240" w:lineRule="auto"/>
              <w:ind w:right="-20"/>
              <w:jc w:val="center"/>
              <w:rPr>
                <w:rFonts w:eastAsia="Times New Roman"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A77FDA" w:rsidRDefault="00B44115" w:rsidP="00B44115">
            <w:pPr>
              <w:widowControl w:val="0"/>
              <w:autoSpaceDE w:val="0"/>
              <w:autoSpaceDN w:val="0"/>
              <w:adjustRightInd w:val="0"/>
              <w:spacing w:after="0" w:line="240" w:lineRule="auto"/>
              <w:ind w:right="-20"/>
              <w:jc w:val="center"/>
              <w:rPr>
                <w:rFonts w:eastAsia="Times New Roman"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Default="00B44115" w:rsidP="00B44115">
            <w:pPr>
              <w:widowControl w:val="0"/>
              <w:autoSpaceDE w:val="0"/>
              <w:autoSpaceDN w:val="0"/>
              <w:adjustRightInd w:val="0"/>
              <w:spacing w:after="0" w:line="240" w:lineRule="auto"/>
              <w:ind w:right="-20"/>
              <w:jc w:val="center"/>
              <w:rPr>
                <w:rFonts w:cs="Arial"/>
              </w:rPr>
            </w:pPr>
            <w:r w:rsidRPr="00A77FDA">
              <w:rPr>
                <w:rFonts w:cs="Arial"/>
              </w:rPr>
              <w:t>X</w:t>
            </w:r>
          </w:p>
          <w:p w:rsidR="00CF0ED2" w:rsidRDefault="00CF0ED2" w:rsidP="00B44115">
            <w:pPr>
              <w:widowControl w:val="0"/>
              <w:autoSpaceDE w:val="0"/>
              <w:autoSpaceDN w:val="0"/>
              <w:adjustRightInd w:val="0"/>
              <w:spacing w:after="0" w:line="240" w:lineRule="auto"/>
              <w:ind w:right="-20"/>
              <w:jc w:val="center"/>
              <w:rPr>
                <w:rFonts w:cs="Arial"/>
              </w:rPr>
            </w:pPr>
          </w:p>
          <w:p w:rsidR="00CF0ED2" w:rsidRDefault="00CF0ED2" w:rsidP="00B44115">
            <w:pPr>
              <w:widowControl w:val="0"/>
              <w:autoSpaceDE w:val="0"/>
              <w:autoSpaceDN w:val="0"/>
              <w:adjustRightInd w:val="0"/>
              <w:spacing w:after="0" w:line="240" w:lineRule="auto"/>
              <w:ind w:right="-20"/>
              <w:jc w:val="center"/>
              <w:rPr>
                <w:rFonts w:cs="Arial"/>
              </w:rPr>
            </w:pPr>
          </w:p>
          <w:p w:rsidR="00CF0ED2" w:rsidRDefault="00CF0ED2" w:rsidP="00B44115">
            <w:pPr>
              <w:widowControl w:val="0"/>
              <w:autoSpaceDE w:val="0"/>
              <w:autoSpaceDN w:val="0"/>
              <w:adjustRightInd w:val="0"/>
              <w:spacing w:after="0" w:line="240" w:lineRule="auto"/>
              <w:ind w:right="-20"/>
              <w:jc w:val="center"/>
              <w:rPr>
                <w:rFonts w:cs="Arial"/>
              </w:rPr>
            </w:pPr>
          </w:p>
          <w:p w:rsidR="00CF0ED2" w:rsidRPr="00A77FDA" w:rsidRDefault="00CF0ED2" w:rsidP="00B44115">
            <w:pPr>
              <w:widowControl w:val="0"/>
              <w:autoSpaceDE w:val="0"/>
              <w:autoSpaceDN w:val="0"/>
              <w:adjustRightInd w:val="0"/>
              <w:spacing w:after="0" w:line="240" w:lineRule="auto"/>
              <w:ind w:right="-20"/>
              <w:jc w:val="center"/>
              <w:rPr>
                <w:rFonts w:eastAsia="Times New Roman"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eastAsia="Times New Roman" w:cs="Arial"/>
              </w:rPr>
            </w:pPr>
          </w:p>
        </w:tc>
      </w:tr>
      <w:tr w:rsidR="00B44115" w:rsidRPr="00E0234C" w:rsidTr="00B44115">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Externas</w:t>
            </w:r>
          </w:p>
        </w:tc>
        <w:tc>
          <w:tcPr>
            <w:tcW w:w="2696" w:type="dxa"/>
            <w:vMerge w:val="restart"/>
            <w:tcBorders>
              <w:top w:val="single" w:sz="4" w:space="0" w:color="auto"/>
              <w:left w:val="single" w:sz="4" w:space="0" w:color="auto"/>
              <w:bottom w:val="single" w:sz="4" w:space="0" w:color="auto"/>
              <w:right w:val="single" w:sz="4" w:space="0" w:color="auto"/>
            </w:tcBorders>
            <w:hideMark/>
          </w:tcPr>
          <w:p w:rsidR="00B44115" w:rsidRPr="00E95492" w:rsidRDefault="00B44115" w:rsidP="00B44115">
            <w:pPr>
              <w:pStyle w:val="Prrafodelista"/>
              <w:spacing w:after="0" w:line="240" w:lineRule="auto"/>
              <w:ind w:left="262"/>
              <w:jc w:val="both"/>
              <w:rPr>
                <w:rFonts w:eastAsia="Times New Roman" w:cs="Arial"/>
              </w:rPr>
            </w:pPr>
          </w:p>
          <w:p w:rsidR="00B44115" w:rsidRPr="00E0234C" w:rsidRDefault="00B44115" w:rsidP="009B4247">
            <w:pPr>
              <w:pStyle w:val="Prrafodelista"/>
              <w:numPr>
                <w:ilvl w:val="0"/>
                <w:numId w:val="204"/>
              </w:numPr>
              <w:spacing w:after="0" w:line="240" w:lineRule="auto"/>
              <w:ind w:left="262" w:hanging="262"/>
              <w:jc w:val="both"/>
              <w:rPr>
                <w:rFonts w:eastAsia="Times New Roman" w:cs="Arial"/>
              </w:rPr>
            </w:pPr>
            <w:r w:rsidRPr="00E0234C">
              <w:rPr>
                <w:rFonts w:cs="Arial"/>
              </w:rPr>
              <w:t xml:space="preserve">Entidades federativas </w:t>
            </w:r>
          </w:p>
        </w:tc>
        <w:tc>
          <w:tcPr>
            <w:tcW w:w="2493" w:type="dxa"/>
            <w:vMerge w:val="restart"/>
            <w:tcBorders>
              <w:top w:val="single" w:sz="4" w:space="0" w:color="auto"/>
              <w:left w:val="single" w:sz="4" w:space="0" w:color="auto"/>
              <w:bottom w:val="single" w:sz="4" w:space="0" w:color="auto"/>
              <w:right w:val="single" w:sz="4" w:space="0" w:color="auto"/>
            </w:tcBorders>
            <w:hideMark/>
          </w:tcPr>
          <w:p w:rsidR="00B44115" w:rsidRDefault="00B44115" w:rsidP="00B44115">
            <w:pPr>
              <w:spacing w:after="0" w:line="240" w:lineRule="auto"/>
              <w:jc w:val="both"/>
              <w:rPr>
                <w:rFonts w:cs="Arial"/>
              </w:rPr>
            </w:pPr>
          </w:p>
          <w:p w:rsidR="00B44115" w:rsidRPr="00E0234C" w:rsidRDefault="00B44115" w:rsidP="00B44115">
            <w:pPr>
              <w:spacing w:after="0" w:line="240" w:lineRule="auto"/>
              <w:jc w:val="both"/>
              <w:rPr>
                <w:rFonts w:eastAsia="Times New Roman" w:cs="Arial"/>
              </w:rPr>
            </w:pPr>
            <w:r w:rsidRPr="00E0234C">
              <w:rPr>
                <w:rFonts w:cs="Arial"/>
              </w:rPr>
              <w:t>Obtener e intercambiar informes respecto a pagos y registros en materia vehicular</w:t>
            </w:r>
            <w:r w:rsidR="008D124B">
              <w:rPr>
                <w:rFonts w:cs="Arial"/>
              </w:rPr>
              <w:t>.</w:t>
            </w:r>
            <w:r w:rsidRPr="00E0234C">
              <w:rPr>
                <w:rFonts w:cs="Arial"/>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B44115">
        <w:trPr>
          <w:trHeight w:val="741"/>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E0234C" w:rsidRDefault="00B44115" w:rsidP="00B44115">
            <w:pPr>
              <w:widowControl w:val="0"/>
              <w:autoSpaceDE w:val="0"/>
              <w:autoSpaceDN w:val="0"/>
              <w:adjustRightInd w:val="0"/>
              <w:spacing w:after="0" w:line="240" w:lineRule="auto"/>
              <w:ind w:right="-20"/>
              <w:jc w:val="center"/>
              <w:rPr>
                <w:rFonts w:cs="Arial"/>
                <w:b/>
              </w:rPr>
            </w:pPr>
          </w:p>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A77FDA" w:rsidRDefault="00B44115" w:rsidP="00B44115">
            <w:pPr>
              <w:widowControl w:val="0"/>
              <w:autoSpaceDE w:val="0"/>
              <w:autoSpaceDN w:val="0"/>
              <w:adjustRightInd w:val="0"/>
              <w:spacing w:after="0" w:line="240" w:lineRule="auto"/>
              <w:ind w:right="-20"/>
              <w:jc w:val="center"/>
              <w:rPr>
                <w:rFonts w:eastAsia="Times New Roman" w:cs="Arial"/>
              </w:rPr>
            </w:pPr>
            <w:r w:rsidRPr="00A77FDA">
              <w:rPr>
                <w:rFonts w:cs="Arial"/>
              </w:rPr>
              <w:t>X</w:t>
            </w:r>
          </w:p>
          <w:p w:rsidR="00B44115"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cs="Arial"/>
              </w:rPr>
            </w:pPr>
          </w:p>
          <w:p w:rsidR="00B44115" w:rsidRPr="00A77FDA" w:rsidRDefault="00B44115" w:rsidP="00B44115">
            <w:pPr>
              <w:widowControl w:val="0"/>
              <w:autoSpaceDE w:val="0"/>
              <w:autoSpaceDN w:val="0"/>
              <w:adjustRightInd w:val="0"/>
              <w:spacing w:after="0" w:line="240" w:lineRule="auto"/>
              <w:ind w:right="-20"/>
              <w:jc w:val="center"/>
              <w:rPr>
                <w:rFonts w:eastAsia="Times New Roman" w:cs="Arial"/>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6"/>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Licenciatura </w:t>
            </w:r>
            <w:r w:rsidR="00CF0ED2">
              <w:rPr>
                <w:rFonts w:cs="Arial"/>
              </w:rPr>
              <w:t>en Contabilidad Gubernamental o Administración.</w:t>
            </w:r>
          </w:p>
        </w:tc>
      </w:tr>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generales</w:t>
            </w:r>
          </w:p>
        </w:tc>
      </w:tr>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8D124B">
            <w:pPr>
              <w:spacing w:after="0" w:line="240" w:lineRule="auto"/>
              <w:rPr>
                <w:rFonts w:eastAsia="Times New Roman" w:cs="Arial"/>
              </w:rPr>
            </w:pPr>
            <w:r w:rsidRPr="00E0234C">
              <w:rPr>
                <w:rFonts w:cs="Arial"/>
              </w:rPr>
              <w:t xml:space="preserve">Normatividad </w:t>
            </w:r>
            <w:r w:rsidR="00CF0ED2" w:rsidRPr="00E0234C">
              <w:rPr>
                <w:rFonts w:cs="Arial"/>
              </w:rPr>
              <w:t>estatal y federal</w:t>
            </w:r>
            <w:r w:rsidR="00CF0ED2">
              <w:rPr>
                <w:rFonts w:cs="Arial"/>
              </w:rPr>
              <w:t xml:space="preserve">, </w:t>
            </w:r>
            <w:r w:rsidR="00CF0ED2" w:rsidRPr="00E0234C">
              <w:rPr>
                <w:rFonts w:cs="Arial"/>
              </w:rPr>
              <w:t>administración de recursos</w:t>
            </w:r>
            <w:r w:rsidR="00CF0ED2">
              <w:rPr>
                <w:rFonts w:cs="Arial"/>
              </w:rPr>
              <w:t xml:space="preserve"> y/o </w:t>
            </w:r>
            <w:r w:rsidR="00CF0ED2" w:rsidRPr="00E0234C">
              <w:rPr>
                <w:rFonts w:cs="Arial"/>
              </w:rPr>
              <w:t>paquetería office</w:t>
            </w:r>
            <w:r w:rsidR="00CF0ED2">
              <w:rPr>
                <w:rFonts w:cs="Arial"/>
              </w:rPr>
              <w:t>.</w:t>
            </w:r>
          </w:p>
        </w:tc>
      </w:tr>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específicos</w:t>
            </w:r>
          </w:p>
        </w:tc>
      </w:tr>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b/>
              </w:rPr>
            </w:pPr>
            <w:r w:rsidRPr="00E0234C">
              <w:rPr>
                <w:rFonts w:cs="Arial"/>
              </w:rPr>
              <w:t xml:space="preserve">Interpretación de </w:t>
            </w:r>
            <w:r w:rsidR="00CF0ED2" w:rsidRPr="00E0234C">
              <w:rPr>
                <w:rFonts w:cs="Arial"/>
              </w:rPr>
              <w:t xml:space="preserve">leyes </w:t>
            </w:r>
            <w:r w:rsidRPr="00E0234C">
              <w:rPr>
                <w:rFonts w:cs="Arial"/>
              </w:rPr>
              <w:t>tributarias</w:t>
            </w:r>
            <w:r w:rsidR="008D124B">
              <w:rPr>
                <w:rFonts w:cs="Arial"/>
              </w:rPr>
              <w:t>.</w:t>
            </w:r>
          </w:p>
        </w:tc>
      </w:tr>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6"/>
              </w:numPr>
              <w:autoSpaceDE w:val="0"/>
              <w:autoSpaceDN w:val="0"/>
              <w:adjustRightInd w:val="0"/>
              <w:spacing w:after="0" w:line="240" w:lineRule="auto"/>
              <w:ind w:left="720" w:right="-20"/>
              <w:rPr>
                <w:rFonts w:eastAsia="Times New Roman" w:cs="Arial"/>
                <w:b/>
              </w:rPr>
            </w:pPr>
            <w:r w:rsidRPr="00E0234C">
              <w:rPr>
                <w:rFonts w:cs="Arial"/>
                <w:b/>
              </w:rPr>
              <w:lastRenderedPageBreak/>
              <w:t xml:space="preserve">Experiencia laboral </w:t>
            </w:r>
          </w:p>
        </w:tc>
      </w:tr>
      <w:tr w:rsidR="00B44115" w:rsidRPr="00E0234C" w:rsidTr="006B7CAF">
        <w:tc>
          <w:tcPr>
            <w:tcW w:w="482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81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6B7CAF">
        <w:trPr>
          <w:trHeight w:val="563"/>
        </w:trPr>
        <w:tc>
          <w:tcPr>
            <w:tcW w:w="482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Mando medio o superior en la </w:t>
            </w:r>
            <w:r w:rsidR="00641DE9">
              <w:rPr>
                <w:rFonts w:cs="Arial"/>
              </w:rPr>
              <w:t>Administración Pública</w:t>
            </w:r>
            <w:r w:rsidRPr="00E0234C">
              <w:rPr>
                <w:rFonts w:cs="Arial"/>
              </w:rPr>
              <w:t xml:space="preserve"> Federal, Estatal o Municipal.</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6B7CAF">
            <w:pPr>
              <w:widowControl w:val="0"/>
              <w:autoSpaceDE w:val="0"/>
              <w:autoSpaceDN w:val="0"/>
              <w:adjustRightInd w:val="0"/>
              <w:spacing w:after="0" w:line="240" w:lineRule="auto"/>
              <w:ind w:right="-20"/>
              <w:jc w:val="center"/>
              <w:rPr>
                <w:rFonts w:eastAsia="Times New Roman" w:cs="Arial"/>
              </w:rPr>
            </w:pPr>
            <w:r>
              <w:rPr>
                <w:rFonts w:cs="Arial"/>
              </w:rPr>
              <w:t>1 año</w:t>
            </w:r>
            <w:r w:rsidR="00CF0ED2">
              <w:rPr>
                <w:rFonts w:cs="Arial"/>
              </w:rPr>
              <w:t xml:space="preserve"> </w:t>
            </w:r>
          </w:p>
        </w:tc>
      </w:tr>
      <w:tr w:rsidR="00B44115" w:rsidRPr="00E0234C" w:rsidTr="006B7CAF">
        <w:trPr>
          <w:trHeight w:val="389"/>
        </w:trPr>
        <w:tc>
          <w:tcPr>
            <w:tcW w:w="4820" w:type="dxa"/>
            <w:tcBorders>
              <w:top w:val="single" w:sz="4" w:space="0" w:color="auto"/>
              <w:left w:val="single" w:sz="4" w:space="0" w:color="auto"/>
              <w:bottom w:val="single" w:sz="4" w:space="0" w:color="auto"/>
              <w:right w:val="single" w:sz="4" w:space="0" w:color="auto"/>
            </w:tcBorders>
            <w:hideMark/>
          </w:tcPr>
          <w:p w:rsidR="00B44115" w:rsidRPr="00E0234C" w:rsidRDefault="007073C2"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Áreas </w:t>
            </w:r>
            <w:r>
              <w:rPr>
                <w:rFonts w:cs="Arial"/>
              </w:rPr>
              <w:t>contables</w:t>
            </w:r>
            <w:r w:rsidR="008D124B">
              <w:rPr>
                <w:rFonts w:cs="Arial"/>
              </w:rPr>
              <w:t>.</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6B7CAF">
            <w:pPr>
              <w:widowControl w:val="0"/>
              <w:autoSpaceDE w:val="0"/>
              <w:autoSpaceDN w:val="0"/>
              <w:adjustRightInd w:val="0"/>
              <w:spacing w:after="0" w:line="240" w:lineRule="auto"/>
              <w:ind w:right="-20"/>
              <w:jc w:val="center"/>
              <w:rPr>
                <w:rFonts w:eastAsia="Times New Roman" w:cs="Arial"/>
              </w:rPr>
            </w:pPr>
            <w:r>
              <w:rPr>
                <w:rFonts w:cs="Arial"/>
              </w:rPr>
              <w:t>1 año</w:t>
            </w:r>
            <w:r w:rsidR="00CF0ED2">
              <w:rPr>
                <w:rFonts w:cs="Arial"/>
              </w:rPr>
              <w:t xml:space="preserve">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right="-20"/>
        <w:rPr>
          <w:rFonts w:cs="Arial"/>
          <w:w w:val="99"/>
          <w:highlight w:val="yellow"/>
        </w:rPr>
      </w:pPr>
    </w:p>
    <w:p w:rsidR="00B44115" w:rsidRDefault="00B44115" w:rsidP="00B44115">
      <w:pPr>
        <w:widowControl w:val="0"/>
        <w:autoSpaceDE w:val="0"/>
        <w:autoSpaceDN w:val="0"/>
        <w:adjustRightInd w:val="0"/>
        <w:spacing w:after="0" w:line="240" w:lineRule="auto"/>
        <w:ind w:right="-20"/>
        <w:rPr>
          <w:rFonts w:cs="Arial"/>
          <w:w w:val="99"/>
          <w:highlight w:val="yellow"/>
        </w:rPr>
      </w:pPr>
    </w:p>
    <w:p w:rsidR="00B44115" w:rsidRDefault="00B44115" w:rsidP="00B44115">
      <w:pPr>
        <w:widowControl w:val="0"/>
        <w:autoSpaceDE w:val="0"/>
        <w:autoSpaceDN w:val="0"/>
        <w:adjustRightInd w:val="0"/>
        <w:spacing w:after="0" w:line="240" w:lineRule="auto"/>
        <w:ind w:right="-20"/>
        <w:rPr>
          <w:rFonts w:cs="Arial"/>
          <w:w w:val="99"/>
          <w:highlight w:val="yellow"/>
        </w:rPr>
      </w:pPr>
    </w:p>
    <w:p w:rsidR="00B44115" w:rsidRDefault="00B44115" w:rsidP="00B44115">
      <w:pPr>
        <w:widowControl w:val="0"/>
        <w:autoSpaceDE w:val="0"/>
        <w:autoSpaceDN w:val="0"/>
        <w:adjustRightInd w:val="0"/>
        <w:spacing w:after="0" w:line="240" w:lineRule="auto"/>
        <w:ind w:right="-20"/>
        <w:rPr>
          <w:rFonts w:cs="Arial"/>
          <w:w w:val="99"/>
          <w:highlight w:val="yellow"/>
        </w:rPr>
      </w:pPr>
    </w:p>
    <w:p w:rsidR="00B44115" w:rsidRDefault="00B44115" w:rsidP="00B44115">
      <w:pPr>
        <w:widowControl w:val="0"/>
        <w:autoSpaceDE w:val="0"/>
        <w:autoSpaceDN w:val="0"/>
        <w:adjustRightInd w:val="0"/>
        <w:spacing w:after="0" w:line="240" w:lineRule="auto"/>
        <w:ind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8D124B" w:rsidRDefault="008D124B"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 xml:space="preserve">Identificación: </w:t>
            </w:r>
            <w:r w:rsidR="009755C9">
              <w:rPr>
                <w:rFonts w:cs="Arial"/>
              </w:rPr>
              <w:t xml:space="preserve">Secretaría de Finanzas </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6E2AA2">
              <w:rPr>
                <w:rFonts w:cs="Arial"/>
              </w:rPr>
              <w:t xml:space="preserve"> </w:t>
            </w:r>
            <w:r w:rsidR="00B44115" w:rsidRPr="00E0234C">
              <w:rPr>
                <w:rFonts w:cs="Arial"/>
              </w:rPr>
              <w:t>de 201</w:t>
            </w:r>
            <w:r w:rsidR="00FA1F32">
              <w:rPr>
                <w:rFonts w:cs="Arial"/>
              </w:rPr>
              <w:t>6</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Jefe de Departamento de Control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Coordinador Técnico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CF0ED2" w:rsidP="00B44115">
            <w:pPr>
              <w:widowControl w:val="0"/>
              <w:autoSpaceDE w:val="0"/>
              <w:autoSpaceDN w:val="0"/>
              <w:adjustRightInd w:val="0"/>
              <w:spacing w:after="0" w:line="240" w:lineRule="auto"/>
              <w:ind w:right="-20"/>
              <w:rPr>
                <w:rFonts w:eastAsia="Times New Roman" w:cs="Arial"/>
              </w:rPr>
            </w:pPr>
            <w:r>
              <w:rPr>
                <w:rFonts w:cs="Arial"/>
              </w:rPr>
              <w:t>Coordinación Técnica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tcPr>
          <w:p w:rsidR="00B44115" w:rsidRPr="00E0234C" w:rsidRDefault="00995823" w:rsidP="00B44115">
            <w:pPr>
              <w:widowControl w:val="0"/>
              <w:autoSpaceDE w:val="0"/>
              <w:autoSpaceDN w:val="0"/>
              <w:adjustRightInd w:val="0"/>
              <w:spacing w:after="0" w:line="240" w:lineRule="auto"/>
              <w:ind w:right="-20"/>
              <w:rPr>
                <w:rFonts w:eastAsia="Times New Roman" w:cs="Arial"/>
              </w:rPr>
            </w:pPr>
            <w:r>
              <w:rPr>
                <w:rFonts w:eastAsia="Times New Roman" w:cs="Arial"/>
              </w:rPr>
              <w:t>Mando Medio</w:t>
            </w:r>
            <w:r w:rsidR="00B44115">
              <w:rPr>
                <w:rFonts w:eastAsia="Times New Roman" w:cs="Arial"/>
              </w:rPr>
              <w:t xml:space="preserve">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7"/>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E0234C">
              <w:rPr>
                <w:rFonts w:eastAsia="Times New Roman" w:cs="Arial"/>
              </w:rPr>
              <w:t xml:space="preserve">Recepcionar, administrar y controlar los ingresos captados en las Delegaciones y Subdelegaciones </w:t>
            </w:r>
            <w:r w:rsidR="008D124B" w:rsidRPr="00E0234C">
              <w:rPr>
                <w:rFonts w:eastAsia="Times New Roman" w:cs="Arial"/>
              </w:rPr>
              <w:t>Fiscales</w:t>
            </w:r>
            <w:r w:rsidRPr="00E0234C">
              <w:rPr>
                <w:rFonts w:eastAsia="Times New Roman" w:cs="Arial"/>
              </w:rPr>
              <w:t xml:space="preserve">, instituciones bancarias y demás autorizadas conforme a la </w:t>
            </w:r>
            <w:r w:rsidR="008D124B" w:rsidRPr="00E0234C">
              <w:rPr>
                <w:rFonts w:eastAsia="Times New Roman" w:cs="Arial"/>
              </w:rPr>
              <w:t xml:space="preserve">Ley </w:t>
            </w:r>
            <w:r w:rsidRPr="00E0234C">
              <w:rPr>
                <w:rFonts w:eastAsia="Times New Roman" w:cs="Arial"/>
              </w:rPr>
              <w:t>de Ingresos del estado de Oaxaca, a efecto de proporcionar a las instancias correspondientes los elementos necesarios para la  toma de decisiones.</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7"/>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0234C" w:rsidRDefault="00B44115" w:rsidP="009B4247">
            <w:pPr>
              <w:pStyle w:val="Sinespaciado"/>
              <w:numPr>
                <w:ilvl w:val="0"/>
                <w:numId w:val="205"/>
              </w:numPr>
              <w:tabs>
                <w:tab w:val="left" w:pos="318"/>
              </w:tabs>
              <w:ind w:left="318" w:hanging="283"/>
              <w:jc w:val="both"/>
              <w:rPr>
                <w:rFonts w:ascii="Arial" w:eastAsia="Times New Roman" w:hAnsi="Arial" w:cs="Arial"/>
                <w:lang w:val="es-ES"/>
              </w:rPr>
            </w:pPr>
            <w:r w:rsidRPr="00E0234C">
              <w:rPr>
                <w:rFonts w:ascii="Arial" w:hAnsi="Arial" w:cs="Arial"/>
              </w:rPr>
              <w:t>Elaborar la política fiscal, así como lo</w:t>
            </w:r>
            <w:r w:rsidR="00CF0ED2">
              <w:rPr>
                <w:rFonts w:ascii="Arial" w:hAnsi="Arial" w:cs="Arial"/>
              </w:rPr>
              <w:t>s programas que se deben seguir;</w:t>
            </w:r>
          </w:p>
          <w:p w:rsidR="00B44115" w:rsidRPr="00E0234C" w:rsidRDefault="00B44115" w:rsidP="009B4247">
            <w:pPr>
              <w:pStyle w:val="Sinespaciado"/>
              <w:numPr>
                <w:ilvl w:val="0"/>
                <w:numId w:val="205"/>
              </w:numPr>
              <w:tabs>
                <w:tab w:val="left" w:pos="318"/>
              </w:tabs>
              <w:ind w:left="318" w:hanging="283"/>
              <w:jc w:val="both"/>
              <w:rPr>
                <w:rFonts w:ascii="Arial" w:hAnsi="Arial" w:cs="Arial"/>
              </w:rPr>
            </w:pPr>
            <w:r w:rsidRPr="00E0234C">
              <w:rPr>
                <w:rFonts w:ascii="Arial" w:hAnsi="Arial" w:cs="Arial"/>
                <w:lang w:val="es-ES"/>
              </w:rPr>
              <w:t>Elaborar</w:t>
            </w:r>
            <w:r w:rsidRPr="00E0234C">
              <w:rPr>
                <w:rFonts w:ascii="Arial" w:hAnsi="Arial" w:cs="Arial"/>
              </w:rPr>
              <w:t xml:space="preserve"> la evaluación de la operación recaudatoria, así como la calidad y cobertura de los servicios públicos q</w:t>
            </w:r>
            <w:r w:rsidR="00CF0ED2">
              <w:rPr>
                <w:rFonts w:ascii="Arial" w:hAnsi="Arial" w:cs="Arial"/>
              </w:rPr>
              <w:t>ue se prestan en materia fiscal;</w:t>
            </w:r>
          </w:p>
          <w:p w:rsidR="00B44115" w:rsidRPr="00E0234C" w:rsidRDefault="00B44115" w:rsidP="009B4247">
            <w:pPr>
              <w:pStyle w:val="Sinespaciado"/>
              <w:numPr>
                <w:ilvl w:val="0"/>
                <w:numId w:val="205"/>
              </w:numPr>
              <w:tabs>
                <w:tab w:val="left" w:pos="318"/>
              </w:tabs>
              <w:ind w:left="318" w:hanging="283"/>
              <w:jc w:val="both"/>
              <w:rPr>
                <w:rFonts w:ascii="Arial" w:eastAsia="Times New Roman" w:hAnsi="Arial" w:cs="Arial"/>
                <w:lang w:val="es-ES"/>
              </w:rPr>
            </w:pPr>
            <w:r w:rsidRPr="00E0234C">
              <w:rPr>
                <w:rFonts w:ascii="Arial" w:hAnsi="Arial" w:cs="Arial"/>
                <w:lang w:val="es-ES"/>
              </w:rPr>
              <w:t xml:space="preserve">Elaborar la metodología y herramientas necesarias para el análisis, evaluación, coordinación, control y seguimiento de los proyectos comprendidos en el </w:t>
            </w:r>
            <w:r w:rsidR="00375D02">
              <w:rPr>
                <w:rFonts w:ascii="Arial" w:hAnsi="Arial" w:cs="Arial"/>
                <w:lang w:val="es-ES"/>
              </w:rPr>
              <w:t>Plan Estatal de Desarrollo</w:t>
            </w:r>
            <w:r w:rsidRPr="00E0234C">
              <w:rPr>
                <w:rFonts w:ascii="Arial" w:hAnsi="Arial" w:cs="Arial"/>
                <w:lang w:val="es-ES"/>
              </w:rPr>
              <w:t>, en materia de su competencia</w:t>
            </w:r>
            <w:r w:rsidR="00CF0ED2">
              <w:rPr>
                <w:rFonts w:ascii="Arial" w:hAnsi="Arial" w:cs="Arial"/>
                <w:lang w:val="es-ES"/>
              </w:rPr>
              <w:t>;</w:t>
            </w:r>
          </w:p>
          <w:p w:rsidR="00B44115" w:rsidRPr="00E0234C" w:rsidRDefault="00B44115" w:rsidP="009B4247">
            <w:pPr>
              <w:pStyle w:val="Sinespaciado"/>
              <w:numPr>
                <w:ilvl w:val="0"/>
                <w:numId w:val="205"/>
              </w:numPr>
              <w:tabs>
                <w:tab w:val="left" w:pos="318"/>
              </w:tabs>
              <w:ind w:left="318" w:hanging="283"/>
              <w:jc w:val="both"/>
              <w:rPr>
                <w:rFonts w:ascii="Arial" w:eastAsia="Times New Roman" w:hAnsi="Arial" w:cs="Arial"/>
                <w:lang w:val="es-ES"/>
              </w:rPr>
            </w:pPr>
            <w:r w:rsidRPr="00E0234C">
              <w:rPr>
                <w:rFonts w:ascii="Arial" w:hAnsi="Arial" w:cs="Arial"/>
                <w:lang w:val="es-ES"/>
              </w:rPr>
              <w:t>Brindar asesoría a instituciones públicas y a los particulares en la aplicación de las disposiciones fiscales,</w:t>
            </w:r>
            <w:r w:rsidR="000C74E9">
              <w:rPr>
                <w:rFonts w:ascii="Arial" w:hAnsi="Arial" w:cs="Arial"/>
                <w:lang w:val="es-ES"/>
              </w:rPr>
              <w:t xml:space="preserve"> en el ámbito de su competencia;</w:t>
            </w:r>
          </w:p>
          <w:p w:rsidR="00B44115" w:rsidRPr="00E0234C" w:rsidRDefault="00B44115" w:rsidP="009B4247">
            <w:pPr>
              <w:pStyle w:val="Sinespaciado"/>
              <w:numPr>
                <w:ilvl w:val="0"/>
                <w:numId w:val="205"/>
              </w:numPr>
              <w:tabs>
                <w:tab w:val="left" w:pos="318"/>
              </w:tabs>
              <w:ind w:left="318" w:hanging="283"/>
              <w:jc w:val="both"/>
              <w:rPr>
                <w:rFonts w:ascii="Arial" w:eastAsia="Times New Roman" w:hAnsi="Arial" w:cs="Arial"/>
                <w:lang w:val="es-ES"/>
              </w:rPr>
            </w:pPr>
            <w:r w:rsidRPr="00E0234C">
              <w:rPr>
                <w:rFonts w:ascii="Arial" w:hAnsi="Arial" w:cs="Arial"/>
                <w:lang w:val="es-ES"/>
              </w:rPr>
              <w:t>Gestionar y dar seguimiento que se realicen las notificaciones de los actos administrativos que deriven del ejercicio de las facultades e</w:t>
            </w:r>
            <w:r w:rsidR="000C74E9">
              <w:rPr>
                <w:rFonts w:ascii="Arial" w:hAnsi="Arial" w:cs="Arial"/>
                <w:lang w:val="es-ES"/>
              </w:rPr>
              <w:t>n materia de ingresos estatales;</w:t>
            </w:r>
          </w:p>
          <w:p w:rsidR="00B44115" w:rsidRPr="00E0234C" w:rsidRDefault="00B44115" w:rsidP="009B4247">
            <w:pPr>
              <w:pStyle w:val="Sinespaciado"/>
              <w:numPr>
                <w:ilvl w:val="0"/>
                <w:numId w:val="205"/>
              </w:numPr>
              <w:tabs>
                <w:tab w:val="left" w:pos="318"/>
              </w:tabs>
              <w:ind w:left="318" w:hanging="283"/>
              <w:jc w:val="both"/>
              <w:rPr>
                <w:rFonts w:ascii="Arial" w:eastAsia="Times New Roman" w:hAnsi="Arial" w:cs="Arial"/>
                <w:lang w:val="es-ES"/>
              </w:rPr>
            </w:pPr>
            <w:r w:rsidRPr="00E0234C">
              <w:rPr>
                <w:rFonts w:ascii="Arial" w:hAnsi="Arial" w:cs="Arial"/>
                <w:lang w:val="es-ES"/>
              </w:rPr>
              <w:t>Ejecutar las atribuciones derivadas d</w:t>
            </w:r>
            <w:r w:rsidR="000C74E9">
              <w:rPr>
                <w:rFonts w:ascii="Arial" w:hAnsi="Arial" w:cs="Arial"/>
                <w:lang w:val="es-ES"/>
              </w:rPr>
              <w:t xml:space="preserve">e los </w:t>
            </w:r>
            <w:r w:rsidR="00531CD6">
              <w:rPr>
                <w:rFonts w:ascii="Arial" w:hAnsi="Arial" w:cs="Arial"/>
                <w:lang w:val="es-ES"/>
              </w:rPr>
              <w:t>Convenios de Colaboración</w:t>
            </w:r>
            <w:r w:rsidR="000C74E9">
              <w:rPr>
                <w:rFonts w:ascii="Arial" w:hAnsi="Arial" w:cs="Arial"/>
                <w:lang w:val="es-ES"/>
              </w:rPr>
              <w:t>;</w:t>
            </w:r>
          </w:p>
          <w:p w:rsidR="00B44115" w:rsidRPr="00E0234C" w:rsidRDefault="00B44115" w:rsidP="009B4247">
            <w:pPr>
              <w:pStyle w:val="Sinespaciado"/>
              <w:numPr>
                <w:ilvl w:val="0"/>
                <w:numId w:val="205"/>
              </w:numPr>
              <w:tabs>
                <w:tab w:val="left" w:pos="318"/>
              </w:tabs>
              <w:ind w:left="318" w:hanging="283"/>
              <w:jc w:val="both"/>
              <w:rPr>
                <w:rFonts w:ascii="Arial" w:eastAsia="Times New Roman" w:hAnsi="Arial" w:cs="Arial"/>
                <w:lang w:val="es-ES"/>
              </w:rPr>
            </w:pPr>
            <w:r w:rsidRPr="00E0234C">
              <w:rPr>
                <w:rFonts w:ascii="Arial" w:hAnsi="Arial" w:cs="Arial"/>
                <w:lang w:val="es-ES"/>
              </w:rPr>
              <w:t>Elaborar la información con autoridades y organismos públicos y privados, de conformidad con las disposiciones legales aplicables, previa determinación de la viabilidad y características técnicas;</w:t>
            </w:r>
          </w:p>
          <w:p w:rsidR="00B44115" w:rsidRPr="00E0234C" w:rsidRDefault="00B44115" w:rsidP="009B4247">
            <w:pPr>
              <w:pStyle w:val="Sinespaciado"/>
              <w:numPr>
                <w:ilvl w:val="0"/>
                <w:numId w:val="206"/>
              </w:numPr>
              <w:tabs>
                <w:tab w:val="left" w:pos="318"/>
              </w:tabs>
              <w:ind w:left="318" w:hanging="283"/>
              <w:jc w:val="both"/>
              <w:rPr>
                <w:rFonts w:ascii="Arial" w:eastAsia="Times New Roman" w:hAnsi="Arial" w:cs="Arial"/>
                <w:lang w:val="es-ES"/>
              </w:rPr>
            </w:pPr>
            <w:r w:rsidRPr="00E0234C">
              <w:rPr>
                <w:rFonts w:ascii="Arial" w:hAnsi="Arial" w:cs="Arial"/>
                <w:lang w:val="es-ES"/>
              </w:rPr>
              <w:t xml:space="preserve">Solicitar e integrar las estimaciones de los </w:t>
            </w:r>
            <w:r w:rsidR="008D124B" w:rsidRPr="00E0234C">
              <w:rPr>
                <w:rFonts w:ascii="Arial" w:hAnsi="Arial" w:cs="Arial"/>
                <w:lang w:val="es-ES"/>
              </w:rPr>
              <w:t xml:space="preserve">derechos </w:t>
            </w:r>
            <w:r w:rsidRPr="00E0234C">
              <w:rPr>
                <w:rFonts w:ascii="Arial" w:hAnsi="Arial" w:cs="Arial"/>
                <w:lang w:val="es-ES"/>
              </w:rPr>
              <w:t>generados por las dependencias y entidades, y presentar a la Coordinación Técnica de Ingresos para la integración del proyecto an</w:t>
            </w:r>
            <w:r w:rsidR="000C74E9">
              <w:rPr>
                <w:rFonts w:ascii="Arial" w:hAnsi="Arial" w:cs="Arial"/>
                <w:lang w:val="es-ES"/>
              </w:rPr>
              <w:t>ual de estimaciones de ingresos;</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lang w:val="es-ES"/>
              </w:rPr>
            </w:pPr>
            <w:r w:rsidRPr="00E0234C">
              <w:rPr>
                <w:rFonts w:eastAsia="Times New Roman" w:cs="Arial"/>
                <w:lang w:val="es-ES"/>
              </w:rPr>
              <w:t>Proponer la planeación estratégica de la administración fiscal, así como integrar el programa anual de mejora continua</w:t>
            </w:r>
            <w:r w:rsidR="000C74E9">
              <w:rPr>
                <w:rFonts w:eastAsia="Times New Roman" w:cs="Arial"/>
                <w:lang w:val="es-ES"/>
              </w:rPr>
              <w:t>;</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rPr>
            </w:pPr>
            <w:r w:rsidRPr="00E0234C">
              <w:rPr>
                <w:rFonts w:eastAsia="Times New Roman" w:cs="Arial"/>
              </w:rPr>
              <w:t>Analizar y proponer el marco de referencia de procesos y organización de la administración fi</w:t>
            </w:r>
            <w:r w:rsidR="000C74E9">
              <w:rPr>
                <w:rFonts w:eastAsia="Times New Roman" w:cs="Arial"/>
              </w:rPr>
              <w:t>scal, así como las metodologías;</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rPr>
            </w:pPr>
            <w:r w:rsidRPr="00E0234C">
              <w:rPr>
                <w:rFonts w:eastAsia="Times New Roman" w:cs="Arial"/>
              </w:rPr>
              <w:t xml:space="preserve">Formular las propuestas para las campañas de difusión, asistencia y capacitación en materia de recaudación de ingresos, así como sugerir los medios de </w:t>
            </w:r>
            <w:r w:rsidR="000C74E9">
              <w:rPr>
                <w:rFonts w:eastAsia="Times New Roman" w:cs="Arial"/>
              </w:rPr>
              <w:t>comunicación en que se realicen;</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lang w:val="es-ES"/>
              </w:rPr>
            </w:pPr>
            <w:r w:rsidRPr="00E0234C">
              <w:rPr>
                <w:rFonts w:eastAsia="Times New Roman" w:cs="Arial"/>
                <w:lang w:val="es-ES"/>
              </w:rPr>
              <w:t>Elaborar los modelos de información en m</w:t>
            </w:r>
            <w:r w:rsidR="000C74E9">
              <w:rPr>
                <w:rFonts w:eastAsia="Times New Roman" w:cs="Arial"/>
                <w:lang w:val="es-ES"/>
              </w:rPr>
              <w:t>ateria de administración fiscal;</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lang w:val="es-ES"/>
              </w:rPr>
            </w:pPr>
            <w:r w:rsidRPr="00E0234C">
              <w:rPr>
                <w:rFonts w:eastAsia="Times New Roman" w:cs="Arial"/>
                <w:lang w:val="es-ES"/>
              </w:rPr>
              <w:t>Realizar y verificar que se realice la actualización en los sistemas y procedimientos de recaudación de los ingresos que son captados por las dependencias, entidades, oficinas de recaudación, instituciones financieras o</w:t>
            </w:r>
            <w:r w:rsidR="000C74E9">
              <w:rPr>
                <w:rFonts w:eastAsia="Times New Roman" w:cs="Arial"/>
                <w:lang w:val="es-ES"/>
              </w:rPr>
              <w:t xml:space="preserve"> cualquier otro ente autorizado;</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lang w:val="es-ES"/>
              </w:rPr>
            </w:pPr>
            <w:r w:rsidRPr="00E0234C">
              <w:rPr>
                <w:rFonts w:eastAsia="Times New Roman" w:cs="Arial"/>
                <w:lang w:val="es-ES"/>
              </w:rPr>
              <w:lastRenderedPageBreak/>
              <w:t>Preparar y proponer los procesos para fomentar y facilitar el uso de los medios electrónicos de pa</w:t>
            </w:r>
            <w:r w:rsidR="000C74E9">
              <w:rPr>
                <w:rFonts w:eastAsia="Times New Roman" w:cs="Arial"/>
                <w:lang w:val="es-ES"/>
              </w:rPr>
              <w:t>go y otros programas auxiliares;</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color w:val="808080"/>
                <w:lang w:val="es-ES"/>
              </w:rPr>
            </w:pPr>
            <w:r w:rsidRPr="00E0234C">
              <w:rPr>
                <w:rFonts w:eastAsia="Times New Roman" w:cs="Arial"/>
                <w:lang w:val="es-ES"/>
              </w:rPr>
              <w:t>Realizar y verificar que se realice el registro y clasificación de los ingresos que percibe el Estado en los sistemas que para tal</w:t>
            </w:r>
            <w:r w:rsidR="000C74E9">
              <w:rPr>
                <w:rFonts w:eastAsia="Times New Roman" w:cs="Arial"/>
                <w:lang w:val="es-ES"/>
              </w:rPr>
              <w:t xml:space="preserve"> efecto determine la Secretaría;</w:t>
            </w:r>
          </w:p>
          <w:p w:rsidR="00B44115" w:rsidRPr="00E0234C" w:rsidRDefault="00B44115" w:rsidP="009B4247">
            <w:pPr>
              <w:pStyle w:val="Prrafodelista"/>
              <w:numPr>
                <w:ilvl w:val="0"/>
                <w:numId w:val="206"/>
              </w:numPr>
              <w:spacing w:after="0" w:line="240" w:lineRule="auto"/>
              <w:ind w:left="318" w:hanging="283"/>
              <w:jc w:val="both"/>
              <w:rPr>
                <w:rFonts w:eastAsia="Times New Roman" w:cs="Arial"/>
                <w:lang w:val="es-ES"/>
              </w:rPr>
            </w:pPr>
            <w:r w:rsidRPr="00E0234C">
              <w:rPr>
                <w:rFonts w:eastAsia="Times New Roman" w:cs="Arial"/>
                <w:lang w:val="es-ES"/>
              </w:rPr>
              <w:t>Verificar e integrar la cuenta mensual comprobada de ingresos coordinados y del sistema de compensación de fondos, de conformidad a lo establecido en el Convenio de Colaboración</w:t>
            </w:r>
            <w:r w:rsidR="000C74E9">
              <w:rPr>
                <w:rFonts w:eastAsia="Times New Roman" w:cs="Arial"/>
                <w:lang w:val="es-ES"/>
              </w:rPr>
              <w:t>;</w:t>
            </w:r>
          </w:p>
          <w:p w:rsidR="00B44115" w:rsidRPr="000C74E9" w:rsidRDefault="00B44115" w:rsidP="009B4247">
            <w:pPr>
              <w:pStyle w:val="Prrafodelista"/>
              <w:numPr>
                <w:ilvl w:val="0"/>
                <w:numId w:val="206"/>
              </w:numPr>
              <w:spacing w:after="0" w:line="240" w:lineRule="auto"/>
              <w:ind w:left="318" w:hanging="283"/>
              <w:jc w:val="both"/>
              <w:rPr>
                <w:rFonts w:eastAsia="Times New Roman" w:cs="Arial"/>
                <w:b/>
                <w:bCs/>
              </w:rPr>
            </w:pPr>
            <w:r w:rsidRPr="00E0234C">
              <w:rPr>
                <w:rFonts w:eastAsia="Times New Roman" w:cs="Arial"/>
                <w:lang w:val="es-ES"/>
              </w:rPr>
              <w:t>Elaborar e integrar los requerimientos de datos, informes, declaraciones, avisos a que obliguen las disposiciones fiscales estatales, resp</w:t>
            </w:r>
            <w:r w:rsidR="000C74E9">
              <w:rPr>
                <w:rFonts w:eastAsia="Times New Roman" w:cs="Arial"/>
                <w:lang w:val="es-ES"/>
              </w:rPr>
              <w:t>ecto de actos de su competencia</w:t>
            </w:r>
            <w:r w:rsidR="0048085C">
              <w:rPr>
                <w:rFonts w:eastAsia="Times New Roman" w:cs="Arial"/>
                <w:lang w:val="es-ES"/>
              </w:rPr>
              <w:t>; y</w:t>
            </w:r>
          </w:p>
          <w:p w:rsidR="000C74E9" w:rsidRPr="00E0234C" w:rsidRDefault="008D124B" w:rsidP="009B4247">
            <w:pPr>
              <w:pStyle w:val="Prrafodelista"/>
              <w:numPr>
                <w:ilvl w:val="0"/>
                <w:numId w:val="206"/>
              </w:numPr>
              <w:spacing w:after="0" w:line="240" w:lineRule="auto"/>
              <w:ind w:left="318" w:hanging="283"/>
              <w:jc w:val="both"/>
              <w:rPr>
                <w:rFonts w:eastAsia="Times New Roman" w:cs="Arial"/>
                <w:b/>
                <w:bCs/>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7"/>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0F523C" w:rsidRDefault="00303832" w:rsidP="009B4247">
            <w:pPr>
              <w:pStyle w:val="Prrafodelista"/>
              <w:numPr>
                <w:ilvl w:val="0"/>
                <w:numId w:val="207"/>
              </w:numPr>
              <w:spacing w:after="0" w:line="240" w:lineRule="auto"/>
              <w:ind w:left="318" w:hanging="284"/>
              <w:rPr>
                <w:rFonts w:eastAsia="Times New Roman" w:cs="Arial"/>
              </w:rPr>
            </w:pPr>
            <w:r>
              <w:rPr>
                <w:rFonts w:cs="Arial"/>
              </w:rPr>
              <w:t>No aplica</w:t>
            </w:r>
            <w:r w:rsidR="00B44115" w:rsidRPr="000F523C">
              <w:rPr>
                <w:rFonts w:cs="Arial"/>
              </w:rPr>
              <w:t>.</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E0234C"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7"/>
              </w:numPr>
              <w:autoSpaceDE w:val="0"/>
              <w:autoSpaceDN w:val="0"/>
              <w:adjustRightInd w:val="0"/>
              <w:spacing w:after="0" w:line="240" w:lineRule="auto"/>
              <w:ind w:left="720" w:right="-20"/>
              <w:rPr>
                <w:rFonts w:eastAsia="Times New Roman" w:cs="Arial"/>
                <w:b/>
              </w:rPr>
            </w:pPr>
            <w:r w:rsidRPr="00E0234C">
              <w:rPr>
                <w:rFonts w:cs="Arial"/>
                <w:b/>
              </w:rPr>
              <w:t>Puestos subordinados:</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tcPr>
          <w:p w:rsidR="00B44115" w:rsidRPr="00E0234C" w:rsidRDefault="00751A78" w:rsidP="00751A78">
            <w:pPr>
              <w:widowControl w:val="0"/>
              <w:autoSpaceDE w:val="0"/>
              <w:autoSpaceDN w:val="0"/>
              <w:adjustRightInd w:val="0"/>
              <w:spacing w:after="0" w:line="240" w:lineRule="auto"/>
              <w:ind w:right="-20"/>
              <w:jc w:val="center"/>
              <w:rPr>
                <w:rFonts w:eastAsia="Times New Roman" w:cs="Arial"/>
              </w:rPr>
            </w:pPr>
            <w:r>
              <w:rPr>
                <w:rFonts w:eastAsia="Times New Roman" w:cs="Arial"/>
              </w:rPr>
              <w:t>34</w:t>
            </w:r>
          </w:p>
        </w:tc>
        <w:tc>
          <w:tcPr>
            <w:tcW w:w="3172" w:type="dxa"/>
            <w:tcBorders>
              <w:top w:val="single" w:sz="4" w:space="0" w:color="auto"/>
              <w:left w:val="single" w:sz="4" w:space="0" w:color="auto"/>
              <w:bottom w:val="single" w:sz="4" w:space="0" w:color="auto"/>
              <w:right w:val="single" w:sz="4" w:space="0" w:color="auto"/>
            </w:tcBorders>
          </w:tcPr>
          <w:p w:rsidR="00B44115" w:rsidRPr="00E0234C" w:rsidRDefault="00751A7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E0234C" w:rsidRDefault="00751A7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34</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696"/>
        <w:gridCol w:w="2493"/>
        <w:gridCol w:w="1134"/>
        <w:gridCol w:w="1276"/>
        <w:gridCol w:w="1559"/>
      </w:tblGrid>
      <w:tr w:rsidR="00B44115" w:rsidRPr="00E0234C" w:rsidTr="006E2AA2">
        <w:tc>
          <w:tcPr>
            <w:tcW w:w="9639"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7"/>
              </w:numPr>
              <w:autoSpaceDE w:val="0"/>
              <w:autoSpaceDN w:val="0"/>
              <w:adjustRightInd w:val="0"/>
              <w:spacing w:after="0" w:line="240" w:lineRule="auto"/>
              <w:ind w:left="720" w:right="-20"/>
              <w:rPr>
                <w:rFonts w:eastAsia="Times New Roman" w:cs="Arial"/>
                <w:b/>
              </w:rPr>
            </w:pPr>
            <w:r w:rsidRPr="00E0234C">
              <w:rPr>
                <w:rFonts w:cs="Arial"/>
                <w:b/>
              </w:rPr>
              <w:t>Relaciones interinstitucionales</w:t>
            </w:r>
          </w:p>
        </w:tc>
      </w:tr>
      <w:tr w:rsidR="00B44115" w:rsidRPr="00E0234C" w:rsidTr="006E2AA2">
        <w:tc>
          <w:tcPr>
            <w:tcW w:w="481"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b/>
              </w:rPr>
            </w:pPr>
          </w:p>
        </w:tc>
        <w:tc>
          <w:tcPr>
            <w:tcW w:w="269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493"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Frecuencia</w:t>
            </w:r>
          </w:p>
        </w:tc>
      </w:tr>
      <w:tr w:rsidR="00B44115" w:rsidRPr="00E0234C" w:rsidTr="006E2AA2">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 xml:space="preserve">      Internas</w:t>
            </w:r>
          </w:p>
        </w:tc>
        <w:tc>
          <w:tcPr>
            <w:tcW w:w="2696"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ind w:left="262" w:right="802"/>
              <w:jc w:val="both"/>
              <w:rPr>
                <w:rFonts w:eastAsia="Times New Roman" w:cs="Arial"/>
              </w:rPr>
            </w:pPr>
          </w:p>
          <w:p w:rsidR="00B44115" w:rsidRPr="00E0234C" w:rsidRDefault="00B44115" w:rsidP="009B4247">
            <w:pPr>
              <w:pStyle w:val="Prrafodelista"/>
              <w:numPr>
                <w:ilvl w:val="0"/>
                <w:numId w:val="208"/>
              </w:numPr>
              <w:spacing w:after="0" w:line="240" w:lineRule="auto"/>
              <w:ind w:left="262" w:hanging="284"/>
              <w:jc w:val="both"/>
              <w:rPr>
                <w:rFonts w:eastAsia="Times New Roman" w:cs="Arial"/>
              </w:rPr>
            </w:pPr>
            <w:r w:rsidRPr="00E0234C">
              <w:rPr>
                <w:rFonts w:eastAsia="Times New Roman" w:cs="Arial"/>
              </w:rPr>
              <w:t>Coordinación de Delegaciones Fiscales</w:t>
            </w:r>
          </w:p>
          <w:p w:rsidR="00B44115" w:rsidRPr="00E0234C" w:rsidRDefault="00B44115" w:rsidP="00B44115">
            <w:pPr>
              <w:spacing w:after="0" w:line="240" w:lineRule="auto"/>
              <w:ind w:left="262" w:hanging="284"/>
              <w:jc w:val="both"/>
              <w:rPr>
                <w:rFonts w:eastAsia="Times New Roman" w:cs="Arial"/>
              </w:rPr>
            </w:pPr>
          </w:p>
          <w:p w:rsidR="00B44115" w:rsidRDefault="00B44115" w:rsidP="00B44115">
            <w:pPr>
              <w:spacing w:after="0" w:line="240" w:lineRule="auto"/>
              <w:ind w:left="262" w:hanging="284"/>
              <w:jc w:val="both"/>
              <w:rPr>
                <w:rFonts w:eastAsia="Times New Roman" w:cs="Arial"/>
              </w:rPr>
            </w:pPr>
          </w:p>
          <w:p w:rsidR="006E2AA2" w:rsidRPr="00E0234C" w:rsidRDefault="006E2AA2" w:rsidP="00B44115">
            <w:pPr>
              <w:spacing w:after="0" w:line="240" w:lineRule="auto"/>
              <w:ind w:left="262" w:hanging="284"/>
              <w:jc w:val="both"/>
              <w:rPr>
                <w:rFonts w:eastAsia="Times New Roman" w:cs="Arial"/>
              </w:rPr>
            </w:pPr>
          </w:p>
          <w:p w:rsidR="00B44115" w:rsidRDefault="00B44115" w:rsidP="00B44115">
            <w:pPr>
              <w:spacing w:after="0" w:line="240" w:lineRule="auto"/>
              <w:ind w:left="262" w:hanging="284"/>
              <w:jc w:val="both"/>
              <w:rPr>
                <w:rFonts w:eastAsia="Times New Roman" w:cs="Arial"/>
              </w:rPr>
            </w:pPr>
          </w:p>
          <w:p w:rsidR="00CC2975" w:rsidRPr="00E0234C" w:rsidRDefault="00CC2975" w:rsidP="00B44115">
            <w:pPr>
              <w:spacing w:after="0" w:line="240" w:lineRule="auto"/>
              <w:ind w:left="262" w:hanging="284"/>
              <w:jc w:val="both"/>
              <w:rPr>
                <w:rFonts w:eastAsia="Times New Roman" w:cs="Arial"/>
              </w:rPr>
            </w:pPr>
          </w:p>
          <w:p w:rsidR="00B44115" w:rsidRPr="00E0234C" w:rsidRDefault="00B44115" w:rsidP="009B4247">
            <w:pPr>
              <w:pStyle w:val="Prrafodelista"/>
              <w:numPr>
                <w:ilvl w:val="0"/>
                <w:numId w:val="208"/>
              </w:numPr>
              <w:spacing w:after="0" w:line="240" w:lineRule="auto"/>
              <w:ind w:left="262" w:hanging="284"/>
              <w:jc w:val="both"/>
              <w:rPr>
                <w:rFonts w:eastAsia="Times New Roman" w:cs="Arial"/>
              </w:rPr>
            </w:pPr>
            <w:r w:rsidRPr="00E0234C">
              <w:rPr>
                <w:rFonts w:eastAsia="Times New Roman" w:cs="Arial"/>
              </w:rPr>
              <w:t>Coordinación de Control Financiero</w:t>
            </w:r>
          </w:p>
          <w:p w:rsidR="00B44115" w:rsidRPr="00E0234C" w:rsidRDefault="00B44115" w:rsidP="00B44115">
            <w:pPr>
              <w:spacing w:after="0" w:line="240" w:lineRule="auto"/>
              <w:ind w:left="262" w:hanging="284"/>
              <w:jc w:val="both"/>
              <w:rPr>
                <w:rFonts w:eastAsia="Times New Roman" w:cs="Arial"/>
              </w:rPr>
            </w:pPr>
          </w:p>
          <w:p w:rsidR="00B44115" w:rsidRPr="00E0234C" w:rsidRDefault="00B44115" w:rsidP="00B44115">
            <w:pPr>
              <w:spacing w:after="0" w:line="240" w:lineRule="auto"/>
              <w:ind w:left="262" w:hanging="284"/>
              <w:jc w:val="both"/>
              <w:rPr>
                <w:rFonts w:eastAsia="Times New Roman" w:cs="Arial"/>
              </w:rPr>
            </w:pPr>
          </w:p>
          <w:p w:rsidR="00B44115" w:rsidRDefault="00B44115" w:rsidP="00B44115">
            <w:pPr>
              <w:spacing w:after="0" w:line="240" w:lineRule="auto"/>
              <w:ind w:left="262" w:hanging="284"/>
              <w:jc w:val="both"/>
              <w:rPr>
                <w:rFonts w:eastAsia="Times New Roman" w:cs="Arial"/>
              </w:rPr>
            </w:pPr>
          </w:p>
          <w:p w:rsidR="00B44115" w:rsidRPr="00E0234C" w:rsidRDefault="00B44115" w:rsidP="00B44115">
            <w:pPr>
              <w:spacing w:after="0" w:line="240" w:lineRule="auto"/>
              <w:ind w:left="262" w:hanging="284"/>
              <w:jc w:val="both"/>
              <w:rPr>
                <w:rFonts w:eastAsia="Times New Roman" w:cs="Arial"/>
              </w:rPr>
            </w:pPr>
          </w:p>
          <w:p w:rsidR="00B44115" w:rsidRPr="00E0234C" w:rsidRDefault="00B44115" w:rsidP="009B4247">
            <w:pPr>
              <w:pStyle w:val="Prrafodelista"/>
              <w:numPr>
                <w:ilvl w:val="0"/>
                <w:numId w:val="208"/>
              </w:numPr>
              <w:spacing w:after="0" w:line="240" w:lineRule="auto"/>
              <w:ind w:left="262" w:hanging="284"/>
              <w:jc w:val="both"/>
              <w:rPr>
                <w:rFonts w:eastAsia="Times New Roman" w:cs="Arial"/>
              </w:rPr>
            </w:pPr>
            <w:r w:rsidRPr="00E0234C">
              <w:rPr>
                <w:rFonts w:eastAsia="Times New Roman" w:cs="Arial"/>
              </w:rPr>
              <w:t xml:space="preserve">Dirección de Contabilidad Gubernamental </w:t>
            </w:r>
          </w:p>
          <w:p w:rsidR="00B44115" w:rsidRDefault="00B44115" w:rsidP="00B44115">
            <w:pPr>
              <w:spacing w:after="0" w:line="240" w:lineRule="auto"/>
              <w:ind w:left="262" w:hanging="284"/>
              <w:jc w:val="both"/>
              <w:rPr>
                <w:rFonts w:eastAsia="Times New Roman" w:cs="Arial"/>
              </w:rPr>
            </w:pPr>
          </w:p>
          <w:p w:rsidR="00C432A4" w:rsidRDefault="00C432A4" w:rsidP="00B44115">
            <w:pPr>
              <w:spacing w:after="0" w:line="240" w:lineRule="auto"/>
              <w:ind w:left="262" w:hanging="284"/>
              <w:jc w:val="both"/>
              <w:rPr>
                <w:rFonts w:eastAsia="Times New Roman" w:cs="Arial"/>
              </w:rPr>
            </w:pPr>
          </w:p>
          <w:p w:rsidR="000C74E9" w:rsidRPr="00E0234C" w:rsidRDefault="000C74E9" w:rsidP="00B44115">
            <w:pPr>
              <w:spacing w:after="0" w:line="240" w:lineRule="auto"/>
              <w:ind w:left="262" w:hanging="284"/>
              <w:jc w:val="both"/>
              <w:rPr>
                <w:rFonts w:eastAsia="Times New Roman" w:cs="Arial"/>
              </w:rPr>
            </w:pPr>
          </w:p>
          <w:p w:rsidR="00B44115" w:rsidRDefault="00B44115" w:rsidP="009B4247">
            <w:pPr>
              <w:pStyle w:val="Prrafodelista"/>
              <w:numPr>
                <w:ilvl w:val="0"/>
                <w:numId w:val="208"/>
              </w:numPr>
              <w:spacing w:after="0" w:line="240" w:lineRule="auto"/>
              <w:ind w:left="262" w:hanging="284"/>
              <w:jc w:val="both"/>
              <w:rPr>
                <w:rFonts w:eastAsia="Times New Roman" w:cs="Arial"/>
              </w:rPr>
            </w:pPr>
            <w:r w:rsidRPr="00E0234C">
              <w:rPr>
                <w:rFonts w:eastAsia="Times New Roman" w:cs="Arial"/>
              </w:rPr>
              <w:t xml:space="preserve">Dirección de </w:t>
            </w:r>
            <w:r w:rsidR="00BF6D24">
              <w:rPr>
                <w:rFonts w:eastAsia="Times New Roman" w:cs="Arial"/>
              </w:rPr>
              <w:t>Presupuesto</w:t>
            </w:r>
          </w:p>
          <w:p w:rsidR="00BF6D24" w:rsidRPr="00BF6D24" w:rsidRDefault="00BF6D24" w:rsidP="00BF6D24">
            <w:pPr>
              <w:spacing w:after="0" w:line="240" w:lineRule="auto"/>
              <w:jc w:val="both"/>
              <w:rPr>
                <w:rFonts w:eastAsia="Times New Roman" w:cs="Arial"/>
              </w:rPr>
            </w:pPr>
          </w:p>
          <w:p w:rsidR="00B44115" w:rsidRDefault="00B44115" w:rsidP="00B44115">
            <w:pPr>
              <w:spacing w:after="0" w:line="240" w:lineRule="auto"/>
              <w:ind w:left="262" w:hanging="284"/>
              <w:jc w:val="both"/>
              <w:rPr>
                <w:rFonts w:eastAsia="Times New Roman" w:cs="Arial"/>
              </w:rPr>
            </w:pPr>
          </w:p>
          <w:p w:rsidR="00B44115" w:rsidRPr="00E0234C" w:rsidRDefault="00B44115" w:rsidP="009B4247">
            <w:pPr>
              <w:pStyle w:val="Prrafodelista"/>
              <w:numPr>
                <w:ilvl w:val="0"/>
                <w:numId w:val="208"/>
              </w:numPr>
              <w:spacing w:after="0" w:line="240" w:lineRule="auto"/>
              <w:ind w:left="262" w:hanging="284"/>
              <w:jc w:val="both"/>
              <w:rPr>
                <w:rFonts w:eastAsia="Times New Roman" w:cs="Arial"/>
              </w:rPr>
            </w:pPr>
            <w:r w:rsidRPr="00E0234C">
              <w:rPr>
                <w:rFonts w:eastAsia="Times New Roman" w:cs="Arial"/>
              </w:rPr>
              <w:lastRenderedPageBreak/>
              <w:t>Unidad de Informática</w:t>
            </w:r>
          </w:p>
        </w:tc>
        <w:tc>
          <w:tcPr>
            <w:tcW w:w="24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6B7CAF">
            <w:pPr>
              <w:spacing w:after="0" w:line="240" w:lineRule="auto"/>
              <w:jc w:val="both"/>
              <w:rPr>
                <w:rFonts w:eastAsia="Times New Roman" w:cs="Arial"/>
              </w:rPr>
            </w:pPr>
          </w:p>
          <w:p w:rsidR="00B44115" w:rsidRDefault="00B44115" w:rsidP="006B7CAF">
            <w:pPr>
              <w:spacing w:after="0" w:line="240" w:lineRule="auto"/>
              <w:jc w:val="both"/>
              <w:rPr>
                <w:rFonts w:eastAsia="Times New Roman" w:cs="Arial"/>
              </w:rPr>
            </w:pPr>
            <w:r w:rsidRPr="00E0234C">
              <w:rPr>
                <w:rFonts w:eastAsia="Times New Roman" w:cs="Arial"/>
              </w:rPr>
              <w:t xml:space="preserve">Recepcionar y validar la información de los ingresos captados en el estado de acuerdo a la </w:t>
            </w:r>
            <w:r w:rsidR="0083623A" w:rsidRPr="00E0234C">
              <w:rPr>
                <w:rFonts w:eastAsia="Times New Roman" w:cs="Arial"/>
              </w:rPr>
              <w:t xml:space="preserve">Ley </w:t>
            </w:r>
            <w:r w:rsidRPr="00E0234C">
              <w:rPr>
                <w:rFonts w:eastAsia="Times New Roman" w:cs="Arial"/>
              </w:rPr>
              <w:t xml:space="preserve">de </w:t>
            </w:r>
            <w:r w:rsidR="0083623A" w:rsidRPr="00E0234C">
              <w:rPr>
                <w:rFonts w:eastAsia="Times New Roman" w:cs="Arial"/>
              </w:rPr>
              <w:t xml:space="preserve">Ingresos </w:t>
            </w:r>
            <w:r w:rsidRPr="00E0234C">
              <w:rPr>
                <w:rFonts w:eastAsia="Times New Roman" w:cs="Arial"/>
              </w:rPr>
              <w:t>vigente.</w:t>
            </w:r>
          </w:p>
          <w:p w:rsidR="00CC2975" w:rsidRPr="00E0234C" w:rsidRDefault="00CC2975" w:rsidP="006B7CAF">
            <w:pPr>
              <w:spacing w:after="0" w:line="240" w:lineRule="auto"/>
              <w:jc w:val="both"/>
              <w:rPr>
                <w:rFonts w:eastAsia="Times New Roman" w:cs="Arial"/>
              </w:rPr>
            </w:pPr>
          </w:p>
          <w:p w:rsidR="00B44115" w:rsidRPr="00E0234C" w:rsidRDefault="00B44115" w:rsidP="006B7CAF">
            <w:pPr>
              <w:spacing w:after="0" w:line="240" w:lineRule="auto"/>
              <w:jc w:val="both"/>
              <w:rPr>
                <w:rFonts w:eastAsia="Times New Roman" w:cs="Arial"/>
              </w:rPr>
            </w:pPr>
            <w:r w:rsidRPr="00E0234C">
              <w:rPr>
                <w:rFonts w:eastAsia="Times New Roman" w:cs="Arial"/>
              </w:rPr>
              <w:t xml:space="preserve">Recepcionar los productos financieros generados por las cuentas bancarias de la </w:t>
            </w:r>
            <w:r w:rsidR="00787CC6">
              <w:rPr>
                <w:rFonts w:eastAsia="Times New Roman" w:cs="Arial"/>
              </w:rPr>
              <w:t>Secretaría</w:t>
            </w:r>
            <w:r w:rsidRPr="00E0234C">
              <w:rPr>
                <w:rFonts w:eastAsia="Times New Roman" w:cs="Arial"/>
              </w:rPr>
              <w:t>.</w:t>
            </w:r>
          </w:p>
          <w:p w:rsidR="00B44115" w:rsidRPr="00E0234C" w:rsidRDefault="00B44115" w:rsidP="006B7CAF">
            <w:pPr>
              <w:spacing w:after="0" w:line="240" w:lineRule="auto"/>
              <w:jc w:val="both"/>
              <w:rPr>
                <w:rFonts w:eastAsia="Times New Roman" w:cs="Arial"/>
              </w:rPr>
            </w:pPr>
          </w:p>
          <w:p w:rsidR="00B44115" w:rsidRPr="00E0234C" w:rsidRDefault="00B44115" w:rsidP="006B7CAF">
            <w:pPr>
              <w:spacing w:after="0" w:line="240" w:lineRule="auto"/>
              <w:jc w:val="both"/>
              <w:rPr>
                <w:rFonts w:eastAsia="Times New Roman" w:cs="Arial"/>
              </w:rPr>
            </w:pPr>
            <w:r w:rsidRPr="00E0234C">
              <w:rPr>
                <w:rFonts w:eastAsia="Times New Roman" w:cs="Arial"/>
              </w:rPr>
              <w:t>Genera reportes mensuales de los ingresos para su integración al SINPRES.</w:t>
            </w:r>
          </w:p>
          <w:p w:rsidR="00B44115" w:rsidRPr="00E0234C" w:rsidRDefault="00B44115" w:rsidP="006B7CAF">
            <w:pPr>
              <w:spacing w:after="0" w:line="240" w:lineRule="auto"/>
              <w:jc w:val="both"/>
              <w:rPr>
                <w:rFonts w:eastAsia="Times New Roman" w:cs="Arial"/>
              </w:rPr>
            </w:pPr>
          </w:p>
          <w:p w:rsidR="00B44115" w:rsidRPr="00E0234C" w:rsidRDefault="00B44115" w:rsidP="006B7CAF">
            <w:pPr>
              <w:spacing w:after="0" w:line="240" w:lineRule="auto"/>
              <w:jc w:val="both"/>
              <w:rPr>
                <w:rFonts w:eastAsia="Times New Roman" w:cs="Arial"/>
              </w:rPr>
            </w:pPr>
            <w:r w:rsidRPr="00E0234C">
              <w:rPr>
                <w:rFonts w:eastAsia="Times New Roman" w:cs="Arial"/>
              </w:rPr>
              <w:t xml:space="preserve">Informar sobre la conciliación de ingresos que las </w:t>
            </w:r>
            <w:r w:rsidR="00C8783A" w:rsidRPr="00E0234C">
              <w:rPr>
                <w:rFonts w:eastAsia="Times New Roman" w:cs="Arial"/>
              </w:rPr>
              <w:t xml:space="preserve">dependencias </w:t>
            </w:r>
            <w:r w:rsidRPr="00E0234C">
              <w:rPr>
                <w:rFonts w:eastAsia="Times New Roman" w:cs="Arial"/>
              </w:rPr>
              <w:t xml:space="preserve">o </w:t>
            </w:r>
            <w:r w:rsidR="00C8783A" w:rsidRPr="00E0234C">
              <w:rPr>
                <w:rFonts w:eastAsia="Times New Roman" w:cs="Arial"/>
              </w:rPr>
              <w:t xml:space="preserve">entidades </w:t>
            </w:r>
            <w:r w:rsidRPr="00E0234C">
              <w:rPr>
                <w:rFonts w:eastAsia="Times New Roman" w:cs="Arial"/>
              </w:rPr>
              <w:t>solicitan.</w:t>
            </w:r>
          </w:p>
          <w:p w:rsidR="00B44115" w:rsidRPr="00E0234C" w:rsidRDefault="00B44115" w:rsidP="006B7CAF">
            <w:pPr>
              <w:spacing w:after="0" w:line="240" w:lineRule="auto"/>
              <w:jc w:val="both"/>
              <w:rPr>
                <w:rFonts w:eastAsia="Times New Roman" w:cs="Arial"/>
              </w:rPr>
            </w:pPr>
            <w:r w:rsidRPr="00E0234C">
              <w:rPr>
                <w:rFonts w:eastAsia="Times New Roman" w:cs="Arial"/>
              </w:rPr>
              <w:lastRenderedPageBreak/>
              <w:t xml:space="preserve">Solicitud de </w:t>
            </w:r>
            <w:r w:rsidR="00C8783A" w:rsidRPr="00E0234C">
              <w:rPr>
                <w:rFonts w:eastAsia="Times New Roman" w:cs="Arial"/>
              </w:rPr>
              <w:t>reportes</w:t>
            </w:r>
            <w:r w:rsidRPr="00E0234C">
              <w:rPr>
                <w:rFonts w:eastAsia="Times New Roman" w:cs="Arial"/>
              </w:rPr>
              <w:t xml:space="preserve">, </w:t>
            </w:r>
            <w:r w:rsidR="00C8783A" w:rsidRPr="00E0234C">
              <w:rPr>
                <w:rFonts w:eastAsia="Times New Roman" w:cs="Arial"/>
              </w:rPr>
              <w:t xml:space="preserve">generación </w:t>
            </w:r>
            <w:r w:rsidRPr="00E0234C">
              <w:rPr>
                <w:rFonts w:eastAsia="Times New Roman" w:cs="Arial"/>
              </w:rPr>
              <w:t xml:space="preserve">de </w:t>
            </w:r>
            <w:r w:rsidR="00C8783A" w:rsidRPr="00E0234C">
              <w:rPr>
                <w:rFonts w:eastAsia="Times New Roman" w:cs="Arial"/>
              </w:rPr>
              <w:t>factura electrónica</w:t>
            </w:r>
            <w:r w:rsidRPr="00E0234C">
              <w:rPr>
                <w:rFonts w:eastAsia="Times New Roman"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6E2AA2" w:rsidRDefault="00B44115" w:rsidP="00B44115">
            <w:pPr>
              <w:widowControl w:val="0"/>
              <w:autoSpaceDE w:val="0"/>
              <w:autoSpaceDN w:val="0"/>
              <w:adjustRightInd w:val="0"/>
              <w:spacing w:after="0" w:line="240" w:lineRule="auto"/>
              <w:ind w:right="-20"/>
              <w:jc w:val="center"/>
              <w:rPr>
                <w:rFonts w:eastAsia="Times New Roman" w:cs="Arial"/>
                <w:b/>
              </w:rPr>
            </w:pPr>
            <w:r w:rsidRPr="006E2AA2">
              <w:rPr>
                <w:rFonts w:cs="Arial"/>
                <w:b/>
              </w:rPr>
              <w:lastRenderedPageBreak/>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6E2AA2" w:rsidRDefault="00B44115" w:rsidP="00B44115">
            <w:pPr>
              <w:widowControl w:val="0"/>
              <w:autoSpaceDE w:val="0"/>
              <w:autoSpaceDN w:val="0"/>
              <w:adjustRightInd w:val="0"/>
              <w:spacing w:after="0" w:line="240" w:lineRule="auto"/>
              <w:ind w:right="-20"/>
              <w:jc w:val="center"/>
              <w:rPr>
                <w:rFonts w:eastAsia="Times New Roman" w:cs="Arial"/>
                <w:b/>
              </w:rPr>
            </w:pPr>
            <w:r w:rsidRPr="006E2AA2">
              <w:rPr>
                <w:rFonts w:cs="Arial"/>
                <w:b/>
              </w:rPr>
              <w:t>Periódica</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115" w:rsidRPr="006E2AA2" w:rsidRDefault="00B44115" w:rsidP="00B44115">
            <w:pPr>
              <w:widowControl w:val="0"/>
              <w:autoSpaceDE w:val="0"/>
              <w:autoSpaceDN w:val="0"/>
              <w:adjustRightInd w:val="0"/>
              <w:spacing w:after="0" w:line="240" w:lineRule="auto"/>
              <w:ind w:right="-20"/>
              <w:jc w:val="center"/>
              <w:rPr>
                <w:rFonts w:eastAsia="Times New Roman" w:cs="Arial"/>
                <w:b/>
              </w:rPr>
            </w:pPr>
            <w:r w:rsidRPr="006E2AA2">
              <w:rPr>
                <w:rFonts w:cs="Arial"/>
                <w:b/>
              </w:rPr>
              <w:t>Permanente</w:t>
            </w:r>
          </w:p>
        </w:tc>
      </w:tr>
      <w:tr w:rsidR="00B44115" w:rsidRPr="00E0234C" w:rsidTr="006E2AA2">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DA0000" w:rsidRDefault="00B44115" w:rsidP="00B44115">
            <w:pPr>
              <w:widowControl w:val="0"/>
              <w:autoSpaceDE w:val="0"/>
              <w:autoSpaceDN w:val="0"/>
              <w:adjustRightInd w:val="0"/>
              <w:spacing w:after="0" w:line="240" w:lineRule="auto"/>
              <w:ind w:right="-20"/>
              <w:jc w:val="center"/>
              <w:rPr>
                <w:rFonts w:eastAsia="Times New Roman"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DA0000" w:rsidRDefault="00B44115" w:rsidP="00B44115">
            <w:pPr>
              <w:widowControl w:val="0"/>
              <w:autoSpaceDE w:val="0"/>
              <w:autoSpaceDN w:val="0"/>
              <w:adjustRightInd w:val="0"/>
              <w:spacing w:after="0" w:line="240" w:lineRule="auto"/>
              <w:ind w:right="-20"/>
              <w:jc w:val="center"/>
              <w:rPr>
                <w:rFonts w:eastAsia="Times New Roman"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eastAsia="Times New Roman" w:cs="Arial"/>
              </w:rPr>
            </w:pPr>
            <w:r w:rsidRPr="00DA0000">
              <w:rPr>
                <w:rFonts w:cs="Arial"/>
              </w:rPr>
              <w:t>X</w:t>
            </w:r>
          </w:p>
        </w:tc>
        <w:tc>
          <w:tcPr>
            <w:tcW w:w="1559" w:type="dxa"/>
            <w:tcBorders>
              <w:top w:val="single" w:sz="4" w:space="0" w:color="auto"/>
              <w:left w:val="single" w:sz="4" w:space="0" w:color="auto"/>
              <w:bottom w:val="single" w:sz="4" w:space="0" w:color="auto"/>
              <w:right w:val="single" w:sz="4" w:space="0" w:color="auto"/>
            </w:tcBorders>
            <w:vAlign w:val="center"/>
          </w:tcPr>
          <w:p w:rsidR="00B44115" w:rsidRPr="00DA0000" w:rsidRDefault="00B44115" w:rsidP="00B44115">
            <w:pPr>
              <w:widowControl w:val="0"/>
              <w:autoSpaceDE w:val="0"/>
              <w:autoSpaceDN w:val="0"/>
              <w:adjustRightInd w:val="0"/>
              <w:spacing w:after="0" w:line="240" w:lineRule="auto"/>
              <w:ind w:right="-20"/>
              <w:jc w:val="center"/>
              <w:rPr>
                <w:rFonts w:eastAsia="Times New Roman"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rPr>
                <w:rFonts w:cs="Arial"/>
              </w:rPr>
            </w:pPr>
          </w:p>
          <w:p w:rsidR="00B44115" w:rsidRDefault="00B44115" w:rsidP="00B44115">
            <w:pPr>
              <w:widowControl w:val="0"/>
              <w:autoSpaceDE w:val="0"/>
              <w:autoSpaceDN w:val="0"/>
              <w:adjustRightInd w:val="0"/>
              <w:spacing w:after="0" w:line="240" w:lineRule="auto"/>
              <w:ind w:right="-20"/>
              <w:rPr>
                <w:rFonts w:cs="Arial"/>
              </w:rPr>
            </w:pPr>
          </w:p>
          <w:p w:rsidR="00B44115" w:rsidRPr="00DA0000" w:rsidRDefault="00B44115" w:rsidP="00B44115">
            <w:pPr>
              <w:widowControl w:val="0"/>
              <w:autoSpaceDE w:val="0"/>
              <w:autoSpaceDN w:val="0"/>
              <w:adjustRightInd w:val="0"/>
              <w:spacing w:after="0" w:line="240" w:lineRule="auto"/>
              <w:ind w:right="-20"/>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6E2AA2" w:rsidRDefault="006E2AA2" w:rsidP="00B44115">
            <w:pPr>
              <w:widowControl w:val="0"/>
              <w:autoSpaceDE w:val="0"/>
              <w:autoSpaceDN w:val="0"/>
              <w:adjustRightInd w:val="0"/>
              <w:spacing w:after="0" w:line="240" w:lineRule="auto"/>
              <w:ind w:right="-20"/>
              <w:jc w:val="center"/>
              <w:rPr>
                <w:rFonts w:cs="Arial"/>
              </w:rPr>
            </w:pPr>
          </w:p>
          <w:p w:rsidR="000C74E9" w:rsidRPr="00DA0000" w:rsidRDefault="000C74E9"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lastRenderedPageBreak/>
              <w:t>X</w:t>
            </w:r>
          </w:p>
          <w:p w:rsidR="00B44115" w:rsidRPr="00DA0000" w:rsidRDefault="00B44115" w:rsidP="00B44115">
            <w:pPr>
              <w:widowControl w:val="0"/>
              <w:autoSpaceDE w:val="0"/>
              <w:autoSpaceDN w:val="0"/>
              <w:adjustRightInd w:val="0"/>
              <w:spacing w:after="0" w:line="240" w:lineRule="auto"/>
              <w:ind w:right="-20"/>
              <w:rPr>
                <w:rFonts w:eastAsia="Times New Roman" w:cs="Arial"/>
              </w:rPr>
            </w:pPr>
          </w:p>
        </w:tc>
      </w:tr>
      <w:tr w:rsidR="00B44115" w:rsidRPr="00E0234C" w:rsidTr="006E2AA2">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lastRenderedPageBreak/>
              <w:t>Externas</w:t>
            </w:r>
          </w:p>
        </w:tc>
        <w:tc>
          <w:tcPr>
            <w:tcW w:w="2696"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9B4247">
            <w:pPr>
              <w:pStyle w:val="Prrafodelista"/>
              <w:numPr>
                <w:ilvl w:val="0"/>
                <w:numId w:val="209"/>
              </w:numPr>
              <w:spacing w:after="0" w:line="240" w:lineRule="auto"/>
              <w:ind w:left="262" w:hanging="262"/>
              <w:jc w:val="both"/>
              <w:rPr>
                <w:rFonts w:eastAsia="Times New Roman" w:cs="Arial"/>
              </w:rPr>
            </w:pPr>
            <w:r w:rsidRPr="00E0234C">
              <w:rPr>
                <w:rFonts w:eastAsia="Times New Roman" w:cs="Arial"/>
              </w:rPr>
              <w:t>Unidad de Coordinación con Entidades Federativas (Cd. de México)</w:t>
            </w:r>
          </w:p>
          <w:p w:rsidR="00B44115" w:rsidRDefault="00B44115" w:rsidP="00B44115">
            <w:pPr>
              <w:spacing w:after="0" w:line="240" w:lineRule="auto"/>
              <w:ind w:hanging="262"/>
              <w:jc w:val="both"/>
              <w:rPr>
                <w:rFonts w:eastAsia="Times New Roman" w:cs="Arial"/>
              </w:rPr>
            </w:pPr>
          </w:p>
          <w:p w:rsidR="00B44115" w:rsidRPr="004513B9" w:rsidRDefault="00B44115" w:rsidP="00B44115">
            <w:pPr>
              <w:spacing w:after="0" w:line="240" w:lineRule="auto"/>
              <w:ind w:hanging="262"/>
              <w:jc w:val="both"/>
              <w:rPr>
                <w:rFonts w:eastAsia="Times New Roman" w:cs="Arial"/>
              </w:rPr>
            </w:pPr>
          </w:p>
          <w:p w:rsidR="00B44115" w:rsidRPr="00E0234C" w:rsidRDefault="00B44115" w:rsidP="009B4247">
            <w:pPr>
              <w:pStyle w:val="Prrafodelista"/>
              <w:numPr>
                <w:ilvl w:val="0"/>
                <w:numId w:val="209"/>
              </w:numPr>
              <w:spacing w:after="0" w:line="240" w:lineRule="auto"/>
              <w:ind w:left="262" w:hanging="262"/>
              <w:jc w:val="both"/>
              <w:rPr>
                <w:rFonts w:eastAsia="Times New Roman" w:cs="Arial"/>
              </w:rPr>
            </w:pPr>
            <w:r w:rsidRPr="00E0234C">
              <w:rPr>
                <w:rFonts w:eastAsia="Times New Roman" w:cs="Arial"/>
              </w:rPr>
              <w:t>Departamento de Entidades Federativas de la Tesorería de la Federación ( Cd. de México)</w:t>
            </w:r>
          </w:p>
          <w:p w:rsidR="00B44115" w:rsidRPr="00E0234C" w:rsidRDefault="00B44115" w:rsidP="00B44115">
            <w:pPr>
              <w:spacing w:after="0" w:line="240" w:lineRule="auto"/>
              <w:ind w:left="175"/>
              <w:rPr>
                <w:rFonts w:eastAsia="Times New Roman" w:cs="Arial"/>
              </w:rPr>
            </w:pPr>
          </w:p>
          <w:p w:rsidR="00B44115" w:rsidRPr="00E0234C" w:rsidRDefault="00B44115" w:rsidP="00B44115">
            <w:pPr>
              <w:spacing w:after="0" w:line="240" w:lineRule="auto"/>
              <w:ind w:left="175"/>
              <w:rPr>
                <w:rFonts w:eastAsia="Times New Roman" w:cs="Arial"/>
              </w:rPr>
            </w:pPr>
          </w:p>
          <w:p w:rsidR="00B44115" w:rsidRPr="00E0234C" w:rsidRDefault="00B44115" w:rsidP="00B44115">
            <w:pPr>
              <w:spacing w:after="0" w:line="240" w:lineRule="auto"/>
              <w:ind w:left="175"/>
              <w:rPr>
                <w:rFonts w:eastAsia="Times New Roman" w:cs="Arial"/>
              </w:rPr>
            </w:pPr>
          </w:p>
          <w:p w:rsidR="00B44115" w:rsidRPr="00E0234C" w:rsidRDefault="00B44115" w:rsidP="00B44115">
            <w:pPr>
              <w:spacing w:after="0" w:line="240" w:lineRule="auto"/>
              <w:ind w:left="175"/>
              <w:rPr>
                <w:rFonts w:cs="Arial"/>
              </w:rPr>
            </w:pPr>
          </w:p>
          <w:p w:rsidR="00B44115" w:rsidRPr="00E0234C" w:rsidRDefault="00B44115" w:rsidP="00B44115">
            <w:pPr>
              <w:spacing w:after="0" w:line="240" w:lineRule="auto"/>
              <w:ind w:left="175"/>
              <w:rPr>
                <w:rFonts w:cs="Arial"/>
              </w:rPr>
            </w:pPr>
          </w:p>
          <w:p w:rsidR="00B44115" w:rsidRDefault="00B44115" w:rsidP="00B44115">
            <w:pPr>
              <w:spacing w:after="0" w:line="240" w:lineRule="auto"/>
              <w:ind w:left="175"/>
              <w:rPr>
                <w:rFonts w:cs="Arial"/>
              </w:rPr>
            </w:pPr>
          </w:p>
          <w:p w:rsidR="00B44115" w:rsidRDefault="00B44115" w:rsidP="00B44115">
            <w:pPr>
              <w:spacing w:after="0" w:line="240" w:lineRule="auto"/>
              <w:ind w:left="175"/>
              <w:rPr>
                <w:rFonts w:cs="Arial"/>
              </w:rPr>
            </w:pPr>
          </w:p>
          <w:p w:rsidR="006E2AA2" w:rsidRPr="00E0234C" w:rsidRDefault="006E2AA2" w:rsidP="00B44115">
            <w:pPr>
              <w:spacing w:after="0" w:line="240" w:lineRule="auto"/>
              <w:ind w:left="175"/>
              <w:rPr>
                <w:rFonts w:cs="Arial"/>
              </w:rPr>
            </w:pPr>
          </w:p>
          <w:p w:rsidR="00B44115" w:rsidRPr="00E0234C" w:rsidRDefault="00B44115" w:rsidP="009B4247">
            <w:pPr>
              <w:pStyle w:val="Prrafodelista"/>
              <w:numPr>
                <w:ilvl w:val="0"/>
                <w:numId w:val="209"/>
              </w:numPr>
              <w:spacing w:after="0" w:line="240" w:lineRule="auto"/>
              <w:ind w:left="262" w:hanging="262"/>
              <w:jc w:val="both"/>
              <w:rPr>
                <w:rFonts w:eastAsia="Times New Roman" w:cs="Arial"/>
              </w:rPr>
            </w:pPr>
            <w:r w:rsidRPr="00E0234C">
              <w:rPr>
                <w:rFonts w:eastAsia="Times New Roman" w:cs="Arial"/>
              </w:rPr>
              <w:t>Administración Central de Contabilidad de Ingresos. (Cd de México)</w:t>
            </w:r>
          </w:p>
          <w:p w:rsidR="00B44115" w:rsidRPr="00E0234C" w:rsidRDefault="00B44115" w:rsidP="00B44115">
            <w:pPr>
              <w:spacing w:after="0" w:line="240" w:lineRule="auto"/>
              <w:ind w:left="262" w:hanging="262"/>
              <w:rPr>
                <w:rFonts w:eastAsia="Times New Roman" w:cs="Arial"/>
              </w:rPr>
            </w:pPr>
          </w:p>
          <w:p w:rsidR="00B44115" w:rsidRPr="00E0234C" w:rsidRDefault="00B44115" w:rsidP="00B44115">
            <w:pPr>
              <w:spacing w:after="0" w:line="240" w:lineRule="auto"/>
              <w:ind w:left="262" w:hanging="262"/>
              <w:jc w:val="both"/>
              <w:rPr>
                <w:rFonts w:eastAsia="Times New Roman" w:cs="Arial"/>
              </w:rPr>
            </w:pPr>
          </w:p>
          <w:p w:rsidR="00B44115" w:rsidRDefault="00B44115" w:rsidP="00B44115">
            <w:pPr>
              <w:spacing w:after="0" w:line="240" w:lineRule="auto"/>
              <w:ind w:left="262" w:hanging="262"/>
              <w:jc w:val="both"/>
              <w:rPr>
                <w:rFonts w:cs="Arial"/>
              </w:rPr>
            </w:pPr>
          </w:p>
          <w:p w:rsidR="00B44115" w:rsidRDefault="00B44115" w:rsidP="00B44115">
            <w:pPr>
              <w:spacing w:after="0" w:line="240" w:lineRule="auto"/>
              <w:ind w:left="262" w:hanging="262"/>
              <w:jc w:val="both"/>
              <w:rPr>
                <w:rFonts w:cs="Arial"/>
              </w:rPr>
            </w:pPr>
          </w:p>
          <w:p w:rsidR="006E2AA2" w:rsidRPr="00E0234C" w:rsidRDefault="006E2AA2" w:rsidP="00B44115">
            <w:pPr>
              <w:spacing w:after="0" w:line="240" w:lineRule="auto"/>
              <w:ind w:left="262" w:hanging="262"/>
              <w:jc w:val="both"/>
              <w:rPr>
                <w:rFonts w:cs="Arial"/>
              </w:rPr>
            </w:pPr>
          </w:p>
          <w:p w:rsidR="00B44115" w:rsidRPr="00E0234C" w:rsidRDefault="00B44115" w:rsidP="009B4247">
            <w:pPr>
              <w:pStyle w:val="Prrafodelista"/>
              <w:numPr>
                <w:ilvl w:val="0"/>
                <w:numId w:val="209"/>
              </w:numPr>
              <w:spacing w:after="0" w:line="240" w:lineRule="auto"/>
              <w:ind w:left="262" w:hanging="262"/>
              <w:jc w:val="both"/>
              <w:rPr>
                <w:rFonts w:eastAsia="Times New Roman" w:cs="Arial"/>
              </w:rPr>
            </w:pPr>
            <w:r w:rsidRPr="00E0234C">
              <w:rPr>
                <w:rFonts w:eastAsia="Times New Roman" w:cs="Arial"/>
              </w:rPr>
              <w:t xml:space="preserve">Dependencias y  Entidades Estatales que concentren Ingresos a la Secretaría </w:t>
            </w:r>
          </w:p>
          <w:p w:rsidR="00B44115" w:rsidRPr="00E0234C" w:rsidRDefault="00B44115" w:rsidP="00B44115">
            <w:pPr>
              <w:pStyle w:val="Prrafodelista"/>
              <w:spacing w:after="0" w:line="240" w:lineRule="auto"/>
              <w:ind w:left="262" w:hanging="262"/>
              <w:jc w:val="both"/>
              <w:rPr>
                <w:rFonts w:eastAsia="Times New Roman" w:cs="Arial"/>
              </w:rPr>
            </w:pPr>
          </w:p>
          <w:p w:rsidR="00B44115" w:rsidRPr="00E0234C" w:rsidRDefault="000C74E9" w:rsidP="009B4247">
            <w:pPr>
              <w:pStyle w:val="Prrafodelista"/>
              <w:numPr>
                <w:ilvl w:val="0"/>
                <w:numId w:val="209"/>
              </w:numPr>
              <w:spacing w:after="0" w:line="240" w:lineRule="auto"/>
              <w:ind w:left="262" w:hanging="262"/>
              <w:jc w:val="both"/>
              <w:rPr>
                <w:rFonts w:eastAsia="Times New Roman" w:cs="Arial"/>
              </w:rPr>
            </w:pPr>
            <w:r>
              <w:rPr>
                <w:rFonts w:eastAsia="Times New Roman" w:cs="Arial"/>
              </w:rPr>
              <w:t>C</w:t>
            </w:r>
            <w:r w:rsidR="00B44115" w:rsidRPr="00E0234C">
              <w:rPr>
                <w:rFonts w:eastAsia="Times New Roman" w:cs="Arial"/>
              </w:rPr>
              <w:t>ontribuyentes que paguen derechos y/o impuestos.</w:t>
            </w:r>
          </w:p>
        </w:tc>
        <w:tc>
          <w:tcPr>
            <w:tcW w:w="24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eastAsia="Times New Roman" w:cs="Arial"/>
              </w:rPr>
            </w:pPr>
            <w:r w:rsidRPr="00E0234C">
              <w:rPr>
                <w:rFonts w:eastAsia="Times New Roman" w:cs="Arial"/>
              </w:rPr>
              <w:t>Recepción de datos del anticipo de participaciones, incentivos y oficios de autoliquidación</w:t>
            </w:r>
            <w:r w:rsidR="00C8783A">
              <w:rPr>
                <w:rFonts w:eastAsia="Times New Roman" w:cs="Arial"/>
              </w:rPr>
              <w:t>.</w:t>
            </w:r>
          </w:p>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eastAsia="Times New Roman" w:cs="Arial"/>
              </w:rPr>
            </w:pPr>
            <w:r w:rsidRPr="00E0234C">
              <w:rPr>
                <w:rFonts w:eastAsia="Times New Roman" w:cs="Arial"/>
              </w:rPr>
              <w:t xml:space="preserve">Envío de la información preliminar y definitiva de la </w:t>
            </w:r>
            <w:r w:rsidR="00C8783A" w:rsidRPr="00E0234C">
              <w:rPr>
                <w:rFonts w:eastAsia="Times New Roman" w:cs="Arial"/>
              </w:rPr>
              <w:t xml:space="preserve">Cuenta Comprobada </w:t>
            </w:r>
            <w:r w:rsidRPr="00E0234C">
              <w:rPr>
                <w:rFonts w:eastAsia="Times New Roman" w:cs="Arial"/>
              </w:rPr>
              <w:t xml:space="preserve">Federal de Ingresos </w:t>
            </w:r>
            <w:r w:rsidR="00C8783A" w:rsidRPr="00E0234C">
              <w:rPr>
                <w:rFonts w:eastAsia="Times New Roman" w:cs="Arial"/>
              </w:rPr>
              <w:t xml:space="preserve">Coordinados </w:t>
            </w:r>
            <w:r w:rsidRPr="00E0234C">
              <w:rPr>
                <w:rFonts w:eastAsia="Times New Roman" w:cs="Arial"/>
              </w:rPr>
              <w:t xml:space="preserve">los días 5 y 10 de cada mes de forma automatizada, y entrega de una copia de la constancia de </w:t>
            </w:r>
            <w:r w:rsidR="00C8783A" w:rsidRPr="00E0234C">
              <w:rPr>
                <w:rFonts w:eastAsia="Times New Roman" w:cs="Arial"/>
              </w:rPr>
              <w:t xml:space="preserve">recaudación </w:t>
            </w:r>
            <w:r w:rsidRPr="00E0234C">
              <w:rPr>
                <w:rFonts w:eastAsia="Times New Roman" w:cs="Arial"/>
              </w:rPr>
              <w:t>el día 25 de cada mes.</w:t>
            </w:r>
          </w:p>
          <w:p w:rsidR="00B44115" w:rsidRPr="00E0234C" w:rsidRDefault="00B44115" w:rsidP="00B44115">
            <w:pPr>
              <w:spacing w:after="0" w:line="240" w:lineRule="auto"/>
              <w:ind w:left="175" w:hanging="175"/>
              <w:jc w:val="both"/>
              <w:rPr>
                <w:rFonts w:eastAsia="Times New Roman" w:cs="Arial"/>
              </w:rPr>
            </w:pPr>
            <w:r w:rsidRPr="00E0234C">
              <w:rPr>
                <w:rFonts w:cs="Arial"/>
              </w:rPr>
              <w:t xml:space="preserve">  </w:t>
            </w:r>
          </w:p>
          <w:p w:rsidR="00B44115" w:rsidRPr="00E0234C" w:rsidRDefault="00B44115" w:rsidP="00B44115">
            <w:pPr>
              <w:spacing w:after="0" w:line="240" w:lineRule="auto"/>
              <w:jc w:val="both"/>
              <w:rPr>
                <w:rFonts w:eastAsia="Times New Roman" w:cs="Arial"/>
              </w:rPr>
            </w:pPr>
            <w:r w:rsidRPr="00E0234C">
              <w:rPr>
                <w:rFonts w:eastAsia="Times New Roman" w:cs="Arial"/>
              </w:rPr>
              <w:t xml:space="preserve">Entrega del resumen de operaciones  de caja con la información  preliminar y definitiva de la </w:t>
            </w:r>
            <w:r w:rsidR="00C8783A" w:rsidRPr="00E0234C">
              <w:rPr>
                <w:rFonts w:eastAsia="Times New Roman" w:cs="Arial"/>
              </w:rPr>
              <w:t xml:space="preserve">Cuenta </w:t>
            </w:r>
            <w:r w:rsidRPr="00E0234C">
              <w:rPr>
                <w:rFonts w:eastAsia="Times New Roman" w:cs="Arial"/>
              </w:rPr>
              <w:t>Comprobada     Federal de Ingresos Coordinados.</w:t>
            </w:r>
          </w:p>
          <w:p w:rsidR="00B44115" w:rsidRPr="00E0234C" w:rsidRDefault="00B44115" w:rsidP="00B44115">
            <w:pPr>
              <w:spacing w:after="0" w:line="240" w:lineRule="auto"/>
              <w:ind w:left="175" w:hanging="175"/>
              <w:jc w:val="both"/>
              <w:rPr>
                <w:rFonts w:eastAsia="Times New Roman" w:cs="Arial"/>
              </w:rPr>
            </w:pPr>
          </w:p>
          <w:p w:rsidR="00B44115" w:rsidRPr="00E0234C" w:rsidRDefault="00B44115" w:rsidP="00B44115">
            <w:pPr>
              <w:spacing w:after="0" w:line="240" w:lineRule="auto"/>
              <w:jc w:val="both"/>
              <w:rPr>
                <w:rFonts w:eastAsia="Times New Roman" w:cs="Arial"/>
              </w:rPr>
            </w:pPr>
            <w:r w:rsidRPr="00E0234C">
              <w:rPr>
                <w:rFonts w:eastAsia="Times New Roman" w:cs="Arial"/>
              </w:rPr>
              <w:t>Orientar sobre la concentración de recursos.</w:t>
            </w:r>
          </w:p>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eastAsia="Times New Roman" w:cs="Arial"/>
              </w:rPr>
            </w:pPr>
            <w:r w:rsidRPr="00E0234C">
              <w:rPr>
                <w:rFonts w:eastAsia="Times New Roman" w:cs="Arial"/>
              </w:rPr>
              <w:t>Orientar sobre la concentración de recursos.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6E2AA2" w:rsidRDefault="00B44115" w:rsidP="00B44115">
            <w:pPr>
              <w:widowControl w:val="0"/>
              <w:autoSpaceDE w:val="0"/>
              <w:autoSpaceDN w:val="0"/>
              <w:adjustRightInd w:val="0"/>
              <w:spacing w:after="0" w:line="240" w:lineRule="auto"/>
              <w:ind w:right="-20"/>
              <w:jc w:val="center"/>
              <w:rPr>
                <w:rFonts w:eastAsia="Times New Roman" w:cs="Arial"/>
                <w:b/>
              </w:rPr>
            </w:pPr>
            <w:r w:rsidRPr="006E2AA2">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6E2AA2" w:rsidRDefault="00B44115" w:rsidP="00B44115">
            <w:pPr>
              <w:widowControl w:val="0"/>
              <w:autoSpaceDE w:val="0"/>
              <w:autoSpaceDN w:val="0"/>
              <w:adjustRightInd w:val="0"/>
              <w:spacing w:after="0" w:line="240" w:lineRule="auto"/>
              <w:ind w:right="-20"/>
              <w:jc w:val="center"/>
              <w:rPr>
                <w:rFonts w:eastAsia="Times New Roman" w:cs="Arial"/>
                <w:b/>
              </w:rPr>
            </w:pPr>
            <w:r w:rsidRPr="006E2AA2">
              <w:rPr>
                <w:rFonts w:cs="Arial"/>
                <w:b/>
              </w:rPr>
              <w:t>Periódica</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115" w:rsidRPr="006E2AA2" w:rsidRDefault="00B44115" w:rsidP="00B44115">
            <w:pPr>
              <w:widowControl w:val="0"/>
              <w:autoSpaceDE w:val="0"/>
              <w:autoSpaceDN w:val="0"/>
              <w:adjustRightInd w:val="0"/>
              <w:spacing w:after="0" w:line="240" w:lineRule="auto"/>
              <w:ind w:right="-20"/>
              <w:jc w:val="center"/>
              <w:rPr>
                <w:rFonts w:eastAsia="Times New Roman" w:cs="Arial"/>
                <w:b/>
              </w:rPr>
            </w:pPr>
            <w:r w:rsidRPr="006E2AA2">
              <w:rPr>
                <w:rFonts w:cs="Arial"/>
                <w:b/>
              </w:rPr>
              <w:t>Permanente</w:t>
            </w:r>
          </w:p>
        </w:tc>
      </w:tr>
      <w:tr w:rsidR="00B44115" w:rsidRPr="00E0234C" w:rsidTr="006E2AA2">
        <w:trPr>
          <w:trHeight w:val="847"/>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E0234C" w:rsidRDefault="00B44115" w:rsidP="00B44115">
            <w:pPr>
              <w:widowControl w:val="0"/>
              <w:autoSpaceDE w:val="0"/>
              <w:autoSpaceDN w:val="0"/>
              <w:adjustRightInd w:val="0"/>
              <w:spacing w:after="0" w:line="240" w:lineRule="auto"/>
              <w:ind w:right="-20"/>
              <w:jc w:val="center"/>
              <w:rPr>
                <w:rFonts w:cs="Arial"/>
                <w:b/>
              </w:rPr>
            </w:pPr>
          </w:p>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DA0000" w:rsidRDefault="00B44115" w:rsidP="00B44115">
            <w:pPr>
              <w:widowControl w:val="0"/>
              <w:autoSpaceDE w:val="0"/>
              <w:autoSpaceDN w:val="0"/>
              <w:adjustRightInd w:val="0"/>
              <w:spacing w:after="0" w:line="240" w:lineRule="auto"/>
              <w:ind w:right="-20"/>
              <w:jc w:val="center"/>
              <w:rPr>
                <w:rFonts w:eastAsia="Times New Roman" w:cs="Arial"/>
              </w:rPr>
            </w:pPr>
          </w:p>
          <w:p w:rsidR="00B44115" w:rsidRPr="00DA0000" w:rsidRDefault="00B44115" w:rsidP="00B44115">
            <w:pPr>
              <w:widowControl w:val="0"/>
              <w:autoSpaceDE w:val="0"/>
              <w:autoSpaceDN w:val="0"/>
              <w:adjustRightInd w:val="0"/>
              <w:spacing w:after="0" w:line="240" w:lineRule="auto"/>
              <w:ind w:right="-20"/>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vAlign w:val="center"/>
          </w:tcPr>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6E2AA2" w:rsidRDefault="006E2AA2"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6E2AA2" w:rsidRPr="00DA0000" w:rsidRDefault="006E2AA2"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p>
          <w:p w:rsidR="00B44115" w:rsidRPr="00DA0000" w:rsidRDefault="00B44115" w:rsidP="00B44115">
            <w:pPr>
              <w:widowControl w:val="0"/>
              <w:autoSpaceDE w:val="0"/>
              <w:autoSpaceDN w:val="0"/>
              <w:adjustRightInd w:val="0"/>
              <w:spacing w:after="0" w:line="240" w:lineRule="auto"/>
              <w:ind w:right="-20"/>
              <w:jc w:val="center"/>
              <w:rPr>
                <w:rFonts w:cs="Arial"/>
              </w:rPr>
            </w:pPr>
            <w:r w:rsidRPr="00DA0000">
              <w:rPr>
                <w:rFonts w:cs="Arial"/>
              </w:rPr>
              <w:t>X</w:t>
            </w:r>
          </w:p>
          <w:p w:rsidR="00B44115" w:rsidRPr="00DA0000" w:rsidRDefault="00B44115" w:rsidP="00B44115">
            <w:pPr>
              <w:widowControl w:val="0"/>
              <w:autoSpaceDE w:val="0"/>
              <w:autoSpaceDN w:val="0"/>
              <w:adjustRightInd w:val="0"/>
              <w:spacing w:after="0" w:line="240" w:lineRule="auto"/>
              <w:ind w:right="-20"/>
              <w:rPr>
                <w:rFonts w:eastAsia="Times New Roman" w:cs="Arial"/>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7"/>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Licenciatura </w:t>
            </w:r>
            <w:r w:rsidR="000C74E9">
              <w:rPr>
                <w:rFonts w:cs="Arial"/>
              </w:rPr>
              <w:t>en Contabilidad Pública o Administración.</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b/>
              </w:rPr>
            </w:pPr>
            <w:r w:rsidRPr="00E0234C">
              <w:rPr>
                <w:rFonts w:cs="Arial"/>
                <w:b/>
              </w:rPr>
              <w:t>Conocimientos generales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C8783A">
            <w:pPr>
              <w:widowControl w:val="0"/>
              <w:tabs>
                <w:tab w:val="left" w:pos="3645"/>
              </w:tabs>
              <w:autoSpaceDE w:val="0"/>
              <w:autoSpaceDN w:val="0"/>
              <w:adjustRightInd w:val="0"/>
              <w:spacing w:after="0" w:line="240" w:lineRule="auto"/>
              <w:ind w:right="-20"/>
              <w:jc w:val="both"/>
              <w:rPr>
                <w:rFonts w:eastAsia="Times New Roman" w:cs="Arial"/>
              </w:rPr>
            </w:pPr>
            <w:r w:rsidRPr="00E0234C">
              <w:rPr>
                <w:rFonts w:eastAsia="Times New Roman" w:cs="Arial"/>
              </w:rPr>
              <w:lastRenderedPageBreak/>
              <w:t xml:space="preserve">Normatividad </w:t>
            </w:r>
            <w:r w:rsidR="000C74E9" w:rsidRPr="00E0234C">
              <w:rPr>
                <w:rFonts w:eastAsia="Times New Roman" w:cs="Arial"/>
              </w:rPr>
              <w:t>estatal y federal, contabilidad, administración de recursos y  paquetería office</w:t>
            </w:r>
            <w:r w:rsidR="00C8783A">
              <w:rPr>
                <w:rFonts w:eastAsia="Times New Roman" w:cs="Arial"/>
              </w:rPr>
              <w:t>.</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específicos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2490"/>
              </w:tabs>
              <w:autoSpaceDE w:val="0"/>
              <w:autoSpaceDN w:val="0"/>
              <w:adjustRightInd w:val="0"/>
              <w:spacing w:after="0" w:line="240" w:lineRule="auto"/>
              <w:ind w:right="-20"/>
              <w:jc w:val="both"/>
              <w:rPr>
                <w:rFonts w:eastAsia="Times New Roman" w:cs="Arial"/>
                <w:b/>
              </w:rPr>
            </w:pPr>
            <w:r w:rsidRPr="00E0234C">
              <w:rPr>
                <w:rFonts w:eastAsia="Times New Roman" w:cs="Arial"/>
              </w:rPr>
              <w:t xml:space="preserve">En materia de </w:t>
            </w:r>
            <w:r w:rsidR="000C74E9" w:rsidRPr="00E0234C">
              <w:rPr>
                <w:rFonts w:eastAsia="Times New Roman" w:cs="Arial"/>
              </w:rPr>
              <w:t>contabilidad gubernamental y  realización de registros contables</w:t>
            </w:r>
            <w:r w:rsidR="00C8783A">
              <w:rPr>
                <w:rFonts w:eastAsia="Times New Roman" w:cs="Arial"/>
              </w:rPr>
              <w:t>.</w:t>
            </w:r>
          </w:p>
        </w:tc>
      </w:tr>
    </w:tbl>
    <w:p w:rsidR="007F3C05" w:rsidRDefault="007F3C0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7"/>
              </w:numPr>
              <w:autoSpaceDE w:val="0"/>
              <w:autoSpaceDN w:val="0"/>
              <w:adjustRightInd w:val="0"/>
              <w:spacing w:after="0" w:line="240" w:lineRule="auto"/>
              <w:ind w:left="720" w:right="-20"/>
              <w:rPr>
                <w:rFonts w:eastAsia="Times New Roman" w:cs="Arial"/>
                <w:b/>
              </w:rPr>
            </w:pPr>
            <w:r w:rsidRPr="00E0234C">
              <w:rPr>
                <w:rFonts w:cs="Arial"/>
                <w:b/>
              </w:rPr>
              <w:t xml:space="preserve">Experiencia laboral </w:t>
            </w:r>
          </w:p>
        </w:tc>
      </w:tr>
      <w:tr w:rsidR="00B44115" w:rsidRPr="00E0234C" w:rsidTr="006B7CAF">
        <w:tc>
          <w:tcPr>
            <w:tcW w:w="482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81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6B7CAF">
        <w:tc>
          <w:tcPr>
            <w:tcW w:w="482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Mando medio o superior en la </w:t>
            </w:r>
            <w:r w:rsidR="00641DE9">
              <w:rPr>
                <w:rFonts w:cs="Arial"/>
              </w:rPr>
              <w:t>Administración Pública</w:t>
            </w:r>
            <w:r w:rsidRPr="00E0234C">
              <w:rPr>
                <w:rFonts w:cs="Arial"/>
              </w:rPr>
              <w:t xml:space="preserve"> Federal, Estatal o Municipal.</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C8783A">
            <w:pPr>
              <w:widowControl w:val="0"/>
              <w:autoSpaceDE w:val="0"/>
              <w:autoSpaceDN w:val="0"/>
              <w:adjustRightInd w:val="0"/>
              <w:spacing w:after="0" w:line="240" w:lineRule="auto"/>
              <w:ind w:right="-20"/>
              <w:jc w:val="center"/>
              <w:rPr>
                <w:rFonts w:eastAsia="Times New Roman" w:cs="Arial"/>
              </w:rPr>
            </w:pPr>
            <w:r>
              <w:rPr>
                <w:rFonts w:cs="Arial"/>
              </w:rPr>
              <w:t>1</w:t>
            </w:r>
            <w:r w:rsidR="000C74E9">
              <w:rPr>
                <w:rFonts w:cs="Arial"/>
              </w:rPr>
              <w:t xml:space="preserve">    año </w:t>
            </w:r>
          </w:p>
        </w:tc>
      </w:tr>
      <w:tr w:rsidR="00B44115" w:rsidRPr="00E0234C" w:rsidTr="006B7CAF">
        <w:trPr>
          <w:trHeight w:val="458"/>
        </w:trPr>
        <w:tc>
          <w:tcPr>
            <w:tcW w:w="4820" w:type="dxa"/>
            <w:tcBorders>
              <w:top w:val="single" w:sz="4" w:space="0" w:color="auto"/>
              <w:left w:val="single" w:sz="4" w:space="0" w:color="auto"/>
              <w:bottom w:val="single" w:sz="4" w:space="0" w:color="auto"/>
              <w:right w:val="single" w:sz="4" w:space="0" w:color="auto"/>
            </w:tcBorders>
            <w:hideMark/>
          </w:tcPr>
          <w:p w:rsidR="00B44115" w:rsidRPr="00E0234C" w:rsidRDefault="007073C2" w:rsidP="00B44115">
            <w:pPr>
              <w:widowControl w:val="0"/>
              <w:autoSpaceDE w:val="0"/>
              <w:autoSpaceDN w:val="0"/>
              <w:adjustRightInd w:val="0"/>
              <w:spacing w:after="0" w:line="240" w:lineRule="auto"/>
              <w:ind w:right="-20"/>
              <w:jc w:val="both"/>
              <w:rPr>
                <w:rFonts w:eastAsia="Times New Roman" w:cs="Arial"/>
              </w:rPr>
            </w:pPr>
            <w:r w:rsidRPr="00E0234C">
              <w:rPr>
                <w:rFonts w:cs="Arial"/>
              </w:rPr>
              <w:t xml:space="preserve">Áreas </w:t>
            </w:r>
            <w:r>
              <w:rPr>
                <w:rFonts w:cs="Arial"/>
              </w:rPr>
              <w:t>contables</w:t>
            </w:r>
            <w:r w:rsidR="00C8783A">
              <w:rPr>
                <w:rFonts w:cs="Arial"/>
              </w:rPr>
              <w:t>.</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6B7CAF">
            <w:pPr>
              <w:widowControl w:val="0"/>
              <w:autoSpaceDE w:val="0"/>
              <w:autoSpaceDN w:val="0"/>
              <w:adjustRightInd w:val="0"/>
              <w:spacing w:after="0" w:line="240" w:lineRule="auto"/>
              <w:ind w:right="-20"/>
              <w:jc w:val="center"/>
              <w:rPr>
                <w:rFonts w:eastAsia="Times New Roman" w:cs="Arial"/>
              </w:rPr>
            </w:pPr>
            <w:r>
              <w:rPr>
                <w:rFonts w:cs="Arial"/>
              </w:rPr>
              <w:t>1 año</w:t>
            </w:r>
            <w:r w:rsidR="000C74E9">
              <w:rPr>
                <w:rFonts w:cs="Arial"/>
              </w:rPr>
              <w:t xml:space="preserve"> </w:t>
            </w:r>
          </w:p>
        </w:tc>
      </w:tr>
    </w:tbl>
    <w:p w:rsidR="00B44115" w:rsidRDefault="00B4411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7F3C05" w:rsidRDefault="007F3C05"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C8783A" w:rsidRDefault="00C8783A"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 xml:space="preserve">Identificación: </w:t>
            </w:r>
            <w:r w:rsidR="009755C9">
              <w:rPr>
                <w:rFonts w:cs="Arial"/>
              </w:rPr>
              <w:t xml:space="preserve">Secretaría de Finanzas </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7149D5">
              <w:rPr>
                <w:rFonts w:cs="Arial"/>
              </w:rPr>
              <w:t xml:space="preserve"> </w:t>
            </w:r>
            <w:r w:rsidR="00B44115" w:rsidRPr="00E0234C">
              <w:rPr>
                <w:rFonts w:cs="Arial"/>
              </w:rPr>
              <w:t>de 201</w:t>
            </w:r>
            <w:r w:rsidR="00FA1F32">
              <w:rPr>
                <w:rFonts w:cs="Arial"/>
              </w:rPr>
              <w:t>6</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Coordinador de Cobro Coactivo</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Director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rPr>
            </w:pPr>
            <w:r w:rsidRPr="00E0234C">
              <w:rPr>
                <w:rFonts w:cs="Arial"/>
              </w:rPr>
              <w:t>Dirección de Ingresos</w:t>
            </w:r>
          </w:p>
        </w:tc>
      </w:tr>
      <w:tr w:rsidR="00B44115" w:rsidRPr="00E0234C"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tcPr>
          <w:p w:rsidR="00B44115" w:rsidRPr="00E0234C" w:rsidRDefault="00995823" w:rsidP="00B44115">
            <w:pPr>
              <w:widowControl w:val="0"/>
              <w:autoSpaceDE w:val="0"/>
              <w:autoSpaceDN w:val="0"/>
              <w:adjustRightInd w:val="0"/>
              <w:spacing w:after="0" w:line="240" w:lineRule="auto"/>
              <w:ind w:right="-20"/>
              <w:rPr>
                <w:rFonts w:eastAsia="Times New Roman" w:cs="Arial"/>
              </w:rPr>
            </w:pPr>
            <w:r>
              <w:rPr>
                <w:rFonts w:eastAsia="Times New Roman" w:cs="Arial"/>
              </w:rPr>
              <w:t>Mando Medio</w:t>
            </w:r>
            <w:r w:rsidR="00B44115">
              <w:rPr>
                <w:rFonts w:eastAsia="Times New Roman" w:cs="Arial"/>
              </w:rPr>
              <w:t xml:space="preserve">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8"/>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tabs>
                <w:tab w:val="left" w:pos="1410"/>
              </w:tabs>
              <w:autoSpaceDE w:val="0"/>
              <w:autoSpaceDN w:val="0"/>
              <w:adjustRightInd w:val="0"/>
              <w:spacing w:after="0" w:line="240" w:lineRule="auto"/>
              <w:ind w:right="-20"/>
              <w:jc w:val="both"/>
              <w:rPr>
                <w:rFonts w:eastAsia="Times New Roman" w:cs="Arial"/>
              </w:rPr>
            </w:pPr>
            <w:r w:rsidRPr="00E0234C">
              <w:rPr>
                <w:rFonts w:cs="Arial"/>
              </w:rPr>
              <w:t xml:space="preserve">Supervisar y aprobar la política fiscal, derivada de la deuda exigible, saldos de deudores, generados por omisiones de contribuciones, multas o sanciones impuestas por diversas autoridades de la </w:t>
            </w:r>
            <w:r w:rsidR="00641DE9">
              <w:rPr>
                <w:rFonts w:cs="Arial"/>
              </w:rPr>
              <w:t>Administración Pública</w:t>
            </w:r>
            <w:r w:rsidRPr="00E0234C">
              <w:rPr>
                <w:rFonts w:cs="Arial"/>
              </w:rPr>
              <w:t xml:space="preserve"> Federal y Estatal, aplicando la cobranza coactiva mediante  el </w:t>
            </w:r>
            <w:r w:rsidR="007C0931">
              <w:rPr>
                <w:rFonts w:cs="Arial"/>
              </w:rPr>
              <w:t>Procedimiento Administrativo de Ejecución</w:t>
            </w:r>
            <w:r w:rsidRPr="00E0234C">
              <w:rPr>
                <w:rFonts w:cs="Arial"/>
              </w:rPr>
              <w:t>, lo anterior con el propósito de consolidar el crecimiento económico del Gobierno del Estado y así dar respuesta a las necesidades fundamentales de la población.</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8"/>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0234C" w:rsidRDefault="00B44115" w:rsidP="009B4247">
            <w:pPr>
              <w:pStyle w:val="Sinespaciado"/>
              <w:numPr>
                <w:ilvl w:val="0"/>
                <w:numId w:val="186"/>
              </w:numPr>
              <w:tabs>
                <w:tab w:val="left" w:pos="459"/>
              </w:tabs>
              <w:ind w:left="459"/>
              <w:jc w:val="both"/>
              <w:rPr>
                <w:rFonts w:ascii="Arial" w:eastAsia="Times New Roman" w:hAnsi="Arial" w:cs="Arial"/>
                <w:lang w:val="es-ES"/>
              </w:rPr>
            </w:pPr>
            <w:r w:rsidRPr="00E0234C">
              <w:rPr>
                <w:rFonts w:ascii="Arial" w:hAnsi="Arial" w:cs="Arial"/>
                <w:lang w:val="es-ES"/>
              </w:rPr>
              <w:t xml:space="preserve">Desarrollar las atribuciones derivadas de los </w:t>
            </w:r>
            <w:r w:rsidR="00531CD6">
              <w:rPr>
                <w:rFonts w:ascii="Arial" w:hAnsi="Arial" w:cs="Arial"/>
                <w:lang w:val="es-ES"/>
              </w:rPr>
              <w:t>Convenios de Colaboración</w:t>
            </w:r>
            <w:r w:rsidRPr="00E0234C">
              <w:rPr>
                <w:rFonts w:ascii="Arial" w:hAnsi="Arial" w:cs="Arial"/>
                <w:lang w:val="es-ES"/>
              </w:rPr>
              <w:t xml:space="preserve"> celebrados con la </w:t>
            </w:r>
            <w:r w:rsidR="00CD2306">
              <w:rPr>
                <w:rFonts w:ascii="Arial" w:hAnsi="Arial" w:cs="Arial"/>
                <w:lang w:val="es-ES"/>
              </w:rPr>
              <w:t xml:space="preserve">Federación o con los </w:t>
            </w:r>
            <w:r w:rsidR="00641DE9">
              <w:rPr>
                <w:rFonts w:ascii="Arial" w:hAnsi="Arial" w:cs="Arial"/>
                <w:lang w:val="es-ES"/>
              </w:rPr>
              <w:t>Municipios</w:t>
            </w:r>
            <w:r w:rsidR="00CD2306">
              <w:rPr>
                <w:rFonts w:ascii="Arial" w:hAnsi="Arial" w:cs="Arial"/>
                <w:lang w:val="es-ES"/>
              </w:rPr>
              <w:t>;</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 xml:space="preserve">Ordenar y supervisar la aplicación del </w:t>
            </w:r>
            <w:r w:rsidR="007C0931">
              <w:rPr>
                <w:rFonts w:ascii="Arial" w:hAnsi="Arial" w:cs="Arial"/>
                <w:lang w:val="es-ES"/>
              </w:rPr>
              <w:t>Procedimiento Administrativo de Ejecución</w:t>
            </w:r>
            <w:r w:rsidRPr="00E0234C">
              <w:rPr>
                <w:rFonts w:ascii="Arial" w:hAnsi="Arial" w:cs="Arial"/>
                <w:lang w:val="es-ES"/>
              </w:rPr>
              <w:t xml:space="preserve"> en todas sus etapas para hacer efectivos los créditos fis</w:t>
            </w:r>
            <w:r w:rsidR="00CD2306">
              <w:rPr>
                <w:rFonts w:ascii="Arial" w:hAnsi="Arial" w:cs="Arial"/>
                <w:lang w:val="es-ES"/>
              </w:rPr>
              <w:t>cales en materia fiscal estatal;</w:t>
            </w:r>
            <w:r w:rsidRPr="00E0234C">
              <w:rPr>
                <w:rFonts w:ascii="Arial" w:hAnsi="Arial" w:cs="Arial"/>
                <w:lang w:val="es-ES"/>
              </w:rPr>
              <w:t xml:space="preserve"> </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Determinar los requerimientos de datos, informes, declaraciones, avisos a que obliguen las d</w:t>
            </w:r>
            <w:r w:rsidR="00CD2306">
              <w:rPr>
                <w:rFonts w:ascii="Arial" w:hAnsi="Arial" w:cs="Arial"/>
                <w:lang w:val="es-ES"/>
              </w:rPr>
              <w:t>isposiciones fiscales estatales;</w:t>
            </w:r>
            <w:r w:rsidRPr="00E0234C">
              <w:rPr>
                <w:rFonts w:ascii="Arial" w:hAnsi="Arial" w:cs="Arial"/>
                <w:lang w:val="es-ES"/>
              </w:rPr>
              <w:t xml:space="preserve"> </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_tradnl"/>
              </w:rPr>
              <w:t xml:space="preserve">Determinar y coordinar el </w:t>
            </w:r>
            <w:r w:rsidRPr="00E0234C">
              <w:rPr>
                <w:rFonts w:ascii="Arial" w:hAnsi="Arial" w:cs="Arial"/>
                <w:lang w:val="es-ES"/>
              </w:rPr>
              <w:t>embargo precautorio para asegurar el interés fiscal de conformidad con lo establecido por el Código Fiscal</w:t>
            </w:r>
            <w:r w:rsidR="00C8783A">
              <w:rPr>
                <w:rFonts w:ascii="Arial" w:hAnsi="Arial" w:cs="Arial"/>
                <w:lang w:val="es-ES"/>
              </w:rPr>
              <w:t xml:space="preserve"> para el Estado de Oaxaca</w:t>
            </w:r>
            <w:r w:rsidRPr="00E0234C">
              <w:rPr>
                <w:rFonts w:ascii="Arial" w:hAnsi="Arial" w:cs="Arial"/>
                <w:lang w:val="es-ES"/>
              </w:rPr>
              <w:t xml:space="preserve">; </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 xml:space="preserve">Aprobar la solicitud a la Comisión Nacional Bancaria y de Valores de información, inmovilización y transferencia de cuentas bancarias y demás bienes y así como del levantamiento de los mismos de conformidad con el </w:t>
            </w:r>
            <w:r w:rsidR="00C8783A" w:rsidRPr="00C8783A">
              <w:rPr>
                <w:rFonts w:ascii="Arial" w:hAnsi="Arial" w:cs="Arial"/>
                <w:lang w:val="es-ES"/>
              </w:rPr>
              <w:t>Código Fiscal para el Estado de Oaxaca</w:t>
            </w:r>
            <w:r w:rsidRPr="00E0234C">
              <w:rPr>
                <w:rFonts w:ascii="Arial" w:hAnsi="Arial" w:cs="Arial"/>
                <w:lang w:val="es-ES"/>
              </w:rPr>
              <w:t>;</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 xml:space="preserve">Asignar el análisis de las resoluciones para la determinación de recargos, gastos de ejecución, honorarios y gastos extraordinarios que se causen en el </w:t>
            </w:r>
            <w:r w:rsidR="007C0931">
              <w:rPr>
                <w:rFonts w:ascii="Arial" w:hAnsi="Arial" w:cs="Arial"/>
                <w:lang w:val="es-ES"/>
              </w:rPr>
              <w:t>Procedimiento Administrativo de Ejecución</w:t>
            </w:r>
            <w:r w:rsidR="00CD2306">
              <w:rPr>
                <w:rFonts w:ascii="Arial" w:hAnsi="Arial" w:cs="Arial"/>
                <w:lang w:val="es-ES"/>
              </w:rPr>
              <w:t>;</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Determinar los requerimien</w:t>
            </w:r>
            <w:r w:rsidR="00CD2306">
              <w:rPr>
                <w:rFonts w:ascii="Arial" w:hAnsi="Arial" w:cs="Arial"/>
                <w:lang w:val="es-ES"/>
              </w:rPr>
              <w:t>tos de obligaciones incumplidas;</w:t>
            </w:r>
          </w:p>
          <w:p w:rsidR="00B44115" w:rsidRPr="00E0234C" w:rsidRDefault="002144D9" w:rsidP="009B4247">
            <w:pPr>
              <w:pStyle w:val="Sinespaciado"/>
              <w:numPr>
                <w:ilvl w:val="0"/>
                <w:numId w:val="186"/>
              </w:numPr>
              <w:tabs>
                <w:tab w:val="left" w:pos="459"/>
              </w:tabs>
              <w:ind w:left="459"/>
              <w:jc w:val="both"/>
              <w:rPr>
                <w:rFonts w:ascii="Arial" w:hAnsi="Arial" w:cs="Arial"/>
                <w:lang w:val="es-ES"/>
              </w:rPr>
            </w:pPr>
            <w:r>
              <w:rPr>
                <w:rFonts w:ascii="Arial" w:hAnsi="Arial" w:cs="Arial"/>
                <w:lang w:val="es-ES"/>
              </w:rPr>
              <w:t>Asignar el análisis de las reglas generales para la cancelación de créditos fiscales y las estrategias para la emisión de la declaratoria de oficio de prescripción de créditos fiscales</w:t>
            </w:r>
            <w:r w:rsidR="00CD2306">
              <w:rPr>
                <w:rFonts w:ascii="Arial" w:hAnsi="Arial" w:cs="Arial"/>
                <w:lang w:val="es-ES"/>
              </w:rPr>
              <w:t>;</w:t>
            </w:r>
            <w:r w:rsidR="00B44115" w:rsidRPr="00E0234C">
              <w:rPr>
                <w:rFonts w:ascii="Arial" w:hAnsi="Arial" w:cs="Arial"/>
                <w:lang w:val="es-ES"/>
              </w:rPr>
              <w:t xml:space="preserve"> </w:t>
            </w:r>
          </w:p>
          <w:p w:rsidR="00B44115" w:rsidRDefault="002144D9" w:rsidP="009B4247">
            <w:pPr>
              <w:pStyle w:val="Sinespaciado"/>
              <w:numPr>
                <w:ilvl w:val="0"/>
                <w:numId w:val="186"/>
              </w:numPr>
              <w:tabs>
                <w:tab w:val="left" w:pos="459"/>
              </w:tabs>
              <w:ind w:left="459"/>
              <w:jc w:val="both"/>
              <w:rPr>
                <w:rFonts w:ascii="Arial" w:hAnsi="Arial" w:cs="Arial"/>
                <w:lang w:val="es-ES"/>
              </w:rPr>
            </w:pPr>
            <w:r>
              <w:rPr>
                <w:rFonts w:ascii="Arial" w:hAnsi="Arial" w:cs="Arial"/>
                <w:lang w:val="es-ES"/>
              </w:rPr>
              <w:t>Aprobar la efectividad de las garantías exhibidas por los contribuyentes para asegurar el interés fiscal</w:t>
            </w:r>
            <w:r w:rsidR="00CD2306">
              <w:rPr>
                <w:rFonts w:ascii="Arial" w:hAnsi="Arial" w:cs="Arial"/>
                <w:lang w:val="es-ES"/>
              </w:rPr>
              <w:t>;</w:t>
            </w:r>
            <w:r w:rsidR="00B44115" w:rsidRPr="00E0234C">
              <w:rPr>
                <w:rFonts w:ascii="Arial" w:hAnsi="Arial" w:cs="Arial"/>
                <w:lang w:val="es-ES"/>
              </w:rPr>
              <w:t xml:space="preserve"> </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 xml:space="preserve">Asignar el análisis de las solicitudes de pago en </w:t>
            </w:r>
            <w:r w:rsidR="00CD2306">
              <w:rPr>
                <w:rFonts w:ascii="Arial" w:hAnsi="Arial" w:cs="Arial"/>
                <w:lang w:val="es-ES"/>
              </w:rPr>
              <w:t>parcialidades;</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Ordenar y orientar la elaboración de las resoluciones sobre las solicitudes de pago en parcialidades en</w:t>
            </w:r>
            <w:r w:rsidR="00CD2306">
              <w:rPr>
                <w:rFonts w:ascii="Arial" w:hAnsi="Arial" w:cs="Arial"/>
                <w:lang w:val="es-ES"/>
              </w:rPr>
              <w:t xml:space="preserve"> los términos del </w:t>
            </w:r>
            <w:r w:rsidR="00C8783A" w:rsidRPr="00C8783A">
              <w:rPr>
                <w:rFonts w:ascii="Arial" w:hAnsi="Arial" w:cs="Arial"/>
                <w:lang w:val="es-ES"/>
              </w:rPr>
              <w:t>Código Fiscal para el Estado de Oaxaca</w:t>
            </w:r>
            <w:r w:rsidR="00CD2306">
              <w:rPr>
                <w:rFonts w:ascii="Arial" w:hAnsi="Arial" w:cs="Arial"/>
                <w:lang w:val="es-ES"/>
              </w:rPr>
              <w:t>;</w:t>
            </w:r>
            <w:r w:rsidRPr="00E0234C">
              <w:rPr>
                <w:rFonts w:ascii="Arial" w:hAnsi="Arial" w:cs="Arial"/>
                <w:lang w:val="es-ES"/>
              </w:rPr>
              <w:t xml:space="preserve"> </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Asignar el análisis y elaboración de las declaratorias de abandono de los bienes y de las cantidades a</w:t>
            </w:r>
            <w:r w:rsidR="00CD2306">
              <w:rPr>
                <w:rFonts w:ascii="Arial" w:hAnsi="Arial" w:cs="Arial"/>
                <w:lang w:val="es-ES"/>
              </w:rPr>
              <w:t xml:space="preserve"> favor de la </w:t>
            </w:r>
            <w:r w:rsidR="00641DE9">
              <w:rPr>
                <w:rFonts w:ascii="Arial" w:hAnsi="Arial" w:cs="Arial"/>
                <w:lang w:val="es-ES"/>
              </w:rPr>
              <w:t>Hacienda Pública</w:t>
            </w:r>
            <w:r w:rsidR="00CD2306">
              <w:rPr>
                <w:rFonts w:ascii="Arial" w:hAnsi="Arial" w:cs="Arial"/>
                <w:lang w:val="es-ES"/>
              </w:rPr>
              <w:t>;</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 xml:space="preserve">Asignar el análisis y elaboración de las resoluciones para la transferencia de bienes </w:t>
            </w:r>
            <w:r w:rsidRPr="00E0234C">
              <w:rPr>
                <w:rFonts w:ascii="Arial" w:hAnsi="Arial" w:cs="Arial"/>
                <w:lang w:val="es-ES"/>
              </w:rPr>
              <w:lastRenderedPageBreak/>
              <w:t>embargados, donación o destrucción de dichos bienes cu</w:t>
            </w:r>
            <w:r w:rsidR="00CD2306">
              <w:rPr>
                <w:rFonts w:ascii="Arial" w:hAnsi="Arial" w:cs="Arial"/>
                <w:lang w:val="es-ES"/>
              </w:rPr>
              <w:t>ando no puedan ser transferidos;</w:t>
            </w:r>
            <w:r w:rsidRPr="00E0234C">
              <w:rPr>
                <w:rFonts w:ascii="Arial" w:hAnsi="Arial" w:cs="Arial"/>
                <w:lang w:val="es-ES"/>
              </w:rPr>
              <w:t xml:space="preserve"> </w:t>
            </w:r>
          </w:p>
          <w:p w:rsidR="00B44115" w:rsidRPr="00E0234C"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Asignar el análisis y elaboración de las resoluciones sobre la procedencia o improcedencia de la dación de bienes o servicios para cubr</w:t>
            </w:r>
            <w:r w:rsidR="00CD2306">
              <w:rPr>
                <w:rFonts w:ascii="Arial" w:hAnsi="Arial" w:cs="Arial"/>
                <w:lang w:val="es-ES"/>
              </w:rPr>
              <w:t>ir el pago de créditos fiscales;</w:t>
            </w:r>
          </w:p>
          <w:p w:rsidR="00B44115" w:rsidRPr="00E0234C" w:rsidRDefault="002144D9" w:rsidP="009B4247">
            <w:pPr>
              <w:pStyle w:val="Sinespaciado"/>
              <w:numPr>
                <w:ilvl w:val="0"/>
                <w:numId w:val="186"/>
              </w:numPr>
              <w:tabs>
                <w:tab w:val="left" w:pos="459"/>
              </w:tabs>
              <w:ind w:left="459"/>
              <w:jc w:val="both"/>
              <w:rPr>
                <w:rFonts w:ascii="Arial" w:hAnsi="Arial" w:cs="Arial"/>
                <w:lang w:val="es-ES"/>
              </w:rPr>
            </w:pPr>
            <w:r>
              <w:rPr>
                <w:rFonts w:ascii="Arial" w:hAnsi="Arial" w:cs="Arial"/>
                <w:lang w:val="es-ES"/>
              </w:rPr>
              <w:t>Dar seguimiento de la implementación de las estratégicas para la emisión de la declaratoria de prescripción de oficio de créditos fiscales</w:t>
            </w:r>
            <w:r w:rsidR="00B44115" w:rsidRPr="00E0234C">
              <w:rPr>
                <w:rFonts w:ascii="Arial" w:hAnsi="Arial" w:cs="Arial"/>
                <w:lang w:val="es-ES"/>
              </w:rPr>
              <w:t xml:space="preserve">; </w:t>
            </w:r>
          </w:p>
          <w:p w:rsidR="00B44115" w:rsidRDefault="00B44115" w:rsidP="009B4247">
            <w:pPr>
              <w:pStyle w:val="Sinespaciado"/>
              <w:numPr>
                <w:ilvl w:val="0"/>
                <w:numId w:val="186"/>
              </w:numPr>
              <w:tabs>
                <w:tab w:val="left" w:pos="459"/>
              </w:tabs>
              <w:ind w:left="459"/>
              <w:jc w:val="both"/>
              <w:rPr>
                <w:rFonts w:ascii="Arial" w:hAnsi="Arial" w:cs="Arial"/>
                <w:lang w:val="es-ES"/>
              </w:rPr>
            </w:pPr>
            <w:r w:rsidRPr="00E0234C">
              <w:rPr>
                <w:rFonts w:ascii="Arial" w:hAnsi="Arial" w:cs="Arial"/>
                <w:lang w:val="es-ES"/>
              </w:rPr>
              <w:t>Analizar y coordinar la elaboración de los criterios mediante los cuales se considerará la incosteabilidad e</w:t>
            </w:r>
            <w:r>
              <w:rPr>
                <w:rFonts w:ascii="Arial" w:hAnsi="Arial" w:cs="Arial"/>
                <w:lang w:val="es-ES"/>
              </w:rPr>
              <w:t>n el cobro de un crédito fiscal;</w:t>
            </w:r>
          </w:p>
          <w:p w:rsidR="00CD2306" w:rsidRPr="008F04DC" w:rsidRDefault="00CD2306" w:rsidP="009B4247">
            <w:pPr>
              <w:pStyle w:val="Sinespaciado"/>
              <w:numPr>
                <w:ilvl w:val="0"/>
                <w:numId w:val="186"/>
              </w:numPr>
              <w:tabs>
                <w:tab w:val="left" w:pos="459"/>
              </w:tabs>
              <w:ind w:left="459"/>
              <w:jc w:val="both"/>
              <w:rPr>
                <w:rFonts w:ascii="Arial" w:hAnsi="Arial" w:cs="Arial"/>
                <w:lang w:val="es-ES"/>
              </w:rPr>
            </w:pPr>
            <w:r w:rsidRPr="008F04DC">
              <w:rPr>
                <w:rFonts w:ascii="Arial" w:hAnsi="Arial" w:cs="Arial"/>
                <w:lang w:val="es-ES"/>
              </w:rPr>
              <w:t>Elaborar la solicitud a la Comisión Nacional Bancaria y de Valores de información, inmovilización y transferencia de cuentas bancarias y demás bienes y así como del levantamiento de los mismos de conformidad con el Código Fiscal</w:t>
            </w:r>
            <w:r w:rsidR="00C8783A">
              <w:rPr>
                <w:rFonts w:ascii="Arial" w:hAnsi="Arial" w:cs="Arial"/>
                <w:lang w:val="es-ES"/>
              </w:rPr>
              <w:t xml:space="preserve"> para el Estado de Oaxaca</w:t>
            </w:r>
            <w:r w:rsidRPr="008F04DC">
              <w:rPr>
                <w:rFonts w:ascii="Arial" w:hAnsi="Arial" w:cs="Arial"/>
                <w:lang w:val="es-ES"/>
              </w:rPr>
              <w:t>;</w:t>
            </w:r>
          </w:p>
          <w:p w:rsidR="002144D9" w:rsidRPr="00CD2306" w:rsidRDefault="002144D9" w:rsidP="009B4247">
            <w:pPr>
              <w:pStyle w:val="Sinespaciado"/>
              <w:numPr>
                <w:ilvl w:val="0"/>
                <w:numId w:val="186"/>
              </w:numPr>
              <w:tabs>
                <w:tab w:val="left" w:pos="459"/>
              </w:tabs>
              <w:ind w:left="459"/>
              <w:jc w:val="both"/>
              <w:rPr>
                <w:rFonts w:ascii="Arial" w:hAnsi="Arial" w:cs="Arial"/>
                <w:lang w:val="es-ES"/>
              </w:rPr>
            </w:pPr>
            <w:r w:rsidRPr="00CD2306">
              <w:rPr>
                <w:rFonts w:ascii="Arial" w:hAnsi="Arial" w:cs="Arial"/>
                <w:lang w:val="es-ES"/>
              </w:rPr>
              <w:t>Autorizar y supervisar</w:t>
            </w:r>
            <w:r w:rsidR="00B44115" w:rsidRPr="00CD2306">
              <w:rPr>
                <w:rFonts w:ascii="Arial" w:hAnsi="Arial" w:cs="Arial"/>
                <w:lang w:val="es-ES"/>
              </w:rPr>
              <w:t xml:space="preserve"> el registro de las identificaciones de los servidores públicos que lleven a cabo facultades de recaudación, auditorias, servicios de inspección y vigilancia fiscal, económica coactiva y demás relacionadas con la </w:t>
            </w:r>
            <w:r w:rsidR="00641DE9">
              <w:rPr>
                <w:rFonts w:ascii="Arial" w:hAnsi="Arial" w:cs="Arial"/>
                <w:lang w:val="es-ES"/>
              </w:rPr>
              <w:t>Hacienda Pública</w:t>
            </w:r>
            <w:r w:rsidR="00B44115" w:rsidRPr="00CD2306">
              <w:rPr>
                <w:rFonts w:ascii="Arial" w:hAnsi="Arial" w:cs="Arial"/>
                <w:lang w:val="es-ES"/>
              </w:rPr>
              <w:t xml:space="preserve">, así como de las previstas en el </w:t>
            </w:r>
            <w:r w:rsidR="00CD2306">
              <w:rPr>
                <w:rFonts w:ascii="Arial" w:hAnsi="Arial" w:cs="Arial"/>
                <w:lang w:val="es-ES"/>
              </w:rPr>
              <w:t>Convenio de Colaboración;</w:t>
            </w:r>
          </w:p>
          <w:p w:rsidR="00B44115" w:rsidRDefault="002144D9" w:rsidP="009B4247">
            <w:pPr>
              <w:pStyle w:val="Sinespaciado"/>
              <w:numPr>
                <w:ilvl w:val="0"/>
                <w:numId w:val="186"/>
              </w:numPr>
              <w:tabs>
                <w:tab w:val="left" w:pos="459"/>
              </w:tabs>
              <w:ind w:left="459"/>
              <w:jc w:val="both"/>
              <w:rPr>
                <w:rFonts w:ascii="Arial" w:hAnsi="Arial" w:cs="Arial"/>
                <w:lang w:val="es-ES"/>
              </w:rPr>
            </w:pPr>
            <w:r w:rsidRPr="002144D9">
              <w:rPr>
                <w:rFonts w:ascii="Arial" w:hAnsi="Arial" w:cs="Arial"/>
                <w:lang w:val="es-ES"/>
              </w:rPr>
              <w:t>Ordenar la elaboración del  Acuerdo por el que se ordena la realización de las notificaciones por estrados y en</w:t>
            </w:r>
            <w:r w:rsidR="00CD2306">
              <w:rPr>
                <w:rFonts w:ascii="Arial" w:hAnsi="Arial" w:cs="Arial"/>
                <w:lang w:val="es-ES"/>
              </w:rPr>
              <w:t xml:space="preserve"> la página web de la Secretaría</w:t>
            </w:r>
            <w:r w:rsidR="0048085C">
              <w:rPr>
                <w:rFonts w:ascii="Arial" w:hAnsi="Arial" w:cs="Arial"/>
                <w:lang w:val="es-ES"/>
              </w:rPr>
              <w:t>; y</w:t>
            </w:r>
          </w:p>
          <w:p w:rsidR="00B44115" w:rsidRPr="00E0234C" w:rsidRDefault="00C8783A" w:rsidP="009B4247">
            <w:pPr>
              <w:pStyle w:val="Prrafodelista"/>
              <w:widowControl w:val="0"/>
              <w:numPr>
                <w:ilvl w:val="0"/>
                <w:numId w:val="186"/>
              </w:numPr>
              <w:tabs>
                <w:tab w:val="left" w:pos="459"/>
              </w:tabs>
              <w:autoSpaceDE w:val="0"/>
              <w:autoSpaceDN w:val="0"/>
              <w:adjustRightInd w:val="0"/>
              <w:spacing w:after="0" w:line="240" w:lineRule="auto"/>
              <w:ind w:left="459" w:right="-20"/>
              <w:jc w:val="both"/>
              <w:rPr>
                <w:rFonts w:eastAsia="Times New Roman" w:cs="Arial"/>
                <w:b/>
                <w:lang w:val="es-ES"/>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8"/>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8F04DC" w:rsidRDefault="00CD2306" w:rsidP="009B4247">
            <w:pPr>
              <w:pStyle w:val="Sinespaciado"/>
              <w:numPr>
                <w:ilvl w:val="0"/>
                <w:numId w:val="210"/>
              </w:numPr>
              <w:tabs>
                <w:tab w:val="left" w:pos="318"/>
              </w:tabs>
              <w:ind w:left="318" w:hanging="284"/>
              <w:jc w:val="both"/>
              <w:rPr>
                <w:rFonts w:ascii="Arial" w:hAnsi="Arial" w:cs="Arial"/>
                <w:lang w:val="es-ES"/>
              </w:rPr>
            </w:pPr>
            <w:r>
              <w:rPr>
                <w:rFonts w:ascii="Arial" w:hAnsi="Arial" w:cs="Arial"/>
                <w:lang w:val="es-ES"/>
              </w:rPr>
              <w:t>Aprobar</w:t>
            </w:r>
            <w:r w:rsidR="00B44115" w:rsidRPr="008F04DC">
              <w:rPr>
                <w:rFonts w:ascii="Arial" w:hAnsi="Arial" w:cs="Arial"/>
                <w:lang w:val="es-ES"/>
              </w:rPr>
              <w:t xml:space="preserve"> las resoluciones para la determinación de recargos, gastos de ejecución, honorarios y gastos extraordinarios que se causen en el </w:t>
            </w:r>
            <w:r w:rsidR="007C0931">
              <w:rPr>
                <w:rFonts w:ascii="Arial" w:hAnsi="Arial" w:cs="Arial"/>
                <w:lang w:val="es-ES"/>
              </w:rPr>
              <w:t>Procedimiento Administrativo de Ejecución</w:t>
            </w:r>
            <w:r w:rsidR="00B44115" w:rsidRPr="008F04DC">
              <w:rPr>
                <w:rFonts w:ascii="Arial" w:hAnsi="Arial" w:cs="Arial"/>
                <w:lang w:val="es-ES"/>
              </w:rPr>
              <w:t>, así como en el requerimiento de obligaciones incumplidas;</w:t>
            </w:r>
          </w:p>
          <w:p w:rsidR="00B44115" w:rsidRPr="008F04DC" w:rsidRDefault="00CD2306" w:rsidP="009B4247">
            <w:pPr>
              <w:pStyle w:val="Sinespaciado"/>
              <w:numPr>
                <w:ilvl w:val="0"/>
                <w:numId w:val="210"/>
              </w:numPr>
              <w:tabs>
                <w:tab w:val="left" w:pos="318"/>
              </w:tabs>
              <w:ind w:left="318" w:hanging="284"/>
              <w:jc w:val="both"/>
              <w:rPr>
                <w:rFonts w:ascii="Arial" w:hAnsi="Arial" w:cs="Arial"/>
                <w:lang w:val="es-ES"/>
              </w:rPr>
            </w:pPr>
            <w:r>
              <w:rPr>
                <w:rFonts w:ascii="Arial" w:hAnsi="Arial" w:cs="Arial"/>
                <w:lang w:val="es-ES"/>
              </w:rPr>
              <w:t>Aprobar</w:t>
            </w:r>
            <w:r w:rsidR="00B44115" w:rsidRPr="008F04DC">
              <w:rPr>
                <w:rFonts w:ascii="Arial" w:hAnsi="Arial" w:cs="Arial"/>
                <w:lang w:val="es-ES"/>
              </w:rPr>
              <w:t xml:space="preserve"> los requerimientos a los contribuyentes o responsables solidarios el importe de los cheques no pagados y de las indemnizaciones correspondientes;</w:t>
            </w:r>
          </w:p>
          <w:p w:rsidR="00B44115" w:rsidRDefault="00CD2306" w:rsidP="009B4247">
            <w:pPr>
              <w:pStyle w:val="Sinespaciado"/>
              <w:numPr>
                <w:ilvl w:val="0"/>
                <w:numId w:val="210"/>
              </w:numPr>
              <w:tabs>
                <w:tab w:val="left" w:pos="318"/>
              </w:tabs>
              <w:ind w:left="318" w:hanging="284"/>
              <w:jc w:val="both"/>
              <w:rPr>
                <w:rFonts w:ascii="Arial" w:hAnsi="Arial" w:cs="Arial"/>
                <w:lang w:val="es-ES"/>
              </w:rPr>
            </w:pPr>
            <w:r>
              <w:rPr>
                <w:rFonts w:ascii="Arial" w:hAnsi="Arial" w:cs="Arial"/>
                <w:lang w:val="es-ES"/>
              </w:rPr>
              <w:t>Aproba</w:t>
            </w:r>
            <w:r w:rsidR="00B44115" w:rsidRPr="008F04DC">
              <w:rPr>
                <w:rFonts w:ascii="Arial" w:hAnsi="Arial" w:cs="Arial"/>
                <w:lang w:val="es-ES"/>
              </w:rPr>
              <w:t>r las resoluciones sobre las solicitudes de pago en parcialidades en los términos del Código Fiscal;</w:t>
            </w:r>
          </w:p>
          <w:p w:rsidR="00B44115" w:rsidRPr="008F04DC" w:rsidRDefault="00CD2306" w:rsidP="009B4247">
            <w:pPr>
              <w:pStyle w:val="Sinespaciado"/>
              <w:numPr>
                <w:ilvl w:val="0"/>
                <w:numId w:val="210"/>
              </w:numPr>
              <w:tabs>
                <w:tab w:val="left" w:pos="318"/>
              </w:tabs>
              <w:ind w:left="318" w:hanging="284"/>
              <w:jc w:val="both"/>
              <w:rPr>
                <w:rFonts w:ascii="Arial" w:hAnsi="Arial" w:cs="Arial"/>
                <w:lang w:val="es-ES"/>
              </w:rPr>
            </w:pPr>
            <w:r>
              <w:rPr>
                <w:rFonts w:ascii="Arial" w:hAnsi="Arial" w:cs="Arial"/>
                <w:lang w:val="es-ES"/>
              </w:rPr>
              <w:t>Aproba</w:t>
            </w:r>
            <w:r w:rsidRPr="008F04DC">
              <w:rPr>
                <w:rFonts w:ascii="Arial" w:hAnsi="Arial" w:cs="Arial"/>
                <w:lang w:val="es-ES"/>
              </w:rPr>
              <w:t>r</w:t>
            </w:r>
            <w:r w:rsidR="00B44115" w:rsidRPr="008F04DC">
              <w:rPr>
                <w:rFonts w:ascii="Arial" w:hAnsi="Arial" w:cs="Arial"/>
                <w:lang w:val="es-ES"/>
              </w:rPr>
              <w:t xml:space="preserve"> las declaratorias de abandono de los bienes y de las cantidades a favor de la </w:t>
            </w:r>
            <w:r w:rsidR="00641DE9">
              <w:rPr>
                <w:rFonts w:ascii="Arial" w:hAnsi="Arial" w:cs="Arial"/>
                <w:lang w:val="es-ES"/>
              </w:rPr>
              <w:t>Hacienda Pública</w:t>
            </w:r>
            <w:r w:rsidR="00B44115" w:rsidRPr="008F04DC">
              <w:rPr>
                <w:rFonts w:ascii="Arial" w:hAnsi="Arial" w:cs="Arial"/>
                <w:lang w:val="es-ES"/>
              </w:rPr>
              <w:t>;</w:t>
            </w:r>
          </w:p>
          <w:p w:rsidR="00B44115" w:rsidRPr="008F04DC" w:rsidRDefault="00CD2306" w:rsidP="009B4247">
            <w:pPr>
              <w:pStyle w:val="Sinespaciado"/>
              <w:numPr>
                <w:ilvl w:val="0"/>
                <w:numId w:val="210"/>
              </w:numPr>
              <w:tabs>
                <w:tab w:val="left" w:pos="318"/>
              </w:tabs>
              <w:ind w:left="318" w:hanging="284"/>
              <w:jc w:val="both"/>
              <w:rPr>
                <w:rFonts w:ascii="Arial" w:hAnsi="Arial" w:cs="Arial"/>
                <w:lang w:val="es-ES"/>
              </w:rPr>
            </w:pPr>
            <w:r>
              <w:rPr>
                <w:rFonts w:ascii="Arial" w:hAnsi="Arial" w:cs="Arial"/>
                <w:lang w:val="es-ES"/>
              </w:rPr>
              <w:t>Aproba</w:t>
            </w:r>
            <w:r w:rsidRPr="008F04DC">
              <w:rPr>
                <w:rFonts w:ascii="Arial" w:hAnsi="Arial" w:cs="Arial"/>
                <w:lang w:val="es-ES"/>
              </w:rPr>
              <w:t>r</w:t>
            </w:r>
            <w:r w:rsidR="00B44115" w:rsidRPr="008F04DC">
              <w:rPr>
                <w:rFonts w:ascii="Arial" w:hAnsi="Arial" w:cs="Arial"/>
                <w:lang w:val="es-ES"/>
              </w:rPr>
              <w:t xml:space="preserve"> las resoluciones para la transferencia de bienes embargados, donación o destrucción de dichos bienes cuando no puedan ser transferidos; </w:t>
            </w:r>
          </w:p>
          <w:p w:rsidR="00B44115" w:rsidRPr="008F04DC" w:rsidRDefault="00CD2306" w:rsidP="009B4247">
            <w:pPr>
              <w:pStyle w:val="Sinespaciado"/>
              <w:numPr>
                <w:ilvl w:val="0"/>
                <w:numId w:val="210"/>
              </w:numPr>
              <w:tabs>
                <w:tab w:val="left" w:pos="318"/>
              </w:tabs>
              <w:ind w:left="318" w:hanging="284"/>
              <w:jc w:val="both"/>
              <w:rPr>
                <w:rFonts w:ascii="Arial" w:hAnsi="Arial" w:cs="Arial"/>
                <w:lang w:val="es-ES"/>
              </w:rPr>
            </w:pPr>
            <w:r>
              <w:rPr>
                <w:rFonts w:ascii="Arial" w:hAnsi="Arial" w:cs="Arial"/>
                <w:lang w:val="es-ES"/>
              </w:rPr>
              <w:t>Aproba</w:t>
            </w:r>
            <w:r w:rsidRPr="008F04DC">
              <w:rPr>
                <w:rFonts w:ascii="Arial" w:hAnsi="Arial" w:cs="Arial"/>
                <w:lang w:val="es-ES"/>
              </w:rPr>
              <w:t>r</w:t>
            </w:r>
            <w:r w:rsidR="00B44115" w:rsidRPr="008F04DC">
              <w:rPr>
                <w:rFonts w:ascii="Arial" w:hAnsi="Arial" w:cs="Arial"/>
                <w:lang w:val="es-ES"/>
              </w:rPr>
              <w:t xml:space="preserve"> las resoluciones sobre la procedencia o improcedencia de la dación de bienes o servicios para cubrir el pago de créditos fiscales;</w:t>
            </w:r>
          </w:p>
          <w:p w:rsidR="00B44115" w:rsidRPr="008F04DC" w:rsidRDefault="00CD2306" w:rsidP="009B4247">
            <w:pPr>
              <w:pStyle w:val="Prrafodelista"/>
              <w:numPr>
                <w:ilvl w:val="0"/>
                <w:numId w:val="210"/>
              </w:numPr>
              <w:tabs>
                <w:tab w:val="left" w:pos="318"/>
              </w:tabs>
              <w:spacing w:after="0" w:line="240" w:lineRule="auto"/>
              <w:ind w:left="318" w:hanging="284"/>
              <w:rPr>
                <w:rFonts w:cs="Arial"/>
              </w:rPr>
            </w:pPr>
            <w:r>
              <w:rPr>
                <w:rFonts w:cs="Arial"/>
                <w:lang w:val="es-ES"/>
              </w:rPr>
              <w:t>Aproba</w:t>
            </w:r>
            <w:r w:rsidRPr="008F04DC">
              <w:rPr>
                <w:rFonts w:cs="Arial"/>
                <w:lang w:val="es-ES"/>
              </w:rPr>
              <w:t>r</w:t>
            </w:r>
            <w:r w:rsidR="00B44115" w:rsidRPr="008F04DC">
              <w:rPr>
                <w:rFonts w:cs="Arial"/>
                <w:bCs/>
              </w:rPr>
              <w:t xml:space="preserve"> los requerimientos de los órganos fiscalizadores en el ámbito de su competencia;</w:t>
            </w:r>
          </w:p>
          <w:p w:rsidR="00B44115" w:rsidRPr="008F04DC" w:rsidRDefault="00B44115" w:rsidP="009B4247">
            <w:pPr>
              <w:pStyle w:val="Prrafodelista"/>
              <w:numPr>
                <w:ilvl w:val="0"/>
                <w:numId w:val="210"/>
              </w:numPr>
              <w:tabs>
                <w:tab w:val="left" w:pos="318"/>
              </w:tabs>
              <w:spacing w:after="0" w:line="240" w:lineRule="auto"/>
              <w:ind w:left="318" w:hanging="284"/>
              <w:rPr>
                <w:rFonts w:cs="Arial"/>
                <w:bCs/>
              </w:rPr>
            </w:pPr>
            <w:r w:rsidRPr="008F04DC">
              <w:rPr>
                <w:rFonts w:cs="Arial"/>
                <w:bCs/>
              </w:rPr>
              <w:t>Controlar la información correspondiente a los bienes que deberán ser adjudicados al SAE;</w:t>
            </w:r>
          </w:p>
          <w:p w:rsidR="00B44115" w:rsidRPr="008F04DC" w:rsidRDefault="00CD2306" w:rsidP="009B4247">
            <w:pPr>
              <w:pStyle w:val="Sinespaciado"/>
              <w:numPr>
                <w:ilvl w:val="0"/>
                <w:numId w:val="210"/>
              </w:numPr>
              <w:tabs>
                <w:tab w:val="left" w:pos="318"/>
              </w:tabs>
              <w:ind w:left="318" w:hanging="284"/>
              <w:jc w:val="both"/>
              <w:rPr>
                <w:rFonts w:ascii="Arial" w:hAnsi="Arial" w:cs="Arial"/>
                <w:bCs/>
              </w:rPr>
            </w:pPr>
            <w:r>
              <w:rPr>
                <w:rFonts w:ascii="Arial" w:hAnsi="Arial" w:cs="Arial"/>
                <w:lang w:val="es-ES"/>
              </w:rPr>
              <w:t>Aproba</w:t>
            </w:r>
            <w:r w:rsidRPr="008F04DC">
              <w:rPr>
                <w:rFonts w:ascii="Arial" w:hAnsi="Arial" w:cs="Arial"/>
                <w:lang w:val="es-ES"/>
              </w:rPr>
              <w:t>r</w:t>
            </w:r>
            <w:r w:rsidR="00B44115" w:rsidRPr="008F04DC">
              <w:rPr>
                <w:rFonts w:ascii="Arial" w:hAnsi="Arial" w:cs="Arial"/>
                <w:bCs/>
              </w:rPr>
              <w:t xml:space="preserve"> la información correspondiente de pagos realizados por los contribuyentes a las diversas dependencias estatales y federales derivados de sus créditos fiscales;</w:t>
            </w:r>
            <w:r w:rsidR="00C8783A">
              <w:rPr>
                <w:rFonts w:ascii="Arial" w:hAnsi="Arial" w:cs="Arial"/>
                <w:bCs/>
              </w:rPr>
              <w:t xml:space="preserve"> y</w:t>
            </w:r>
          </w:p>
          <w:p w:rsidR="00B44115" w:rsidRPr="00CD2306" w:rsidRDefault="00CD2306" w:rsidP="009B4247">
            <w:pPr>
              <w:pStyle w:val="Prrafodelista"/>
              <w:numPr>
                <w:ilvl w:val="0"/>
                <w:numId w:val="210"/>
              </w:numPr>
              <w:spacing w:after="0" w:line="240" w:lineRule="auto"/>
              <w:ind w:left="318" w:hanging="284"/>
              <w:rPr>
                <w:rFonts w:cs="Arial"/>
              </w:rPr>
            </w:pPr>
            <w:r>
              <w:rPr>
                <w:rFonts w:cs="Arial"/>
                <w:lang w:val="es-ES"/>
              </w:rPr>
              <w:t>Aproba</w:t>
            </w:r>
            <w:r w:rsidRPr="008F04DC">
              <w:rPr>
                <w:rFonts w:cs="Arial"/>
                <w:lang w:val="es-ES"/>
              </w:rPr>
              <w:t>r</w:t>
            </w:r>
            <w:r w:rsidR="00B44115" w:rsidRPr="008F04DC">
              <w:rPr>
                <w:rFonts w:cs="Arial"/>
                <w:bCs/>
              </w:rPr>
              <w:t xml:space="preserve"> la información correspondiente de pagos realizados por los contribuyentes a las diversas dependencias estatales y federales deriv</w:t>
            </w:r>
            <w:r w:rsidR="0048085C">
              <w:rPr>
                <w:rFonts w:cs="Arial"/>
                <w:bCs/>
              </w:rPr>
              <w:t>ados de sus créditos fiscales.</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E0234C"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8"/>
              </w:numPr>
              <w:autoSpaceDE w:val="0"/>
              <w:autoSpaceDN w:val="0"/>
              <w:adjustRightInd w:val="0"/>
              <w:spacing w:after="0" w:line="240" w:lineRule="auto"/>
              <w:ind w:left="720" w:right="-20"/>
              <w:rPr>
                <w:rFonts w:eastAsia="Times New Roman" w:cs="Arial"/>
                <w:b/>
              </w:rPr>
            </w:pPr>
            <w:r w:rsidRPr="00E0234C">
              <w:rPr>
                <w:rFonts w:cs="Arial"/>
                <w:b/>
              </w:rPr>
              <w:t>Puestos subordinados:</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B44115">
        <w:tc>
          <w:tcPr>
            <w:tcW w:w="3030" w:type="dxa"/>
            <w:tcBorders>
              <w:top w:val="single" w:sz="4" w:space="0" w:color="auto"/>
              <w:left w:val="single" w:sz="4" w:space="0" w:color="auto"/>
              <w:bottom w:val="single" w:sz="4" w:space="0" w:color="auto"/>
              <w:right w:val="single" w:sz="4" w:space="0" w:color="auto"/>
            </w:tcBorders>
          </w:tcPr>
          <w:p w:rsidR="00B44115" w:rsidRPr="00E0234C" w:rsidRDefault="005A4998" w:rsidP="005A4998">
            <w:pPr>
              <w:widowControl w:val="0"/>
              <w:autoSpaceDE w:val="0"/>
              <w:autoSpaceDN w:val="0"/>
              <w:adjustRightInd w:val="0"/>
              <w:spacing w:after="0" w:line="240" w:lineRule="auto"/>
              <w:ind w:right="-20"/>
              <w:jc w:val="center"/>
              <w:rPr>
                <w:rFonts w:eastAsia="Times New Roman" w:cs="Arial"/>
              </w:rPr>
            </w:pPr>
            <w:r>
              <w:rPr>
                <w:rFonts w:eastAsia="Times New Roman" w:cs="Arial"/>
              </w:rPr>
              <w:t>6</w:t>
            </w:r>
          </w:p>
        </w:tc>
        <w:tc>
          <w:tcPr>
            <w:tcW w:w="3172" w:type="dxa"/>
            <w:tcBorders>
              <w:top w:val="single" w:sz="4" w:space="0" w:color="auto"/>
              <w:left w:val="single" w:sz="4" w:space="0" w:color="auto"/>
              <w:bottom w:val="single" w:sz="4" w:space="0" w:color="auto"/>
              <w:right w:val="single" w:sz="4" w:space="0" w:color="auto"/>
            </w:tcBorders>
          </w:tcPr>
          <w:p w:rsidR="00B44115" w:rsidRPr="00E0234C"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62</w:t>
            </w:r>
          </w:p>
        </w:tc>
        <w:tc>
          <w:tcPr>
            <w:tcW w:w="3437" w:type="dxa"/>
            <w:tcBorders>
              <w:top w:val="single" w:sz="4" w:space="0" w:color="auto"/>
              <w:left w:val="single" w:sz="4" w:space="0" w:color="auto"/>
              <w:bottom w:val="single" w:sz="4" w:space="0" w:color="auto"/>
              <w:right w:val="single" w:sz="4" w:space="0" w:color="auto"/>
            </w:tcBorders>
          </w:tcPr>
          <w:p w:rsidR="00B44115" w:rsidRPr="00E0234C"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68</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2835"/>
        <w:gridCol w:w="1134"/>
        <w:gridCol w:w="1276"/>
        <w:gridCol w:w="1580"/>
      </w:tblGrid>
      <w:tr w:rsidR="00B44115" w:rsidRPr="00E0234C"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8"/>
              </w:numPr>
              <w:autoSpaceDE w:val="0"/>
              <w:autoSpaceDN w:val="0"/>
              <w:adjustRightInd w:val="0"/>
              <w:spacing w:after="0" w:line="240" w:lineRule="auto"/>
              <w:ind w:left="720" w:right="-20"/>
              <w:rPr>
                <w:rFonts w:eastAsia="Times New Roman" w:cs="Arial"/>
                <w:b/>
              </w:rPr>
            </w:pPr>
            <w:r w:rsidRPr="00E0234C">
              <w:rPr>
                <w:rFonts w:cs="Arial"/>
                <w:b/>
              </w:rPr>
              <w:lastRenderedPageBreak/>
              <w:t>Relaciones interinstitucionales</w:t>
            </w:r>
          </w:p>
        </w:tc>
      </w:tr>
      <w:tr w:rsidR="00B44115" w:rsidRPr="00E0234C" w:rsidTr="00B44115">
        <w:tc>
          <w:tcPr>
            <w:tcW w:w="42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b/>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835"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Frecuencia</w:t>
            </w:r>
          </w:p>
        </w:tc>
      </w:tr>
      <w:tr w:rsidR="00B44115" w:rsidRPr="00E0234C" w:rsidTr="00B44115">
        <w:trPr>
          <w:trHeight w:val="330"/>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Internas</w:t>
            </w:r>
          </w:p>
        </w:tc>
        <w:tc>
          <w:tcPr>
            <w:tcW w:w="2409" w:type="dxa"/>
            <w:vMerge w:val="restart"/>
            <w:tcBorders>
              <w:top w:val="single" w:sz="4" w:space="0" w:color="auto"/>
              <w:left w:val="single" w:sz="4" w:space="0" w:color="auto"/>
              <w:bottom w:val="single" w:sz="4" w:space="0" w:color="auto"/>
              <w:right w:val="single" w:sz="4" w:space="0" w:color="auto"/>
            </w:tcBorders>
          </w:tcPr>
          <w:p w:rsidR="00B44115" w:rsidRDefault="00B44115" w:rsidP="00B44115">
            <w:pPr>
              <w:pStyle w:val="Prrafodelista"/>
              <w:spacing w:after="0" w:line="240" w:lineRule="auto"/>
              <w:jc w:val="both"/>
              <w:rPr>
                <w:rFonts w:eastAsia="Times New Roman" w:cs="Arial"/>
              </w:rPr>
            </w:pPr>
          </w:p>
          <w:p w:rsidR="007149D5" w:rsidRPr="00E0234C" w:rsidRDefault="007149D5" w:rsidP="00B44115">
            <w:pPr>
              <w:pStyle w:val="Prrafodelista"/>
              <w:spacing w:after="0" w:line="240" w:lineRule="auto"/>
              <w:jc w:val="both"/>
              <w:rPr>
                <w:rFonts w:eastAsia="Times New Roman" w:cs="Arial"/>
              </w:rPr>
            </w:pPr>
          </w:p>
          <w:p w:rsidR="00B44115" w:rsidRPr="00E0234C" w:rsidRDefault="00B44115" w:rsidP="009B4247">
            <w:pPr>
              <w:pStyle w:val="Prrafodelista"/>
              <w:numPr>
                <w:ilvl w:val="0"/>
                <w:numId w:val="211"/>
              </w:numPr>
              <w:spacing w:after="0" w:line="240" w:lineRule="auto"/>
              <w:ind w:left="317" w:hanging="283"/>
              <w:jc w:val="both"/>
              <w:rPr>
                <w:rFonts w:cs="Arial"/>
              </w:rPr>
            </w:pPr>
            <w:r w:rsidRPr="00E0234C">
              <w:rPr>
                <w:rFonts w:cs="Arial"/>
              </w:rPr>
              <w:t>Dirección de Auditoría e Inspección Fiscal</w:t>
            </w:r>
          </w:p>
          <w:p w:rsidR="00B44115" w:rsidRPr="00E0234C" w:rsidRDefault="00B44115" w:rsidP="006B7CAF">
            <w:pPr>
              <w:spacing w:after="0" w:line="240" w:lineRule="auto"/>
              <w:ind w:left="317" w:hanging="283"/>
              <w:jc w:val="both"/>
              <w:rPr>
                <w:rFonts w:cs="Arial"/>
              </w:rPr>
            </w:pPr>
          </w:p>
          <w:p w:rsidR="00B44115" w:rsidRPr="00E0234C" w:rsidRDefault="00B44115" w:rsidP="009B4247">
            <w:pPr>
              <w:pStyle w:val="Prrafodelista"/>
              <w:numPr>
                <w:ilvl w:val="0"/>
                <w:numId w:val="211"/>
              </w:numPr>
              <w:spacing w:after="0" w:line="240" w:lineRule="auto"/>
              <w:ind w:left="317" w:hanging="283"/>
              <w:jc w:val="both"/>
              <w:rPr>
                <w:rFonts w:eastAsia="Times New Roman" w:cs="Arial"/>
              </w:rPr>
            </w:pPr>
            <w:r w:rsidRPr="00E0234C">
              <w:rPr>
                <w:rFonts w:cs="Arial"/>
              </w:rPr>
              <w:t>Procuraduría Fiscal</w:t>
            </w:r>
          </w:p>
        </w:tc>
        <w:tc>
          <w:tcPr>
            <w:tcW w:w="2835"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7149D5" w:rsidRDefault="007149D5" w:rsidP="00B44115">
            <w:pPr>
              <w:spacing w:after="0" w:line="240" w:lineRule="auto"/>
              <w:jc w:val="both"/>
              <w:rPr>
                <w:rFonts w:cs="Arial"/>
              </w:rPr>
            </w:pPr>
          </w:p>
          <w:p w:rsidR="00B44115" w:rsidRPr="00E0234C" w:rsidRDefault="00B44115" w:rsidP="00B44115">
            <w:pPr>
              <w:spacing w:after="0" w:line="240" w:lineRule="auto"/>
              <w:jc w:val="both"/>
              <w:rPr>
                <w:rFonts w:cs="Arial"/>
              </w:rPr>
            </w:pPr>
            <w:r w:rsidRPr="00E0234C">
              <w:rPr>
                <w:rFonts w:cs="Arial"/>
              </w:rPr>
              <w:t>Cobrar las liquidaciones y multas determinadas por dicha área.</w:t>
            </w:r>
          </w:p>
          <w:p w:rsidR="00B44115" w:rsidRPr="00E0234C" w:rsidRDefault="00B44115" w:rsidP="00B44115">
            <w:pPr>
              <w:spacing w:after="0" w:line="240" w:lineRule="auto"/>
              <w:jc w:val="both"/>
              <w:rPr>
                <w:rFonts w:cs="Arial"/>
              </w:rPr>
            </w:pPr>
          </w:p>
          <w:p w:rsidR="007149D5" w:rsidRPr="00C8783A" w:rsidRDefault="00B44115" w:rsidP="00B44115">
            <w:pPr>
              <w:spacing w:after="0" w:line="240" w:lineRule="auto"/>
              <w:jc w:val="both"/>
              <w:rPr>
                <w:rFonts w:cs="Arial"/>
              </w:rPr>
            </w:pPr>
            <w:r w:rsidRPr="00E0234C">
              <w:rPr>
                <w:rFonts w:cs="Arial"/>
              </w:rPr>
              <w:t xml:space="preserve">Apoyar con la información requerida por dicha área para dar el trámite procesal  conflictos jurídicos que se presenten en razón de la aplicación del </w:t>
            </w:r>
            <w:r w:rsidR="007C0931">
              <w:rPr>
                <w:rFonts w:cs="Arial"/>
              </w:rPr>
              <w:t>Procedimiento Administrativo de Ejecución</w:t>
            </w:r>
            <w:r w:rsidR="00C8783A">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B44115">
        <w:trPr>
          <w:trHeight w:val="7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tcPr>
          <w:p w:rsidR="007149D5" w:rsidRDefault="007149D5" w:rsidP="00B44115">
            <w:pPr>
              <w:spacing w:after="0" w:line="240" w:lineRule="auto"/>
              <w:jc w:val="center"/>
              <w:rPr>
                <w:rFonts w:cs="Arial"/>
              </w:rPr>
            </w:pPr>
          </w:p>
          <w:p w:rsidR="00B44115" w:rsidRPr="00E0234C" w:rsidRDefault="00B44115" w:rsidP="00B44115">
            <w:pPr>
              <w:spacing w:after="0" w:line="240" w:lineRule="auto"/>
              <w:jc w:val="center"/>
              <w:rPr>
                <w:rFonts w:eastAsia="Times New Roman" w:cs="Arial"/>
              </w:rPr>
            </w:pPr>
            <w:r w:rsidRPr="00E0234C">
              <w:rPr>
                <w:rFonts w:cs="Arial"/>
              </w:rPr>
              <w:t>X</w:t>
            </w: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eastAsia="Times New Roman" w:cs="Arial"/>
              </w:rPr>
            </w:pPr>
          </w:p>
        </w:tc>
      </w:tr>
      <w:tr w:rsidR="00B44115" w:rsidRPr="00E0234C" w:rsidTr="00B44115">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Externas</w:t>
            </w:r>
          </w:p>
        </w:tc>
        <w:tc>
          <w:tcPr>
            <w:tcW w:w="2409"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9B4247">
            <w:pPr>
              <w:pStyle w:val="Prrafodelista"/>
              <w:numPr>
                <w:ilvl w:val="0"/>
                <w:numId w:val="212"/>
              </w:numPr>
              <w:spacing w:after="0" w:line="240" w:lineRule="auto"/>
              <w:ind w:left="317" w:hanging="284"/>
              <w:jc w:val="both"/>
              <w:rPr>
                <w:rFonts w:cs="Arial"/>
              </w:rPr>
            </w:pPr>
            <w:r w:rsidRPr="00E0234C">
              <w:rPr>
                <w:rFonts w:cs="Arial"/>
              </w:rPr>
              <w:t xml:space="preserve">Dependencias y </w:t>
            </w:r>
            <w:r w:rsidR="00C8783A">
              <w:rPr>
                <w:rFonts w:cs="Arial"/>
              </w:rPr>
              <w:t>Entidades</w:t>
            </w:r>
            <w:r w:rsidRPr="00E0234C">
              <w:rPr>
                <w:rFonts w:cs="Arial"/>
              </w:rPr>
              <w:t xml:space="preserve"> de la </w:t>
            </w:r>
            <w:r w:rsidR="00641DE9">
              <w:rPr>
                <w:rFonts w:cs="Arial"/>
              </w:rPr>
              <w:t>Administración Pública</w:t>
            </w:r>
            <w:r w:rsidRPr="00E0234C">
              <w:rPr>
                <w:rFonts w:cs="Arial"/>
              </w:rPr>
              <w:t xml:space="preserve"> </w:t>
            </w:r>
            <w:r w:rsidR="00C8783A">
              <w:rPr>
                <w:rFonts w:cs="Arial"/>
              </w:rPr>
              <w:t xml:space="preserve"> Federal y </w:t>
            </w:r>
            <w:r w:rsidRPr="00E0234C">
              <w:rPr>
                <w:rFonts w:cs="Arial"/>
              </w:rPr>
              <w:t>Estatal.</w:t>
            </w:r>
          </w:p>
          <w:p w:rsidR="00B44115" w:rsidRPr="00E0234C" w:rsidRDefault="00B44115" w:rsidP="00C8783A">
            <w:pPr>
              <w:pStyle w:val="Prrafodelista"/>
              <w:spacing w:after="0" w:line="240" w:lineRule="auto"/>
              <w:ind w:left="0"/>
              <w:jc w:val="both"/>
              <w:rPr>
                <w:rFonts w:eastAsia="Times New Roman" w:cs="Arial"/>
              </w:rPr>
            </w:pPr>
          </w:p>
        </w:tc>
        <w:tc>
          <w:tcPr>
            <w:tcW w:w="2835"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eastAsia="Times New Roman" w:cs="Arial"/>
              </w:rPr>
            </w:pPr>
            <w:r w:rsidRPr="00E0234C">
              <w:rPr>
                <w:rFonts w:cs="Arial"/>
              </w:rPr>
              <w:t xml:space="preserve">Lograr el cobro de multas y sanciones emitidas por estas, así como dar el debido seguimiento del </w:t>
            </w:r>
            <w:r w:rsidR="007C0931">
              <w:rPr>
                <w:rFonts w:cs="Arial"/>
              </w:rPr>
              <w:t>Procedimiento Administrativo de Ejecución</w:t>
            </w:r>
            <w:r w:rsidRPr="00E0234C">
              <w:rPr>
                <w:rFonts w:cs="Arial"/>
              </w:rPr>
              <w:t xml:space="preserve"> y sus diversos procesos legales.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Permanente</w:t>
            </w:r>
          </w:p>
        </w:tc>
      </w:tr>
      <w:tr w:rsidR="00B44115" w:rsidRPr="00E0234C" w:rsidTr="00B44115">
        <w:trPr>
          <w:trHeight w:val="84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7149D5" w:rsidRDefault="007149D5" w:rsidP="00B44115">
            <w:pPr>
              <w:spacing w:after="0" w:line="240" w:lineRule="auto"/>
              <w:jc w:val="center"/>
              <w:rPr>
                <w:rFonts w:cs="Arial"/>
              </w:rPr>
            </w:pPr>
          </w:p>
          <w:p w:rsidR="00B44115" w:rsidRDefault="00B44115" w:rsidP="00B44115">
            <w:pPr>
              <w:spacing w:after="0" w:line="240" w:lineRule="auto"/>
              <w:jc w:val="center"/>
              <w:rPr>
                <w:rFonts w:cs="Arial"/>
              </w:rPr>
            </w:pPr>
            <w:r w:rsidRPr="00E0234C">
              <w:rPr>
                <w:rFonts w:cs="Arial"/>
              </w:rPr>
              <w:t>X</w:t>
            </w: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E0234C" w:rsidRDefault="00B44115" w:rsidP="006B7CAF">
            <w:pPr>
              <w:spacing w:after="0" w:line="240" w:lineRule="auto"/>
              <w:rPr>
                <w:rFonts w:eastAsia="Times New Roman" w:cs="Arial"/>
              </w:rPr>
            </w:pP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8"/>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lang w:val="es-ES"/>
              </w:rPr>
              <w:t>Licenciatura en Derecho</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generales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C8783A">
            <w:pPr>
              <w:widowControl w:val="0"/>
              <w:autoSpaceDE w:val="0"/>
              <w:autoSpaceDN w:val="0"/>
              <w:adjustRightInd w:val="0"/>
              <w:spacing w:after="0" w:line="240" w:lineRule="auto"/>
              <w:ind w:right="-20"/>
              <w:jc w:val="both"/>
              <w:rPr>
                <w:rFonts w:eastAsia="Times New Roman" w:cs="Arial"/>
              </w:rPr>
            </w:pPr>
            <w:r w:rsidRPr="00E0234C">
              <w:rPr>
                <w:rFonts w:cs="Arial"/>
                <w:lang w:val="es-ES"/>
              </w:rPr>
              <w:t xml:space="preserve">Derecho </w:t>
            </w:r>
            <w:r w:rsidR="00CD2306" w:rsidRPr="00E0234C">
              <w:rPr>
                <w:rFonts w:cs="Arial"/>
                <w:lang w:val="es-ES"/>
              </w:rPr>
              <w:t xml:space="preserve">constitucional, administrativo, fiscal, civil, mercantil, laboral, penal, familiar, </w:t>
            </w:r>
            <w:r w:rsidR="00C8783A">
              <w:rPr>
                <w:rFonts w:cs="Arial"/>
                <w:lang w:val="es-ES"/>
              </w:rPr>
              <w:t>paquetería de office y</w:t>
            </w:r>
            <w:r w:rsidR="00CD2306" w:rsidRPr="00E0234C">
              <w:rPr>
                <w:rFonts w:cs="Arial"/>
                <w:lang w:val="es-ES"/>
              </w:rPr>
              <w:t xml:space="preserve"> conocimiento en materia contable</w:t>
            </w:r>
            <w:r w:rsidR="00CD2306">
              <w:rPr>
                <w:rFonts w:cs="Arial"/>
                <w:lang w:val="es-ES"/>
              </w:rPr>
              <w:t>.</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específicos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C8783A">
            <w:pPr>
              <w:widowControl w:val="0"/>
              <w:tabs>
                <w:tab w:val="left" w:pos="1335"/>
              </w:tabs>
              <w:autoSpaceDE w:val="0"/>
              <w:autoSpaceDN w:val="0"/>
              <w:adjustRightInd w:val="0"/>
              <w:spacing w:after="0" w:line="240" w:lineRule="auto"/>
              <w:ind w:right="-20"/>
              <w:jc w:val="both"/>
              <w:rPr>
                <w:rFonts w:eastAsia="Times New Roman" w:cs="Arial"/>
                <w:b/>
              </w:rPr>
            </w:pPr>
            <w:r w:rsidRPr="00E0234C">
              <w:rPr>
                <w:rFonts w:cs="Arial"/>
                <w:lang w:val="es-ES"/>
              </w:rPr>
              <w:t xml:space="preserve">Aplicación </w:t>
            </w:r>
            <w:r w:rsidR="00CD2306" w:rsidRPr="00E0234C">
              <w:rPr>
                <w:rFonts w:cs="Arial"/>
                <w:lang w:val="es-ES"/>
              </w:rPr>
              <w:t xml:space="preserve">del </w:t>
            </w:r>
            <w:r w:rsidR="007C0931">
              <w:rPr>
                <w:rFonts w:cs="Arial"/>
                <w:lang w:val="es-ES"/>
              </w:rPr>
              <w:t>Procedimiento Administrativo de Ejecución</w:t>
            </w:r>
            <w:r w:rsidR="00CD2306" w:rsidRPr="00E0234C">
              <w:rPr>
                <w:rFonts w:cs="Arial"/>
                <w:lang w:val="es-ES"/>
              </w:rPr>
              <w:t>, y conocimiento en materia fiscal.</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8"/>
              </w:numPr>
              <w:autoSpaceDE w:val="0"/>
              <w:autoSpaceDN w:val="0"/>
              <w:adjustRightInd w:val="0"/>
              <w:spacing w:after="0" w:line="240" w:lineRule="auto"/>
              <w:ind w:left="720" w:right="-20"/>
              <w:rPr>
                <w:rFonts w:eastAsia="Times New Roman" w:cs="Arial"/>
                <w:b/>
              </w:rPr>
            </w:pPr>
            <w:r w:rsidRPr="00E0234C">
              <w:rPr>
                <w:rFonts w:cs="Arial"/>
                <w:b/>
              </w:rPr>
              <w:t xml:space="preserve">Experiencia laboral </w:t>
            </w:r>
          </w:p>
        </w:tc>
      </w:tr>
      <w:tr w:rsidR="00B44115" w:rsidRPr="00E0234C" w:rsidTr="006B7CAF">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6B7CAF">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6B7CAF">
            <w:pPr>
              <w:widowControl w:val="0"/>
              <w:autoSpaceDE w:val="0"/>
              <w:autoSpaceDN w:val="0"/>
              <w:adjustRightInd w:val="0"/>
              <w:spacing w:after="0" w:line="240" w:lineRule="auto"/>
              <w:ind w:right="-20"/>
              <w:jc w:val="center"/>
              <w:rPr>
                <w:rFonts w:eastAsia="Times New Roman" w:cs="Arial"/>
              </w:rPr>
            </w:pPr>
            <w:r>
              <w:rPr>
                <w:rFonts w:cs="Arial"/>
              </w:rPr>
              <w:t>2</w:t>
            </w:r>
            <w:r w:rsidR="00CD2306">
              <w:rPr>
                <w:rFonts w:cs="Arial"/>
              </w:rPr>
              <w:t xml:space="preserve">    años </w:t>
            </w:r>
          </w:p>
        </w:tc>
      </w:tr>
      <w:tr w:rsidR="00B44115" w:rsidRPr="00E0234C" w:rsidTr="00CD2306">
        <w:trPr>
          <w:trHeight w:val="314"/>
        </w:trPr>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both"/>
              <w:rPr>
                <w:rFonts w:eastAsia="Times New Roman" w:cs="Arial"/>
              </w:rPr>
            </w:pPr>
            <w:r w:rsidRPr="00E0234C">
              <w:rPr>
                <w:rFonts w:cs="Arial"/>
              </w:rPr>
              <w:t>Áreas jurídicas</w:t>
            </w:r>
            <w:r w:rsidR="00C8783A">
              <w:rPr>
                <w:rFonts w:cs="Arial"/>
              </w:rPr>
              <w:t>.</w:t>
            </w:r>
            <w:r w:rsidRPr="00E0234C">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CD2306" w:rsidP="006B7CAF">
            <w:pPr>
              <w:widowControl w:val="0"/>
              <w:autoSpaceDE w:val="0"/>
              <w:autoSpaceDN w:val="0"/>
              <w:adjustRightInd w:val="0"/>
              <w:spacing w:after="0" w:line="240" w:lineRule="auto"/>
              <w:ind w:right="-20"/>
              <w:jc w:val="center"/>
              <w:rPr>
                <w:rFonts w:eastAsia="Times New Roman" w:cs="Arial"/>
              </w:rPr>
            </w:pPr>
            <w:r>
              <w:rPr>
                <w:rFonts w:cs="Arial"/>
              </w:rPr>
              <w:t xml:space="preserve">2  </w:t>
            </w:r>
            <w:r w:rsidR="00B44115">
              <w:rPr>
                <w:rFonts w:cs="Arial"/>
              </w:rPr>
              <w:t xml:space="preserve"> </w:t>
            </w:r>
            <w:r>
              <w:rPr>
                <w:rFonts w:cs="Arial"/>
              </w:rPr>
              <w:t xml:space="preserve"> años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E0234C" w:rsidTr="00820991">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20991">
            <w:pPr>
              <w:widowControl w:val="0"/>
              <w:autoSpaceDE w:val="0"/>
              <w:autoSpaceDN w:val="0"/>
              <w:adjustRightInd w:val="0"/>
              <w:spacing w:after="0" w:line="240" w:lineRule="auto"/>
              <w:ind w:right="-20"/>
              <w:rPr>
                <w:rFonts w:eastAsia="Times New Roman" w:cs="Arial"/>
                <w:b/>
              </w:rPr>
            </w:pPr>
            <w:r w:rsidRPr="00E0234C">
              <w:rPr>
                <w:rFonts w:cs="Arial"/>
                <w:b/>
              </w:rPr>
              <w:t xml:space="preserve">Identificación: </w:t>
            </w:r>
            <w:r w:rsidR="009755C9">
              <w:rPr>
                <w:rFonts w:cs="Arial"/>
              </w:rPr>
              <w:t xml:space="preserve">Secretaría de Finanzas </w:t>
            </w:r>
          </w:p>
        </w:tc>
      </w:tr>
      <w:tr w:rsidR="00B44115" w:rsidRPr="00E0234C" w:rsidTr="00820991">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F6025" w:rsidP="00820991">
            <w:pPr>
              <w:widowControl w:val="0"/>
              <w:autoSpaceDE w:val="0"/>
              <w:autoSpaceDN w:val="0"/>
              <w:adjustRightInd w:val="0"/>
              <w:spacing w:after="0" w:line="240" w:lineRule="auto"/>
              <w:ind w:right="-20"/>
              <w:rPr>
                <w:rFonts w:eastAsia="Times New Roman" w:cs="Arial"/>
              </w:rPr>
            </w:pPr>
            <w:r>
              <w:rPr>
                <w:rFonts w:cs="Arial"/>
              </w:rPr>
              <w:t>Octubre</w:t>
            </w:r>
            <w:r w:rsidR="00BF672B">
              <w:rPr>
                <w:rFonts w:cs="Arial"/>
              </w:rPr>
              <w:t xml:space="preserve"> </w:t>
            </w:r>
            <w:r w:rsidR="00B44115" w:rsidRPr="00E0234C">
              <w:rPr>
                <w:rFonts w:cs="Arial"/>
              </w:rPr>
              <w:t>de 201</w:t>
            </w:r>
            <w:r w:rsidR="00FA1F32">
              <w:rPr>
                <w:rFonts w:cs="Arial"/>
              </w:rPr>
              <w:t>6</w:t>
            </w:r>
          </w:p>
        </w:tc>
      </w:tr>
      <w:tr w:rsidR="00B44115" w:rsidRPr="00E0234C" w:rsidTr="00820991">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20991">
            <w:pPr>
              <w:widowControl w:val="0"/>
              <w:autoSpaceDE w:val="0"/>
              <w:autoSpaceDN w:val="0"/>
              <w:adjustRightInd w:val="0"/>
              <w:spacing w:after="0" w:line="240" w:lineRule="auto"/>
              <w:ind w:right="-20"/>
              <w:rPr>
                <w:rFonts w:eastAsia="Times New Roman" w:cs="Arial"/>
              </w:rPr>
            </w:pPr>
            <w:r w:rsidRPr="00E0234C">
              <w:rPr>
                <w:rFonts w:cs="Arial"/>
              </w:rPr>
              <w:t>No aplica</w:t>
            </w:r>
          </w:p>
        </w:tc>
      </w:tr>
      <w:tr w:rsidR="00B44115" w:rsidRPr="00E0234C" w:rsidTr="00820991">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20991">
            <w:pPr>
              <w:widowControl w:val="0"/>
              <w:autoSpaceDE w:val="0"/>
              <w:autoSpaceDN w:val="0"/>
              <w:adjustRightInd w:val="0"/>
              <w:spacing w:after="0" w:line="240" w:lineRule="auto"/>
              <w:ind w:right="-20"/>
              <w:rPr>
                <w:rFonts w:eastAsia="Times New Roman" w:cs="Arial"/>
              </w:rPr>
            </w:pPr>
            <w:r w:rsidRPr="00E0234C">
              <w:rPr>
                <w:rFonts w:cs="Arial"/>
              </w:rPr>
              <w:t>Jefe de Departamento de Registro y Control de Créditos</w:t>
            </w:r>
          </w:p>
        </w:tc>
      </w:tr>
      <w:tr w:rsidR="00B44115" w:rsidRPr="00E0234C" w:rsidTr="00820991">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20991">
            <w:pPr>
              <w:widowControl w:val="0"/>
              <w:autoSpaceDE w:val="0"/>
              <w:autoSpaceDN w:val="0"/>
              <w:adjustRightInd w:val="0"/>
              <w:spacing w:after="0" w:line="240" w:lineRule="auto"/>
              <w:ind w:right="-20"/>
              <w:rPr>
                <w:rFonts w:eastAsia="Times New Roman" w:cs="Arial"/>
              </w:rPr>
            </w:pPr>
            <w:r w:rsidRPr="00E0234C">
              <w:rPr>
                <w:rFonts w:cs="Arial"/>
              </w:rPr>
              <w:t>Coordinador de Cobro Coactivo</w:t>
            </w:r>
          </w:p>
        </w:tc>
      </w:tr>
      <w:tr w:rsidR="00B44115" w:rsidRPr="00E0234C" w:rsidTr="00820991">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820991">
            <w:pPr>
              <w:widowControl w:val="0"/>
              <w:autoSpaceDE w:val="0"/>
              <w:autoSpaceDN w:val="0"/>
              <w:adjustRightInd w:val="0"/>
              <w:spacing w:after="0" w:line="240" w:lineRule="auto"/>
              <w:ind w:right="-20"/>
              <w:rPr>
                <w:rFonts w:eastAsia="Times New Roman" w:cs="Arial"/>
              </w:rPr>
            </w:pPr>
            <w:r w:rsidRPr="00E0234C">
              <w:rPr>
                <w:rFonts w:cs="Arial"/>
              </w:rPr>
              <w:t>Coordinación de Cobro Coactivo</w:t>
            </w:r>
          </w:p>
        </w:tc>
      </w:tr>
      <w:tr w:rsidR="00B44115" w:rsidRPr="00E0234C" w:rsidTr="00820991">
        <w:tc>
          <w:tcPr>
            <w:tcW w:w="340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vAlign w:val="center"/>
          </w:tcPr>
          <w:p w:rsidR="00B44115" w:rsidRPr="00E0234C" w:rsidRDefault="00B44115" w:rsidP="00820991">
            <w:pPr>
              <w:widowControl w:val="0"/>
              <w:autoSpaceDE w:val="0"/>
              <w:autoSpaceDN w:val="0"/>
              <w:adjustRightInd w:val="0"/>
              <w:spacing w:after="0" w:line="240" w:lineRule="auto"/>
              <w:ind w:right="-20"/>
              <w:rPr>
                <w:rFonts w:eastAsia="Times New Roman" w:cs="Arial"/>
              </w:rPr>
            </w:pPr>
            <w:r>
              <w:rPr>
                <w:rFonts w:eastAsia="Times New Roman" w:cs="Arial"/>
              </w:rPr>
              <w:t>Mando Medio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9"/>
              </w:numPr>
              <w:tabs>
                <w:tab w:val="left" w:pos="1140"/>
              </w:tabs>
              <w:autoSpaceDE w:val="0"/>
              <w:autoSpaceDN w:val="0"/>
              <w:adjustRightInd w:val="0"/>
              <w:spacing w:after="0" w:line="240" w:lineRule="auto"/>
              <w:ind w:left="720" w:right="-20"/>
              <w:rPr>
                <w:rFonts w:eastAsia="Times New Roman" w:cs="Arial"/>
                <w:b/>
              </w:rPr>
            </w:pPr>
            <w:r w:rsidRPr="00E0234C">
              <w:rPr>
                <w:rFonts w:cs="Arial"/>
                <w:b/>
              </w:rPr>
              <w:t>Objetivo General:</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CD2306">
            <w:pPr>
              <w:widowControl w:val="0"/>
              <w:tabs>
                <w:tab w:val="left" w:pos="1110"/>
              </w:tabs>
              <w:autoSpaceDE w:val="0"/>
              <w:autoSpaceDN w:val="0"/>
              <w:adjustRightInd w:val="0"/>
              <w:spacing w:after="0" w:line="240" w:lineRule="auto"/>
              <w:ind w:right="-20"/>
              <w:jc w:val="both"/>
              <w:rPr>
                <w:rFonts w:eastAsia="Times New Roman" w:cs="Arial"/>
              </w:rPr>
            </w:pPr>
            <w:r w:rsidRPr="00E0234C">
              <w:rPr>
                <w:rFonts w:cs="Arial"/>
              </w:rPr>
              <w:t xml:space="preserve">Analizar y preparar la gestión de la política fiscal, derivada de la deuda exigible, saldos de deudores, generados por omisiones de contribuciones, multas o sanciones impuestas por diversas autoridades de la </w:t>
            </w:r>
            <w:r w:rsidR="00641DE9">
              <w:rPr>
                <w:rFonts w:cs="Arial"/>
              </w:rPr>
              <w:t>Administración Pública</w:t>
            </w:r>
            <w:r w:rsidRPr="00E0234C">
              <w:rPr>
                <w:rFonts w:cs="Arial"/>
              </w:rPr>
              <w:t xml:space="preserve"> Federal y Estatal, aplicando la cobranza coactiva mediante  el Procedimie</w:t>
            </w:r>
            <w:r w:rsidR="00CD2306">
              <w:rPr>
                <w:rFonts w:cs="Arial"/>
              </w:rPr>
              <w:t>nto Administrativo de Ejecución.</w:t>
            </w:r>
            <w:r w:rsidRPr="00E0234C">
              <w:rPr>
                <w:rFonts w:cs="Arial"/>
              </w:rPr>
              <w:t xml:space="preserve"> </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9"/>
              </w:numPr>
              <w:tabs>
                <w:tab w:val="left" w:pos="1140"/>
              </w:tabs>
              <w:autoSpaceDE w:val="0"/>
              <w:autoSpaceDN w:val="0"/>
              <w:adjustRightInd w:val="0"/>
              <w:spacing w:after="0" w:line="240" w:lineRule="auto"/>
              <w:ind w:left="720" w:right="-20"/>
              <w:rPr>
                <w:rFonts w:eastAsia="Times New Roman" w:cs="Arial"/>
                <w:b/>
              </w:rPr>
            </w:pPr>
            <w:r w:rsidRPr="00E0234C">
              <w:rPr>
                <w:rFonts w:cs="Arial"/>
                <w:b/>
              </w:rPr>
              <w:t>Funciones específicas:</w:t>
            </w:r>
          </w:p>
        </w:tc>
      </w:tr>
      <w:tr w:rsidR="00B44115" w:rsidRPr="00E0234C" w:rsidTr="00B44115">
        <w:tc>
          <w:tcPr>
            <w:tcW w:w="9668" w:type="dxa"/>
            <w:tcBorders>
              <w:top w:val="single" w:sz="4" w:space="0" w:color="auto"/>
              <w:left w:val="single" w:sz="4" w:space="0" w:color="auto"/>
              <w:bottom w:val="single" w:sz="4" w:space="0" w:color="auto"/>
              <w:right w:val="single" w:sz="4" w:space="0" w:color="auto"/>
            </w:tcBorders>
          </w:tcPr>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bCs/>
              </w:rPr>
            </w:pPr>
            <w:r w:rsidRPr="00E0234C">
              <w:rPr>
                <w:rFonts w:cs="Arial"/>
                <w:lang w:val="es-ES"/>
              </w:rPr>
              <w:t>Desarrollar y ejercer</w:t>
            </w:r>
            <w:r w:rsidRPr="00E0234C">
              <w:rPr>
                <w:rFonts w:cs="Arial"/>
                <w:bCs/>
              </w:rPr>
              <w:t xml:space="preserve"> las atribuciones  derivadas de los convenios  de Colaboración celebrados con la </w:t>
            </w:r>
            <w:r w:rsidR="00C8783A" w:rsidRPr="00E0234C">
              <w:rPr>
                <w:rFonts w:cs="Arial"/>
                <w:bCs/>
              </w:rPr>
              <w:t xml:space="preserve">Federación </w:t>
            </w:r>
            <w:r w:rsidRPr="00E0234C">
              <w:rPr>
                <w:rFonts w:cs="Arial"/>
                <w:bCs/>
              </w:rPr>
              <w:t xml:space="preserve">o con los </w:t>
            </w:r>
            <w:r w:rsidR="00641DE9">
              <w:rPr>
                <w:rFonts w:cs="Arial"/>
                <w:bCs/>
              </w:rPr>
              <w:t>Municipios</w:t>
            </w:r>
            <w:r w:rsidRPr="00E0234C">
              <w:rPr>
                <w:rFonts w:cs="Arial"/>
                <w:bCs/>
              </w:rPr>
              <w:t>;</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bCs/>
              </w:rPr>
            </w:pPr>
            <w:r w:rsidRPr="00E0234C">
              <w:rPr>
                <w:rFonts w:cs="Arial"/>
                <w:bCs/>
              </w:rPr>
              <w:t xml:space="preserve">Elaborar y aplicar el </w:t>
            </w:r>
            <w:r w:rsidR="007C0931">
              <w:rPr>
                <w:rFonts w:cs="Arial"/>
                <w:bCs/>
              </w:rPr>
              <w:t>Procedimiento Administrativo de Ejecución</w:t>
            </w:r>
            <w:r w:rsidRPr="00E0234C">
              <w:rPr>
                <w:rFonts w:cs="Arial"/>
                <w:bCs/>
              </w:rPr>
              <w:t xml:space="preserve"> en todas sus etapas para hacer efectivos los créditos fiscales en materia fiscal estatal y federal ;</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eastAsia="Times New Roman" w:cs="Arial"/>
                <w:lang w:val="es-ES"/>
              </w:rPr>
            </w:pPr>
            <w:r w:rsidRPr="00E0234C">
              <w:rPr>
                <w:rFonts w:cs="Arial"/>
              </w:rPr>
              <w:t>Elaborar</w:t>
            </w:r>
            <w:r w:rsidR="00CD2306">
              <w:rPr>
                <w:rFonts w:cs="Arial"/>
              </w:rPr>
              <w:t xml:space="preserve"> </w:t>
            </w:r>
            <w:r w:rsidRPr="00E0234C">
              <w:rPr>
                <w:rFonts w:cs="Arial"/>
                <w:lang w:val="es-ES"/>
              </w:rPr>
              <w:t>los requerimientos de datos, informes, declaraciones, avisos a que obliguen las disposiciones fiscales estatales;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 xml:space="preserve">Supervisar la continuidad de la ejecución el embargo precautorio para asegurar el interés fiscal de conformidad con lo establecido por el </w:t>
            </w:r>
            <w:r w:rsidR="00C8783A">
              <w:rPr>
                <w:rFonts w:cs="Arial"/>
                <w:lang w:val="es-ES"/>
              </w:rPr>
              <w:t>Código Fiscal para el Estado de Oaxaca</w:t>
            </w:r>
            <w:r w:rsidRPr="00E0234C">
              <w:rPr>
                <w:rFonts w:cs="Arial"/>
                <w:lang w:val="es-ES"/>
              </w:rPr>
              <w:t xml:space="preserve">; </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 xml:space="preserve">Elaborar e integrar la solicitud a la Comisión Nacional Bancaria y de Valores de información, inmovilización y transferencia de cuentas bancarias y demás bienes y así como del levantamiento de los mismos de conformidad con el </w:t>
            </w:r>
            <w:r w:rsidR="0083623A">
              <w:rPr>
                <w:rFonts w:cs="Arial"/>
                <w:lang w:val="es-ES"/>
              </w:rPr>
              <w:t>Código Fiscal para el Estado de Oaxaca</w:t>
            </w:r>
            <w:r w:rsidRPr="00E0234C">
              <w:rPr>
                <w:rFonts w:cs="Arial"/>
                <w:lang w:val="es-ES"/>
              </w:rPr>
              <w:t>;</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Elaborar</w:t>
            </w:r>
            <w:r w:rsidR="00820991">
              <w:rPr>
                <w:rFonts w:cs="Arial"/>
                <w:lang w:val="es-ES"/>
              </w:rPr>
              <w:t xml:space="preserve"> </w:t>
            </w:r>
            <w:r w:rsidRPr="00E0234C">
              <w:rPr>
                <w:rFonts w:cs="Arial"/>
                <w:lang w:val="es-ES"/>
              </w:rPr>
              <w:t xml:space="preserve">las resoluciones para la determinación de recargos, gastos de ejecución, honorarios y gastos extraordinarios que se causen en el </w:t>
            </w:r>
            <w:r w:rsidR="007C0931">
              <w:rPr>
                <w:rFonts w:cs="Arial"/>
                <w:lang w:val="es-ES"/>
              </w:rPr>
              <w:t>Procedimiento Administrativo de Ejecución</w:t>
            </w:r>
            <w:r w:rsidRPr="00E0234C">
              <w:rPr>
                <w:rFonts w:cs="Arial"/>
                <w:lang w:val="es-ES"/>
              </w:rPr>
              <w:t>, así como en el requerimiento de obligaciones incumplidas;</w:t>
            </w:r>
          </w:p>
          <w:p w:rsidR="00B44115" w:rsidRPr="00E0234C" w:rsidRDefault="00820991" w:rsidP="009B4247">
            <w:pPr>
              <w:pStyle w:val="Sinespaciado"/>
              <w:numPr>
                <w:ilvl w:val="0"/>
                <w:numId w:val="213"/>
              </w:numPr>
              <w:tabs>
                <w:tab w:val="clear" w:pos="720"/>
                <w:tab w:val="left" w:pos="318"/>
              </w:tabs>
              <w:ind w:left="318" w:hanging="284"/>
              <w:jc w:val="both"/>
              <w:rPr>
                <w:rFonts w:ascii="Arial" w:hAnsi="Arial" w:cs="Arial"/>
                <w:lang w:val="es-ES"/>
              </w:rPr>
            </w:pPr>
            <w:r>
              <w:rPr>
                <w:rFonts w:ascii="Arial" w:hAnsi="Arial" w:cs="Arial"/>
                <w:lang w:val="es-ES"/>
              </w:rPr>
              <w:t>Implementar las estrategias para la emisión  de la declaratoria de prescripción de oficio de créditos fiscales</w:t>
            </w:r>
            <w:r w:rsidR="00B44115" w:rsidRPr="00E0234C">
              <w:rPr>
                <w:rFonts w:ascii="Arial" w:hAnsi="Arial" w:cs="Arial"/>
                <w:lang w:val="es-ES"/>
              </w:rPr>
              <w:t xml:space="preserve">; </w:t>
            </w:r>
          </w:p>
          <w:p w:rsidR="00B44115" w:rsidRPr="00FF0F1E" w:rsidRDefault="00B44115" w:rsidP="009B4247">
            <w:pPr>
              <w:pStyle w:val="Prrafodelista"/>
              <w:numPr>
                <w:ilvl w:val="0"/>
                <w:numId w:val="213"/>
              </w:numPr>
              <w:tabs>
                <w:tab w:val="clear" w:pos="720"/>
              </w:tabs>
              <w:spacing w:after="0" w:line="240" w:lineRule="auto"/>
              <w:ind w:left="318" w:hanging="284"/>
              <w:jc w:val="both"/>
              <w:rPr>
                <w:rFonts w:cs="Arial"/>
              </w:rPr>
            </w:pPr>
            <w:r w:rsidRPr="00E0234C">
              <w:rPr>
                <w:rFonts w:cs="Arial"/>
                <w:lang w:val="es-ES"/>
              </w:rPr>
              <w:t>Proponer e integrar al Coordinador los criterios mediante los cuales se considerará la incosteabilidad en el cobro de un crédito fiscal;</w:t>
            </w:r>
          </w:p>
          <w:p w:rsidR="00B44115" w:rsidRDefault="00820991" w:rsidP="009B4247">
            <w:pPr>
              <w:pStyle w:val="Prrafodelista"/>
              <w:numPr>
                <w:ilvl w:val="0"/>
                <w:numId w:val="213"/>
              </w:numPr>
              <w:tabs>
                <w:tab w:val="clear" w:pos="720"/>
                <w:tab w:val="num" w:pos="318"/>
              </w:tabs>
              <w:spacing w:after="0" w:line="240" w:lineRule="auto"/>
              <w:ind w:left="318" w:hanging="284"/>
              <w:jc w:val="both"/>
              <w:rPr>
                <w:rFonts w:cs="Arial"/>
              </w:rPr>
            </w:pPr>
            <w:r w:rsidRPr="00820991">
              <w:rPr>
                <w:rFonts w:cs="Arial"/>
              </w:rPr>
              <w:t>Elaborar el Acuerdo por el que se ordena las notificaciones por estrados y en la página web de la Secretaría</w:t>
            </w:r>
            <w:r>
              <w:rPr>
                <w:rFonts w:cs="Arial"/>
              </w:rPr>
              <w:t>;</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eastAsia="Times New Roman" w:cs="Arial"/>
                <w:lang w:val="es-ES"/>
              </w:rPr>
            </w:pPr>
            <w:r w:rsidRPr="00E0234C">
              <w:rPr>
                <w:rFonts w:cs="Arial"/>
                <w:lang w:val="es-ES"/>
              </w:rPr>
              <w:t>Elaborar y dar de alta en el sistema de las resoluciones determinantes de créditos;</w:t>
            </w:r>
          </w:p>
          <w:p w:rsidR="00B44115" w:rsidRPr="00E0234C" w:rsidRDefault="00FF0F1E" w:rsidP="009B4247">
            <w:pPr>
              <w:pStyle w:val="Prrafodelista"/>
              <w:numPr>
                <w:ilvl w:val="0"/>
                <w:numId w:val="213"/>
              </w:numPr>
              <w:tabs>
                <w:tab w:val="clear" w:pos="720"/>
              </w:tabs>
              <w:spacing w:after="0" w:line="240" w:lineRule="auto"/>
              <w:ind w:left="318" w:hanging="284"/>
              <w:jc w:val="both"/>
              <w:rPr>
                <w:rFonts w:cs="Arial"/>
                <w:lang w:val="es-ES"/>
              </w:rPr>
            </w:pPr>
            <w:r>
              <w:rPr>
                <w:rFonts w:cs="Arial"/>
                <w:lang w:val="es-ES"/>
              </w:rPr>
              <w:t>Elaborar  las d</w:t>
            </w:r>
            <w:r w:rsidR="00B44115" w:rsidRPr="00E0234C">
              <w:rPr>
                <w:rFonts w:cs="Arial"/>
                <w:lang w:val="es-ES"/>
              </w:rPr>
              <w:t>evoluciones de las resoluciones remitidas para su cobro que no cumplen con los requisitos establecidos en la normatividad correspondiente (federales y estatales);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Formar los expedientes de los créditos fiscales;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Elaborar la emisión de las líneas de captura para el pago de créditos fiscales;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Proponer y elaborar la solicitud de inscripción de los embargos ante el R</w:t>
            </w:r>
            <w:r w:rsidR="0083623A">
              <w:rPr>
                <w:rFonts w:cs="Arial"/>
                <w:lang w:val="es-ES"/>
              </w:rPr>
              <w:t xml:space="preserve">egistro </w:t>
            </w:r>
            <w:r w:rsidRPr="00E0234C">
              <w:rPr>
                <w:rFonts w:cs="Arial"/>
                <w:lang w:val="es-ES"/>
              </w:rPr>
              <w:t>P</w:t>
            </w:r>
            <w:r w:rsidR="0083623A">
              <w:rPr>
                <w:rFonts w:cs="Arial"/>
                <w:lang w:val="es-ES"/>
              </w:rPr>
              <w:t xml:space="preserve">úblico de la </w:t>
            </w:r>
            <w:r w:rsidRPr="00E0234C">
              <w:rPr>
                <w:rFonts w:cs="Arial"/>
                <w:lang w:val="es-ES"/>
              </w:rPr>
              <w:t>P</w:t>
            </w:r>
            <w:r w:rsidR="0083623A">
              <w:rPr>
                <w:rFonts w:cs="Arial"/>
                <w:lang w:val="es-ES"/>
              </w:rPr>
              <w:t>ropiedad y del Comercio</w:t>
            </w:r>
            <w:r w:rsidRPr="00E0234C">
              <w:rPr>
                <w:rFonts w:cs="Arial"/>
                <w:lang w:val="es-ES"/>
              </w:rPr>
              <w:t>, así como el levantamiento de los mismos;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 xml:space="preserve">Solicitar el bloqueo de los vehículos en el SAP derivado de los embargos realizados, así </w:t>
            </w:r>
            <w:r w:rsidRPr="00E0234C">
              <w:rPr>
                <w:rFonts w:cs="Arial"/>
                <w:lang w:val="es-ES"/>
              </w:rPr>
              <w:lastRenderedPageBreak/>
              <w:t>como el desbloqueo de los mismos;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Proponer y elaborar las solicitudes a las dependencias y entidades (estatales y federales) para que en ningún caso contraten adquisiciones, arrendamientos y servicios con contribuyentes que tengan a su cargo créditos fiscales, en caso de que tengan contrato se proceda a la inmovilización de los saldos pendientes de pagos, transferencia de los saldos, así como des inmovilización de los mismos;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Calcular</w:t>
            </w:r>
            <w:r w:rsidR="00820991">
              <w:rPr>
                <w:rFonts w:cs="Arial"/>
                <w:lang w:val="es-ES"/>
              </w:rPr>
              <w:t xml:space="preserve"> </w:t>
            </w:r>
            <w:r w:rsidRPr="00E0234C">
              <w:rPr>
                <w:rFonts w:cs="Arial"/>
                <w:lang w:val="es-ES"/>
              </w:rPr>
              <w:t>los saldos transferidos sobre los adeudos actualizados de los créditos, derivado de las acciones realizadas en los puntos anteriores;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Supervisar el remate de los bienes embargados (avalúos, notificación del dictamen, convocatoria de remate, acta de venta  de remate  y/o  de adjudicación  por falta de postores);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 xml:space="preserve">Proponer y elaborar la solicitud de </w:t>
            </w:r>
            <w:r w:rsidR="00C8783A" w:rsidRPr="00E0234C">
              <w:rPr>
                <w:rFonts w:cs="Arial"/>
                <w:lang w:val="es-ES"/>
              </w:rPr>
              <w:t xml:space="preserve">investigaciones </w:t>
            </w:r>
            <w:r w:rsidRPr="00E0234C">
              <w:rPr>
                <w:rFonts w:cs="Arial"/>
                <w:lang w:val="es-ES"/>
              </w:rPr>
              <w:t>ante las oficinas rentísticas de aquellos que resultan no localizados y/o con reporte de no localización de bienes;</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Supervisar y llevar el control de la bóveda de créditos (archivar en cada uno de los expedientes la documentación que se genera, notificaciones y acciones de cobro);</w:t>
            </w:r>
          </w:p>
          <w:p w:rsidR="00B44115" w:rsidRPr="00E0234C" w:rsidRDefault="00B44115" w:rsidP="009B4247">
            <w:pPr>
              <w:pStyle w:val="Prrafodelista"/>
              <w:numPr>
                <w:ilvl w:val="0"/>
                <w:numId w:val="213"/>
              </w:numPr>
              <w:tabs>
                <w:tab w:val="clear" w:pos="720"/>
              </w:tabs>
              <w:spacing w:after="0" w:line="240" w:lineRule="auto"/>
              <w:ind w:left="318" w:hanging="284"/>
              <w:jc w:val="both"/>
              <w:rPr>
                <w:rFonts w:cs="Arial"/>
                <w:lang w:val="es-ES"/>
              </w:rPr>
            </w:pPr>
            <w:r w:rsidRPr="00E0234C">
              <w:rPr>
                <w:rFonts w:cs="Arial"/>
                <w:lang w:val="es-ES"/>
              </w:rPr>
              <w:t xml:space="preserve">Supervisar y llevar el control </w:t>
            </w:r>
            <w:r w:rsidR="00FF0F1E">
              <w:rPr>
                <w:rFonts w:cs="Arial"/>
                <w:lang w:val="es-ES"/>
              </w:rPr>
              <w:t xml:space="preserve">y digitalización </w:t>
            </w:r>
            <w:r w:rsidRPr="00E0234C">
              <w:rPr>
                <w:rFonts w:cs="Arial"/>
                <w:lang w:val="es-ES"/>
              </w:rPr>
              <w:t>de los expedientes dados de baja (todos los motivos);</w:t>
            </w:r>
          </w:p>
          <w:p w:rsidR="00B44115" w:rsidRPr="00FF0F1E" w:rsidRDefault="00B44115" w:rsidP="009B4247">
            <w:pPr>
              <w:pStyle w:val="Prrafodelista"/>
              <w:widowControl w:val="0"/>
              <w:numPr>
                <w:ilvl w:val="0"/>
                <w:numId w:val="213"/>
              </w:numPr>
              <w:tabs>
                <w:tab w:val="clear" w:pos="720"/>
                <w:tab w:val="left" w:pos="318"/>
              </w:tabs>
              <w:autoSpaceDE w:val="0"/>
              <w:autoSpaceDN w:val="0"/>
              <w:adjustRightInd w:val="0"/>
              <w:spacing w:after="0" w:line="240" w:lineRule="auto"/>
              <w:ind w:left="318" w:right="-20" w:hanging="284"/>
              <w:jc w:val="both"/>
              <w:rPr>
                <w:rFonts w:eastAsia="Times New Roman" w:cs="Arial"/>
                <w:lang w:val="es-ES"/>
              </w:rPr>
            </w:pPr>
            <w:r w:rsidRPr="00E0234C">
              <w:rPr>
                <w:rFonts w:cs="Arial"/>
                <w:lang w:val="es-ES"/>
              </w:rPr>
              <w:t>Elaborar bajas por pago, duplicidad y errores cometidos en la captura</w:t>
            </w:r>
            <w:r w:rsidR="0048085C">
              <w:rPr>
                <w:rFonts w:cs="Arial"/>
                <w:lang w:val="es-ES"/>
              </w:rPr>
              <w:t>; y</w:t>
            </w:r>
          </w:p>
          <w:p w:rsidR="00FF0F1E" w:rsidRPr="00E0234C" w:rsidRDefault="00C8783A" w:rsidP="009B4247">
            <w:pPr>
              <w:pStyle w:val="Prrafodelista"/>
              <w:widowControl w:val="0"/>
              <w:numPr>
                <w:ilvl w:val="0"/>
                <w:numId w:val="213"/>
              </w:numPr>
              <w:tabs>
                <w:tab w:val="clear" w:pos="720"/>
                <w:tab w:val="left" w:pos="318"/>
              </w:tabs>
              <w:autoSpaceDE w:val="0"/>
              <w:autoSpaceDN w:val="0"/>
              <w:adjustRightInd w:val="0"/>
              <w:spacing w:after="0" w:line="240" w:lineRule="auto"/>
              <w:ind w:left="318" w:right="-20" w:hanging="284"/>
              <w:jc w:val="both"/>
              <w:rPr>
                <w:rFonts w:eastAsia="Times New Roman" w:cs="Arial"/>
                <w:lang w:val="es-ES"/>
              </w:rPr>
            </w:pPr>
            <w:r>
              <w:rPr>
                <w:rFonts w:eastAsia="Times New Roman" w:cs="Arial"/>
                <w:lang w:eastAsia="es-MX"/>
              </w:rPr>
              <w:t>Las demás señaladas en las disposiciones normativas aplicables y las que le confiera su superior jerárquico; en el ámbito de su competencia.</w:t>
            </w:r>
          </w:p>
        </w:tc>
      </w:tr>
    </w:tbl>
    <w:p w:rsidR="00C432A4" w:rsidRDefault="00C432A4"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E0234C" w:rsidTr="00820991">
        <w:tc>
          <w:tcPr>
            <w:tcW w:w="9668"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9"/>
              </w:numPr>
              <w:tabs>
                <w:tab w:val="left" w:pos="1140"/>
              </w:tabs>
              <w:autoSpaceDE w:val="0"/>
              <w:autoSpaceDN w:val="0"/>
              <w:adjustRightInd w:val="0"/>
              <w:spacing w:after="0" w:line="240" w:lineRule="auto"/>
              <w:ind w:left="720" w:right="-20"/>
              <w:rPr>
                <w:rFonts w:eastAsia="Times New Roman" w:cs="Arial"/>
                <w:b/>
              </w:rPr>
            </w:pPr>
            <w:r w:rsidRPr="00E0234C">
              <w:rPr>
                <w:rFonts w:cs="Arial"/>
                <w:b/>
              </w:rPr>
              <w:t>Campo decisional:</w:t>
            </w:r>
          </w:p>
        </w:tc>
      </w:tr>
      <w:tr w:rsidR="00B44115" w:rsidRPr="00E0234C" w:rsidTr="00820991">
        <w:tc>
          <w:tcPr>
            <w:tcW w:w="9668" w:type="dxa"/>
            <w:tcBorders>
              <w:top w:val="single" w:sz="4" w:space="0" w:color="auto"/>
              <w:left w:val="single" w:sz="4" w:space="0" w:color="auto"/>
              <w:bottom w:val="single" w:sz="4" w:space="0" w:color="auto"/>
              <w:right w:val="single" w:sz="4" w:space="0" w:color="auto"/>
            </w:tcBorders>
            <w:hideMark/>
          </w:tcPr>
          <w:p w:rsidR="00B44115" w:rsidRPr="001823EC" w:rsidRDefault="00FF0F1E" w:rsidP="009B4247">
            <w:pPr>
              <w:pStyle w:val="Prrafodelista"/>
              <w:numPr>
                <w:ilvl w:val="0"/>
                <w:numId w:val="214"/>
              </w:numPr>
              <w:spacing w:after="0" w:line="240" w:lineRule="auto"/>
              <w:ind w:left="318" w:hanging="284"/>
              <w:rPr>
                <w:rFonts w:eastAsia="Times New Roman" w:cs="Arial"/>
              </w:rPr>
            </w:pPr>
            <w:r>
              <w:rPr>
                <w:rFonts w:cs="Arial"/>
              </w:rPr>
              <w:t>No aplica.</w:t>
            </w:r>
          </w:p>
        </w:tc>
      </w:tr>
    </w:tbl>
    <w:p w:rsidR="007F3C05" w:rsidRDefault="007F3C05" w:rsidP="007F3C05">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E0234C" w:rsidTr="007F3C0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9"/>
              </w:numPr>
              <w:autoSpaceDE w:val="0"/>
              <w:autoSpaceDN w:val="0"/>
              <w:adjustRightInd w:val="0"/>
              <w:spacing w:after="0" w:line="240" w:lineRule="auto"/>
              <w:ind w:left="720" w:right="-20"/>
              <w:rPr>
                <w:rFonts w:eastAsia="Times New Roman" w:cs="Arial"/>
                <w:b/>
              </w:rPr>
            </w:pPr>
            <w:r w:rsidRPr="00E0234C">
              <w:rPr>
                <w:rFonts w:cs="Arial"/>
                <w:b/>
              </w:rPr>
              <w:t>Puestos subordinados:</w:t>
            </w:r>
          </w:p>
        </w:tc>
      </w:tr>
      <w:tr w:rsidR="00B44115" w:rsidRPr="00E0234C" w:rsidTr="007F3C05">
        <w:tc>
          <w:tcPr>
            <w:tcW w:w="3030"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Total</w:t>
            </w:r>
          </w:p>
        </w:tc>
      </w:tr>
      <w:tr w:rsidR="00B44115" w:rsidRPr="00E0234C" w:rsidTr="007F3C05">
        <w:tc>
          <w:tcPr>
            <w:tcW w:w="3030" w:type="dxa"/>
            <w:tcBorders>
              <w:top w:val="single" w:sz="4" w:space="0" w:color="auto"/>
              <w:left w:val="single" w:sz="4" w:space="0" w:color="auto"/>
              <w:bottom w:val="single" w:sz="4" w:space="0" w:color="auto"/>
              <w:right w:val="single" w:sz="4" w:space="0" w:color="auto"/>
            </w:tcBorders>
          </w:tcPr>
          <w:p w:rsidR="00B44115" w:rsidRPr="00E0234C" w:rsidRDefault="005A4998" w:rsidP="005A4998">
            <w:pPr>
              <w:widowControl w:val="0"/>
              <w:autoSpaceDE w:val="0"/>
              <w:autoSpaceDN w:val="0"/>
              <w:adjustRightInd w:val="0"/>
              <w:spacing w:after="0" w:line="240" w:lineRule="auto"/>
              <w:ind w:right="-20"/>
              <w:jc w:val="center"/>
              <w:rPr>
                <w:rFonts w:eastAsia="Times New Roman" w:cs="Arial"/>
              </w:rPr>
            </w:pPr>
            <w:r>
              <w:rPr>
                <w:rFonts w:eastAsia="Times New Roman" w:cs="Arial"/>
              </w:rPr>
              <w:t>24</w:t>
            </w:r>
          </w:p>
        </w:tc>
        <w:tc>
          <w:tcPr>
            <w:tcW w:w="3172" w:type="dxa"/>
            <w:tcBorders>
              <w:top w:val="single" w:sz="4" w:space="0" w:color="auto"/>
              <w:left w:val="single" w:sz="4" w:space="0" w:color="auto"/>
              <w:bottom w:val="single" w:sz="4" w:space="0" w:color="auto"/>
              <w:right w:val="single" w:sz="4" w:space="0" w:color="auto"/>
            </w:tcBorders>
          </w:tcPr>
          <w:p w:rsidR="00B44115" w:rsidRPr="00E0234C"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E0234C"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24</w:t>
            </w:r>
          </w:p>
        </w:tc>
      </w:tr>
    </w:tbl>
    <w:p w:rsidR="00BF672B" w:rsidRDefault="00BF672B"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276"/>
        <w:gridCol w:w="1580"/>
      </w:tblGrid>
      <w:tr w:rsidR="00B44115" w:rsidRPr="00E0234C"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9"/>
              </w:numPr>
              <w:autoSpaceDE w:val="0"/>
              <w:autoSpaceDN w:val="0"/>
              <w:adjustRightInd w:val="0"/>
              <w:spacing w:after="0" w:line="240" w:lineRule="auto"/>
              <w:ind w:left="720" w:right="-20"/>
              <w:rPr>
                <w:rFonts w:eastAsia="Times New Roman" w:cs="Arial"/>
                <w:b/>
              </w:rPr>
            </w:pPr>
            <w:r w:rsidRPr="00E0234C">
              <w:rPr>
                <w:rFonts w:cs="Arial"/>
                <w:b/>
              </w:rPr>
              <w:t>Relaciones interinstitucionales</w:t>
            </w:r>
          </w:p>
        </w:tc>
      </w:tr>
      <w:tr w:rsidR="00B44115" w:rsidRPr="00E0234C" w:rsidTr="00BF672B">
        <w:tc>
          <w:tcPr>
            <w:tcW w:w="481"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rPr>
                <w:rFonts w:eastAsia="Times New Roman" w:cs="Arial"/>
                <w:b/>
              </w:rPr>
            </w:pPr>
          </w:p>
        </w:tc>
        <w:tc>
          <w:tcPr>
            <w:tcW w:w="2496"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widowControl w:val="0"/>
              <w:autoSpaceDE w:val="0"/>
              <w:autoSpaceDN w:val="0"/>
              <w:adjustRightInd w:val="0"/>
              <w:spacing w:after="0" w:line="240" w:lineRule="auto"/>
              <w:ind w:right="-20"/>
              <w:jc w:val="center"/>
              <w:rPr>
                <w:rFonts w:eastAsia="Times New Roman" w:cs="Arial"/>
                <w:b/>
              </w:rPr>
            </w:pPr>
            <w:r w:rsidRPr="00E0234C">
              <w:rPr>
                <w:rFonts w:cs="Arial"/>
                <w:b/>
              </w:rPr>
              <w:t>Frecuencia</w:t>
            </w:r>
          </w:p>
        </w:tc>
      </w:tr>
      <w:tr w:rsidR="00B44115" w:rsidRPr="00E0234C" w:rsidTr="00BF672B">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t>Internas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9B4247">
            <w:pPr>
              <w:pStyle w:val="Prrafodelista"/>
              <w:numPr>
                <w:ilvl w:val="0"/>
                <w:numId w:val="215"/>
              </w:numPr>
              <w:spacing w:after="0" w:line="240" w:lineRule="auto"/>
              <w:ind w:left="262" w:hanging="262"/>
              <w:jc w:val="both"/>
              <w:rPr>
                <w:rFonts w:cs="Arial"/>
              </w:rPr>
            </w:pPr>
            <w:r w:rsidRPr="00E0234C">
              <w:rPr>
                <w:rFonts w:cs="Arial"/>
              </w:rPr>
              <w:t>Dirección de Auditoría e Inspección Fiscal</w:t>
            </w:r>
          </w:p>
          <w:p w:rsidR="00B44115" w:rsidRPr="00E0234C" w:rsidRDefault="00B44115" w:rsidP="00B44115">
            <w:pPr>
              <w:spacing w:after="0" w:line="240" w:lineRule="auto"/>
              <w:ind w:left="262" w:hanging="262"/>
              <w:jc w:val="both"/>
              <w:rPr>
                <w:rFonts w:cs="Arial"/>
              </w:rPr>
            </w:pPr>
          </w:p>
          <w:p w:rsidR="00B44115" w:rsidRPr="00E0234C" w:rsidRDefault="00B44115" w:rsidP="009B4247">
            <w:pPr>
              <w:pStyle w:val="Prrafodelista"/>
              <w:numPr>
                <w:ilvl w:val="0"/>
                <w:numId w:val="215"/>
              </w:numPr>
              <w:spacing w:after="0" w:line="240" w:lineRule="auto"/>
              <w:ind w:left="262" w:hanging="262"/>
              <w:jc w:val="both"/>
              <w:rPr>
                <w:rFonts w:eastAsia="Times New Roman" w:cs="Arial"/>
              </w:rPr>
            </w:pPr>
            <w:r w:rsidRPr="00E0234C">
              <w:rPr>
                <w:rFonts w:cs="Arial"/>
              </w:rPr>
              <w:t>Procuraduría Fiscal</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cs="Arial"/>
              </w:rPr>
            </w:pPr>
            <w:r w:rsidRPr="00E0234C">
              <w:rPr>
                <w:rFonts w:cs="Arial"/>
              </w:rPr>
              <w:t>Cobrar las liquidaciones y multas determinadas por dicha área.</w:t>
            </w:r>
          </w:p>
          <w:p w:rsidR="00B44115" w:rsidRPr="00E0234C" w:rsidRDefault="00B44115" w:rsidP="00B44115">
            <w:pPr>
              <w:spacing w:after="0" w:line="240" w:lineRule="auto"/>
              <w:jc w:val="both"/>
              <w:rPr>
                <w:rFonts w:cs="Arial"/>
              </w:rPr>
            </w:pPr>
          </w:p>
          <w:p w:rsidR="00B44115" w:rsidRPr="00E0234C" w:rsidRDefault="00B44115" w:rsidP="00B44115">
            <w:pPr>
              <w:spacing w:after="0" w:line="240" w:lineRule="auto"/>
              <w:jc w:val="both"/>
              <w:rPr>
                <w:rFonts w:eastAsia="Times New Roman" w:cs="Arial"/>
              </w:rPr>
            </w:pPr>
            <w:r w:rsidRPr="00E0234C">
              <w:rPr>
                <w:rFonts w:cs="Arial"/>
              </w:rPr>
              <w:t xml:space="preserve">Apoyar con la información requerida por dicha área para dar el trámite procesal  conflictos jurídicos que se presenten en razón de la aplicación del Procedimiento Administrativo de </w:t>
            </w:r>
            <w:r w:rsidRPr="00E0234C">
              <w:rPr>
                <w:rFonts w:cs="Arial"/>
              </w:rPr>
              <w:lastRenderedPageBreak/>
              <w:t>Ejecución</w:t>
            </w:r>
            <w:r w:rsidR="0083623A">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lastRenderedPageBreak/>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B44115" w:rsidRPr="00E0234C" w:rsidTr="00BF672B">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center"/>
              <w:rPr>
                <w:rFonts w:eastAsia="Times New Roman" w:cs="Arial"/>
              </w:rPr>
            </w:pPr>
            <w:r w:rsidRPr="00E0234C">
              <w:rPr>
                <w:rFonts w:cs="Arial"/>
              </w:rPr>
              <w:t>X</w:t>
            </w:r>
          </w:p>
          <w:p w:rsidR="00B44115" w:rsidRPr="00E0234C"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p>
          <w:p w:rsidR="00B44115" w:rsidRPr="00E0234C" w:rsidRDefault="00B44115" w:rsidP="00B44115">
            <w:pPr>
              <w:spacing w:after="0" w:line="240" w:lineRule="auto"/>
              <w:jc w:val="center"/>
              <w:rPr>
                <w:rFonts w:cs="Arial"/>
              </w:rPr>
            </w:pPr>
            <w:r w:rsidRPr="00E0234C">
              <w:rPr>
                <w:rFonts w:cs="Arial"/>
              </w:rPr>
              <w:t>X</w:t>
            </w:r>
          </w:p>
          <w:p w:rsidR="00B44115" w:rsidRPr="00E0234C" w:rsidRDefault="00B44115" w:rsidP="00B44115">
            <w:pPr>
              <w:spacing w:after="0" w:line="240" w:lineRule="auto"/>
              <w:jc w:val="center"/>
              <w:rPr>
                <w:rFonts w:eastAsia="Times New Roman" w:cs="Arial"/>
              </w:rPr>
            </w:pPr>
          </w:p>
        </w:tc>
      </w:tr>
      <w:tr w:rsidR="00B44115" w:rsidRPr="00E0234C" w:rsidTr="00BF672B">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E0234C" w:rsidRDefault="00B44115" w:rsidP="00B44115">
            <w:pPr>
              <w:widowControl w:val="0"/>
              <w:autoSpaceDE w:val="0"/>
              <w:autoSpaceDN w:val="0"/>
              <w:adjustRightInd w:val="0"/>
              <w:spacing w:after="0" w:line="240" w:lineRule="auto"/>
              <w:ind w:left="113" w:right="-20"/>
              <w:jc w:val="center"/>
              <w:rPr>
                <w:rFonts w:eastAsia="Times New Roman" w:cs="Arial"/>
                <w:b/>
              </w:rPr>
            </w:pPr>
            <w:r w:rsidRPr="00E0234C">
              <w:rPr>
                <w:rFonts w:cs="Arial"/>
                <w:b/>
              </w:rPr>
              <w:lastRenderedPageBreak/>
              <w:t>Externas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9B4247">
            <w:pPr>
              <w:pStyle w:val="Prrafodelista"/>
              <w:numPr>
                <w:ilvl w:val="0"/>
                <w:numId w:val="216"/>
              </w:numPr>
              <w:spacing w:after="0" w:line="240" w:lineRule="auto"/>
              <w:ind w:left="262" w:hanging="284"/>
              <w:jc w:val="both"/>
              <w:rPr>
                <w:rFonts w:cs="Arial"/>
              </w:rPr>
            </w:pPr>
            <w:r w:rsidRPr="00E0234C">
              <w:rPr>
                <w:rFonts w:cs="Arial"/>
              </w:rPr>
              <w:t xml:space="preserve">Dependencias y </w:t>
            </w:r>
            <w:r w:rsidR="0083623A">
              <w:rPr>
                <w:rFonts w:cs="Arial"/>
              </w:rPr>
              <w:t>Entidades</w:t>
            </w:r>
            <w:r w:rsidRPr="00E0234C">
              <w:rPr>
                <w:rFonts w:cs="Arial"/>
              </w:rPr>
              <w:t xml:space="preserve"> de la </w:t>
            </w:r>
            <w:r w:rsidR="00641DE9">
              <w:rPr>
                <w:rFonts w:cs="Arial"/>
              </w:rPr>
              <w:t>Administración Pública</w:t>
            </w:r>
            <w:r w:rsidRPr="00E0234C">
              <w:rPr>
                <w:rFonts w:cs="Arial"/>
              </w:rPr>
              <w:t xml:space="preserve"> </w:t>
            </w:r>
            <w:r w:rsidR="0083623A">
              <w:rPr>
                <w:rFonts w:cs="Arial"/>
              </w:rPr>
              <w:t xml:space="preserve">Federal y </w:t>
            </w:r>
            <w:r w:rsidRPr="00E0234C">
              <w:rPr>
                <w:rFonts w:cs="Arial"/>
              </w:rPr>
              <w:t>Estatal.</w:t>
            </w:r>
          </w:p>
          <w:p w:rsidR="00B44115" w:rsidRPr="00E0234C" w:rsidRDefault="00B44115" w:rsidP="00B44115">
            <w:pPr>
              <w:pStyle w:val="Prrafodelista"/>
              <w:spacing w:after="0" w:line="240" w:lineRule="auto"/>
              <w:ind w:left="262" w:hanging="284"/>
              <w:jc w:val="both"/>
              <w:rPr>
                <w:rFonts w:cs="Arial"/>
              </w:rPr>
            </w:pPr>
          </w:p>
          <w:p w:rsidR="00B44115" w:rsidRPr="00E0234C" w:rsidRDefault="00B44115" w:rsidP="006F5EBD">
            <w:pPr>
              <w:pStyle w:val="Prrafodelista"/>
              <w:spacing w:after="0" w:line="240" w:lineRule="auto"/>
              <w:ind w:left="262"/>
              <w:jc w:val="both"/>
              <w:rPr>
                <w:rFonts w:eastAsia="Times New Roman" w:cs="Arial"/>
              </w:rPr>
            </w:pP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jc w:val="both"/>
              <w:rPr>
                <w:rFonts w:eastAsia="Times New Roman" w:cs="Arial"/>
              </w:rPr>
            </w:pPr>
          </w:p>
          <w:p w:rsidR="00B44115" w:rsidRPr="00E0234C" w:rsidRDefault="00B44115" w:rsidP="00B44115">
            <w:pPr>
              <w:spacing w:after="0" w:line="240" w:lineRule="auto"/>
              <w:jc w:val="both"/>
              <w:rPr>
                <w:rFonts w:eastAsia="Times New Roman" w:cs="Arial"/>
              </w:rPr>
            </w:pPr>
            <w:r w:rsidRPr="00E0234C">
              <w:rPr>
                <w:rFonts w:cs="Arial"/>
              </w:rPr>
              <w:t>Lograr el cobro de multas y sanciones emitidas por estas, así como dar el debido seguimiento del Procedimiento Administrativo de Ejecución y sus diversos procesos legales.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B44115" w:rsidRPr="00E0234C" w:rsidTr="00BF672B">
        <w:trPr>
          <w:trHeight w:val="847"/>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E0234C"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p w:rsidR="00B44115" w:rsidRPr="00E0234C" w:rsidRDefault="00B44115" w:rsidP="00B44115">
            <w:pPr>
              <w:tabs>
                <w:tab w:val="left" w:pos="795"/>
              </w:tabs>
              <w:spacing w:after="0" w:line="240" w:lineRule="auto"/>
              <w:rPr>
                <w:rFonts w:eastAsia="Times New Roman" w:cs="Arial"/>
              </w:rPr>
            </w:pPr>
            <w:r w:rsidRPr="00E0234C">
              <w:rPr>
                <w:rFonts w:cs="Arial"/>
              </w:rPr>
              <w:tab/>
            </w:r>
          </w:p>
        </w:tc>
        <w:tc>
          <w:tcPr>
            <w:tcW w:w="1276"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BF672B" w:rsidRDefault="00B44115" w:rsidP="00B44115">
            <w:pPr>
              <w:spacing w:after="0" w:line="240" w:lineRule="auto"/>
              <w:jc w:val="center"/>
              <w:rPr>
                <w:rFonts w:cs="Arial"/>
              </w:rPr>
            </w:pPr>
            <w:r w:rsidRPr="00E0234C">
              <w:rPr>
                <w:rFonts w:cs="Arial"/>
              </w:rPr>
              <w:t>X</w:t>
            </w:r>
          </w:p>
          <w:p w:rsidR="00BF672B" w:rsidRDefault="00BF672B" w:rsidP="00B44115">
            <w:pPr>
              <w:spacing w:after="0" w:line="240" w:lineRule="auto"/>
              <w:jc w:val="center"/>
              <w:rPr>
                <w:rFonts w:cs="Arial"/>
              </w:rPr>
            </w:pPr>
          </w:p>
          <w:p w:rsidR="00BF672B" w:rsidRDefault="00BF672B" w:rsidP="00B44115">
            <w:pPr>
              <w:spacing w:after="0" w:line="240" w:lineRule="auto"/>
              <w:jc w:val="center"/>
              <w:rPr>
                <w:rFonts w:cs="Arial"/>
              </w:rPr>
            </w:pPr>
          </w:p>
          <w:p w:rsidR="00BF672B" w:rsidRDefault="00BF672B" w:rsidP="00B44115">
            <w:pPr>
              <w:spacing w:after="0" w:line="240" w:lineRule="auto"/>
              <w:jc w:val="center"/>
              <w:rPr>
                <w:rFonts w:cs="Arial"/>
              </w:rPr>
            </w:pPr>
          </w:p>
          <w:p w:rsidR="00BF672B" w:rsidRDefault="00BF672B" w:rsidP="00B44115">
            <w:pPr>
              <w:spacing w:after="0" w:line="240" w:lineRule="auto"/>
              <w:jc w:val="center"/>
              <w:rPr>
                <w:rFonts w:cs="Arial"/>
              </w:rPr>
            </w:pPr>
          </w:p>
          <w:p w:rsidR="00BF672B" w:rsidRDefault="00BF672B" w:rsidP="00B44115">
            <w:pPr>
              <w:spacing w:after="0" w:line="240" w:lineRule="auto"/>
              <w:jc w:val="center"/>
              <w:rPr>
                <w:rFonts w:cs="Arial"/>
              </w:rPr>
            </w:pPr>
          </w:p>
          <w:p w:rsidR="00BF672B" w:rsidRDefault="00BF672B" w:rsidP="00B44115">
            <w:pPr>
              <w:spacing w:after="0" w:line="240" w:lineRule="auto"/>
              <w:jc w:val="center"/>
              <w:rPr>
                <w:rFonts w:cs="Arial"/>
              </w:rPr>
            </w:pPr>
          </w:p>
          <w:p w:rsidR="00BF672B" w:rsidRPr="00E0234C" w:rsidRDefault="00BF672B" w:rsidP="00B44115">
            <w:pPr>
              <w:spacing w:after="0" w:line="240" w:lineRule="auto"/>
              <w:jc w:val="center"/>
              <w:rPr>
                <w:rFonts w:eastAsia="Times New Roman" w:cs="Arial"/>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9"/>
              </w:numPr>
              <w:autoSpaceDE w:val="0"/>
              <w:autoSpaceDN w:val="0"/>
              <w:adjustRightInd w:val="0"/>
              <w:spacing w:after="0" w:line="240" w:lineRule="auto"/>
              <w:ind w:left="720" w:right="-20"/>
              <w:rPr>
                <w:rFonts w:eastAsia="Times New Roman" w:cs="Arial"/>
                <w:b/>
              </w:rPr>
            </w:pPr>
            <w:r w:rsidRPr="00E0234C">
              <w:rPr>
                <w:rFonts w:cs="Arial"/>
                <w:b/>
              </w:rPr>
              <w:t>Perfil deseado del puesto</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Preparación académica</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FF0F1E">
            <w:pPr>
              <w:widowControl w:val="0"/>
              <w:autoSpaceDE w:val="0"/>
              <w:autoSpaceDN w:val="0"/>
              <w:adjustRightInd w:val="0"/>
              <w:spacing w:after="0" w:line="240" w:lineRule="auto"/>
              <w:ind w:right="-20"/>
              <w:jc w:val="both"/>
              <w:rPr>
                <w:rFonts w:eastAsia="Times New Roman" w:cs="Arial"/>
              </w:rPr>
            </w:pPr>
            <w:r w:rsidRPr="00E0234C">
              <w:rPr>
                <w:rFonts w:cs="Arial"/>
                <w:lang w:val="es-ES"/>
              </w:rPr>
              <w:t>Licenciatura</w:t>
            </w:r>
            <w:r w:rsidR="00FF0F1E">
              <w:rPr>
                <w:rFonts w:cs="Arial"/>
                <w:lang w:val="es-ES"/>
              </w:rPr>
              <w:t xml:space="preserve"> en Derecho, Contaduría Pública o</w:t>
            </w:r>
            <w:r w:rsidRPr="00E0234C">
              <w:rPr>
                <w:rFonts w:cs="Arial"/>
                <w:lang w:val="es-ES"/>
              </w:rPr>
              <w:t xml:space="preserve"> Administración de Empresas</w:t>
            </w:r>
            <w:r w:rsidR="00FF0F1E">
              <w:rPr>
                <w:rFonts w:cs="Arial"/>
                <w:lang w:val="es-ES"/>
              </w:rPr>
              <w:t>.</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generales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83623A">
            <w:pPr>
              <w:spacing w:after="0" w:line="240" w:lineRule="auto"/>
              <w:jc w:val="both"/>
              <w:rPr>
                <w:rFonts w:eastAsia="Times New Roman" w:cs="Arial"/>
              </w:rPr>
            </w:pPr>
            <w:r w:rsidRPr="00E0234C">
              <w:rPr>
                <w:rFonts w:cs="Arial"/>
                <w:lang w:val="es-ES"/>
              </w:rPr>
              <w:t xml:space="preserve">Derecho </w:t>
            </w:r>
            <w:r w:rsidR="00FF0F1E" w:rsidRPr="00E0234C">
              <w:rPr>
                <w:rFonts w:cs="Arial"/>
                <w:lang w:val="es-ES"/>
              </w:rPr>
              <w:t xml:space="preserve">constitucional, administrativo, fiscal, civil, mercantil, laboral, penal, familiar, </w:t>
            </w:r>
            <w:r w:rsidR="0083623A">
              <w:rPr>
                <w:rFonts w:cs="Arial"/>
                <w:lang w:val="es-ES"/>
              </w:rPr>
              <w:t xml:space="preserve">paquetería de office y </w:t>
            </w:r>
            <w:r w:rsidR="00FF0F1E" w:rsidRPr="00E0234C">
              <w:rPr>
                <w:rFonts w:cs="Arial"/>
                <w:lang w:val="es-ES"/>
              </w:rPr>
              <w:t>conocimiento en materia contable.</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Conocimientos específicos</w:t>
            </w:r>
          </w:p>
        </w:tc>
      </w:tr>
      <w:tr w:rsidR="00B44115" w:rsidRPr="00E0234C"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E0234C" w:rsidRDefault="00B44115" w:rsidP="0083623A">
            <w:pPr>
              <w:widowControl w:val="0"/>
              <w:tabs>
                <w:tab w:val="left" w:pos="2151"/>
              </w:tabs>
              <w:autoSpaceDE w:val="0"/>
              <w:autoSpaceDN w:val="0"/>
              <w:adjustRightInd w:val="0"/>
              <w:spacing w:after="0" w:line="240" w:lineRule="auto"/>
              <w:ind w:right="-20"/>
              <w:jc w:val="both"/>
              <w:rPr>
                <w:rFonts w:eastAsia="Times New Roman" w:cs="Arial"/>
                <w:b/>
              </w:rPr>
            </w:pPr>
            <w:r w:rsidRPr="00E0234C">
              <w:rPr>
                <w:rFonts w:cs="Arial"/>
                <w:lang w:val="es-ES"/>
              </w:rPr>
              <w:t xml:space="preserve">Aplicación del </w:t>
            </w:r>
            <w:r w:rsidR="007C0931">
              <w:rPr>
                <w:rFonts w:cs="Arial"/>
                <w:lang w:val="es-ES"/>
              </w:rPr>
              <w:t>Procedimiento Administrativo de Ejecución</w:t>
            </w:r>
            <w:r w:rsidR="00FF0F1E" w:rsidRPr="00E0234C">
              <w:rPr>
                <w:rFonts w:cs="Arial"/>
                <w:lang w:val="es-ES"/>
              </w:rPr>
              <w:t xml:space="preserve"> y conocimiento en materia fiscal.</w:t>
            </w:r>
          </w:p>
        </w:tc>
      </w:tr>
    </w:tbl>
    <w:p w:rsidR="00FF0F1E" w:rsidRDefault="00FF0F1E"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E0234C"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E0234C" w:rsidRDefault="00B44115" w:rsidP="009B4247">
            <w:pPr>
              <w:pStyle w:val="Prrafodelista"/>
              <w:widowControl w:val="0"/>
              <w:numPr>
                <w:ilvl w:val="0"/>
                <w:numId w:val="249"/>
              </w:numPr>
              <w:autoSpaceDE w:val="0"/>
              <w:autoSpaceDN w:val="0"/>
              <w:adjustRightInd w:val="0"/>
              <w:spacing w:after="0" w:line="240" w:lineRule="auto"/>
              <w:ind w:left="720" w:right="-20"/>
              <w:rPr>
                <w:rFonts w:eastAsia="Times New Roman" w:cs="Arial"/>
                <w:b/>
              </w:rPr>
            </w:pPr>
            <w:r w:rsidRPr="00E0234C">
              <w:rPr>
                <w:rFonts w:cs="Arial"/>
                <w:b/>
              </w:rPr>
              <w:t xml:space="preserve">Experiencia laboral </w:t>
            </w:r>
          </w:p>
        </w:tc>
      </w:tr>
      <w:tr w:rsidR="00B44115" w:rsidRPr="00E0234C" w:rsidTr="006B7CAF">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E0234C" w:rsidRDefault="00B44115" w:rsidP="00B44115">
            <w:pPr>
              <w:widowControl w:val="0"/>
              <w:autoSpaceDE w:val="0"/>
              <w:autoSpaceDN w:val="0"/>
              <w:adjustRightInd w:val="0"/>
              <w:spacing w:after="0" w:line="240" w:lineRule="auto"/>
              <w:ind w:right="-20"/>
              <w:rPr>
                <w:rFonts w:eastAsia="Times New Roman" w:cs="Arial"/>
                <w:b/>
              </w:rPr>
            </w:pPr>
            <w:r w:rsidRPr="00E0234C">
              <w:rPr>
                <w:rFonts w:cs="Arial"/>
                <w:b/>
              </w:rPr>
              <w:t>Tiempo mínimo de experiencia</w:t>
            </w:r>
          </w:p>
        </w:tc>
      </w:tr>
      <w:tr w:rsidR="00B44115" w:rsidRPr="00E0234C" w:rsidTr="006B7CAF">
        <w:tc>
          <w:tcPr>
            <w:tcW w:w="4962" w:type="dxa"/>
            <w:tcBorders>
              <w:top w:val="single" w:sz="4" w:space="0" w:color="auto"/>
              <w:left w:val="single" w:sz="4" w:space="0" w:color="auto"/>
              <w:bottom w:val="single" w:sz="4" w:space="0" w:color="auto"/>
              <w:right w:val="single" w:sz="4" w:space="0" w:color="auto"/>
            </w:tcBorders>
          </w:tcPr>
          <w:p w:rsidR="00B44115" w:rsidRPr="00E0234C" w:rsidRDefault="00B44115" w:rsidP="00B44115">
            <w:pPr>
              <w:widowControl w:val="0"/>
              <w:autoSpaceDE w:val="0"/>
              <w:autoSpaceDN w:val="0"/>
              <w:adjustRightInd w:val="0"/>
              <w:spacing w:after="0" w:line="240" w:lineRule="auto"/>
              <w:ind w:right="-20"/>
              <w:jc w:val="both"/>
              <w:rPr>
                <w:rFonts w:eastAsia="Times New Roman" w:cs="Arial"/>
                <w:lang w:val="es-ES"/>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6B7CAF">
            <w:pPr>
              <w:widowControl w:val="0"/>
              <w:autoSpaceDE w:val="0"/>
              <w:autoSpaceDN w:val="0"/>
              <w:adjustRightInd w:val="0"/>
              <w:spacing w:after="0" w:line="240" w:lineRule="auto"/>
              <w:ind w:right="-20"/>
              <w:jc w:val="center"/>
              <w:rPr>
                <w:rFonts w:eastAsia="Times New Roman" w:cs="Arial"/>
              </w:rPr>
            </w:pPr>
            <w:r>
              <w:rPr>
                <w:rFonts w:cs="Arial"/>
              </w:rPr>
              <w:t>1 año</w:t>
            </w:r>
            <w:r w:rsidR="00FF0F1E">
              <w:rPr>
                <w:rFonts w:cs="Arial"/>
              </w:rPr>
              <w:t xml:space="preserve"> </w:t>
            </w:r>
          </w:p>
        </w:tc>
      </w:tr>
      <w:tr w:rsidR="00B44115" w:rsidRPr="00E0234C" w:rsidTr="006B7CAF">
        <w:trPr>
          <w:trHeight w:val="439"/>
        </w:trPr>
        <w:tc>
          <w:tcPr>
            <w:tcW w:w="4962" w:type="dxa"/>
            <w:tcBorders>
              <w:top w:val="single" w:sz="4" w:space="0" w:color="auto"/>
              <w:left w:val="single" w:sz="4" w:space="0" w:color="auto"/>
              <w:bottom w:val="single" w:sz="4" w:space="0" w:color="auto"/>
              <w:right w:val="single" w:sz="4" w:space="0" w:color="auto"/>
            </w:tcBorders>
            <w:hideMark/>
          </w:tcPr>
          <w:p w:rsidR="00B44115" w:rsidRPr="00E0234C" w:rsidRDefault="00360F12" w:rsidP="006B7CAF">
            <w:pPr>
              <w:widowControl w:val="0"/>
              <w:autoSpaceDE w:val="0"/>
              <w:autoSpaceDN w:val="0"/>
              <w:adjustRightInd w:val="0"/>
              <w:spacing w:after="0" w:line="240" w:lineRule="auto"/>
              <w:ind w:right="-20"/>
              <w:jc w:val="both"/>
              <w:rPr>
                <w:rFonts w:eastAsia="Times New Roman" w:cs="Arial"/>
              </w:rPr>
            </w:pPr>
            <w:r>
              <w:rPr>
                <w:rFonts w:cs="Arial"/>
              </w:rPr>
              <w:t xml:space="preserve">Áreas </w:t>
            </w:r>
            <w:r w:rsidR="00B44115" w:rsidRPr="00E0234C">
              <w:rPr>
                <w:rFonts w:cs="Arial"/>
              </w:rPr>
              <w:t xml:space="preserve"> </w:t>
            </w:r>
            <w:r w:rsidR="006B7CAF">
              <w:rPr>
                <w:rFonts w:cs="Arial"/>
              </w:rPr>
              <w:t>contables</w:t>
            </w:r>
            <w:r w:rsidR="0083623A">
              <w:rPr>
                <w:rFonts w:cs="Arial"/>
              </w:rPr>
              <w:t>.</w:t>
            </w:r>
            <w:r w:rsidR="00B44115" w:rsidRPr="00E0234C">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E0234C" w:rsidRDefault="00082CD1" w:rsidP="006B7CAF">
            <w:pPr>
              <w:widowControl w:val="0"/>
              <w:autoSpaceDE w:val="0"/>
              <w:autoSpaceDN w:val="0"/>
              <w:adjustRightInd w:val="0"/>
              <w:spacing w:after="0" w:line="240" w:lineRule="auto"/>
              <w:ind w:right="-20"/>
              <w:jc w:val="center"/>
              <w:rPr>
                <w:rFonts w:eastAsia="Times New Roman" w:cs="Arial"/>
              </w:rPr>
            </w:pPr>
            <w:r>
              <w:rPr>
                <w:rFonts w:cs="Arial"/>
              </w:rPr>
              <w:t>1 año</w:t>
            </w:r>
            <w:r w:rsidR="00FF0F1E">
              <w:rPr>
                <w:rFonts w:cs="Arial"/>
              </w:rPr>
              <w:t xml:space="preserve"> </w:t>
            </w:r>
          </w:p>
        </w:tc>
      </w:tr>
    </w:tbl>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F672B" w:rsidRDefault="00BF672B"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BF672B">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Jefe de Departamento de Seguimiento de Créditos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Coordinador de Cobro Coactivo</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Coordinación de Cobro Coactivo</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Pr>
                <w:rFonts w:eastAsia="Times New Roman" w:cs="Arial"/>
              </w:rPr>
              <w:t>Mando Medio-Confianza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0"/>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s>
              <w:autoSpaceDE w:val="0"/>
              <w:autoSpaceDN w:val="0"/>
              <w:adjustRightInd w:val="0"/>
              <w:spacing w:after="0" w:line="240" w:lineRule="auto"/>
              <w:ind w:right="-23"/>
              <w:jc w:val="both"/>
              <w:rPr>
                <w:rFonts w:eastAsia="Times New Roman" w:cs="Arial"/>
              </w:rPr>
            </w:pPr>
            <w:r w:rsidRPr="00FA0BFB">
              <w:rPr>
                <w:rFonts w:cs="Arial"/>
              </w:rPr>
              <w:t xml:space="preserve">Analizar y preparar la gestión de la política fiscal, derivada de la deuda exigible, saldos de deudores, generados por omisiones de contribuciones, multas o sanciones impuestas por diversas autoridades de la </w:t>
            </w:r>
            <w:r w:rsidR="00641DE9">
              <w:rPr>
                <w:rFonts w:cs="Arial"/>
              </w:rPr>
              <w:t>Administración Pública</w:t>
            </w:r>
            <w:r w:rsidRPr="00FA0BFB">
              <w:rPr>
                <w:rFonts w:cs="Arial"/>
              </w:rPr>
              <w:t xml:space="preserve"> Federal y Estatal, aplicando la cobranza coactiva mediante  el Procedimiento Administrativo de Ejecución, lo anterior con el propósito de consolidar el crecimiento económico del Gobierno del Estado y así dar respuesta a las necesidades fundamentales de la población.</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0"/>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17"/>
              </w:numPr>
              <w:spacing w:after="0" w:line="240" w:lineRule="auto"/>
              <w:ind w:left="318" w:hanging="284"/>
              <w:jc w:val="both"/>
              <w:rPr>
                <w:rFonts w:cs="Arial"/>
              </w:rPr>
            </w:pPr>
            <w:r w:rsidRPr="00FA0BFB">
              <w:rPr>
                <w:rFonts w:cs="Arial"/>
                <w:lang w:val="es-ES"/>
              </w:rPr>
              <w:t xml:space="preserve">Auxiliar  en el </w:t>
            </w:r>
            <w:r w:rsidR="0083623A" w:rsidRPr="00FA0BFB">
              <w:rPr>
                <w:rFonts w:cs="Arial"/>
                <w:lang w:val="es-ES"/>
              </w:rPr>
              <w:t xml:space="preserve">desarrollo </w:t>
            </w:r>
            <w:r w:rsidRPr="00FA0BFB">
              <w:rPr>
                <w:rFonts w:cs="Arial"/>
                <w:lang w:val="es-ES"/>
              </w:rPr>
              <w:t>de</w:t>
            </w:r>
            <w:r w:rsidR="0083623A">
              <w:rPr>
                <w:rFonts w:cs="Arial"/>
                <w:lang w:val="es-ES"/>
              </w:rPr>
              <w:t xml:space="preserve"> </w:t>
            </w:r>
            <w:r w:rsidRPr="00FA0BFB">
              <w:rPr>
                <w:rFonts w:cs="Arial"/>
                <w:bCs/>
              </w:rPr>
              <w:t xml:space="preserve">las atribuciones  derivadas de los convenios  de Colaboración celebrados con la </w:t>
            </w:r>
            <w:r w:rsidR="0083623A" w:rsidRPr="00FA0BFB">
              <w:rPr>
                <w:rFonts w:cs="Arial"/>
                <w:bCs/>
              </w:rPr>
              <w:t xml:space="preserve">Federación </w:t>
            </w:r>
            <w:r w:rsidRPr="00FA0BFB">
              <w:rPr>
                <w:rFonts w:cs="Arial"/>
                <w:bCs/>
              </w:rPr>
              <w:t xml:space="preserve">o con los </w:t>
            </w:r>
            <w:r w:rsidR="00641DE9">
              <w:rPr>
                <w:rFonts w:cs="Arial"/>
                <w:bCs/>
              </w:rPr>
              <w:t>Municipios</w:t>
            </w:r>
            <w:r w:rsidRPr="00FA0BFB">
              <w:rPr>
                <w:rFonts w:cs="Arial"/>
                <w:bCs/>
              </w:rPr>
              <w:t>;</w:t>
            </w:r>
          </w:p>
          <w:p w:rsidR="00B44115" w:rsidRPr="00FA0BFB" w:rsidRDefault="00B44115" w:rsidP="009B4247">
            <w:pPr>
              <w:pStyle w:val="Prrafodelista"/>
              <w:numPr>
                <w:ilvl w:val="0"/>
                <w:numId w:val="217"/>
              </w:numPr>
              <w:spacing w:after="0" w:line="240" w:lineRule="auto"/>
              <w:ind w:left="318" w:hanging="284"/>
              <w:jc w:val="both"/>
              <w:rPr>
                <w:rFonts w:cs="Arial"/>
              </w:rPr>
            </w:pPr>
            <w:r w:rsidRPr="00FA0BFB">
              <w:rPr>
                <w:rFonts w:cs="Arial"/>
                <w:lang w:val="es-ES"/>
              </w:rPr>
              <w:t>Proponer y elaborar los requerimientos de datos, informes, declaraciones, avisos a que obliguen las disposiciones fiscales estatales;</w:t>
            </w:r>
          </w:p>
          <w:p w:rsidR="00B44115" w:rsidRPr="00FA0BFB" w:rsidRDefault="00B44115" w:rsidP="009B4247">
            <w:pPr>
              <w:pStyle w:val="Prrafodelista"/>
              <w:numPr>
                <w:ilvl w:val="0"/>
                <w:numId w:val="217"/>
              </w:numPr>
              <w:spacing w:after="0" w:line="240" w:lineRule="auto"/>
              <w:ind w:left="318" w:hanging="284"/>
              <w:jc w:val="both"/>
              <w:rPr>
                <w:rFonts w:cs="Arial"/>
              </w:rPr>
            </w:pPr>
            <w:r w:rsidRPr="00FA0BFB">
              <w:rPr>
                <w:rFonts w:cs="Arial"/>
                <w:bCs/>
              </w:rPr>
              <w:t>Verificar y elaborar las declaratorias de abandono de los bienes y de las cantidades a favor de la hacienda  pública;</w:t>
            </w:r>
          </w:p>
          <w:p w:rsidR="00B44115" w:rsidRPr="00FA0BFB" w:rsidRDefault="00B44115" w:rsidP="009B4247">
            <w:pPr>
              <w:pStyle w:val="Prrafodelista"/>
              <w:numPr>
                <w:ilvl w:val="0"/>
                <w:numId w:val="217"/>
              </w:numPr>
              <w:spacing w:after="0" w:line="240" w:lineRule="auto"/>
              <w:ind w:left="318" w:hanging="284"/>
              <w:jc w:val="both"/>
              <w:rPr>
                <w:rFonts w:cs="Arial"/>
              </w:rPr>
            </w:pPr>
            <w:r w:rsidRPr="00FA0BFB">
              <w:rPr>
                <w:rFonts w:cs="Arial"/>
                <w:bCs/>
              </w:rPr>
              <w:t>Verificar y elaborar las resoluciones para la transferencia de bienes embargados, donación o destrucción de dichos bienes cuando no puedan ser transferidos;</w:t>
            </w:r>
          </w:p>
          <w:p w:rsidR="00B44115" w:rsidRPr="00FA0BFB" w:rsidRDefault="00B44115" w:rsidP="009B4247">
            <w:pPr>
              <w:pStyle w:val="Prrafodelista"/>
              <w:numPr>
                <w:ilvl w:val="0"/>
                <w:numId w:val="217"/>
              </w:numPr>
              <w:spacing w:after="0" w:line="240" w:lineRule="auto"/>
              <w:ind w:left="318" w:hanging="284"/>
              <w:jc w:val="both"/>
              <w:rPr>
                <w:rFonts w:cs="Arial"/>
              </w:rPr>
            </w:pPr>
            <w:r w:rsidRPr="00FA0BFB">
              <w:rPr>
                <w:rFonts w:cs="Arial"/>
                <w:bCs/>
              </w:rPr>
              <w:t>Verificar y elaborar las resoluciones sobre la procedencia e improcedencia de la dación de bienes o servicios para cubrir el pago de créditos fiscales;</w:t>
            </w:r>
          </w:p>
          <w:p w:rsidR="00B44115" w:rsidRPr="00FA0BFB" w:rsidRDefault="00C744C3" w:rsidP="009B4247">
            <w:pPr>
              <w:pStyle w:val="Sinespaciado"/>
              <w:numPr>
                <w:ilvl w:val="0"/>
                <w:numId w:val="217"/>
              </w:numPr>
              <w:tabs>
                <w:tab w:val="left" w:pos="318"/>
              </w:tabs>
              <w:ind w:left="318" w:hanging="284"/>
              <w:jc w:val="both"/>
              <w:rPr>
                <w:rFonts w:ascii="Arial" w:hAnsi="Arial" w:cs="Arial"/>
                <w:lang w:val="es-ES"/>
              </w:rPr>
            </w:pPr>
            <w:r>
              <w:rPr>
                <w:rFonts w:ascii="Arial" w:hAnsi="Arial" w:cs="Arial"/>
                <w:lang w:val="es-ES"/>
              </w:rPr>
              <w:t>Implementar las estratégicas para la emisión de la declaratoria de prescripción de oficio de créditos fiscales</w:t>
            </w:r>
            <w:r w:rsidR="00B44115" w:rsidRPr="00FA0BFB">
              <w:rPr>
                <w:rFonts w:ascii="Arial" w:hAnsi="Arial" w:cs="Arial"/>
                <w:lang w:val="es-ES"/>
              </w:rPr>
              <w:t xml:space="preserve">; </w:t>
            </w:r>
          </w:p>
          <w:p w:rsidR="00B44115" w:rsidRPr="00C744C3" w:rsidRDefault="00B44115" w:rsidP="009B4247">
            <w:pPr>
              <w:numPr>
                <w:ilvl w:val="0"/>
                <w:numId w:val="217"/>
              </w:numPr>
              <w:spacing w:after="0" w:line="240" w:lineRule="auto"/>
              <w:ind w:left="318" w:hanging="284"/>
              <w:jc w:val="both"/>
              <w:rPr>
                <w:rFonts w:cs="Arial"/>
              </w:rPr>
            </w:pPr>
            <w:r w:rsidRPr="00FA0BFB">
              <w:rPr>
                <w:rFonts w:cs="Arial"/>
                <w:lang w:val="es-ES"/>
              </w:rPr>
              <w:t>Analizar</w:t>
            </w:r>
            <w:r w:rsidR="00C744C3">
              <w:rPr>
                <w:rFonts w:cs="Arial"/>
                <w:lang w:val="es-ES"/>
              </w:rPr>
              <w:t>,</w:t>
            </w:r>
            <w:r w:rsidRPr="00FA0BFB">
              <w:rPr>
                <w:rFonts w:cs="Arial"/>
                <w:lang w:val="es-ES"/>
              </w:rPr>
              <w:t xml:space="preserve"> formular y proponer al Coordinador los criterios mediante los cuales se considerará la incosteabilidad en el cobro de un crédito fiscal;</w:t>
            </w:r>
          </w:p>
          <w:p w:rsidR="00C744C3" w:rsidRPr="00FA0BFB" w:rsidRDefault="00C744C3" w:rsidP="009B4247">
            <w:pPr>
              <w:numPr>
                <w:ilvl w:val="0"/>
                <w:numId w:val="217"/>
              </w:numPr>
              <w:spacing w:after="0" w:line="240" w:lineRule="auto"/>
              <w:ind w:left="318" w:hanging="284"/>
              <w:jc w:val="both"/>
              <w:rPr>
                <w:rFonts w:cs="Arial"/>
              </w:rPr>
            </w:pPr>
            <w:r>
              <w:rPr>
                <w:rFonts w:cs="Arial"/>
              </w:rPr>
              <w:t>Elabora el Acuerdo por el que se ordena las notificaciones por estrados y en la página web de la Secretaría</w:t>
            </w:r>
            <w:r w:rsidR="00FF0F1E">
              <w:rPr>
                <w:rFonts w:cs="Arial"/>
              </w:rPr>
              <w:t>;</w:t>
            </w:r>
          </w:p>
          <w:p w:rsidR="00B44115" w:rsidRPr="007F3C05" w:rsidRDefault="00B44115" w:rsidP="009B4247">
            <w:pPr>
              <w:numPr>
                <w:ilvl w:val="0"/>
                <w:numId w:val="217"/>
              </w:numPr>
              <w:spacing w:after="0" w:line="240" w:lineRule="auto"/>
              <w:ind w:left="318" w:hanging="284"/>
              <w:jc w:val="both"/>
              <w:rPr>
                <w:rFonts w:cs="Arial"/>
              </w:rPr>
            </w:pPr>
            <w:r w:rsidRPr="00FA0BFB">
              <w:rPr>
                <w:rFonts w:cs="Arial"/>
                <w:bCs/>
              </w:rPr>
              <w:t>Integrar la información remitida por las diversas áreas jurídicas respecto de los créditos que se encuentren controvertidos (afectaciones, envío de copias certificadas, cumplimentación de sentencias, etc.);</w:t>
            </w:r>
          </w:p>
          <w:p w:rsidR="00B44115" w:rsidRPr="00FA0BFB" w:rsidRDefault="00B44115" w:rsidP="009B4247">
            <w:pPr>
              <w:numPr>
                <w:ilvl w:val="0"/>
                <w:numId w:val="217"/>
              </w:numPr>
              <w:spacing w:after="0" w:line="240" w:lineRule="auto"/>
              <w:ind w:left="318" w:hanging="284"/>
              <w:jc w:val="both"/>
              <w:rPr>
                <w:rFonts w:cs="Arial"/>
              </w:rPr>
            </w:pPr>
            <w:r w:rsidRPr="00FA0BFB">
              <w:rPr>
                <w:rFonts w:cs="Arial"/>
                <w:bCs/>
              </w:rPr>
              <w:t>Atender los requerimientos de los órganos fiscalizadores en el ámbito de su competencia;</w:t>
            </w:r>
          </w:p>
          <w:p w:rsidR="00B44115" w:rsidRPr="00C744C3" w:rsidRDefault="00B44115" w:rsidP="009B4247">
            <w:pPr>
              <w:numPr>
                <w:ilvl w:val="0"/>
                <w:numId w:val="217"/>
              </w:numPr>
              <w:spacing w:after="0" w:line="240" w:lineRule="auto"/>
              <w:ind w:left="318" w:hanging="284"/>
              <w:jc w:val="both"/>
              <w:rPr>
                <w:rFonts w:cs="Arial"/>
              </w:rPr>
            </w:pPr>
            <w:r w:rsidRPr="00FA0BFB">
              <w:rPr>
                <w:rFonts w:cs="Arial"/>
                <w:bCs/>
              </w:rPr>
              <w:t>Proponer los bienes que deberán ser adjudicados al SAE;</w:t>
            </w:r>
          </w:p>
          <w:p w:rsidR="00B44115" w:rsidRPr="00FA0BFB" w:rsidRDefault="00B44115" w:rsidP="009B4247">
            <w:pPr>
              <w:numPr>
                <w:ilvl w:val="0"/>
                <w:numId w:val="217"/>
              </w:numPr>
              <w:spacing w:after="0" w:line="240" w:lineRule="auto"/>
              <w:ind w:left="318" w:hanging="284"/>
              <w:jc w:val="both"/>
              <w:rPr>
                <w:rFonts w:cs="Arial"/>
              </w:rPr>
            </w:pPr>
            <w:r w:rsidRPr="00FA0BFB">
              <w:rPr>
                <w:rFonts w:cs="Arial"/>
                <w:bCs/>
              </w:rPr>
              <w:t>Elaborar los oficios para informes de pagos a dependencias estatales y federales;</w:t>
            </w:r>
          </w:p>
          <w:p w:rsidR="00B44115" w:rsidRPr="00FA0BFB" w:rsidRDefault="00B44115" w:rsidP="009B4247">
            <w:pPr>
              <w:numPr>
                <w:ilvl w:val="0"/>
                <w:numId w:val="217"/>
              </w:numPr>
              <w:spacing w:after="0" w:line="240" w:lineRule="auto"/>
              <w:ind w:left="318" w:hanging="284"/>
              <w:jc w:val="both"/>
              <w:rPr>
                <w:rFonts w:cs="Arial"/>
              </w:rPr>
            </w:pPr>
            <w:r w:rsidRPr="00FA0BFB">
              <w:rPr>
                <w:rFonts w:cs="Arial"/>
                <w:bCs/>
              </w:rPr>
              <w:t>Elaborar las certificaciones de documentos solicitados por contribuyentes;</w:t>
            </w:r>
          </w:p>
          <w:p w:rsidR="00B44115" w:rsidRPr="00FA0BFB" w:rsidRDefault="00B44115" w:rsidP="009B4247">
            <w:pPr>
              <w:numPr>
                <w:ilvl w:val="0"/>
                <w:numId w:val="217"/>
              </w:numPr>
              <w:spacing w:after="0" w:line="240" w:lineRule="auto"/>
              <w:ind w:left="318" w:hanging="284"/>
              <w:jc w:val="both"/>
              <w:rPr>
                <w:rFonts w:cs="Arial"/>
              </w:rPr>
            </w:pPr>
            <w:r w:rsidRPr="00FA0BFB">
              <w:rPr>
                <w:rFonts w:cs="Arial"/>
                <w:bCs/>
              </w:rPr>
              <w:t>Elaborar y preparar la documentación de los diversos créditos en los casos en que proceda su envío a otra entidad por cambio de domicilio fiscal del deudor;</w:t>
            </w:r>
          </w:p>
          <w:p w:rsidR="00B44115" w:rsidRPr="00FF0F1E" w:rsidRDefault="00B44115" w:rsidP="009B4247">
            <w:pPr>
              <w:pStyle w:val="Prrafodelista"/>
              <w:widowControl w:val="0"/>
              <w:numPr>
                <w:ilvl w:val="0"/>
                <w:numId w:val="217"/>
              </w:numPr>
              <w:tabs>
                <w:tab w:val="left" w:pos="318"/>
              </w:tabs>
              <w:autoSpaceDE w:val="0"/>
              <w:autoSpaceDN w:val="0"/>
              <w:adjustRightInd w:val="0"/>
              <w:spacing w:after="0" w:line="240" w:lineRule="auto"/>
              <w:ind w:left="318" w:right="-20" w:hanging="284"/>
              <w:jc w:val="both"/>
              <w:rPr>
                <w:rFonts w:eastAsia="Times New Roman" w:cs="Arial"/>
                <w:b/>
              </w:rPr>
            </w:pPr>
            <w:r w:rsidRPr="00FA0BFB">
              <w:rPr>
                <w:rFonts w:cs="Arial"/>
                <w:bCs/>
              </w:rPr>
              <w:t xml:space="preserve">Elaborar  las bajas derivadas de resoluciones o sentencias, ordenes de autoridad y  </w:t>
            </w:r>
            <w:r w:rsidRPr="00FA0BFB">
              <w:rPr>
                <w:rFonts w:cs="Arial"/>
                <w:bCs/>
              </w:rPr>
              <w:lastRenderedPageBreak/>
              <w:t>condonaciones concedidas a favor del contribuyente respecto de los créditos determinados por las diversas autoridades</w:t>
            </w:r>
            <w:r w:rsidR="0048085C">
              <w:rPr>
                <w:rFonts w:cs="Arial"/>
                <w:bCs/>
              </w:rPr>
              <w:t>; y</w:t>
            </w:r>
          </w:p>
          <w:p w:rsidR="00FF0F1E" w:rsidRPr="00FA0BFB" w:rsidRDefault="0083623A" w:rsidP="009B4247">
            <w:pPr>
              <w:pStyle w:val="Prrafodelista"/>
              <w:widowControl w:val="0"/>
              <w:numPr>
                <w:ilvl w:val="0"/>
                <w:numId w:val="217"/>
              </w:numPr>
              <w:tabs>
                <w:tab w:val="left" w:pos="318"/>
              </w:tabs>
              <w:autoSpaceDE w:val="0"/>
              <w:autoSpaceDN w:val="0"/>
              <w:adjustRightInd w:val="0"/>
              <w:spacing w:after="0" w:line="240" w:lineRule="auto"/>
              <w:ind w:left="318" w:right="-20" w:hanging="284"/>
              <w:jc w:val="both"/>
              <w:rPr>
                <w:rFonts w:eastAsia="Times New Roman" w:cs="Arial"/>
                <w:b/>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0"/>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44217F" w:rsidRDefault="00FF0F1E" w:rsidP="009B4247">
            <w:pPr>
              <w:pStyle w:val="Prrafodelista"/>
              <w:numPr>
                <w:ilvl w:val="0"/>
                <w:numId w:val="218"/>
              </w:numPr>
              <w:spacing w:after="0" w:line="240" w:lineRule="auto"/>
              <w:ind w:left="318" w:hanging="284"/>
              <w:jc w:val="both"/>
              <w:rPr>
                <w:rFonts w:eastAsia="Times New Roman" w:cs="Arial"/>
              </w:rPr>
            </w:pPr>
            <w:r>
              <w:rPr>
                <w:rFonts w:cs="Arial"/>
              </w:rPr>
              <w:t>No aplica</w:t>
            </w:r>
            <w:r w:rsidR="00B44115" w:rsidRPr="0044217F">
              <w:rPr>
                <w:rFonts w:cs="Arial"/>
              </w:rPr>
              <w:t>.</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0"/>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tcPr>
          <w:p w:rsidR="00B44115" w:rsidRPr="00FA0BFB" w:rsidRDefault="005A4998" w:rsidP="005A4998">
            <w:pPr>
              <w:widowControl w:val="0"/>
              <w:autoSpaceDE w:val="0"/>
              <w:autoSpaceDN w:val="0"/>
              <w:adjustRightInd w:val="0"/>
              <w:spacing w:after="0" w:line="240" w:lineRule="auto"/>
              <w:ind w:right="-20"/>
              <w:jc w:val="center"/>
              <w:rPr>
                <w:rFonts w:eastAsia="Times New Roman" w:cs="Arial"/>
              </w:rPr>
            </w:pPr>
            <w:r>
              <w:rPr>
                <w:rFonts w:eastAsia="Times New Roman" w:cs="Arial"/>
              </w:rPr>
              <w:t>9</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9</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2693"/>
        <w:gridCol w:w="1134"/>
        <w:gridCol w:w="1276"/>
        <w:gridCol w:w="1559"/>
      </w:tblGrid>
      <w:tr w:rsidR="00B44115" w:rsidRPr="00FA0BFB" w:rsidTr="00820991">
        <w:tc>
          <w:tcPr>
            <w:tcW w:w="9639"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0"/>
              </w:numPr>
              <w:autoSpaceDE w:val="0"/>
              <w:autoSpaceDN w:val="0"/>
              <w:adjustRightInd w:val="0"/>
              <w:spacing w:after="0" w:line="240" w:lineRule="auto"/>
              <w:ind w:left="720" w:right="-20"/>
              <w:rPr>
                <w:rFonts w:eastAsia="Times New Roman" w:cs="Arial"/>
                <w:b/>
              </w:rPr>
            </w:pPr>
            <w:r w:rsidRPr="00FA0BFB">
              <w:rPr>
                <w:rFonts w:cs="Arial"/>
                <w:b/>
              </w:rPr>
              <w:t>Relaciones interinstitucionales</w:t>
            </w:r>
          </w:p>
        </w:tc>
      </w:tr>
      <w:tr w:rsidR="00B44115" w:rsidRPr="00FA0BFB" w:rsidTr="00820991">
        <w:tc>
          <w:tcPr>
            <w:tcW w:w="426"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820991">
        <w:trPr>
          <w:trHeight w:val="330"/>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 xml:space="preserve">      Internas</w:t>
            </w: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Times New Roman" w:cs="Arial"/>
              </w:rPr>
            </w:pPr>
          </w:p>
          <w:p w:rsidR="00B44115" w:rsidRPr="00FA0BFB" w:rsidRDefault="00B44115" w:rsidP="009B4247">
            <w:pPr>
              <w:pStyle w:val="Prrafodelista"/>
              <w:numPr>
                <w:ilvl w:val="0"/>
                <w:numId w:val="215"/>
              </w:numPr>
              <w:spacing w:after="0" w:line="240" w:lineRule="auto"/>
              <w:ind w:left="262" w:hanging="262"/>
              <w:jc w:val="both"/>
              <w:rPr>
                <w:rFonts w:cs="Arial"/>
              </w:rPr>
            </w:pPr>
            <w:r w:rsidRPr="00FA0BFB">
              <w:rPr>
                <w:rFonts w:cs="Arial"/>
              </w:rPr>
              <w:t>Dirección de Auditoría e Inspección Fiscal</w:t>
            </w:r>
          </w:p>
          <w:p w:rsidR="00B44115" w:rsidRPr="00FA0BFB" w:rsidRDefault="00B44115" w:rsidP="00B44115">
            <w:pPr>
              <w:spacing w:after="0" w:line="240" w:lineRule="auto"/>
              <w:ind w:left="262" w:hanging="262"/>
              <w:jc w:val="both"/>
              <w:rPr>
                <w:rFonts w:cs="Arial"/>
              </w:rPr>
            </w:pPr>
          </w:p>
          <w:p w:rsidR="00B44115" w:rsidRPr="00FA0BFB" w:rsidRDefault="00B44115" w:rsidP="009B4247">
            <w:pPr>
              <w:pStyle w:val="Prrafodelista"/>
              <w:numPr>
                <w:ilvl w:val="0"/>
                <w:numId w:val="215"/>
              </w:numPr>
              <w:spacing w:after="0" w:line="240" w:lineRule="auto"/>
              <w:ind w:left="262" w:hanging="262"/>
              <w:jc w:val="both"/>
              <w:rPr>
                <w:rFonts w:eastAsia="Times New Roman" w:cs="Arial"/>
              </w:rPr>
            </w:pPr>
            <w:r w:rsidRPr="00FA0BFB">
              <w:rPr>
                <w:rFonts w:cs="Arial"/>
              </w:rPr>
              <w:t>Procuraduría Fiscal</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cs="Arial"/>
              </w:rPr>
            </w:pPr>
          </w:p>
          <w:p w:rsidR="00B44115" w:rsidRPr="00FA0BFB" w:rsidRDefault="00B44115" w:rsidP="00B44115">
            <w:pPr>
              <w:spacing w:after="0" w:line="240" w:lineRule="auto"/>
              <w:jc w:val="both"/>
              <w:rPr>
                <w:rFonts w:cs="Arial"/>
              </w:rPr>
            </w:pPr>
            <w:r w:rsidRPr="00FA0BFB">
              <w:rPr>
                <w:rFonts w:cs="Arial"/>
              </w:rPr>
              <w:t>Cobrar las liquidaciones y multas determinadas por dicha área.</w:t>
            </w:r>
          </w:p>
          <w:p w:rsidR="00B44115" w:rsidRPr="00FA0BFB" w:rsidRDefault="00B44115" w:rsidP="00B44115">
            <w:pPr>
              <w:spacing w:after="0" w:line="240" w:lineRule="auto"/>
              <w:jc w:val="both"/>
              <w:rPr>
                <w:rFonts w:cs="Arial"/>
              </w:rPr>
            </w:pPr>
          </w:p>
          <w:p w:rsidR="007F3C05" w:rsidRPr="0083623A" w:rsidRDefault="00B44115" w:rsidP="00B44115">
            <w:pPr>
              <w:spacing w:after="0" w:line="240" w:lineRule="auto"/>
              <w:jc w:val="both"/>
              <w:rPr>
                <w:rFonts w:cs="Arial"/>
              </w:rPr>
            </w:pPr>
            <w:r w:rsidRPr="00FA0BFB">
              <w:rPr>
                <w:rFonts w:cs="Arial"/>
              </w:rPr>
              <w:t>Apoyar con la información requerida por dicha área para dar el trámite procesal  conflictos jurídicos que se presenten en razón de la aplicación del Procedimiento Administrativo de Ejecución</w:t>
            </w:r>
            <w:r w:rsidR="0083623A">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B44115" w:rsidRPr="00FA0BFB" w:rsidTr="00820991">
        <w:trPr>
          <w:trHeight w:val="7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center"/>
              <w:rPr>
                <w:rFonts w:cs="Arial"/>
              </w:rPr>
            </w:pPr>
            <w:r w:rsidRPr="00FA0BFB">
              <w:rPr>
                <w:rFonts w:cs="Arial"/>
              </w:rPr>
              <w:t>X</w:t>
            </w:r>
          </w:p>
          <w:p w:rsidR="00B44115" w:rsidRPr="00FA0BFB"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F672B" w:rsidRPr="00FA0BFB" w:rsidRDefault="00BF672B" w:rsidP="00B44115">
            <w:pPr>
              <w:spacing w:after="0" w:line="240" w:lineRule="auto"/>
              <w:jc w:val="center"/>
              <w:rPr>
                <w:rFonts w:cs="Arial"/>
              </w:rPr>
            </w:pPr>
          </w:p>
          <w:p w:rsidR="00B44115" w:rsidRPr="00FA0BFB" w:rsidRDefault="00B44115" w:rsidP="00B44115">
            <w:pPr>
              <w:spacing w:after="0" w:line="240" w:lineRule="auto"/>
              <w:jc w:val="center"/>
              <w:rPr>
                <w:rFonts w:cs="Arial"/>
              </w:rPr>
            </w:pPr>
            <w:r w:rsidRPr="00FA0BFB">
              <w:rPr>
                <w:rFonts w:cs="Arial"/>
              </w:rPr>
              <w:t>X</w:t>
            </w:r>
          </w:p>
          <w:p w:rsidR="00B44115" w:rsidRPr="00FA0BFB" w:rsidRDefault="00B44115" w:rsidP="00B44115">
            <w:pPr>
              <w:spacing w:after="0" w:line="240" w:lineRule="auto"/>
              <w:jc w:val="center"/>
              <w:rPr>
                <w:rFonts w:eastAsia="Times New Roman" w:cs="Arial"/>
              </w:rPr>
            </w:pPr>
          </w:p>
        </w:tc>
      </w:tr>
      <w:tr w:rsidR="00B44115" w:rsidRPr="00FA0BFB" w:rsidTr="00820991">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Externas</w:t>
            </w: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Times New Roman" w:cs="Arial"/>
              </w:rPr>
            </w:pPr>
          </w:p>
          <w:p w:rsidR="00B44115" w:rsidRPr="00FA0BFB" w:rsidRDefault="00B44115" w:rsidP="009B4247">
            <w:pPr>
              <w:pStyle w:val="Prrafodelista"/>
              <w:numPr>
                <w:ilvl w:val="0"/>
                <w:numId w:val="219"/>
              </w:numPr>
              <w:spacing w:after="0" w:line="240" w:lineRule="auto"/>
              <w:ind w:left="262" w:hanging="284"/>
              <w:jc w:val="both"/>
              <w:rPr>
                <w:rFonts w:cs="Arial"/>
              </w:rPr>
            </w:pPr>
            <w:r w:rsidRPr="00FA0BFB">
              <w:rPr>
                <w:rFonts w:cs="Arial"/>
              </w:rPr>
              <w:t xml:space="preserve">Dependencias y </w:t>
            </w:r>
            <w:r w:rsidR="0083623A">
              <w:rPr>
                <w:rFonts w:cs="Arial"/>
              </w:rPr>
              <w:t>Entidades</w:t>
            </w:r>
            <w:r w:rsidRPr="00FA0BFB">
              <w:rPr>
                <w:rFonts w:cs="Arial"/>
              </w:rPr>
              <w:t xml:space="preserve"> de la </w:t>
            </w:r>
            <w:r w:rsidR="00641DE9">
              <w:rPr>
                <w:rFonts w:cs="Arial"/>
              </w:rPr>
              <w:t>Administración Pública</w:t>
            </w:r>
            <w:r w:rsidRPr="00FA0BFB">
              <w:rPr>
                <w:rFonts w:cs="Arial"/>
              </w:rPr>
              <w:t xml:space="preserve"> </w:t>
            </w:r>
            <w:r w:rsidR="0083623A">
              <w:rPr>
                <w:rFonts w:cs="Arial"/>
              </w:rPr>
              <w:t xml:space="preserve">Federal y </w:t>
            </w:r>
            <w:r w:rsidRPr="00FA0BFB">
              <w:rPr>
                <w:rFonts w:cs="Arial"/>
              </w:rPr>
              <w:t>Estatal.</w:t>
            </w:r>
          </w:p>
          <w:p w:rsidR="00B44115" w:rsidRPr="00BF672B" w:rsidRDefault="00B44115" w:rsidP="006F5EBD">
            <w:pPr>
              <w:pStyle w:val="Prrafodelista"/>
              <w:spacing w:after="0" w:line="240" w:lineRule="auto"/>
              <w:ind w:left="262"/>
              <w:jc w:val="both"/>
              <w:rPr>
                <w:rFonts w:eastAsia="Times New Roman" w:cs="Arial"/>
              </w:rPr>
            </w:pP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Times New Roman" w:cs="Arial"/>
              </w:rPr>
            </w:pPr>
          </w:p>
          <w:p w:rsidR="00B44115" w:rsidRPr="00820991" w:rsidRDefault="00B44115" w:rsidP="00820991">
            <w:pPr>
              <w:spacing w:after="0" w:line="240" w:lineRule="auto"/>
              <w:jc w:val="both"/>
              <w:rPr>
                <w:rFonts w:eastAsia="Times New Roman" w:cs="Arial"/>
              </w:rPr>
            </w:pPr>
            <w:r w:rsidRPr="00FA0BFB">
              <w:rPr>
                <w:rFonts w:cs="Arial"/>
              </w:rPr>
              <w:t>Lograr el cobro de multas y sanciones emitidas por estas, así como dar el debido seguimiento del Procedimiento Administrativo de Ejecución y sus diversos procesos legales.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B44115" w:rsidRPr="00FA0BFB" w:rsidTr="00820991">
        <w:trPr>
          <w:trHeight w:val="84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tabs>
                <w:tab w:val="left" w:pos="750"/>
              </w:tabs>
              <w:spacing w:after="0" w:line="240" w:lineRule="auto"/>
              <w:rPr>
                <w:rFonts w:eastAsia="Times New Roman" w:cs="Arial"/>
              </w:rPr>
            </w:pPr>
            <w:r w:rsidRPr="00FA0BFB">
              <w:rPr>
                <w:rFonts w:cs="Arial"/>
              </w:rPr>
              <w:tab/>
            </w:r>
          </w:p>
        </w:tc>
        <w:tc>
          <w:tcPr>
            <w:tcW w:w="1276"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44115" w:rsidRDefault="00B44115" w:rsidP="00B44115">
            <w:pPr>
              <w:spacing w:after="0" w:line="240" w:lineRule="auto"/>
              <w:jc w:val="center"/>
              <w:rPr>
                <w:rFonts w:cs="Arial"/>
              </w:rPr>
            </w:pPr>
            <w:r w:rsidRPr="00FA0BFB">
              <w:rPr>
                <w:rFonts w:cs="Arial"/>
              </w:rPr>
              <w:t>X</w:t>
            </w:r>
          </w:p>
          <w:p w:rsidR="00B44115" w:rsidRDefault="00B44115" w:rsidP="00B44115">
            <w:pPr>
              <w:spacing w:after="0" w:line="240" w:lineRule="auto"/>
              <w:jc w:val="center"/>
              <w:rPr>
                <w:rFonts w:eastAsia="Times New Roman" w:cs="Arial"/>
              </w:rPr>
            </w:pPr>
          </w:p>
          <w:p w:rsidR="00B44115" w:rsidRDefault="00B44115" w:rsidP="00B44115">
            <w:pPr>
              <w:spacing w:after="0" w:line="240" w:lineRule="auto"/>
              <w:jc w:val="center"/>
              <w:rPr>
                <w:rFonts w:eastAsia="Times New Roman" w:cs="Arial"/>
              </w:rPr>
            </w:pPr>
          </w:p>
          <w:p w:rsidR="00B44115" w:rsidRDefault="00B44115" w:rsidP="00B44115">
            <w:pPr>
              <w:spacing w:after="0" w:line="240" w:lineRule="auto"/>
              <w:jc w:val="center"/>
              <w:rPr>
                <w:rFonts w:eastAsia="Times New Roman" w:cs="Arial"/>
              </w:rPr>
            </w:pPr>
          </w:p>
          <w:p w:rsidR="00B44115" w:rsidRDefault="00B44115" w:rsidP="00B44115">
            <w:pPr>
              <w:spacing w:after="0" w:line="240" w:lineRule="auto"/>
              <w:jc w:val="center"/>
              <w:rPr>
                <w:rFonts w:eastAsia="Times New Roman" w:cs="Arial"/>
              </w:rPr>
            </w:pPr>
          </w:p>
          <w:p w:rsidR="00B44115" w:rsidRPr="00FA0BFB" w:rsidRDefault="00B44115" w:rsidP="00B44115">
            <w:pPr>
              <w:spacing w:after="0" w:line="240" w:lineRule="auto"/>
              <w:jc w:val="center"/>
              <w:rPr>
                <w:rFonts w:eastAsia="Times New Roman" w:cs="Arial"/>
              </w:rPr>
            </w:pPr>
          </w:p>
        </w:tc>
      </w:tr>
    </w:tbl>
    <w:p w:rsidR="00BF672B" w:rsidRDefault="00BF672B" w:rsidP="00BF672B">
      <w:pPr>
        <w:spacing w:after="0" w:line="240" w:lineRule="auto"/>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2"/>
      </w:tblGrid>
      <w:tr w:rsidR="00B44115" w:rsidRPr="00FA0BFB" w:rsidTr="00BF672B">
        <w:tc>
          <w:tcPr>
            <w:tcW w:w="96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0"/>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F672B">
        <w:tc>
          <w:tcPr>
            <w:tcW w:w="96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F672B">
        <w:tc>
          <w:tcPr>
            <w:tcW w:w="96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lang w:val="es-ES"/>
              </w:rPr>
              <w:t>Licenciatura en Derecho</w:t>
            </w:r>
            <w:r w:rsidR="0083623A">
              <w:rPr>
                <w:rFonts w:cs="Arial"/>
                <w:lang w:val="es-ES"/>
              </w:rPr>
              <w:t>.</w:t>
            </w:r>
          </w:p>
        </w:tc>
      </w:tr>
      <w:tr w:rsidR="00B44115" w:rsidRPr="00FA0BFB" w:rsidTr="00BF672B">
        <w:tc>
          <w:tcPr>
            <w:tcW w:w="96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F672B">
        <w:tc>
          <w:tcPr>
            <w:tcW w:w="96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3623A">
            <w:pPr>
              <w:widowControl w:val="0"/>
              <w:autoSpaceDE w:val="0"/>
              <w:autoSpaceDN w:val="0"/>
              <w:adjustRightInd w:val="0"/>
              <w:spacing w:after="0" w:line="240" w:lineRule="auto"/>
              <w:ind w:right="-20"/>
              <w:jc w:val="both"/>
              <w:rPr>
                <w:rFonts w:eastAsia="Times New Roman" w:cs="Arial"/>
              </w:rPr>
            </w:pPr>
            <w:r w:rsidRPr="00FA0BFB">
              <w:rPr>
                <w:rFonts w:cs="Arial"/>
                <w:lang w:val="es-ES"/>
              </w:rPr>
              <w:t xml:space="preserve">Derecho </w:t>
            </w:r>
            <w:r w:rsidR="00FF0F1E" w:rsidRPr="00FA0BFB">
              <w:rPr>
                <w:rFonts w:cs="Arial"/>
                <w:lang w:val="es-ES"/>
              </w:rPr>
              <w:t>constitucional, administrativo, fiscal, civil, mercantil, laboral, penal, famil</w:t>
            </w:r>
            <w:r w:rsidR="00FF0F1E">
              <w:rPr>
                <w:rFonts w:cs="Arial"/>
                <w:lang w:val="es-ES"/>
              </w:rPr>
              <w:t xml:space="preserve">iar, </w:t>
            </w:r>
            <w:r w:rsidR="0083623A">
              <w:rPr>
                <w:rFonts w:cs="Arial"/>
                <w:lang w:val="es-ES"/>
              </w:rPr>
              <w:t xml:space="preserve">paquetería </w:t>
            </w:r>
            <w:r w:rsidR="0083623A">
              <w:rPr>
                <w:rFonts w:cs="Arial"/>
                <w:lang w:val="es-ES"/>
              </w:rPr>
              <w:lastRenderedPageBreak/>
              <w:t>de office</w:t>
            </w:r>
            <w:r w:rsidR="00FF0F1E">
              <w:rPr>
                <w:rFonts w:cs="Arial"/>
                <w:lang w:val="es-ES"/>
              </w:rPr>
              <w:t xml:space="preserve"> y </w:t>
            </w:r>
            <w:r w:rsidR="00FF0F1E" w:rsidRPr="00FA0BFB">
              <w:rPr>
                <w:rFonts w:cs="Arial"/>
                <w:lang w:val="es-ES"/>
              </w:rPr>
              <w:t>conocimiento en materia contable</w:t>
            </w:r>
            <w:r w:rsidRPr="00FA0BFB">
              <w:rPr>
                <w:rFonts w:cs="Arial"/>
                <w:lang w:val="es-ES"/>
              </w:rPr>
              <w:t>.</w:t>
            </w:r>
          </w:p>
        </w:tc>
      </w:tr>
      <w:tr w:rsidR="00B44115" w:rsidRPr="00FA0BFB" w:rsidTr="00BF672B">
        <w:tc>
          <w:tcPr>
            <w:tcW w:w="96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lastRenderedPageBreak/>
              <w:t>Conocimientos específicos</w:t>
            </w:r>
          </w:p>
        </w:tc>
      </w:tr>
      <w:tr w:rsidR="00B44115" w:rsidRPr="00FA0BFB" w:rsidTr="00BF672B">
        <w:tc>
          <w:tcPr>
            <w:tcW w:w="96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3623A">
            <w:pPr>
              <w:widowControl w:val="0"/>
              <w:tabs>
                <w:tab w:val="left" w:pos="1395"/>
              </w:tabs>
              <w:autoSpaceDE w:val="0"/>
              <w:autoSpaceDN w:val="0"/>
              <w:adjustRightInd w:val="0"/>
              <w:spacing w:after="0" w:line="240" w:lineRule="auto"/>
              <w:ind w:right="-20"/>
              <w:jc w:val="both"/>
              <w:rPr>
                <w:rFonts w:eastAsia="Times New Roman" w:cs="Arial"/>
                <w:b/>
              </w:rPr>
            </w:pPr>
            <w:r w:rsidRPr="00FA0BFB">
              <w:rPr>
                <w:rFonts w:cs="Arial"/>
                <w:lang w:val="es-ES"/>
              </w:rPr>
              <w:t xml:space="preserve">Aplicación del </w:t>
            </w:r>
            <w:r w:rsidR="007C0931">
              <w:rPr>
                <w:rFonts w:cs="Arial"/>
                <w:lang w:val="es-ES"/>
              </w:rPr>
              <w:t>Procedimiento Administrativo de Ejecución</w:t>
            </w:r>
            <w:r w:rsidRPr="00FA0BFB">
              <w:rPr>
                <w:rFonts w:cs="Arial"/>
                <w:lang w:val="es-ES"/>
              </w:rPr>
              <w:t xml:space="preserve"> y conocimiento en materia fiscal.</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0"/>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BA428D">
        <w:tc>
          <w:tcPr>
            <w:tcW w:w="482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81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BA428D">
        <w:tc>
          <w:tcPr>
            <w:tcW w:w="482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6B7CAF">
            <w:pPr>
              <w:widowControl w:val="0"/>
              <w:autoSpaceDE w:val="0"/>
              <w:autoSpaceDN w:val="0"/>
              <w:adjustRightInd w:val="0"/>
              <w:spacing w:after="0" w:line="240" w:lineRule="auto"/>
              <w:ind w:right="-20"/>
              <w:jc w:val="center"/>
              <w:rPr>
                <w:rFonts w:eastAsia="Times New Roman" w:cs="Arial"/>
              </w:rPr>
            </w:pPr>
            <w:r>
              <w:rPr>
                <w:rFonts w:cs="Arial"/>
              </w:rPr>
              <w:t>1</w:t>
            </w:r>
            <w:r w:rsidR="0083623A">
              <w:rPr>
                <w:rFonts w:cs="Arial"/>
              </w:rPr>
              <w:t xml:space="preserve">    año</w:t>
            </w:r>
            <w:r w:rsidR="00FF0F1E">
              <w:rPr>
                <w:rFonts w:cs="Arial"/>
              </w:rPr>
              <w:t xml:space="preserve"> </w:t>
            </w:r>
          </w:p>
        </w:tc>
      </w:tr>
      <w:tr w:rsidR="00B44115" w:rsidRPr="00FA0BFB" w:rsidTr="00BA428D">
        <w:trPr>
          <w:trHeight w:val="444"/>
        </w:trPr>
        <w:tc>
          <w:tcPr>
            <w:tcW w:w="4820" w:type="dxa"/>
            <w:tcBorders>
              <w:top w:val="single" w:sz="4" w:space="0" w:color="auto"/>
              <w:left w:val="single" w:sz="4" w:space="0" w:color="auto"/>
              <w:bottom w:val="single" w:sz="4" w:space="0" w:color="auto"/>
              <w:right w:val="single" w:sz="4" w:space="0" w:color="auto"/>
            </w:tcBorders>
            <w:hideMark/>
          </w:tcPr>
          <w:p w:rsidR="00B44115" w:rsidRPr="00FA0BFB" w:rsidRDefault="00360F12" w:rsidP="00360F12">
            <w:pPr>
              <w:widowControl w:val="0"/>
              <w:autoSpaceDE w:val="0"/>
              <w:autoSpaceDN w:val="0"/>
              <w:adjustRightInd w:val="0"/>
              <w:spacing w:after="0" w:line="240" w:lineRule="auto"/>
              <w:ind w:right="-20"/>
              <w:jc w:val="both"/>
              <w:rPr>
                <w:rFonts w:eastAsia="Times New Roman" w:cs="Arial"/>
              </w:rPr>
            </w:pPr>
            <w:r>
              <w:rPr>
                <w:rFonts w:cs="Arial"/>
              </w:rPr>
              <w:t>Áreas jurídicas y/o contables</w:t>
            </w:r>
            <w:r w:rsidR="0083623A">
              <w:rPr>
                <w:rFonts w:cs="Arial"/>
              </w:rPr>
              <w:t>.</w:t>
            </w:r>
            <w:r w:rsidR="00B44115" w:rsidRPr="00FA0BFB">
              <w:rPr>
                <w:rFonts w:cs="Arial"/>
              </w:rPr>
              <w:t xml:space="preserv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6B7CAF">
            <w:pPr>
              <w:widowControl w:val="0"/>
              <w:autoSpaceDE w:val="0"/>
              <w:autoSpaceDN w:val="0"/>
              <w:adjustRightInd w:val="0"/>
              <w:spacing w:after="0" w:line="240" w:lineRule="auto"/>
              <w:ind w:right="-20"/>
              <w:jc w:val="center"/>
              <w:rPr>
                <w:rFonts w:eastAsia="Times New Roman" w:cs="Arial"/>
              </w:rPr>
            </w:pPr>
            <w:r>
              <w:rPr>
                <w:rFonts w:cs="Arial"/>
              </w:rPr>
              <w:t>1</w:t>
            </w:r>
            <w:r w:rsidRPr="00FA0BFB">
              <w:rPr>
                <w:rFonts w:cs="Arial"/>
              </w:rPr>
              <w:t xml:space="preserve"> </w:t>
            </w:r>
            <w:r>
              <w:rPr>
                <w:rFonts w:cs="Arial"/>
              </w:rPr>
              <w:t xml:space="preserve">  </w:t>
            </w:r>
            <w:r w:rsidR="0083623A">
              <w:rPr>
                <w:rFonts w:cs="Arial"/>
              </w:rPr>
              <w:t xml:space="preserve"> año</w:t>
            </w:r>
            <w:r w:rsidR="00FF0F1E">
              <w:rPr>
                <w:rFonts w:cs="Arial"/>
              </w:rPr>
              <w:t xml:space="preserve">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sz w:val="16"/>
          <w:szCs w:val="16"/>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C744C3">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C744C3">
            <w:pPr>
              <w:widowControl w:val="0"/>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C744C3">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F6025" w:rsidP="00C744C3">
            <w:pPr>
              <w:widowControl w:val="0"/>
              <w:autoSpaceDE w:val="0"/>
              <w:autoSpaceDN w:val="0"/>
              <w:adjustRightInd w:val="0"/>
              <w:spacing w:after="0" w:line="240" w:lineRule="auto"/>
              <w:ind w:right="-20"/>
              <w:rPr>
                <w:rFonts w:eastAsia="Times New Roman" w:cs="Arial"/>
              </w:rPr>
            </w:pPr>
            <w:r>
              <w:rPr>
                <w:rFonts w:cs="Arial"/>
              </w:rPr>
              <w:t>Octubre</w:t>
            </w:r>
            <w:r w:rsidR="00BF672B">
              <w:rPr>
                <w:rFonts w:cs="Arial"/>
              </w:rPr>
              <w:t xml:space="preserve"> </w:t>
            </w:r>
            <w:r w:rsidR="00B44115" w:rsidRPr="00FA0BFB">
              <w:rPr>
                <w:rFonts w:cs="Arial"/>
              </w:rPr>
              <w:t>de 201</w:t>
            </w:r>
            <w:r w:rsidR="00FA1F32">
              <w:rPr>
                <w:rFonts w:cs="Arial"/>
              </w:rPr>
              <w:t>6</w:t>
            </w:r>
          </w:p>
        </w:tc>
      </w:tr>
      <w:tr w:rsidR="00B44115" w:rsidRPr="00FA0BFB" w:rsidTr="00C744C3">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C744C3">
            <w:pPr>
              <w:widowControl w:val="0"/>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C744C3">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FF0F1E" w:rsidP="00C744C3">
            <w:pPr>
              <w:widowControl w:val="0"/>
              <w:autoSpaceDE w:val="0"/>
              <w:autoSpaceDN w:val="0"/>
              <w:adjustRightInd w:val="0"/>
              <w:spacing w:after="0" w:line="240" w:lineRule="auto"/>
              <w:ind w:right="-20"/>
              <w:rPr>
                <w:rFonts w:eastAsia="Times New Roman" w:cs="Arial"/>
              </w:rPr>
            </w:pPr>
            <w:r>
              <w:rPr>
                <w:rFonts w:cs="Arial"/>
              </w:rPr>
              <w:t>Jefe de</w:t>
            </w:r>
            <w:r w:rsidR="00B44115" w:rsidRPr="00FA0BFB">
              <w:rPr>
                <w:rFonts w:cs="Arial"/>
              </w:rPr>
              <w:t xml:space="preserve"> Departamento de Control y Ejecución de Créditos</w:t>
            </w:r>
          </w:p>
        </w:tc>
      </w:tr>
      <w:tr w:rsidR="00B44115" w:rsidRPr="00FA0BFB" w:rsidTr="00C744C3">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C744C3">
            <w:pPr>
              <w:widowControl w:val="0"/>
              <w:autoSpaceDE w:val="0"/>
              <w:autoSpaceDN w:val="0"/>
              <w:adjustRightInd w:val="0"/>
              <w:spacing w:after="0" w:line="240" w:lineRule="auto"/>
              <w:ind w:right="-20"/>
              <w:rPr>
                <w:rFonts w:eastAsia="Times New Roman" w:cs="Arial"/>
              </w:rPr>
            </w:pPr>
            <w:r w:rsidRPr="00FA0BFB">
              <w:rPr>
                <w:rFonts w:cs="Arial"/>
              </w:rPr>
              <w:t>Coordinador de Cobro Coactivo</w:t>
            </w:r>
          </w:p>
        </w:tc>
      </w:tr>
      <w:tr w:rsidR="00B44115" w:rsidRPr="00FA0BFB" w:rsidTr="00C744C3">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C744C3">
            <w:pPr>
              <w:widowControl w:val="0"/>
              <w:autoSpaceDE w:val="0"/>
              <w:autoSpaceDN w:val="0"/>
              <w:adjustRightInd w:val="0"/>
              <w:spacing w:after="0" w:line="240" w:lineRule="auto"/>
              <w:ind w:right="-20"/>
              <w:rPr>
                <w:rFonts w:eastAsia="Times New Roman" w:cs="Arial"/>
              </w:rPr>
            </w:pPr>
            <w:r w:rsidRPr="00FA0BFB">
              <w:rPr>
                <w:rFonts w:cs="Arial"/>
              </w:rPr>
              <w:t>Coordinación de Cobro Coactivo</w:t>
            </w:r>
          </w:p>
        </w:tc>
      </w:tr>
      <w:tr w:rsidR="00B44115" w:rsidRPr="00FA0BFB" w:rsidTr="00C744C3">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C744C3">
            <w:pPr>
              <w:widowControl w:val="0"/>
              <w:autoSpaceDE w:val="0"/>
              <w:autoSpaceDN w:val="0"/>
              <w:adjustRightInd w:val="0"/>
              <w:spacing w:after="0" w:line="240" w:lineRule="auto"/>
              <w:ind w:right="-20"/>
              <w:rPr>
                <w:rFonts w:eastAsia="Times New Roman" w:cs="Arial"/>
              </w:rPr>
            </w:pPr>
            <w:r>
              <w:rPr>
                <w:rFonts w:eastAsia="Times New Roman" w:cs="Arial"/>
              </w:rPr>
              <w:t>Mando Medio-Confianza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1"/>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FF0F1E">
            <w:pPr>
              <w:widowControl w:val="0"/>
              <w:tabs>
                <w:tab w:val="left" w:pos="1140"/>
              </w:tabs>
              <w:autoSpaceDE w:val="0"/>
              <w:autoSpaceDN w:val="0"/>
              <w:adjustRightInd w:val="0"/>
              <w:spacing w:after="0" w:line="240" w:lineRule="auto"/>
              <w:ind w:right="-20"/>
              <w:jc w:val="both"/>
              <w:rPr>
                <w:rFonts w:eastAsia="Times New Roman" w:cs="Arial"/>
              </w:rPr>
            </w:pPr>
            <w:r w:rsidRPr="00FA0BFB">
              <w:rPr>
                <w:rFonts w:cs="Arial"/>
              </w:rPr>
              <w:t xml:space="preserve">Analizar, preparar y ejecutar la gestión de la política fiscal, derivada de la deuda exigible, saldos de deudores, generados por omisiones de contribuciones, multas o sanciones impuestas por diversas autoridades de la </w:t>
            </w:r>
            <w:r w:rsidR="00641DE9">
              <w:rPr>
                <w:rFonts w:cs="Arial"/>
              </w:rPr>
              <w:t>Administración Pública</w:t>
            </w:r>
            <w:r w:rsidRPr="00FA0BFB">
              <w:rPr>
                <w:rFonts w:cs="Arial"/>
              </w:rPr>
              <w:t xml:space="preserve"> Federal y Estatal, aplicando la cobranza coactiva mediante el Procedimie</w:t>
            </w:r>
            <w:r w:rsidR="00FF0F1E">
              <w:rPr>
                <w:rFonts w:cs="Arial"/>
              </w:rPr>
              <w:t>nto Administrativo de Ejecución.</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1"/>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20"/>
              </w:numPr>
              <w:tabs>
                <w:tab w:val="left" w:pos="318"/>
              </w:tabs>
              <w:spacing w:after="0" w:line="240" w:lineRule="auto"/>
              <w:ind w:left="318" w:hanging="284"/>
              <w:jc w:val="both"/>
              <w:rPr>
                <w:rFonts w:eastAsia="Times New Roman" w:cs="Arial"/>
              </w:rPr>
            </w:pPr>
            <w:r w:rsidRPr="00FA0BFB">
              <w:rPr>
                <w:rFonts w:cs="Arial"/>
                <w:bCs/>
              </w:rPr>
              <w:t xml:space="preserve">Ejercer en coordinación con su superior jerárquico las atribuciones  derivadas de los </w:t>
            </w:r>
            <w:r w:rsidR="0083623A" w:rsidRPr="00FA0BFB">
              <w:rPr>
                <w:rFonts w:cs="Arial"/>
                <w:bCs/>
              </w:rPr>
              <w:t xml:space="preserve">Convenios  </w:t>
            </w:r>
            <w:r w:rsidRPr="00FA0BFB">
              <w:rPr>
                <w:rFonts w:cs="Arial"/>
                <w:bCs/>
              </w:rPr>
              <w:t xml:space="preserve">de Colaboración celebrados con la </w:t>
            </w:r>
            <w:r w:rsidR="0083623A" w:rsidRPr="00FA0BFB">
              <w:rPr>
                <w:rFonts w:cs="Arial"/>
                <w:bCs/>
              </w:rPr>
              <w:t xml:space="preserve">Federación </w:t>
            </w:r>
            <w:r w:rsidRPr="00FA0BFB">
              <w:rPr>
                <w:rFonts w:cs="Arial"/>
                <w:bCs/>
              </w:rPr>
              <w:t xml:space="preserve">o con los </w:t>
            </w:r>
            <w:r w:rsidR="00641DE9">
              <w:rPr>
                <w:rFonts w:cs="Arial"/>
                <w:bCs/>
              </w:rPr>
              <w:t>Municipios</w:t>
            </w:r>
            <w:r w:rsidRPr="00FA0BFB">
              <w:rPr>
                <w:rFonts w:cs="Arial"/>
                <w:bCs/>
              </w:rPr>
              <w:t>;</w:t>
            </w:r>
          </w:p>
          <w:p w:rsidR="00B44115" w:rsidRPr="00FA0BFB" w:rsidRDefault="00B44115" w:rsidP="009B4247">
            <w:pPr>
              <w:pStyle w:val="Sinespaciado"/>
              <w:numPr>
                <w:ilvl w:val="0"/>
                <w:numId w:val="220"/>
              </w:numPr>
              <w:tabs>
                <w:tab w:val="left" w:pos="318"/>
              </w:tabs>
              <w:ind w:left="318" w:hanging="284"/>
              <w:jc w:val="both"/>
              <w:rPr>
                <w:rFonts w:ascii="Arial" w:hAnsi="Arial" w:cs="Arial"/>
                <w:lang w:val="es-ES"/>
              </w:rPr>
            </w:pPr>
            <w:r w:rsidRPr="00FA0BFB">
              <w:rPr>
                <w:rFonts w:ascii="Arial" w:hAnsi="Arial" w:cs="Arial"/>
                <w:lang w:val="es-ES"/>
              </w:rPr>
              <w:t xml:space="preserve">Elaborar y aplicar el </w:t>
            </w:r>
            <w:r w:rsidR="007C0931">
              <w:rPr>
                <w:rFonts w:ascii="Arial" w:hAnsi="Arial" w:cs="Arial"/>
                <w:lang w:val="es-ES"/>
              </w:rPr>
              <w:t>Procedimiento Administrativo de Ejecución</w:t>
            </w:r>
            <w:r w:rsidRPr="00FA0BFB">
              <w:rPr>
                <w:rFonts w:ascii="Arial" w:hAnsi="Arial" w:cs="Arial"/>
                <w:lang w:val="es-ES"/>
              </w:rPr>
              <w:t xml:space="preserve"> en todas sus etapas para hacer efectivos los créditos fiscales en materia fiscal estatal; </w:t>
            </w:r>
          </w:p>
          <w:p w:rsidR="00B44115" w:rsidRPr="00FA0BFB" w:rsidRDefault="00B44115" w:rsidP="009B4247">
            <w:pPr>
              <w:pStyle w:val="Prrafodelista"/>
              <w:numPr>
                <w:ilvl w:val="0"/>
                <w:numId w:val="220"/>
              </w:numPr>
              <w:tabs>
                <w:tab w:val="left" w:pos="318"/>
              </w:tabs>
              <w:spacing w:after="0" w:line="240" w:lineRule="auto"/>
              <w:ind w:left="318" w:hanging="284"/>
              <w:jc w:val="both"/>
              <w:rPr>
                <w:rFonts w:cs="Arial"/>
              </w:rPr>
            </w:pPr>
            <w:r w:rsidRPr="00FA0BFB">
              <w:rPr>
                <w:rFonts w:cs="Arial"/>
                <w:lang w:val="es-ES"/>
              </w:rPr>
              <w:t>Proponer y elaborar los requerimientos de datos, informes, declaraciones, avisos a que obliguen las disposiciones fiscales estatales</w:t>
            </w:r>
          </w:p>
          <w:p w:rsidR="00B44115" w:rsidRPr="0083623A" w:rsidRDefault="00B44115" w:rsidP="009B4247">
            <w:pPr>
              <w:pStyle w:val="Sinespaciado"/>
              <w:numPr>
                <w:ilvl w:val="0"/>
                <w:numId w:val="220"/>
              </w:numPr>
              <w:tabs>
                <w:tab w:val="left" w:pos="318"/>
              </w:tabs>
              <w:ind w:left="318" w:hanging="284"/>
              <w:jc w:val="both"/>
              <w:rPr>
                <w:rFonts w:ascii="Arial" w:hAnsi="Arial" w:cs="Arial"/>
                <w:lang w:val="es-ES"/>
              </w:rPr>
            </w:pPr>
            <w:r w:rsidRPr="00FA0BFB">
              <w:rPr>
                <w:rFonts w:ascii="Arial" w:hAnsi="Arial" w:cs="Arial"/>
                <w:lang w:val="es-ES"/>
              </w:rPr>
              <w:t xml:space="preserve">Supervisar la continuidad de la ejecución el embargo precautorio para asegurar el interés fiscal de conformidad con lo establecido por </w:t>
            </w:r>
            <w:r w:rsidRPr="0083623A">
              <w:rPr>
                <w:rFonts w:ascii="Arial" w:hAnsi="Arial" w:cs="Arial"/>
                <w:lang w:val="es-ES"/>
              </w:rPr>
              <w:t xml:space="preserve">el </w:t>
            </w:r>
            <w:r w:rsidR="0083623A" w:rsidRPr="0083623A">
              <w:rPr>
                <w:rFonts w:ascii="Arial" w:hAnsi="Arial" w:cs="Arial"/>
                <w:lang w:val="es-ES"/>
              </w:rPr>
              <w:t>Código Fiscal para el Estado de Oaxaca</w:t>
            </w:r>
            <w:r w:rsidRPr="0083623A">
              <w:rPr>
                <w:rFonts w:ascii="Arial" w:hAnsi="Arial" w:cs="Arial"/>
                <w:lang w:val="es-ES"/>
              </w:rPr>
              <w:t xml:space="preserve">; </w:t>
            </w:r>
          </w:p>
          <w:p w:rsidR="00B44115" w:rsidRPr="00FA0BFB" w:rsidRDefault="00B44115" w:rsidP="009B4247">
            <w:pPr>
              <w:pStyle w:val="Sinespaciado"/>
              <w:numPr>
                <w:ilvl w:val="0"/>
                <w:numId w:val="220"/>
              </w:numPr>
              <w:tabs>
                <w:tab w:val="left" w:pos="318"/>
              </w:tabs>
              <w:ind w:left="318" w:hanging="284"/>
              <w:jc w:val="both"/>
              <w:rPr>
                <w:rFonts w:ascii="Arial" w:hAnsi="Arial" w:cs="Arial"/>
                <w:lang w:val="es-ES"/>
              </w:rPr>
            </w:pPr>
            <w:r w:rsidRPr="00FA0BFB">
              <w:rPr>
                <w:rFonts w:ascii="Arial" w:hAnsi="Arial" w:cs="Arial"/>
                <w:lang w:val="es-ES"/>
              </w:rPr>
              <w:t xml:space="preserve">Revisar las resoluciones elaboradas por su personal a cargo para la determinación de recargos, gastos de ejecución, honorarios y gastos extraordinarios que se causen en el </w:t>
            </w:r>
            <w:r w:rsidR="007C0931">
              <w:rPr>
                <w:rFonts w:ascii="Arial" w:hAnsi="Arial" w:cs="Arial"/>
                <w:lang w:val="es-ES"/>
              </w:rPr>
              <w:t>Procedimiento Administrativo de Ejecución</w:t>
            </w:r>
            <w:r w:rsidRPr="00FA0BFB">
              <w:rPr>
                <w:rFonts w:ascii="Arial" w:hAnsi="Arial" w:cs="Arial"/>
                <w:lang w:val="es-ES"/>
              </w:rPr>
              <w:t>, así como en el requerimiento de obligaciones incumplidas;</w:t>
            </w:r>
          </w:p>
          <w:p w:rsidR="00B44115" w:rsidRPr="00FA0BFB" w:rsidRDefault="00C744C3" w:rsidP="009B4247">
            <w:pPr>
              <w:pStyle w:val="Sinespaciado"/>
              <w:numPr>
                <w:ilvl w:val="0"/>
                <w:numId w:val="220"/>
              </w:numPr>
              <w:tabs>
                <w:tab w:val="left" w:pos="318"/>
              </w:tabs>
              <w:ind w:left="318" w:hanging="284"/>
              <w:jc w:val="both"/>
              <w:rPr>
                <w:rFonts w:ascii="Arial" w:hAnsi="Arial" w:cs="Arial"/>
                <w:lang w:val="es-ES"/>
              </w:rPr>
            </w:pPr>
            <w:r>
              <w:rPr>
                <w:rFonts w:ascii="Arial" w:hAnsi="Arial" w:cs="Arial"/>
                <w:lang w:val="es-ES"/>
              </w:rPr>
              <w:t>Analizar e integrar las reglas generales para la cancelación de créditos fiscales, y las estrategias para la emisión de la declaratoria de oficio de prescripción de créditos fiscales;</w:t>
            </w:r>
          </w:p>
          <w:p w:rsidR="00B44115" w:rsidRPr="00FA0BFB" w:rsidRDefault="00B44115" w:rsidP="009B4247">
            <w:pPr>
              <w:pStyle w:val="Sinespaciado"/>
              <w:numPr>
                <w:ilvl w:val="0"/>
                <w:numId w:val="220"/>
              </w:numPr>
              <w:tabs>
                <w:tab w:val="left" w:pos="318"/>
              </w:tabs>
              <w:ind w:left="318" w:hanging="284"/>
              <w:jc w:val="both"/>
              <w:rPr>
                <w:rFonts w:ascii="Arial" w:hAnsi="Arial" w:cs="Arial"/>
                <w:lang w:val="es-ES"/>
              </w:rPr>
            </w:pPr>
            <w:r w:rsidRPr="00FA0BFB">
              <w:rPr>
                <w:rFonts w:ascii="Arial" w:hAnsi="Arial" w:cs="Arial"/>
                <w:lang w:val="es-ES"/>
              </w:rPr>
              <w:t xml:space="preserve">Elaborar e integrar la documentación </w:t>
            </w:r>
            <w:r w:rsidR="00C744C3">
              <w:rPr>
                <w:rFonts w:ascii="Arial" w:hAnsi="Arial" w:cs="Arial"/>
                <w:lang w:val="es-ES"/>
              </w:rPr>
              <w:t>relacionados con la efectividad de las garantías exhibidas por los contribuyentes para asegurar el interés fiscal</w:t>
            </w:r>
            <w:r w:rsidRPr="00FA0BFB">
              <w:rPr>
                <w:rFonts w:ascii="Arial" w:hAnsi="Arial" w:cs="Arial"/>
                <w:lang w:val="es-ES"/>
              </w:rPr>
              <w:t>;</w:t>
            </w:r>
          </w:p>
          <w:p w:rsidR="00B44115" w:rsidRPr="00FA0BFB" w:rsidRDefault="00B44115" w:rsidP="009B4247">
            <w:pPr>
              <w:pStyle w:val="Sinespaciado"/>
              <w:numPr>
                <w:ilvl w:val="0"/>
                <w:numId w:val="220"/>
              </w:numPr>
              <w:tabs>
                <w:tab w:val="left" w:pos="318"/>
              </w:tabs>
              <w:ind w:left="318" w:hanging="284"/>
              <w:jc w:val="both"/>
              <w:rPr>
                <w:rFonts w:ascii="Arial" w:hAnsi="Arial" w:cs="Arial"/>
                <w:lang w:val="es-ES"/>
              </w:rPr>
            </w:pPr>
            <w:r w:rsidRPr="00FA0BFB">
              <w:rPr>
                <w:rFonts w:ascii="Arial" w:hAnsi="Arial" w:cs="Arial"/>
                <w:lang w:val="es-ES"/>
              </w:rPr>
              <w:t xml:space="preserve">Elaborar las resoluciones, sobre las solicitudes de pago en parcialidades en los términos del </w:t>
            </w:r>
            <w:r w:rsidR="0083623A" w:rsidRPr="0083623A">
              <w:rPr>
                <w:rFonts w:ascii="Arial" w:hAnsi="Arial" w:cs="Arial"/>
                <w:lang w:val="es-ES"/>
              </w:rPr>
              <w:t>Código Fiscal para el Estado de Oaxaca</w:t>
            </w:r>
            <w:r w:rsidRPr="00FA0BFB">
              <w:rPr>
                <w:rFonts w:ascii="Arial" w:hAnsi="Arial" w:cs="Arial"/>
                <w:lang w:val="es-ES"/>
              </w:rPr>
              <w:t xml:space="preserve">; </w:t>
            </w:r>
          </w:p>
          <w:p w:rsidR="00B44115" w:rsidRPr="00FA0BFB" w:rsidRDefault="00B44115" w:rsidP="009B4247">
            <w:pPr>
              <w:pStyle w:val="Sinespaciado"/>
              <w:numPr>
                <w:ilvl w:val="0"/>
                <w:numId w:val="220"/>
              </w:numPr>
              <w:tabs>
                <w:tab w:val="left" w:pos="318"/>
              </w:tabs>
              <w:ind w:left="318" w:hanging="284"/>
              <w:jc w:val="both"/>
              <w:rPr>
                <w:rFonts w:ascii="Arial" w:hAnsi="Arial" w:cs="Arial"/>
                <w:lang w:val="es-ES"/>
              </w:rPr>
            </w:pPr>
            <w:r w:rsidRPr="00FA0BFB">
              <w:rPr>
                <w:rFonts w:ascii="Arial" w:hAnsi="Arial" w:cs="Arial"/>
                <w:lang w:val="es-ES"/>
              </w:rPr>
              <w:t>Elaborar las resoluciones para la transferencia de bienes embargados, donación o destrucción de dichos bienes cuando no puedan ser transferidos;</w:t>
            </w:r>
          </w:p>
          <w:p w:rsidR="00B44115" w:rsidRDefault="00B44115" w:rsidP="009B4247">
            <w:pPr>
              <w:pStyle w:val="Sinespaciado"/>
              <w:numPr>
                <w:ilvl w:val="0"/>
                <w:numId w:val="220"/>
              </w:numPr>
              <w:tabs>
                <w:tab w:val="left" w:pos="318"/>
              </w:tabs>
              <w:ind w:left="318" w:hanging="284"/>
              <w:jc w:val="both"/>
              <w:rPr>
                <w:rFonts w:ascii="Arial" w:hAnsi="Arial" w:cs="Arial"/>
                <w:lang w:val="es-ES"/>
              </w:rPr>
            </w:pPr>
            <w:r w:rsidRPr="00FA0BFB">
              <w:rPr>
                <w:rFonts w:ascii="Arial" w:hAnsi="Arial" w:cs="Arial"/>
                <w:lang w:val="es-ES"/>
              </w:rPr>
              <w:t xml:space="preserve">Realizar el registro de las identificaciones de los servidores públicos que lleven a cabo facultades de recaudación, auditorias, servicios de inspección y vigilancia fiscal, económica coactiva y demás relacionadas con la </w:t>
            </w:r>
            <w:r w:rsidR="00641DE9">
              <w:rPr>
                <w:rFonts w:ascii="Arial" w:hAnsi="Arial" w:cs="Arial"/>
                <w:lang w:val="es-ES"/>
              </w:rPr>
              <w:t>Hacienda Pública</w:t>
            </w:r>
            <w:r w:rsidRPr="00FA0BFB">
              <w:rPr>
                <w:rFonts w:ascii="Arial" w:hAnsi="Arial" w:cs="Arial"/>
                <w:lang w:val="es-ES"/>
              </w:rPr>
              <w:t>, así como de las previstas en el Convenio de Colaboración;</w:t>
            </w:r>
          </w:p>
          <w:p w:rsidR="00C744C3" w:rsidRDefault="00C744C3" w:rsidP="009B4247">
            <w:pPr>
              <w:pStyle w:val="Sinespaciado"/>
              <w:numPr>
                <w:ilvl w:val="0"/>
                <w:numId w:val="220"/>
              </w:numPr>
              <w:tabs>
                <w:tab w:val="left" w:pos="318"/>
              </w:tabs>
              <w:ind w:left="318" w:hanging="284"/>
              <w:jc w:val="both"/>
              <w:rPr>
                <w:rFonts w:ascii="Arial" w:hAnsi="Arial" w:cs="Arial"/>
                <w:lang w:val="es-ES"/>
              </w:rPr>
            </w:pPr>
            <w:r>
              <w:rPr>
                <w:rFonts w:ascii="Arial" w:hAnsi="Arial" w:cs="Arial"/>
              </w:rPr>
              <w:t>Elaborar el Acuerdo por el que se ordena las notificaciones por estrados y en la página web de la Secretaría;</w:t>
            </w:r>
          </w:p>
          <w:p w:rsidR="00B44115" w:rsidRPr="006B7CAF" w:rsidRDefault="00B44115" w:rsidP="009B4247">
            <w:pPr>
              <w:pStyle w:val="Prrafodelista"/>
              <w:widowControl w:val="0"/>
              <w:numPr>
                <w:ilvl w:val="0"/>
                <w:numId w:val="220"/>
              </w:numPr>
              <w:tabs>
                <w:tab w:val="left" w:pos="318"/>
              </w:tabs>
              <w:autoSpaceDE w:val="0"/>
              <w:autoSpaceDN w:val="0"/>
              <w:adjustRightInd w:val="0"/>
              <w:spacing w:after="0" w:line="240" w:lineRule="auto"/>
              <w:ind w:left="318" w:right="-20" w:hanging="284"/>
              <w:jc w:val="both"/>
              <w:rPr>
                <w:rFonts w:eastAsia="Times New Roman" w:cs="Arial"/>
                <w:b/>
              </w:rPr>
            </w:pPr>
            <w:r w:rsidRPr="00FA0BFB">
              <w:rPr>
                <w:rFonts w:cs="Arial"/>
                <w:lang w:val="es-ES"/>
              </w:rPr>
              <w:t>Elaborar las bajas correspondientes de los créditos fiscales por pagos realizados por los contribuyentes</w:t>
            </w:r>
            <w:r w:rsidR="0048085C">
              <w:rPr>
                <w:rFonts w:cs="Arial"/>
                <w:lang w:val="es-ES"/>
              </w:rPr>
              <w:t>; y</w:t>
            </w:r>
          </w:p>
          <w:p w:rsidR="006B7CAF" w:rsidRPr="00FA0BFB" w:rsidRDefault="0083623A" w:rsidP="0083623A">
            <w:pPr>
              <w:pStyle w:val="Prrafodelista"/>
              <w:widowControl w:val="0"/>
              <w:numPr>
                <w:ilvl w:val="0"/>
                <w:numId w:val="220"/>
              </w:numPr>
              <w:tabs>
                <w:tab w:val="left" w:pos="318"/>
              </w:tabs>
              <w:autoSpaceDE w:val="0"/>
              <w:autoSpaceDN w:val="0"/>
              <w:adjustRightInd w:val="0"/>
              <w:spacing w:after="0" w:line="240" w:lineRule="auto"/>
              <w:ind w:left="318" w:right="-20" w:hanging="284"/>
              <w:jc w:val="both"/>
              <w:rPr>
                <w:rFonts w:eastAsia="Times New Roman" w:cs="Arial"/>
                <w:b/>
              </w:rPr>
            </w:pPr>
            <w:r>
              <w:rPr>
                <w:rFonts w:eastAsia="Times New Roman" w:cs="Arial"/>
                <w:lang w:eastAsia="es-MX"/>
              </w:rPr>
              <w:lastRenderedPageBreak/>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1"/>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6B7CAF" w:rsidRDefault="00FF0F1E" w:rsidP="009B4247">
            <w:pPr>
              <w:pStyle w:val="Prrafodelista"/>
              <w:widowControl w:val="0"/>
              <w:numPr>
                <w:ilvl w:val="0"/>
                <w:numId w:val="301"/>
              </w:numPr>
              <w:tabs>
                <w:tab w:val="left" w:pos="34"/>
              </w:tabs>
              <w:autoSpaceDE w:val="0"/>
              <w:autoSpaceDN w:val="0"/>
              <w:adjustRightInd w:val="0"/>
              <w:spacing w:after="0" w:line="240" w:lineRule="auto"/>
              <w:ind w:left="318" w:right="-20" w:hanging="284"/>
              <w:jc w:val="both"/>
              <w:rPr>
                <w:rFonts w:eastAsia="Times New Roman" w:cs="Arial"/>
              </w:rPr>
            </w:pPr>
            <w:r>
              <w:rPr>
                <w:rFonts w:eastAsia="Times New Roman" w:cs="Arial"/>
                <w:lang w:eastAsia="es-MX"/>
              </w:rPr>
              <w:t>No aplica</w:t>
            </w:r>
            <w:r w:rsidR="006B7CAF" w:rsidRPr="006B7CAF">
              <w:rPr>
                <w:rFonts w:eastAsia="Times New Roman" w:cs="Arial"/>
                <w:lang w:eastAsia="es-MX"/>
              </w:rPr>
              <w:t>.</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1"/>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tcPr>
          <w:p w:rsidR="00B44115" w:rsidRPr="00FA0BFB" w:rsidRDefault="005A4998" w:rsidP="005A4998">
            <w:pPr>
              <w:widowControl w:val="0"/>
              <w:autoSpaceDE w:val="0"/>
              <w:autoSpaceDN w:val="0"/>
              <w:adjustRightInd w:val="0"/>
              <w:spacing w:after="0" w:line="240" w:lineRule="auto"/>
              <w:ind w:right="-20"/>
              <w:jc w:val="center"/>
              <w:rPr>
                <w:rFonts w:eastAsia="Times New Roman" w:cs="Arial"/>
              </w:rPr>
            </w:pPr>
            <w:r>
              <w:rPr>
                <w:rFonts w:eastAsia="Times New Roman" w:cs="Arial"/>
              </w:rPr>
              <w:t>29</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5A4998"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29</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1"/>
              </w:numPr>
              <w:autoSpaceDE w:val="0"/>
              <w:autoSpaceDN w:val="0"/>
              <w:adjustRightInd w:val="0"/>
              <w:spacing w:after="0" w:line="240" w:lineRule="auto"/>
              <w:ind w:left="720" w:right="-20"/>
              <w:rPr>
                <w:rFonts w:eastAsia="Times New Roman" w:cs="Arial"/>
                <w:b/>
              </w:rPr>
            </w:pPr>
            <w:r w:rsidRPr="00FA0BFB">
              <w:rPr>
                <w:rFonts w:cs="Arial"/>
                <w:b/>
              </w:rPr>
              <w:t>Relaciones interinstitucionales</w:t>
            </w:r>
          </w:p>
        </w:tc>
      </w:tr>
      <w:tr w:rsidR="00B44115" w:rsidRPr="00FA0BFB" w:rsidTr="00BF672B">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249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BF672B">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 xml:space="preserve">      Internas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cs="Arial"/>
              </w:rPr>
            </w:pPr>
          </w:p>
          <w:p w:rsidR="00B44115" w:rsidRPr="00FA0BFB" w:rsidRDefault="00B44115" w:rsidP="009B4247">
            <w:pPr>
              <w:pStyle w:val="Prrafodelista"/>
              <w:numPr>
                <w:ilvl w:val="0"/>
                <w:numId w:val="215"/>
              </w:numPr>
              <w:spacing w:after="0" w:line="240" w:lineRule="auto"/>
              <w:ind w:left="262" w:hanging="262"/>
              <w:jc w:val="both"/>
              <w:rPr>
                <w:rFonts w:cs="Arial"/>
              </w:rPr>
            </w:pPr>
            <w:r w:rsidRPr="00FA0BFB">
              <w:rPr>
                <w:rFonts w:cs="Arial"/>
              </w:rPr>
              <w:t>Dirección de Auditoría e Inspección Fiscal</w:t>
            </w:r>
          </w:p>
          <w:p w:rsidR="00B44115" w:rsidRDefault="00B44115" w:rsidP="00B44115">
            <w:pPr>
              <w:spacing w:after="0" w:line="240" w:lineRule="auto"/>
              <w:ind w:left="262" w:hanging="262"/>
              <w:rPr>
                <w:rFonts w:cs="Arial"/>
              </w:rPr>
            </w:pPr>
          </w:p>
          <w:p w:rsidR="00B44115" w:rsidRPr="00FA0BFB" w:rsidRDefault="00B44115" w:rsidP="009B4247">
            <w:pPr>
              <w:pStyle w:val="Prrafodelista"/>
              <w:numPr>
                <w:ilvl w:val="0"/>
                <w:numId w:val="215"/>
              </w:numPr>
              <w:spacing w:after="0" w:line="240" w:lineRule="auto"/>
              <w:ind w:left="262" w:hanging="262"/>
              <w:rPr>
                <w:rFonts w:eastAsia="Times New Roman" w:cs="Arial"/>
              </w:rPr>
            </w:pPr>
            <w:r w:rsidRPr="00FA0BFB">
              <w:rPr>
                <w:rFonts w:cs="Arial"/>
              </w:rPr>
              <w:t>Procuraduría Fiscal</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cs="Arial"/>
              </w:rPr>
            </w:pPr>
          </w:p>
          <w:p w:rsidR="00B44115" w:rsidRPr="00FA0BFB" w:rsidRDefault="00B44115" w:rsidP="00B44115">
            <w:pPr>
              <w:spacing w:after="0" w:line="240" w:lineRule="auto"/>
              <w:jc w:val="both"/>
              <w:rPr>
                <w:rFonts w:cs="Arial"/>
              </w:rPr>
            </w:pPr>
            <w:r w:rsidRPr="00FA0BFB">
              <w:rPr>
                <w:rFonts w:cs="Arial"/>
              </w:rPr>
              <w:t>Cobrar las liquidaciones y multas determinadas por dicha área.</w:t>
            </w:r>
          </w:p>
          <w:p w:rsidR="00B44115" w:rsidRPr="00FA0BFB" w:rsidRDefault="00B44115" w:rsidP="00B44115">
            <w:pPr>
              <w:spacing w:after="0" w:line="240" w:lineRule="auto"/>
              <w:rPr>
                <w:rFonts w:cs="Arial"/>
              </w:rPr>
            </w:pPr>
          </w:p>
          <w:p w:rsidR="00C432A4" w:rsidRPr="00C432A4" w:rsidRDefault="00B44115" w:rsidP="00B44115">
            <w:pPr>
              <w:spacing w:after="0" w:line="240" w:lineRule="auto"/>
              <w:jc w:val="both"/>
              <w:rPr>
                <w:rFonts w:cs="Arial"/>
              </w:rPr>
            </w:pPr>
            <w:r w:rsidRPr="00FA0BFB">
              <w:rPr>
                <w:rFonts w:cs="Arial"/>
              </w:rPr>
              <w:t>Apoyar con la información requerida por dicha área para dar el trámite procesal  conflictos jurídicos que se presenten en razón de la aplicación del Procedimiento Administrativo de Ejecución.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B44115" w:rsidRPr="00FA0BFB" w:rsidTr="00BF672B">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tabs>
                <w:tab w:val="left" w:pos="638"/>
              </w:tabs>
              <w:spacing w:after="0" w:line="240" w:lineRule="auto"/>
              <w:rPr>
                <w:rFonts w:eastAsia="Times New Roman" w:cs="Arial"/>
              </w:rPr>
            </w:pPr>
            <w:r w:rsidRPr="00FA0BFB">
              <w:rPr>
                <w:rFonts w:cs="Arial"/>
              </w:rPr>
              <w:tab/>
            </w:r>
          </w:p>
        </w:tc>
        <w:tc>
          <w:tcPr>
            <w:tcW w:w="1276"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center"/>
              <w:rPr>
                <w:rFonts w:cs="Arial"/>
              </w:rPr>
            </w:pPr>
            <w:r w:rsidRPr="00FA0BFB">
              <w:rPr>
                <w:rFonts w:cs="Arial"/>
              </w:rPr>
              <w:t>X</w:t>
            </w: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r w:rsidRPr="00FA0BFB">
              <w:rPr>
                <w:rFonts w:cs="Arial"/>
              </w:rPr>
              <w:t>X</w:t>
            </w:r>
          </w:p>
          <w:p w:rsidR="00B44115" w:rsidRPr="00FA0BFB" w:rsidRDefault="00B44115" w:rsidP="00B44115">
            <w:pPr>
              <w:spacing w:after="0" w:line="240" w:lineRule="auto"/>
              <w:jc w:val="center"/>
              <w:rPr>
                <w:rFonts w:eastAsia="Times New Roman" w:cs="Arial"/>
              </w:rPr>
            </w:pPr>
          </w:p>
        </w:tc>
      </w:tr>
      <w:tr w:rsidR="00B44115" w:rsidRPr="00FA0BFB" w:rsidTr="00BF672B">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Externas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B44115" w:rsidRPr="00FA0BFB" w:rsidRDefault="00B44115" w:rsidP="009B4247">
            <w:pPr>
              <w:pStyle w:val="Prrafodelista"/>
              <w:numPr>
                <w:ilvl w:val="0"/>
                <w:numId w:val="221"/>
              </w:numPr>
              <w:spacing w:after="0" w:line="240" w:lineRule="auto"/>
              <w:ind w:left="262" w:hanging="262"/>
              <w:jc w:val="both"/>
              <w:rPr>
                <w:rFonts w:cs="Arial"/>
              </w:rPr>
            </w:pPr>
            <w:r w:rsidRPr="00FA0BFB">
              <w:rPr>
                <w:rFonts w:cs="Arial"/>
              </w:rPr>
              <w:t xml:space="preserve">Dependencias y Organismos de la </w:t>
            </w:r>
            <w:r w:rsidR="00641DE9">
              <w:rPr>
                <w:rFonts w:cs="Arial"/>
              </w:rPr>
              <w:t>Administración Pública</w:t>
            </w:r>
            <w:r w:rsidRPr="00FA0BFB">
              <w:rPr>
                <w:rFonts w:cs="Arial"/>
              </w:rPr>
              <w:t xml:space="preserve"> Estatal.</w:t>
            </w:r>
          </w:p>
          <w:p w:rsidR="00B44115" w:rsidRPr="00FA0BFB" w:rsidRDefault="00B44115" w:rsidP="00B44115">
            <w:pPr>
              <w:spacing w:after="0" w:line="240" w:lineRule="auto"/>
              <w:ind w:left="262" w:hanging="262"/>
              <w:jc w:val="both"/>
              <w:rPr>
                <w:rFonts w:cs="Arial"/>
              </w:rPr>
            </w:pPr>
          </w:p>
          <w:p w:rsidR="00B44115" w:rsidRPr="00DE7EEF" w:rsidRDefault="00B44115" w:rsidP="006F5EBD">
            <w:pPr>
              <w:pStyle w:val="Prrafodelista"/>
              <w:spacing w:after="0" w:line="240" w:lineRule="auto"/>
              <w:ind w:left="262"/>
              <w:jc w:val="both"/>
              <w:rPr>
                <w:rFonts w:eastAsia="Times New Roman" w:cs="Arial"/>
              </w:rPr>
            </w:pPr>
            <w:r w:rsidRPr="00FA0BFB">
              <w:rPr>
                <w:rFonts w:cs="Arial"/>
              </w:rPr>
              <w:t xml:space="preserve">Dependencias y Organismos de la </w:t>
            </w:r>
            <w:r w:rsidR="00641DE9">
              <w:rPr>
                <w:rFonts w:cs="Arial"/>
              </w:rPr>
              <w:t>Administración Pública</w:t>
            </w:r>
            <w:r w:rsidRPr="00FA0BFB">
              <w:rPr>
                <w:rFonts w:cs="Arial"/>
              </w:rPr>
              <w:t xml:space="preserve"> Federal</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B44115" w:rsidRPr="0063503C" w:rsidRDefault="00B44115" w:rsidP="00B44115">
            <w:pPr>
              <w:spacing w:after="0" w:line="240" w:lineRule="auto"/>
              <w:jc w:val="both"/>
              <w:rPr>
                <w:rFonts w:cs="Arial"/>
              </w:rPr>
            </w:pPr>
            <w:r w:rsidRPr="00FA0BFB">
              <w:rPr>
                <w:rFonts w:cs="Arial"/>
              </w:rPr>
              <w:t>Lograr el cobro de multas y sanciones emitidas por estas, así como dar el debido seguimiento del Procedimiento Administrativo de Ejecución y sus diversos procesos legales.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BF672B" w:rsidRDefault="00B44115" w:rsidP="00B44115">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B44115" w:rsidRPr="00FA0BFB" w:rsidTr="00BF672B">
        <w:trPr>
          <w:trHeight w:val="847"/>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Default="00B44115" w:rsidP="00B44115">
            <w:pPr>
              <w:spacing w:after="0" w:line="240" w:lineRule="auto"/>
              <w:jc w:val="center"/>
              <w:rPr>
                <w:rFonts w:cs="Arial"/>
              </w:rPr>
            </w:pPr>
            <w:r w:rsidRPr="00FA0BFB">
              <w:rPr>
                <w:rFonts w:cs="Arial"/>
              </w:rPr>
              <w:t>X</w:t>
            </w: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B44115" w:rsidP="00B44115">
            <w:pPr>
              <w:spacing w:after="0" w:line="240" w:lineRule="auto"/>
              <w:jc w:val="center"/>
              <w:rPr>
                <w:rFonts w:cs="Arial"/>
              </w:rPr>
            </w:pPr>
          </w:p>
          <w:p w:rsidR="00B44115" w:rsidRDefault="00FF0F1E" w:rsidP="00B44115">
            <w:pPr>
              <w:spacing w:after="0" w:line="240" w:lineRule="auto"/>
              <w:jc w:val="center"/>
              <w:rPr>
                <w:rFonts w:cs="Arial"/>
              </w:rPr>
            </w:pPr>
            <w:r>
              <w:rPr>
                <w:rFonts w:cs="Arial"/>
              </w:rPr>
              <w:t>X</w:t>
            </w:r>
          </w:p>
          <w:p w:rsidR="00B44115" w:rsidRDefault="00B44115" w:rsidP="00B44115">
            <w:pPr>
              <w:spacing w:after="0" w:line="240" w:lineRule="auto"/>
              <w:jc w:val="center"/>
              <w:rPr>
                <w:rFonts w:cs="Arial"/>
              </w:rPr>
            </w:pPr>
          </w:p>
          <w:p w:rsidR="00B44115" w:rsidRPr="00FA0BFB" w:rsidRDefault="00B44115" w:rsidP="00B44115">
            <w:pPr>
              <w:spacing w:after="0" w:line="240" w:lineRule="auto"/>
              <w:jc w:val="center"/>
              <w:rPr>
                <w:rFonts w:eastAsia="Times New Roman" w:cs="Arial"/>
              </w:rPr>
            </w:pPr>
          </w:p>
        </w:tc>
      </w:tr>
    </w:tbl>
    <w:p w:rsidR="00BF672B" w:rsidRDefault="00BF672B" w:rsidP="00BF672B">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B44115" w:rsidRPr="00FA0BFB" w:rsidTr="00BF672B">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1"/>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F672B">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F672B">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lang w:val="es-ES"/>
              </w:rPr>
              <w:t>Licenciatura en Derecho</w:t>
            </w:r>
          </w:p>
        </w:tc>
      </w:tr>
      <w:tr w:rsidR="00B44115" w:rsidRPr="00FA0BFB" w:rsidTr="00BF672B">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F672B">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3623A">
            <w:pPr>
              <w:widowControl w:val="0"/>
              <w:autoSpaceDE w:val="0"/>
              <w:autoSpaceDN w:val="0"/>
              <w:adjustRightInd w:val="0"/>
              <w:spacing w:after="0" w:line="240" w:lineRule="auto"/>
              <w:ind w:right="-20"/>
              <w:jc w:val="both"/>
              <w:rPr>
                <w:rFonts w:eastAsia="Times New Roman" w:cs="Arial"/>
              </w:rPr>
            </w:pPr>
            <w:r w:rsidRPr="00FA0BFB">
              <w:rPr>
                <w:rFonts w:cs="Arial"/>
                <w:lang w:val="es-ES"/>
              </w:rPr>
              <w:t xml:space="preserve">Derecho </w:t>
            </w:r>
            <w:r w:rsidR="00FF0F1E" w:rsidRPr="00FA0BFB">
              <w:rPr>
                <w:rFonts w:cs="Arial"/>
                <w:lang w:val="es-ES"/>
              </w:rPr>
              <w:t>constitucional, administrativo, fiscal, civil, mercantil, laboral, penal, familiar</w:t>
            </w:r>
            <w:r w:rsidR="00FF0F1E">
              <w:rPr>
                <w:rFonts w:cs="Arial"/>
                <w:lang w:val="es-ES"/>
              </w:rPr>
              <w:t xml:space="preserve">, </w:t>
            </w:r>
            <w:r w:rsidR="0083623A">
              <w:rPr>
                <w:rFonts w:cs="Arial"/>
                <w:lang w:val="es-ES"/>
              </w:rPr>
              <w:t>paquetería office</w:t>
            </w:r>
            <w:r w:rsidR="00FF0F1E">
              <w:rPr>
                <w:rFonts w:cs="Arial"/>
                <w:lang w:val="es-ES"/>
              </w:rPr>
              <w:t xml:space="preserve"> y </w:t>
            </w:r>
            <w:r w:rsidR="00FF0F1E" w:rsidRPr="00FA0BFB">
              <w:rPr>
                <w:rFonts w:cs="Arial"/>
                <w:lang w:val="es-ES"/>
              </w:rPr>
              <w:t>conocimiento en materia contable</w:t>
            </w:r>
            <w:r w:rsidRPr="00FA0BFB">
              <w:rPr>
                <w:rFonts w:cs="Arial"/>
                <w:lang w:val="es-ES"/>
              </w:rPr>
              <w:t>.</w:t>
            </w:r>
          </w:p>
        </w:tc>
      </w:tr>
      <w:tr w:rsidR="00B44115" w:rsidRPr="00FA0BFB" w:rsidTr="00BF672B">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lastRenderedPageBreak/>
              <w:t>Conocimientos específicos</w:t>
            </w:r>
          </w:p>
        </w:tc>
      </w:tr>
      <w:tr w:rsidR="00B44115" w:rsidRPr="00FA0BFB" w:rsidTr="00BF672B">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3623A">
            <w:pPr>
              <w:widowControl w:val="0"/>
              <w:autoSpaceDE w:val="0"/>
              <w:autoSpaceDN w:val="0"/>
              <w:adjustRightInd w:val="0"/>
              <w:spacing w:after="0" w:line="240" w:lineRule="auto"/>
              <w:ind w:right="-20"/>
              <w:jc w:val="both"/>
              <w:rPr>
                <w:rFonts w:eastAsia="Times New Roman" w:cs="Arial"/>
                <w:b/>
              </w:rPr>
            </w:pPr>
            <w:r w:rsidRPr="00FA0BFB">
              <w:rPr>
                <w:rFonts w:cs="Arial"/>
                <w:lang w:val="es-ES"/>
              </w:rPr>
              <w:t xml:space="preserve">Aplicación del </w:t>
            </w:r>
            <w:r w:rsidR="007C0931">
              <w:rPr>
                <w:rFonts w:cs="Arial"/>
                <w:lang w:val="es-ES"/>
              </w:rPr>
              <w:t>Procedimiento Administrativo de Ejecución</w:t>
            </w:r>
            <w:r w:rsidRPr="00FA0BFB">
              <w:rPr>
                <w:rFonts w:cs="Arial"/>
                <w:lang w:val="es-ES"/>
              </w:rPr>
              <w:t>, y conocimiento en materia fiscal, notificación y ejecución</w:t>
            </w:r>
            <w:r w:rsidR="00FF0F1E">
              <w:rPr>
                <w:rFonts w:cs="Arial"/>
                <w:lang w:val="es-ES"/>
              </w:rPr>
              <w:t>.</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1"/>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6B7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6B7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8377F4">
              <w:rPr>
                <w:rFonts w:eastAsia="Times New Roman" w:cs="Arial"/>
                <w:lang w:eastAsia="es-MX"/>
              </w:rPr>
              <w:t xml:space="preserve">Mando medio o superior en la </w:t>
            </w:r>
            <w:r w:rsidR="00641DE9">
              <w:rPr>
                <w:rFonts w:eastAsia="Times New Roman" w:cs="Arial"/>
                <w:lang w:eastAsia="es-MX"/>
              </w:rPr>
              <w:t>Administración Pública</w:t>
            </w:r>
            <w:r w:rsidRPr="008377F4">
              <w:rPr>
                <w:rFonts w:eastAsia="Times New Roman" w:cs="Arial"/>
                <w:lang w:eastAsia="es-MX"/>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6B7CAF">
            <w:pPr>
              <w:widowControl w:val="0"/>
              <w:autoSpaceDE w:val="0"/>
              <w:autoSpaceDN w:val="0"/>
              <w:adjustRightInd w:val="0"/>
              <w:spacing w:after="0" w:line="240" w:lineRule="auto"/>
              <w:ind w:right="-20"/>
              <w:jc w:val="center"/>
              <w:rPr>
                <w:rFonts w:eastAsia="Times New Roman" w:cs="Arial"/>
              </w:rPr>
            </w:pPr>
            <w:r>
              <w:rPr>
                <w:rFonts w:cs="Arial"/>
              </w:rPr>
              <w:t>1 año</w:t>
            </w:r>
            <w:r w:rsidR="00FF0F1E">
              <w:rPr>
                <w:rFonts w:cs="Arial"/>
              </w:rPr>
              <w:t xml:space="preserve"> </w:t>
            </w:r>
          </w:p>
        </w:tc>
      </w:tr>
      <w:tr w:rsidR="00B44115" w:rsidRPr="00FA0BFB" w:rsidTr="00FF0F1E">
        <w:trPr>
          <w:trHeight w:val="421"/>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360F12">
            <w:pPr>
              <w:widowControl w:val="0"/>
              <w:autoSpaceDE w:val="0"/>
              <w:autoSpaceDN w:val="0"/>
              <w:adjustRightInd w:val="0"/>
              <w:spacing w:after="0" w:line="240" w:lineRule="auto"/>
              <w:ind w:right="-20"/>
              <w:jc w:val="both"/>
              <w:rPr>
                <w:rFonts w:eastAsia="Times New Roman" w:cs="Arial"/>
              </w:rPr>
            </w:pPr>
            <w:r w:rsidRPr="00FA0BFB">
              <w:rPr>
                <w:rFonts w:cs="Arial"/>
              </w:rPr>
              <w:t xml:space="preserve">Áreas </w:t>
            </w:r>
            <w:r w:rsidR="00360F12">
              <w:rPr>
                <w:rFonts w:cs="Arial"/>
              </w:rPr>
              <w:t>jurídicas</w:t>
            </w:r>
            <w:r w:rsidR="0083623A">
              <w:rPr>
                <w:rFonts w:cs="Arial"/>
              </w:rPr>
              <w:t>.</w:t>
            </w:r>
            <w:r w:rsidRPr="00FA0BFB">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6B7CAF">
            <w:pPr>
              <w:widowControl w:val="0"/>
              <w:autoSpaceDE w:val="0"/>
              <w:autoSpaceDN w:val="0"/>
              <w:adjustRightInd w:val="0"/>
              <w:spacing w:after="0" w:line="240" w:lineRule="auto"/>
              <w:ind w:right="-20"/>
              <w:jc w:val="center"/>
              <w:rPr>
                <w:rFonts w:eastAsia="Times New Roman" w:cs="Arial"/>
              </w:rPr>
            </w:pPr>
            <w:r>
              <w:rPr>
                <w:rFonts w:cs="Arial"/>
              </w:rPr>
              <w:t>1 año</w:t>
            </w:r>
            <w:r w:rsidR="00FF0F1E">
              <w:rPr>
                <w:rFonts w:cs="Arial"/>
              </w:rPr>
              <w:t xml:space="preserve">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sz w:val="16"/>
          <w:szCs w:val="16"/>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E4235D" w:rsidRDefault="00E4235D"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B44115" w:rsidRDefault="00B44115" w:rsidP="006E2801">
      <w:pPr>
        <w:widowControl w:val="0"/>
        <w:tabs>
          <w:tab w:val="left" w:pos="2700"/>
        </w:tabs>
        <w:autoSpaceDE w:val="0"/>
        <w:autoSpaceDN w:val="0"/>
        <w:adjustRightInd w:val="0"/>
        <w:spacing w:after="14" w:line="160" w:lineRule="exact"/>
        <w:rPr>
          <w:rFonts w:cs="Arial"/>
        </w:rPr>
      </w:pPr>
    </w:p>
    <w:p w:rsidR="00FF0F1E" w:rsidRDefault="00FF0F1E" w:rsidP="00B44115">
      <w:pPr>
        <w:widowControl w:val="0"/>
        <w:autoSpaceDE w:val="0"/>
        <w:autoSpaceDN w:val="0"/>
        <w:adjustRightInd w:val="0"/>
        <w:spacing w:after="0" w:line="240" w:lineRule="auto"/>
        <w:ind w:left="3493" w:right="-20"/>
        <w:rPr>
          <w:rFonts w:cs="Arial"/>
          <w:w w:val="99"/>
        </w:rPr>
      </w:pPr>
    </w:p>
    <w:p w:rsidR="00FF0F1E" w:rsidRDefault="00FF0F1E" w:rsidP="00B44115">
      <w:pPr>
        <w:widowControl w:val="0"/>
        <w:autoSpaceDE w:val="0"/>
        <w:autoSpaceDN w:val="0"/>
        <w:adjustRightInd w:val="0"/>
        <w:spacing w:after="0" w:line="240" w:lineRule="auto"/>
        <w:ind w:left="3493" w:right="-20"/>
        <w:rPr>
          <w:rFonts w:cs="Arial"/>
          <w:w w:val="99"/>
        </w:rPr>
      </w:pPr>
    </w:p>
    <w:p w:rsidR="00FF0F1E" w:rsidRDefault="00FF0F1E" w:rsidP="00B44115">
      <w:pPr>
        <w:widowControl w:val="0"/>
        <w:autoSpaceDE w:val="0"/>
        <w:autoSpaceDN w:val="0"/>
        <w:adjustRightInd w:val="0"/>
        <w:spacing w:after="0" w:line="240" w:lineRule="auto"/>
        <w:ind w:left="3493" w:right="-20"/>
        <w:rPr>
          <w:rFonts w:cs="Arial"/>
          <w:w w:val="99"/>
        </w:rPr>
      </w:pPr>
    </w:p>
    <w:p w:rsidR="00FF0F1E" w:rsidRDefault="00FF0F1E" w:rsidP="00B44115">
      <w:pPr>
        <w:widowControl w:val="0"/>
        <w:autoSpaceDE w:val="0"/>
        <w:autoSpaceDN w:val="0"/>
        <w:adjustRightInd w:val="0"/>
        <w:spacing w:after="0" w:line="240" w:lineRule="auto"/>
        <w:ind w:left="3493" w:right="-20"/>
        <w:rPr>
          <w:rFonts w:cs="Arial"/>
          <w:w w:val="99"/>
        </w:rPr>
      </w:pPr>
    </w:p>
    <w:p w:rsidR="00FF0F1E" w:rsidRDefault="00FF0F1E" w:rsidP="00B44115">
      <w:pPr>
        <w:widowControl w:val="0"/>
        <w:autoSpaceDE w:val="0"/>
        <w:autoSpaceDN w:val="0"/>
        <w:adjustRightInd w:val="0"/>
        <w:spacing w:after="0" w:line="240" w:lineRule="auto"/>
        <w:ind w:left="3493" w:right="-20"/>
        <w:rPr>
          <w:rFonts w:cs="Arial"/>
          <w:w w:val="99"/>
        </w:rPr>
      </w:pPr>
    </w:p>
    <w:p w:rsidR="00FF0F1E" w:rsidRDefault="00FF0F1E" w:rsidP="00B44115">
      <w:pPr>
        <w:widowControl w:val="0"/>
        <w:autoSpaceDE w:val="0"/>
        <w:autoSpaceDN w:val="0"/>
        <w:adjustRightInd w:val="0"/>
        <w:spacing w:after="0" w:line="240" w:lineRule="auto"/>
        <w:ind w:left="3493" w:right="-20"/>
        <w:rPr>
          <w:rFonts w:cs="Arial"/>
          <w:w w:val="99"/>
        </w:rPr>
      </w:pPr>
    </w:p>
    <w:p w:rsidR="006F5EBD" w:rsidRDefault="006F5EBD"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83623A" w:rsidRDefault="0083623A"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F672B">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B44115" w:rsidRPr="007446C6" w:rsidRDefault="00B44115" w:rsidP="00BF672B">
            <w:pPr>
              <w:widowControl w:val="0"/>
              <w:autoSpaceDE w:val="0"/>
              <w:autoSpaceDN w:val="0"/>
              <w:adjustRightInd w:val="0"/>
              <w:spacing w:after="0" w:line="240" w:lineRule="auto"/>
              <w:ind w:right="-20"/>
              <w:rPr>
                <w:rFonts w:eastAsia="Times New Roman" w:cs="Arial"/>
                <w:b/>
              </w:rPr>
            </w:pPr>
            <w:r w:rsidRPr="007446C6">
              <w:rPr>
                <w:rFonts w:cs="Arial"/>
                <w:b/>
              </w:rPr>
              <w:t xml:space="preserve">Identificación: </w:t>
            </w:r>
            <w:r w:rsidR="009755C9">
              <w:rPr>
                <w:rFonts w:cs="Arial"/>
              </w:rPr>
              <w:t xml:space="preserve">Secretaría de Finanzas </w:t>
            </w:r>
          </w:p>
        </w:tc>
      </w:tr>
      <w:tr w:rsidR="00B44115" w:rsidRPr="00FA0BFB" w:rsidTr="00BF672B">
        <w:tc>
          <w:tcPr>
            <w:tcW w:w="3402" w:type="dxa"/>
            <w:tcBorders>
              <w:top w:val="single" w:sz="4" w:space="0" w:color="auto"/>
              <w:left w:val="single" w:sz="4" w:space="0" w:color="auto"/>
              <w:bottom w:val="single" w:sz="4" w:space="0" w:color="auto"/>
              <w:right w:val="single" w:sz="4" w:space="0" w:color="auto"/>
            </w:tcBorders>
            <w:hideMark/>
          </w:tcPr>
          <w:p w:rsidR="00B44115" w:rsidRPr="007446C6" w:rsidRDefault="00B44115" w:rsidP="00B44115">
            <w:pPr>
              <w:widowControl w:val="0"/>
              <w:autoSpaceDE w:val="0"/>
              <w:autoSpaceDN w:val="0"/>
              <w:adjustRightInd w:val="0"/>
              <w:spacing w:after="0" w:line="240" w:lineRule="auto"/>
              <w:ind w:right="-20"/>
              <w:rPr>
                <w:rFonts w:eastAsia="Times New Roman" w:cs="Arial"/>
                <w:b/>
              </w:rPr>
            </w:pPr>
            <w:r w:rsidRPr="007446C6">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7446C6" w:rsidRDefault="00BF6025" w:rsidP="00BF672B">
            <w:pPr>
              <w:widowControl w:val="0"/>
              <w:autoSpaceDE w:val="0"/>
              <w:autoSpaceDN w:val="0"/>
              <w:adjustRightInd w:val="0"/>
              <w:spacing w:after="0" w:line="240" w:lineRule="auto"/>
              <w:ind w:right="-20"/>
              <w:rPr>
                <w:rFonts w:eastAsia="Times New Roman" w:cs="Arial"/>
              </w:rPr>
            </w:pPr>
            <w:r>
              <w:rPr>
                <w:rFonts w:cs="Arial"/>
              </w:rPr>
              <w:t>Octubre</w:t>
            </w:r>
            <w:r w:rsidR="00BF672B" w:rsidRPr="007446C6">
              <w:rPr>
                <w:rFonts w:cs="Arial"/>
              </w:rPr>
              <w:t xml:space="preserve"> </w:t>
            </w:r>
            <w:r w:rsidR="00B44115" w:rsidRPr="007446C6">
              <w:rPr>
                <w:rFonts w:cs="Arial"/>
              </w:rPr>
              <w:t>de 201</w:t>
            </w:r>
            <w:r w:rsidR="00FA1F32" w:rsidRPr="007446C6">
              <w:rPr>
                <w:rFonts w:cs="Arial"/>
              </w:rPr>
              <w:t>6</w:t>
            </w:r>
          </w:p>
        </w:tc>
      </w:tr>
      <w:tr w:rsidR="00B44115" w:rsidRPr="00FA0BFB" w:rsidTr="00BF672B">
        <w:tc>
          <w:tcPr>
            <w:tcW w:w="3402" w:type="dxa"/>
            <w:tcBorders>
              <w:top w:val="single" w:sz="4" w:space="0" w:color="auto"/>
              <w:left w:val="single" w:sz="4" w:space="0" w:color="auto"/>
              <w:bottom w:val="single" w:sz="4" w:space="0" w:color="auto"/>
              <w:right w:val="single" w:sz="4" w:space="0" w:color="auto"/>
            </w:tcBorders>
            <w:hideMark/>
          </w:tcPr>
          <w:p w:rsidR="00B44115" w:rsidRPr="007446C6" w:rsidRDefault="00B44115" w:rsidP="00B44115">
            <w:pPr>
              <w:widowControl w:val="0"/>
              <w:autoSpaceDE w:val="0"/>
              <w:autoSpaceDN w:val="0"/>
              <w:adjustRightInd w:val="0"/>
              <w:spacing w:after="0" w:line="240" w:lineRule="auto"/>
              <w:ind w:right="-20"/>
              <w:rPr>
                <w:rFonts w:eastAsia="Times New Roman" w:cs="Arial"/>
                <w:b/>
              </w:rPr>
            </w:pPr>
            <w:r w:rsidRPr="007446C6">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7446C6" w:rsidRDefault="00B44115" w:rsidP="00BF672B">
            <w:pPr>
              <w:widowControl w:val="0"/>
              <w:autoSpaceDE w:val="0"/>
              <w:autoSpaceDN w:val="0"/>
              <w:adjustRightInd w:val="0"/>
              <w:spacing w:after="0" w:line="240" w:lineRule="auto"/>
              <w:ind w:right="-20"/>
              <w:rPr>
                <w:rFonts w:eastAsia="Times New Roman" w:cs="Arial"/>
              </w:rPr>
            </w:pPr>
            <w:r w:rsidRPr="007446C6">
              <w:rPr>
                <w:rFonts w:cs="Arial"/>
              </w:rPr>
              <w:t>No aplica</w:t>
            </w:r>
          </w:p>
        </w:tc>
      </w:tr>
      <w:tr w:rsidR="00B44115" w:rsidRPr="00FA0BFB" w:rsidTr="00BF672B">
        <w:tc>
          <w:tcPr>
            <w:tcW w:w="3402" w:type="dxa"/>
            <w:tcBorders>
              <w:top w:val="single" w:sz="4" w:space="0" w:color="auto"/>
              <w:left w:val="single" w:sz="4" w:space="0" w:color="auto"/>
              <w:bottom w:val="single" w:sz="4" w:space="0" w:color="auto"/>
              <w:right w:val="single" w:sz="4" w:space="0" w:color="auto"/>
            </w:tcBorders>
            <w:hideMark/>
          </w:tcPr>
          <w:p w:rsidR="00B44115" w:rsidRPr="007446C6" w:rsidRDefault="00B44115" w:rsidP="00B44115">
            <w:pPr>
              <w:widowControl w:val="0"/>
              <w:autoSpaceDE w:val="0"/>
              <w:autoSpaceDN w:val="0"/>
              <w:adjustRightInd w:val="0"/>
              <w:spacing w:after="0" w:line="240" w:lineRule="auto"/>
              <w:ind w:right="-20"/>
              <w:rPr>
                <w:rFonts w:eastAsia="Times New Roman" w:cs="Arial"/>
                <w:b/>
              </w:rPr>
            </w:pPr>
            <w:r w:rsidRPr="007446C6">
              <w:rPr>
                <w:rFonts w:cs="Arial"/>
                <w:b/>
              </w:rPr>
              <w:t>Puesto: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7446C6" w:rsidRDefault="00B44115" w:rsidP="00BF672B">
            <w:pPr>
              <w:widowControl w:val="0"/>
              <w:autoSpaceDE w:val="0"/>
              <w:autoSpaceDN w:val="0"/>
              <w:adjustRightInd w:val="0"/>
              <w:spacing w:after="0" w:line="240" w:lineRule="auto"/>
              <w:ind w:right="-20"/>
              <w:rPr>
                <w:rFonts w:eastAsia="Times New Roman" w:cs="Arial"/>
              </w:rPr>
            </w:pPr>
            <w:r w:rsidRPr="007446C6">
              <w:rPr>
                <w:rFonts w:eastAsia="Times New Roman" w:cs="Arial"/>
              </w:rPr>
              <w:t>Director de Auditoria e Inspección Fiscal</w:t>
            </w:r>
          </w:p>
        </w:tc>
      </w:tr>
      <w:tr w:rsidR="00B44115" w:rsidRPr="00FA0BFB" w:rsidTr="00BF672B">
        <w:tc>
          <w:tcPr>
            <w:tcW w:w="3402" w:type="dxa"/>
            <w:tcBorders>
              <w:top w:val="single" w:sz="4" w:space="0" w:color="auto"/>
              <w:left w:val="single" w:sz="4" w:space="0" w:color="auto"/>
              <w:bottom w:val="single" w:sz="4" w:space="0" w:color="auto"/>
              <w:right w:val="single" w:sz="4" w:space="0" w:color="auto"/>
            </w:tcBorders>
            <w:hideMark/>
          </w:tcPr>
          <w:p w:rsidR="00B44115" w:rsidRPr="007446C6" w:rsidRDefault="00B44115" w:rsidP="00B44115">
            <w:pPr>
              <w:widowControl w:val="0"/>
              <w:autoSpaceDE w:val="0"/>
              <w:autoSpaceDN w:val="0"/>
              <w:adjustRightInd w:val="0"/>
              <w:spacing w:after="0" w:line="240" w:lineRule="auto"/>
              <w:ind w:right="-20"/>
              <w:rPr>
                <w:rFonts w:eastAsia="Times New Roman" w:cs="Arial"/>
                <w:b/>
              </w:rPr>
            </w:pPr>
            <w:r w:rsidRPr="007446C6">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7446C6" w:rsidRDefault="00B44115" w:rsidP="00BF672B">
            <w:pPr>
              <w:widowControl w:val="0"/>
              <w:autoSpaceDE w:val="0"/>
              <w:autoSpaceDN w:val="0"/>
              <w:adjustRightInd w:val="0"/>
              <w:spacing w:after="0" w:line="240" w:lineRule="auto"/>
              <w:ind w:right="-20"/>
              <w:rPr>
                <w:rFonts w:eastAsia="Times New Roman" w:cs="Arial"/>
              </w:rPr>
            </w:pPr>
            <w:r w:rsidRPr="007446C6">
              <w:rPr>
                <w:rFonts w:eastAsia="Times New Roman" w:cs="Arial"/>
              </w:rPr>
              <w:t>Secretario</w:t>
            </w:r>
            <w:r w:rsidR="00FF0F1E">
              <w:rPr>
                <w:rFonts w:eastAsia="Times New Roman" w:cs="Arial"/>
              </w:rPr>
              <w:t xml:space="preserve"> de Finanzas</w:t>
            </w:r>
          </w:p>
        </w:tc>
      </w:tr>
      <w:tr w:rsidR="00B44115" w:rsidRPr="00FA0BFB" w:rsidTr="00BF672B">
        <w:tc>
          <w:tcPr>
            <w:tcW w:w="3402" w:type="dxa"/>
            <w:tcBorders>
              <w:top w:val="single" w:sz="4" w:space="0" w:color="auto"/>
              <w:left w:val="single" w:sz="4" w:space="0" w:color="auto"/>
              <w:bottom w:val="single" w:sz="4" w:space="0" w:color="auto"/>
              <w:right w:val="single" w:sz="4" w:space="0" w:color="auto"/>
            </w:tcBorders>
            <w:hideMark/>
          </w:tcPr>
          <w:p w:rsidR="00B44115" w:rsidRPr="007446C6" w:rsidRDefault="00B44115" w:rsidP="00B44115">
            <w:pPr>
              <w:widowControl w:val="0"/>
              <w:autoSpaceDE w:val="0"/>
              <w:autoSpaceDN w:val="0"/>
              <w:adjustRightInd w:val="0"/>
              <w:spacing w:after="0" w:line="240" w:lineRule="auto"/>
              <w:ind w:right="-20"/>
              <w:rPr>
                <w:rFonts w:eastAsia="Times New Roman" w:cs="Arial"/>
                <w:b/>
              </w:rPr>
            </w:pPr>
            <w:r w:rsidRPr="007446C6">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7446C6" w:rsidRDefault="00B44115" w:rsidP="00BF672B">
            <w:pPr>
              <w:widowControl w:val="0"/>
              <w:autoSpaceDE w:val="0"/>
              <w:autoSpaceDN w:val="0"/>
              <w:adjustRightInd w:val="0"/>
              <w:spacing w:after="0" w:line="240" w:lineRule="auto"/>
              <w:ind w:right="-20"/>
              <w:rPr>
                <w:rFonts w:eastAsia="Times New Roman" w:cs="Arial"/>
              </w:rPr>
            </w:pPr>
            <w:r w:rsidRPr="007446C6">
              <w:rPr>
                <w:rFonts w:eastAsia="Times New Roman" w:cs="Arial"/>
              </w:rPr>
              <w:t>Secretaría de Finanzas</w:t>
            </w:r>
          </w:p>
        </w:tc>
      </w:tr>
      <w:tr w:rsidR="00B44115" w:rsidRPr="00FA0BFB" w:rsidTr="00BF672B">
        <w:tc>
          <w:tcPr>
            <w:tcW w:w="3402" w:type="dxa"/>
            <w:tcBorders>
              <w:top w:val="single" w:sz="4" w:space="0" w:color="auto"/>
              <w:left w:val="single" w:sz="4" w:space="0" w:color="auto"/>
              <w:bottom w:val="single" w:sz="4" w:space="0" w:color="auto"/>
              <w:right w:val="single" w:sz="4" w:space="0" w:color="auto"/>
            </w:tcBorders>
            <w:hideMark/>
          </w:tcPr>
          <w:p w:rsidR="00B44115" w:rsidRPr="007446C6" w:rsidRDefault="00B44115" w:rsidP="00B44115">
            <w:pPr>
              <w:widowControl w:val="0"/>
              <w:autoSpaceDE w:val="0"/>
              <w:autoSpaceDN w:val="0"/>
              <w:adjustRightInd w:val="0"/>
              <w:spacing w:after="0" w:line="240" w:lineRule="auto"/>
              <w:ind w:right="-20"/>
              <w:rPr>
                <w:rFonts w:eastAsia="Times New Roman" w:cs="Arial"/>
                <w:b/>
              </w:rPr>
            </w:pPr>
            <w:r w:rsidRPr="007446C6">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vAlign w:val="center"/>
            <w:hideMark/>
          </w:tcPr>
          <w:p w:rsidR="00B44115" w:rsidRPr="007446C6" w:rsidRDefault="00B44115" w:rsidP="00BF672B">
            <w:pPr>
              <w:widowControl w:val="0"/>
              <w:autoSpaceDE w:val="0"/>
              <w:autoSpaceDN w:val="0"/>
              <w:adjustRightInd w:val="0"/>
              <w:spacing w:after="0" w:line="240" w:lineRule="auto"/>
              <w:ind w:right="-20"/>
              <w:rPr>
                <w:rFonts w:eastAsia="Times New Roman" w:cs="Arial"/>
              </w:rPr>
            </w:pPr>
            <w:r w:rsidRPr="007446C6">
              <w:rPr>
                <w:rFonts w:eastAsia="Times New Roman" w:cs="Arial"/>
              </w:rPr>
              <w:t>Mando Superior-Confianza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2"/>
              </w:numPr>
              <w:tabs>
                <w:tab w:val="left" w:pos="743"/>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FA0BFB">
              <w:rPr>
                <w:rFonts w:eastAsia="Times New Roman" w:cs="Arial"/>
              </w:rPr>
              <w:t>Contribuir en el diseño, ejecución y evaluación de la política fiscal mediante la implementación de acciones de auditoría e inspección que promuevan el cumplimiento de obligaciones fiscales tendiente a incrementar los ingresos del Gobierno del Estado</w:t>
            </w:r>
            <w:r w:rsidR="006F5EBD">
              <w:rPr>
                <w:rFonts w:eastAsia="Times New Roman" w:cs="Arial"/>
              </w:rPr>
              <w:t>.</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2"/>
              </w:numPr>
              <w:tabs>
                <w:tab w:val="left" w:pos="743"/>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22"/>
              </w:numPr>
              <w:spacing w:after="0" w:line="240" w:lineRule="auto"/>
              <w:ind w:left="318" w:hanging="283"/>
              <w:jc w:val="both"/>
              <w:rPr>
                <w:rFonts w:eastAsia="Times New Roman" w:cs="Arial"/>
              </w:rPr>
            </w:pPr>
            <w:r w:rsidRPr="00FA0BFB">
              <w:rPr>
                <w:rFonts w:cs="Arial"/>
              </w:rPr>
              <w:t xml:space="preserve">Instruir la integración del </w:t>
            </w:r>
            <w:r w:rsidR="002F104A">
              <w:rPr>
                <w:rFonts w:cs="Arial"/>
              </w:rPr>
              <w:t>Programa Operativo Anual</w:t>
            </w:r>
            <w:r w:rsidRPr="00FA0BFB">
              <w:rPr>
                <w:rFonts w:cs="Arial"/>
              </w:rPr>
              <w:t xml:space="preserve"> de fiscalización en mate</w:t>
            </w:r>
            <w:r w:rsidR="00FF0F1E">
              <w:rPr>
                <w:rFonts w:cs="Arial"/>
              </w:rPr>
              <w:t>ria de ingresos estatales;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Determinar los sistemas, métodos y procedimientos para el cumplimiento de metas fijadas en los progra</w:t>
            </w:r>
            <w:r w:rsidR="00FF0F1E">
              <w:rPr>
                <w:rFonts w:cs="Arial"/>
              </w:rPr>
              <w:t>mas operativos de fiscalización</w:t>
            </w:r>
            <w:r w:rsidR="008E167F">
              <w:rPr>
                <w:rFonts w:cs="Arial"/>
              </w:rPr>
              <w:t>, para su aplicación</w:t>
            </w:r>
            <w:r w:rsidR="00FF0F1E">
              <w:rPr>
                <w:rFonts w:cs="Arial"/>
              </w:rPr>
              <w:t>;</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Instruir el análisis para determinar las medidas de apremio establecida</w:t>
            </w:r>
            <w:r w:rsidR="00FF0F1E">
              <w:rPr>
                <w:rFonts w:cs="Arial"/>
              </w:rPr>
              <w:t>s en las disposiciones fiscales</w:t>
            </w:r>
            <w:r w:rsidR="008E167F">
              <w:rPr>
                <w:rFonts w:cs="Arial"/>
              </w:rPr>
              <w:t xml:space="preserve">, </w:t>
            </w:r>
            <w:r w:rsidR="008E167F" w:rsidRPr="00FA0BFB">
              <w:rPr>
                <w:rFonts w:cs="Arial"/>
              </w:rPr>
              <w:t xml:space="preserve"> las multas por infracciones a las disposiciones fiscales en mat</w:t>
            </w:r>
            <w:r w:rsidR="008E167F">
              <w:rPr>
                <w:rFonts w:cs="Arial"/>
              </w:rPr>
              <w:t>eria de contribuciones fiscales</w:t>
            </w:r>
            <w:r w:rsidR="008E167F" w:rsidRPr="00FA0BFB">
              <w:rPr>
                <w:rFonts w:cs="Arial"/>
              </w:rPr>
              <w:t xml:space="preserve"> </w:t>
            </w:r>
            <w:r w:rsidR="008E167F">
              <w:rPr>
                <w:rFonts w:cs="Arial"/>
              </w:rPr>
              <w:t xml:space="preserve">y </w:t>
            </w:r>
            <w:r w:rsidR="008E167F" w:rsidRPr="00FA0BFB">
              <w:rPr>
                <w:rFonts w:cs="Arial"/>
              </w:rPr>
              <w:t>la via</w:t>
            </w:r>
            <w:r w:rsidR="008E167F">
              <w:rPr>
                <w:rFonts w:cs="Arial"/>
              </w:rPr>
              <w:t>bilidad del embargo precautorio;</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Ordenar la elaboración de las</w:t>
            </w:r>
            <w:r w:rsidR="00FF0F1E">
              <w:rPr>
                <w:rFonts w:cs="Arial"/>
              </w:rPr>
              <w:t xml:space="preserve"> órdenes de embargo precautorio;</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 xml:space="preserve">Determinar a los servidores públicos y fedatarios que se les solicitarán los informes, datos o documentos que contengan en su poder de </w:t>
            </w:r>
            <w:r w:rsidR="00FF0F1E">
              <w:rPr>
                <w:rFonts w:cs="Arial"/>
              </w:rPr>
              <w:t>obligaciones fiscales estatales;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 xml:space="preserve">Ordenar la elaboración de las solicitudes de </w:t>
            </w:r>
            <w:r w:rsidR="00FF0F1E">
              <w:rPr>
                <w:rFonts w:cs="Arial"/>
              </w:rPr>
              <w:t>obligaciones fiscales estatales;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Asignar el análisis de proyectos de resoluciones que contengan determinaciones de contribuciones omitidas</w:t>
            </w:r>
            <w:r w:rsidR="00FF0F1E">
              <w:rPr>
                <w:rFonts w:cs="Arial"/>
              </w:rPr>
              <w:t>;</w:t>
            </w:r>
          </w:p>
          <w:p w:rsidR="00B44115" w:rsidRDefault="00B44115" w:rsidP="009B4247">
            <w:pPr>
              <w:pStyle w:val="Prrafodelista"/>
              <w:numPr>
                <w:ilvl w:val="0"/>
                <w:numId w:val="222"/>
              </w:numPr>
              <w:spacing w:after="0" w:line="240" w:lineRule="auto"/>
              <w:ind w:left="318" w:hanging="283"/>
              <w:jc w:val="both"/>
              <w:rPr>
                <w:rFonts w:cs="Arial"/>
              </w:rPr>
            </w:pPr>
            <w:r w:rsidRPr="00FA0BFB">
              <w:rPr>
                <w:rFonts w:cs="Arial"/>
              </w:rPr>
              <w:t>Supervisar que se analicen para determinar correctamente la actualización y accesorios de las contribuciones omitida</w:t>
            </w:r>
            <w:r w:rsidR="00FF0F1E">
              <w:rPr>
                <w:rFonts w:cs="Arial"/>
              </w:rPr>
              <w:t>s a cargo de los contribuyentes;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Determinar las multas que corresponden por las contribuciones omitidas a cargo de lo</w:t>
            </w:r>
            <w:r w:rsidR="00FF0F1E">
              <w:rPr>
                <w:rFonts w:cs="Arial"/>
              </w:rPr>
              <w:t>s contribuyentes;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Ordenar que se identifiquen a los contribuyentes auditados que han cambiado su domicilio fiscal fuera de la circuns</w:t>
            </w:r>
            <w:r w:rsidR="00FF0F1E">
              <w:rPr>
                <w:rFonts w:cs="Arial"/>
              </w:rPr>
              <w:t>cripción territorial del Estado;</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Instruir la elaboración de solicitudes a autoridades de otra entidad para la continuación de los actos de fiscalización a los contribuyentes auditados que han cambiado su domicilio fiscal fuera de la circuns</w:t>
            </w:r>
            <w:r w:rsidR="00FF0F1E">
              <w:rPr>
                <w:rFonts w:cs="Arial"/>
              </w:rPr>
              <w:t>cripción territorial del Estado;</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Planear y organizar las medidas administrativas necesarias para ejercer las atribuciones derivadas de l</w:t>
            </w:r>
            <w:r w:rsidR="00FF0F1E">
              <w:rPr>
                <w:rFonts w:cs="Arial"/>
              </w:rPr>
              <w:t xml:space="preserve">os </w:t>
            </w:r>
            <w:r w:rsidR="00531CD6">
              <w:rPr>
                <w:rFonts w:cs="Arial"/>
              </w:rPr>
              <w:t>Convenios de Colaboración</w:t>
            </w:r>
            <w:r w:rsidR="00FF0F1E">
              <w:rPr>
                <w:rFonts w:cs="Arial"/>
              </w:rPr>
              <w:t>;</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Ordenar y evaluar el cumplimiento de programas de fiscaliz</w:t>
            </w:r>
            <w:r w:rsidR="00FF0F1E">
              <w:rPr>
                <w:rFonts w:cs="Arial"/>
              </w:rPr>
              <w:t>ación en materia fiscal estatal;</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Planear y presentar propuestas y determinar medidas para el ejercicio de las facultades a cargo de los contribuyentes, responsables</w:t>
            </w:r>
            <w:r w:rsidRPr="00FA0BFB">
              <w:rPr>
                <w:rFonts w:cs="Arial"/>
                <w:color w:val="A6A6A6"/>
              </w:rPr>
              <w:t xml:space="preserve"> </w:t>
            </w:r>
            <w:r w:rsidRPr="00FA0BFB">
              <w:rPr>
                <w:rFonts w:cs="Arial"/>
              </w:rPr>
              <w:t xml:space="preserve">solidarios y </w:t>
            </w:r>
            <w:r w:rsidR="00FF0F1E">
              <w:rPr>
                <w:rFonts w:cs="Arial"/>
              </w:rPr>
              <w:t>terceros con ellos relacionados;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 xml:space="preserve">Determinar a los contribuyentes, responsables solidarios y demás obligados en materia de contribuciones estatales, que sean merecedores de </w:t>
            </w:r>
            <w:r w:rsidR="00FF0F1E">
              <w:rPr>
                <w:rFonts w:cs="Arial"/>
              </w:rPr>
              <w:t>realizarles visita domiciliaria;</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lastRenderedPageBreak/>
              <w:t>Instruir al personal realizar la visi</w:t>
            </w:r>
            <w:r w:rsidR="00FF0F1E">
              <w:rPr>
                <w:rFonts w:cs="Arial"/>
              </w:rPr>
              <w:t>ta domiciliaria;</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Determinar a los  contribuyentes a los que se les</w:t>
            </w:r>
            <w:r w:rsidR="00FF0F1E">
              <w:rPr>
                <w:rFonts w:cs="Arial"/>
              </w:rPr>
              <w:t xml:space="preserve"> realizará visita de inspección;</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 xml:space="preserve">Ordenar la elaboración de las visitas de inspección a los contribuyentes para verificar el cumplimiento de las </w:t>
            </w:r>
            <w:r w:rsidR="00FF0F1E">
              <w:rPr>
                <w:rFonts w:cs="Arial"/>
              </w:rPr>
              <w:t>obligaciones fiscales estatales;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 xml:space="preserve">Instruir el análisis de las visitas de </w:t>
            </w:r>
            <w:r w:rsidR="00FF0F1E">
              <w:rPr>
                <w:rFonts w:cs="Arial"/>
              </w:rPr>
              <w:t>inspección a los contribuyentes;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Determinar a los contribuyentes que se les realizarán los requerimientos para el c</w:t>
            </w:r>
            <w:r w:rsidR="00FF0F1E">
              <w:rPr>
                <w:rFonts w:cs="Arial"/>
              </w:rPr>
              <w:t>umplimiento de sus obligaciones;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Instruir el análisis de los requerimientos para los contribuyentes, para que exhiban en su domicilio, establecimientos o en las oficinas de las propias autoridades, la contabilidad, declaraciones, avisos, datos u otros documentos, para comprobar el c</w:t>
            </w:r>
            <w:r w:rsidR="00FF0F1E">
              <w:rPr>
                <w:rFonts w:cs="Arial"/>
              </w:rPr>
              <w:t>umplimiento de sus obligaciones;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Asignar y ordenar el análisis de los dictámenes para efectos fiscales formulados por los contadores públicos registrados y terceros rela</w:t>
            </w:r>
            <w:r w:rsidR="00FF0F1E">
              <w:rPr>
                <w:rFonts w:cs="Arial"/>
              </w:rPr>
              <w:t>cionados con los contribuyentes;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Instruir la elaboración de los requerimientos de la contabilidad, declaraciones, avisos, datos, informes, papeles de trabajo y otros documentos en materia estatal, a los c</w:t>
            </w:r>
            <w:r w:rsidR="00FF0F1E">
              <w:rPr>
                <w:rFonts w:cs="Arial"/>
              </w:rPr>
              <w:t>ontadores públicos registrados;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Autorizar y ordenar el registro de contadores públicos y despachos de contadores públicos, que hayan obtenido registro para formular dictáme</w:t>
            </w:r>
            <w:r w:rsidR="00FF0F1E">
              <w:rPr>
                <w:rFonts w:cs="Arial"/>
              </w:rPr>
              <w:t>nes de contribuciones estatales;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 xml:space="preserve">Asignar el análisis de los dictámenes de contribuciones estatales formulados por </w:t>
            </w:r>
            <w:r w:rsidR="00FF0F1E">
              <w:rPr>
                <w:rFonts w:cs="Arial"/>
              </w:rPr>
              <w:t>contadores públicos registrados;</w:t>
            </w:r>
          </w:p>
          <w:p w:rsidR="00B44115" w:rsidRPr="00FA0BFB" w:rsidRDefault="008E167F" w:rsidP="009B4247">
            <w:pPr>
              <w:pStyle w:val="Prrafodelista"/>
              <w:numPr>
                <w:ilvl w:val="0"/>
                <w:numId w:val="222"/>
              </w:numPr>
              <w:spacing w:after="0" w:line="240" w:lineRule="auto"/>
              <w:ind w:left="318" w:hanging="283"/>
              <w:jc w:val="both"/>
              <w:rPr>
                <w:rFonts w:cs="Arial"/>
              </w:rPr>
            </w:pPr>
            <w:r>
              <w:rPr>
                <w:rFonts w:cs="Arial"/>
              </w:rPr>
              <w:t>Identific</w:t>
            </w:r>
            <w:r w:rsidR="00B44115" w:rsidRPr="00FA0BFB">
              <w:rPr>
                <w:rFonts w:cs="Arial"/>
              </w:rPr>
              <w:t>ar a los contribuyentes que no presentaron dictámene</w:t>
            </w:r>
            <w:r w:rsidR="00FF0F1E">
              <w:rPr>
                <w:rFonts w:cs="Arial"/>
              </w:rPr>
              <w:t>s fiscales y el propio dictamen;</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Instruir la elaboración de la notificación a los contribuyentes cuando no surte efectos el aviso para presentar dictamen fiscal y el propio</w:t>
            </w:r>
            <w:r w:rsidRPr="00FA0BFB">
              <w:rPr>
                <w:rFonts w:cs="Arial"/>
                <w:color w:val="A6A6A6"/>
              </w:rPr>
              <w:t xml:space="preserve"> </w:t>
            </w:r>
            <w:r w:rsidRPr="00FA0BFB">
              <w:rPr>
                <w:rFonts w:cs="Arial"/>
              </w:rPr>
              <w:t>dictamen</w:t>
            </w:r>
            <w:r w:rsidR="00FF0F1E">
              <w:rPr>
                <w:rFonts w:cs="Arial"/>
              </w:rPr>
              <w:t>;</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Instruir el análisis de la actuación profesional de los contadores públicos registrados derivado de los dictámenes que formulen de contribuciones estatales</w:t>
            </w:r>
            <w:r w:rsidR="0040499A">
              <w:rPr>
                <w:rFonts w:cs="Arial"/>
              </w:rPr>
              <w:t xml:space="preserve">, y notificar </w:t>
            </w:r>
            <w:r w:rsidR="0040499A" w:rsidRPr="00FA0BFB">
              <w:rPr>
                <w:rFonts w:cs="Arial"/>
              </w:rPr>
              <w:t>las irregularidades observa</w:t>
            </w:r>
            <w:r w:rsidR="0040499A">
              <w:rPr>
                <w:rFonts w:cs="Arial"/>
              </w:rPr>
              <w:t>das en su actuación profesional</w:t>
            </w:r>
            <w:r w:rsidR="00FF0F1E">
              <w:rPr>
                <w:rFonts w:cs="Arial"/>
              </w:rPr>
              <w:t>;</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Asignar el análisis de los contadores públicos registrados</w:t>
            </w:r>
            <w:r w:rsidR="0040499A">
              <w:rPr>
                <w:rFonts w:cs="Arial"/>
              </w:rPr>
              <w:t xml:space="preserve">, para la elaboración de </w:t>
            </w:r>
            <w:r w:rsidRPr="00FA0BFB">
              <w:rPr>
                <w:rFonts w:cs="Arial"/>
              </w:rPr>
              <w:t>exhorto o amonestaciones por las irregularidades dete</w:t>
            </w:r>
            <w:r w:rsidR="00FF0F1E">
              <w:rPr>
                <w:rFonts w:cs="Arial"/>
              </w:rPr>
              <w:t>ctadas en dictámenes fiscales;</w:t>
            </w:r>
          </w:p>
          <w:p w:rsidR="00B44115" w:rsidRPr="00FA0BFB" w:rsidRDefault="00B44115" w:rsidP="009B4247">
            <w:pPr>
              <w:pStyle w:val="Prrafodelista"/>
              <w:numPr>
                <w:ilvl w:val="0"/>
                <w:numId w:val="222"/>
              </w:numPr>
              <w:spacing w:after="0" w:line="240" w:lineRule="auto"/>
              <w:ind w:left="318" w:hanging="283"/>
              <w:jc w:val="both"/>
              <w:rPr>
                <w:rFonts w:cs="Arial"/>
              </w:rPr>
            </w:pPr>
            <w:r w:rsidRPr="00FA0BFB">
              <w:rPr>
                <w:rFonts w:cs="Arial"/>
              </w:rPr>
              <w:t>Instruir el análisis de la información para determinar la cancelación de registro de contadores públicos</w:t>
            </w:r>
            <w:r w:rsidR="00FF0F1E">
              <w:rPr>
                <w:rFonts w:cs="Arial"/>
              </w:rPr>
              <w:t>;</w:t>
            </w:r>
          </w:p>
          <w:p w:rsidR="00B44115" w:rsidRPr="00FA0BFB" w:rsidRDefault="005F2560" w:rsidP="009B4247">
            <w:pPr>
              <w:pStyle w:val="Prrafodelista"/>
              <w:numPr>
                <w:ilvl w:val="0"/>
                <w:numId w:val="222"/>
              </w:numPr>
              <w:spacing w:after="0" w:line="240" w:lineRule="auto"/>
              <w:ind w:left="318" w:hanging="283"/>
              <w:jc w:val="both"/>
              <w:rPr>
                <w:rFonts w:cs="Arial"/>
              </w:rPr>
            </w:pPr>
            <w:r>
              <w:rPr>
                <w:rFonts w:cs="Arial"/>
              </w:rPr>
              <w:t>Validar</w:t>
            </w:r>
            <w:r w:rsidR="00B44115" w:rsidRPr="00FA0BFB">
              <w:rPr>
                <w:rFonts w:cs="Arial"/>
              </w:rPr>
              <w:t xml:space="preserve"> la elaboración de </w:t>
            </w:r>
            <w:r w:rsidR="0040499A">
              <w:rPr>
                <w:rFonts w:cs="Arial"/>
              </w:rPr>
              <w:t xml:space="preserve">oficios de conclusión y </w:t>
            </w:r>
            <w:r w:rsidR="0040499A" w:rsidRPr="00FA0BFB">
              <w:rPr>
                <w:rFonts w:cs="Arial"/>
              </w:rPr>
              <w:t>oficios que consten las observaciones</w:t>
            </w:r>
            <w:r w:rsidR="0040499A">
              <w:rPr>
                <w:rFonts w:cs="Arial"/>
              </w:rPr>
              <w:t xml:space="preserve"> derivado</w:t>
            </w:r>
            <w:r w:rsidR="00B44115" w:rsidRPr="00FA0BFB">
              <w:rPr>
                <w:rFonts w:cs="Arial"/>
              </w:rPr>
              <w:t>s de los resultados de las revisiones de gabinete</w:t>
            </w:r>
            <w:r w:rsidR="00FF0F1E">
              <w:rPr>
                <w:rFonts w:cs="Arial"/>
              </w:rPr>
              <w:t xml:space="preserve"> y demás actos de fiscalización;</w:t>
            </w:r>
          </w:p>
          <w:p w:rsidR="00B44115" w:rsidRDefault="00B44115" w:rsidP="009B4247">
            <w:pPr>
              <w:pStyle w:val="Prrafodelista"/>
              <w:numPr>
                <w:ilvl w:val="0"/>
                <w:numId w:val="222"/>
              </w:numPr>
              <w:spacing w:after="0" w:line="240" w:lineRule="auto"/>
              <w:ind w:left="318" w:hanging="283"/>
              <w:jc w:val="both"/>
              <w:rPr>
                <w:rFonts w:cs="Arial"/>
              </w:rPr>
            </w:pPr>
            <w:r w:rsidRPr="00FA0BFB">
              <w:rPr>
                <w:rFonts w:cs="Arial"/>
              </w:rPr>
              <w:t xml:space="preserve">Asignar el análisis de las visitas domiciliarias realizadas en las oficinas de la autoridad y demás actos de </w:t>
            </w:r>
            <w:r w:rsidR="00FF0F1E">
              <w:rPr>
                <w:rFonts w:cs="Arial"/>
              </w:rPr>
              <w:t>fiscalización que se practiquen</w:t>
            </w:r>
            <w:r w:rsidR="0040499A">
              <w:rPr>
                <w:rFonts w:cs="Arial"/>
              </w:rPr>
              <w:t>, para realizar la notificación de los resultados</w:t>
            </w:r>
            <w:r w:rsidR="00FF0F1E">
              <w:rPr>
                <w:rFonts w:cs="Arial"/>
              </w:rPr>
              <w:t>;</w:t>
            </w:r>
          </w:p>
          <w:p w:rsidR="00D81EB0" w:rsidRPr="00FA0BFB" w:rsidRDefault="00D81EB0" w:rsidP="009B4247">
            <w:pPr>
              <w:pStyle w:val="Prrafodelista"/>
              <w:numPr>
                <w:ilvl w:val="0"/>
                <w:numId w:val="222"/>
              </w:numPr>
              <w:spacing w:after="0" w:line="240" w:lineRule="auto"/>
              <w:ind w:left="318" w:hanging="283"/>
              <w:jc w:val="both"/>
              <w:rPr>
                <w:rFonts w:eastAsia="Times New Roman" w:cs="Arial"/>
              </w:rPr>
            </w:pPr>
            <w:r w:rsidRPr="00FA0BFB">
              <w:rPr>
                <w:rFonts w:eastAsia="Times New Roman" w:cs="Arial"/>
              </w:rPr>
              <w:t>Supervisar la implementación de los sistemas, métodos y procedimientos para el cumplimiento de metas fijadas en los programas operativos de fiscalización;</w:t>
            </w:r>
          </w:p>
          <w:p w:rsidR="00D81EB0" w:rsidRPr="00FA0BFB" w:rsidRDefault="00D81EB0" w:rsidP="009B4247">
            <w:pPr>
              <w:pStyle w:val="Prrafodelista"/>
              <w:numPr>
                <w:ilvl w:val="0"/>
                <w:numId w:val="222"/>
              </w:numPr>
              <w:spacing w:after="0" w:line="240" w:lineRule="auto"/>
              <w:ind w:left="318" w:hanging="283"/>
              <w:jc w:val="both"/>
              <w:rPr>
                <w:rFonts w:eastAsia="Times New Roman" w:cs="Arial"/>
              </w:rPr>
            </w:pPr>
            <w:r w:rsidRPr="00FA0BFB">
              <w:rPr>
                <w:rFonts w:eastAsia="Times New Roman" w:cs="Arial"/>
              </w:rPr>
              <w:t>Requerir a los contadores públicos registrados que hayan formulado dictamen para efectos fiscales y terceros relacionados con los contribuyentes, la contabilidad, declaraciones, avisos, datos, informes, papeles de trabajo y otros documentos en materia estatal;</w:t>
            </w:r>
          </w:p>
          <w:p w:rsidR="00D81EB0" w:rsidRPr="00FA0BFB" w:rsidRDefault="00D81EB0" w:rsidP="009B4247">
            <w:pPr>
              <w:pStyle w:val="Prrafodelista"/>
              <w:numPr>
                <w:ilvl w:val="0"/>
                <w:numId w:val="222"/>
              </w:numPr>
              <w:spacing w:after="0" w:line="240" w:lineRule="auto"/>
              <w:ind w:left="318" w:hanging="283"/>
              <w:jc w:val="both"/>
              <w:rPr>
                <w:rFonts w:eastAsia="Times New Roman" w:cs="Arial"/>
              </w:rPr>
            </w:pPr>
            <w:r w:rsidRPr="00FA0BFB">
              <w:rPr>
                <w:rFonts w:eastAsia="Times New Roman" w:cs="Arial"/>
              </w:rPr>
              <w:t xml:space="preserve">Supervisar que se mantenga actualizado el registro de contadores públicos y despachos de contadores públicos, cuyos socios o integrantes sean contadores públicos que hayan obtenido registro para formular dictámenes de contribuciones estatales; </w:t>
            </w:r>
          </w:p>
          <w:p w:rsidR="00D81EB0" w:rsidRPr="00FA0BFB" w:rsidRDefault="00D81EB0" w:rsidP="009B4247">
            <w:pPr>
              <w:pStyle w:val="Prrafodelista"/>
              <w:numPr>
                <w:ilvl w:val="0"/>
                <w:numId w:val="222"/>
              </w:numPr>
              <w:spacing w:after="0" w:line="240" w:lineRule="auto"/>
              <w:ind w:left="318" w:hanging="283"/>
              <w:jc w:val="both"/>
              <w:rPr>
                <w:rFonts w:eastAsia="Times New Roman" w:cs="Arial"/>
              </w:rPr>
            </w:pPr>
            <w:r w:rsidRPr="00FA0BFB">
              <w:rPr>
                <w:rFonts w:eastAsia="Times New Roman" w:cs="Arial"/>
              </w:rPr>
              <w:t xml:space="preserve">Supervisar la revisión de los dictámenes formulados por contador público registrado de contribuciones estatales; </w:t>
            </w:r>
          </w:p>
          <w:p w:rsidR="00D81EB0" w:rsidRPr="00FA0BFB" w:rsidRDefault="00D81EB0" w:rsidP="009B4247">
            <w:pPr>
              <w:pStyle w:val="Prrafodelista"/>
              <w:numPr>
                <w:ilvl w:val="0"/>
                <w:numId w:val="222"/>
              </w:numPr>
              <w:spacing w:after="0" w:line="240" w:lineRule="auto"/>
              <w:ind w:left="318" w:hanging="283"/>
              <w:jc w:val="both"/>
              <w:rPr>
                <w:rFonts w:eastAsia="Times New Roman" w:cs="Arial"/>
              </w:rPr>
            </w:pPr>
            <w:r w:rsidRPr="00FA0BFB">
              <w:rPr>
                <w:rFonts w:eastAsia="Times New Roman" w:cs="Arial"/>
              </w:rPr>
              <w:lastRenderedPageBreak/>
              <w:t>Vigilar que se realicen las notificaciones a los contribuyentes cuando no surte efectos el aviso para presentar dictamen fiscal y el propio dictamen;</w:t>
            </w:r>
          </w:p>
          <w:p w:rsidR="00D81EB0" w:rsidRPr="00FA0BFB" w:rsidRDefault="00D81EB0" w:rsidP="009B4247">
            <w:pPr>
              <w:pStyle w:val="Prrafodelista"/>
              <w:numPr>
                <w:ilvl w:val="0"/>
                <w:numId w:val="222"/>
              </w:numPr>
              <w:spacing w:after="0" w:line="240" w:lineRule="auto"/>
              <w:ind w:left="318" w:hanging="283"/>
              <w:jc w:val="both"/>
              <w:rPr>
                <w:rFonts w:eastAsia="Times New Roman" w:cs="Arial"/>
              </w:rPr>
            </w:pPr>
            <w:r w:rsidRPr="00FA0BFB">
              <w:rPr>
                <w:rFonts w:eastAsia="Times New Roman" w:cs="Arial"/>
              </w:rPr>
              <w:t>Vigilar que se notifique a los contadores públicos registrados las irregularidades detectadas en su actuación profesional con motivo de la revisión de los dictámenes que formulen de contribuciones estatales o las derivadas del incumplimiento a las disposiciones fiscales estatales;</w:t>
            </w:r>
          </w:p>
          <w:p w:rsidR="007446C6" w:rsidRDefault="007446C6" w:rsidP="009B4247">
            <w:pPr>
              <w:pStyle w:val="Prrafodelista"/>
              <w:numPr>
                <w:ilvl w:val="0"/>
                <w:numId w:val="222"/>
              </w:numPr>
              <w:spacing w:after="0" w:line="240" w:lineRule="auto"/>
              <w:ind w:left="318" w:hanging="283"/>
              <w:jc w:val="both"/>
              <w:rPr>
                <w:rFonts w:eastAsia="Times New Roman" w:cs="Arial"/>
              </w:rPr>
            </w:pPr>
            <w:r>
              <w:rPr>
                <w:rFonts w:eastAsia="Times New Roman" w:cs="Arial"/>
              </w:rPr>
              <w:t>Ordenar la elaboración del Acuerdo por el que se ordenan las notificaciones por estrados y en la página web de la Secretaría</w:t>
            </w:r>
            <w:r w:rsidR="0048085C">
              <w:rPr>
                <w:rFonts w:eastAsia="Times New Roman" w:cs="Arial"/>
              </w:rPr>
              <w:t>; y</w:t>
            </w:r>
          </w:p>
          <w:p w:rsidR="007446C6" w:rsidRPr="00FA0BFB" w:rsidRDefault="005F2560" w:rsidP="009B4247">
            <w:pPr>
              <w:pStyle w:val="Prrafodelista"/>
              <w:numPr>
                <w:ilvl w:val="0"/>
                <w:numId w:val="222"/>
              </w:numPr>
              <w:spacing w:after="0" w:line="240" w:lineRule="auto"/>
              <w:ind w:left="318" w:hanging="283"/>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7F3C05" w:rsidRDefault="007F3C05" w:rsidP="007F3C05">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2"/>
              </w:numPr>
              <w:tabs>
                <w:tab w:val="left" w:pos="743"/>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23"/>
              </w:numPr>
              <w:spacing w:after="0" w:line="240" w:lineRule="auto"/>
              <w:ind w:left="318" w:hanging="284"/>
              <w:jc w:val="both"/>
              <w:rPr>
                <w:rFonts w:eastAsia="Times New Roman" w:cs="Arial"/>
              </w:rPr>
            </w:pPr>
            <w:r w:rsidRPr="00FA0BFB">
              <w:rPr>
                <w:rFonts w:eastAsia="Times New Roman" w:cs="Arial"/>
              </w:rPr>
              <w:t>Autorizar las medidas de apremio establecidas en las disposiciones fiscales a todos aquellos contribuyentes, responsables solidarios o terceros con ellos relacionados, que se opongan u obstaculicen el ejercicio de las facultades de comprobación que se lleven a cabo mediante actos de fiscalización, así como imponer multas por infracciones a las disposiciones fiscales en materia de contribuciones estatales;</w:t>
            </w:r>
          </w:p>
          <w:p w:rsidR="00B44115" w:rsidRPr="00FA0BFB" w:rsidRDefault="00D81EB0" w:rsidP="009B4247">
            <w:pPr>
              <w:pStyle w:val="Prrafodelista"/>
              <w:numPr>
                <w:ilvl w:val="0"/>
                <w:numId w:val="223"/>
              </w:numPr>
              <w:spacing w:after="0" w:line="240" w:lineRule="auto"/>
              <w:ind w:left="318" w:hanging="284"/>
              <w:jc w:val="both"/>
              <w:rPr>
                <w:rFonts w:eastAsia="Times New Roman" w:cs="Arial"/>
              </w:rPr>
            </w:pPr>
            <w:r>
              <w:rPr>
                <w:rFonts w:eastAsia="Times New Roman" w:cs="Arial"/>
              </w:rPr>
              <w:t>Autorizar</w:t>
            </w:r>
            <w:r w:rsidR="00B44115" w:rsidRPr="00FA0BFB">
              <w:rPr>
                <w:rFonts w:eastAsia="Times New Roman" w:cs="Arial"/>
              </w:rPr>
              <w:t xml:space="preserve"> las resoluciones que contengan determinaciones de contribuciones omitidas, actualización y accesorios a cargo de los contribuyentes y en su caso imponer las multas a que se hagan éstos acreedores, responsables solidarios y terceros obligados, con base en los hechos que conozca, derivados del ejercicio de sus facultades de comprobación, de acuerdo a la legislación fiscal estatal; </w:t>
            </w:r>
          </w:p>
          <w:p w:rsidR="00B44115" w:rsidRPr="00FA0BFB" w:rsidRDefault="00B44115" w:rsidP="009B4247">
            <w:pPr>
              <w:pStyle w:val="Prrafodelista"/>
              <w:numPr>
                <w:ilvl w:val="0"/>
                <w:numId w:val="223"/>
              </w:numPr>
              <w:spacing w:after="0" w:line="240" w:lineRule="auto"/>
              <w:ind w:left="318" w:hanging="284"/>
              <w:jc w:val="both"/>
              <w:rPr>
                <w:rFonts w:eastAsia="Times New Roman" w:cs="Arial"/>
              </w:rPr>
            </w:pPr>
            <w:r w:rsidRPr="00FA0BFB">
              <w:rPr>
                <w:rFonts w:eastAsia="Times New Roman" w:cs="Arial"/>
              </w:rPr>
              <w:t>Solicitar a las autoridades fiscales de otra entidad que se continúen con los actos de fiscalización iniciados por esta autoridad, en el caso de que el contribuyente auditado cambie su domicilio fiscal fuera de la circunscripción territorial del Estado;</w:t>
            </w:r>
          </w:p>
          <w:p w:rsidR="00B44115" w:rsidRPr="00FA0BFB" w:rsidRDefault="00D81EB0" w:rsidP="009B4247">
            <w:pPr>
              <w:pStyle w:val="Prrafodelista"/>
              <w:numPr>
                <w:ilvl w:val="0"/>
                <w:numId w:val="223"/>
              </w:numPr>
              <w:spacing w:after="0" w:line="240" w:lineRule="auto"/>
              <w:ind w:left="318" w:hanging="284"/>
              <w:jc w:val="both"/>
              <w:rPr>
                <w:rFonts w:eastAsia="Times New Roman" w:cs="Arial"/>
              </w:rPr>
            </w:pPr>
            <w:r>
              <w:rPr>
                <w:rFonts w:eastAsia="Times New Roman" w:cs="Arial"/>
              </w:rPr>
              <w:t>Autoriza</w:t>
            </w:r>
            <w:r w:rsidR="00B44115" w:rsidRPr="00FA0BFB">
              <w:rPr>
                <w:rFonts w:eastAsia="Times New Roman" w:cs="Arial"/>
              </w:rPr>
              <w:t xml:space="preserve">r las órdenes de visitas domiciliarias para comprobar el cumplimiento de las obligaciones fiscales de los contribuyentes, responsables solidarios y demás obligados en materia de contribuciones estatales; </w:t>
            </w:r>
          </w:p>
          <w:p w:rsidR="00B44115" w:rsidRPr="00FA0BFB" w:rsidRDefault="00B44115" w:rsidP="009B4247">
            <w:pPr>
              <w:pStyle w:val="Prrafodelista"/>
              <w:numPr>
                <w:ilvl w:val="0"/>
                <w:numId w:val="223"/>
              </w:numPr>
              <w:spacing w:after="0" w:line="240" w:lineRule="auto"/>
              <w:ind w:left="318" w:hanging="284"/>
              <w:jc w:val="both"/>
              <w:rPr>
                <w:rFonts w:eastAsia="Times New Roman" w:cs="Arial"/>
              </w:rPr>
            </w:pPr>
            <w:r w:rsidRPr="00FA0BFB">
              <w:rPr>
                <w:rFonts w:eastAsia="Times New Roman" w:cs="Arial"/>
              </w:rPr>
              <w:t>Ordenar visitas de inspección a los contribuyentes, a fin de verificar el cumplimiento de las obligaciones fiscales estatales;</w:t>
            </w:r>
          </w:p>
          <w:p w:rsidR="00B44115" w:rsidRPr="00FA0BFB" w:rsidRDefault="00B44115" w:rsidP="009B4247">
            <w:pPr>
              <w:pStyle w:val="Prrafodelista"/>
              <w:numPr>
                <w:ilvl w:val="0"/>
                <w:numId w:val="223"/>
              </w:numPr>
              <w:spacing w:after="0" w:line="240" w:lineRule="auto"/>
              <w:ind w:left="318" w:hanging="284"/>
              <w:jc w:val="both"/>
              <w:rPr>
                <w:rFonts w:eastAsia="Times New Roman" w:cs="Arial"/>
              </w:rPr>
            </w:pPr>
            <w:r w:rsidRPr="00FA0BFB">
              <w:rPr>
                <w:rFonts w:eastAsia="Times New Roman" w:cs="Arial"/>
              </w:rPr>
              <w:t>Ordenar el requerimiento a los contribuyentes, responsables solidarios o terceros con ellos relacionados, para que exhiban en su domicilio, establecimientos o en las oficinas de las propias autoridades, la contabilidad, declaraciones, avisos, datos u otros documentos, para comprobar el cumplimiento de sus obligaciones en los plazos y formalidades previstos en la legislación fiscal estatal;</w:t>
            </w:r>
          </w:p>
          <w:p w:rsidR="00B44115" w:rsidRPr="00FA0BFB" w:rsidRDefault="00D81EB0" w:rsidP="009B4247">
            <w:pPr>
              <w:pStyle w:val="Prrafodelista"/>
              <w:numPr>
                <w:ilvl w:val="0"/>
                <w:numId w:val="223"/>
              </w:numPr>
              <w:spacing w:after="0" w:line="240" w:lineRule="auto"/>
              <w:ind w:left="318" w:hanging="284"/>
              <w:jc w:val="both"/>
              <w:rPr>
                <w:rFonts w:eastAsia="Times New Roman" w:cs="Arial"/>
              </w:rPr>
            </w:pPr>
            <w:r>
              <w:rPr>
                <w:rFonts w:eastAsia="Times New Roman" w:cs="Arial"/>
              </w:rPr>
              <w:t>Autoriza</w:t>
            </w:r>
            <w:r w:rsidR="00B44115" w:rsidRPr="00FA0BFB">
              <w:rPr>
                <w:rFonts w:eastAsia="Times New Roman" w:cs="Arial"/>
              </w:rPr>
              <w:t xml:space="preserve">r </w:t>
            </w:r>
            <w:r>
              <w:rPr>
                <w:rFonts w:eastAsia="Times New Roman" w:cs="Arial"/>
              </w:rPr>
              <w:t xml:space="preserve">los </w:t>
            </w:r>
            <w:r w:rsidR="00B44115" w:rsidRPr="00FA0BFB">
              <w:rPr>
                <w:rFonts w:eastAsia="Times New Roman" w:cs="Arial"/>
              </w:rPr>
              <w:t>exhortos o amonestaciones por irregularidades detectadas en dictámenes fiscales;</w:t>
            </w:r>
            <w:r w:rsidR="005F2560">
              <w:rPr>
                <w:rFonts w:eastAsia="Times New Roman" w:cs="Arial"/>
              </w:rPr>
              <w:t xml:space="preserve"> y</w:t>
            </w:r>
          </w:p>
          <w:p w:rsidR="00B44115" w:rsidRPr="005F2560" w:rsidRDefault="00D81EB0" w:rsidP="005F2560">
            <w:pPr>
              <w:pStyle w:val="Prrafodelista"/>
              <w:numPr>
                <w:ilvl w:val="0"/>
                <w:numId w:val="223"/>
              </w:numPr>
              <w:spacing w:after="0" w:line="240" w:lineRule="auto"/>
              <w:ind w:left="318" w:hanging="284"/>
              <w:jc w:val="both"/>
              <w:rPr>
                <w:rFonts w:eastAsia="Times New Roman" w:cs="Arial"/>
              </w:rPr>
            </w:pPr>
            <w:r>
              <w:rPr>
                <w:rFonts w:eastAsia="Times New Roman" w:cs="Arial"/>
              </w:rPr>
              <w:t>Determinar</w:t>
            </w:r>
            <w:r w:rsidR="00B44115" w:rsidRPr="00FA0BFB">
              <w:rPr>
                <w:rFonts w:eastAsia="Times New Roman" w:cs="Arial"/>
              </w:rPr>
              <w:t xml:space="preserve"> la cancelación de </w:t>
            </w:r>
            <w:r>
              <w:rPr>
                <w:rFonts w:eastAsia="Times New Roman" w:cs="Arial"/>
              </w:rPr>
              <w:t>registro de contadores públicos</w:t>
            </w:r>
            <w:r w:rsidR="005F2560">
              <w:rPr>
                <w:rFonts w:eastAsia="Times New Roman" w:cs="Arial"/>
              </w:rPr>
              <w:t>.</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2"/>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tcPr>
          <w:p w:rsidR="00B44115" w:rsidRPr="00FA0BFB" w:rsidRDefault="00964AAA" w:rsidP="00964AAA">
            <w:pPr>
              <w:widowControl w:val="0"/>
              <w:autoSpaceDE w:val="0"/>
              <w:autoSpaceDN w:val="0"/>
              <w:adjustRightInd w:val="0"/>
              <w:spacing w:after="0" w:line="240" w:lineRule="auto"/>
              <w:ind w:right="-20"/>
              <w:jc w:val="center"/>
              <w:rPr>
                <w:rFonts w:eastAsia="Times New Roman" w:cs="Arial"/>
              </w:rPr>
            </w:pPr>
            <w:r>
              <w:rPr>
                <w:rFonts w:eastAsia="Times New Roman" w:cs="Arial"/>
              </w:rPr>
              <w:t>34</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128</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162</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p w:rsidR="005F2560" w:rsidRDefault="005F2560" w:rsidP="00B44115">
      <w:pPr>
        <w:widowControl w:val="0"/>
        <w:autoSpaceDE w:val="0"/>
        <w:autoSpaceDN w:val="0"/>
        <w:adjustRightInd w:val="0"/>
        <w:spacing w:after="0" w:line="240" w:lineRule="auto"/>
        <w:ind w:left="3493" w:right="-20"/>
        <w:rPr>
          <w:rFonts w:eastAsia="Times New Roman" w:cs="Arial"/>
          <w:b/>
        </w:rPr>
      </w:pPr>
    </w:p>
    <w:p w:rsidR="005F2560" w:rsidRDefault="005F2560"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276"/>
        <w:gridCol w:w="1580"/>
      </w:tblGrid>
      <w:tr w:rsidR="00FE6936" w:rsidRPr="00FA0BFB" w:rsidTr="00F118E3">
        <w:tc>
          <w:tcPr>
            <w:tcW w:w="9660" w:type="dxa"/>
            <w:gridSpan w:val="6"/>
            <w:tcBorders>
              <w:top w:val="single" w:sz="4" w:space="0" w:color="auto"/>
              <w:left w:val="single" w:sz="4" w:space="0" w:color="auto"/>
              <w:bottom w:val="single" w:sz="4" w:space="0" w:color="auto"/>
              <w:right w:val="single" w:sz="4" w:space="0" w:color="auto"/>
            </w:tcBorders>
            <w:hideMark/>
          </w:tcPr>
          <w:p w:rsidR="00FE6936" w:rsidRPr="00FA0BFB" w:rsidRDefault="00FE6936" w:rsidP="009B4247">
            <w:pPr>
              <w:pStyle w:val="Prrafodelista"/>
              <w:widowControl w:val="0"/>
              <w:numPr>
                <w:ilvl w:val="0"/>
                <w:numId w:val="325"/>
              </w:numPr>
              <w:autoSpaceDE w:val="0"/>
              <w:autoSpaceDN w:val="0"/>
              <w:adjustRightInd w:val="0"/>
              <w:spacing w:after="0" w:line="240" w:lineRule="auto"/>
              <w:ind w:left="720" w:right="-20"/>
              <w:rPr>
                <w:rFonts w:eastAsia="Times New Roman" w:cs="Arial"/>
                <w:b/>
              </w:rPr>
            </w:pPr>
            <w:r w:rsidRPr="00FA0BFB">
              <w:rPr>
                <w:rFonts w:cs="Arial"/>
                <w:b/>
              </w:rPr>
              <w:lastRenderedPageBreak/>
              <w:t>Relaciones interinstitucionales</w:t>
            </w:r>
          </w:p>
        </w:tc>
      </w:tr>
      <w:tr w:rsidR="00FE6936" w:rsidRPr="00FA0BFB" w:rsidTr="00F118E3">
        <w:tc>
          <w:tcPr>
            <w:tcW w:w="481" w:type="dxa"/>
            <w:tcBorders>
              <w:top w:val="single" w:sz="4" w:space="0" w:color="auto"/>
              <w:left w:val="single" w:sz="4" w:space="0" w:color="auto"/>
              <w:bottom w:val="single" w:sz="4" w:space="0" w:color="auto"/>
              <w:right w:val="single" w:sz="4" w:space="0" w:color="auto"/>
            </w:tcBorders>
          </w:tcPr>
          <w:p w:rsidR="00FE6936" w:rsidRPr="00FA0BFB" w:rsidRDefault="00FE6936" w:rsidP="00F118E3">
            <w:pPr>
              <w:widowControl w:val="0"/>
              <w:autoSpaceDE w:val="0"/>
              <w:autoSpaceDN w:val="0"/>
              <w:adjustRightInd w:val="0"/>
              <w:spacing w:after="0" w:line="240" w:lineRule="auto"/>
              <w:ind w:right="-20"/>
              <w:rPr>
                <w:rFonts w:eastAsia="Times New Roman" w:cs="Arial"/>
                <w:b/>
              </w:rPr>
            </w:pPr>
          </w:p>
        </w:tc>
        <w:tc>
          <w:tcPr>
            <w:tcW w:w="2496" w:type="dxa"/>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FE6936" w:rsidRPr="00FA0BFB" w:rsidTr="00F118E3">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FE6936" w:rsidRPr="00FA0BFB" w:rsidRDefault="00FE6936" w:rsidP="00F118E3">
            <w:pPr>
              <w:widowControl w:val="0"/>
              <w:autoSpaceDE w:val="0"/>
              <w:autoSpaceDN w:val="0"/>
              <w:adjustRightInd w:val="0"/>
              <w:spacing w:after="0" w:line="240" w:lineRule="auto"/>
              <w:ind w:left="113" w:right="-20"/>
              <w:jc w:val="center"/>
              <w:rPr>
                <w:rFonts w:eastAsia="Times New Roman" w:cs="Arial"/>
                <w:b/>
              </w:rPr>
            </w:pPr>
            <w:r w:rsidRPr="00FA0BFB">
              <w:rPr>
                <w:rFonts w:cs="Arial"/>
                <w:b/>
              </w:rPr>
              <w:t xml:space="preserve">      Internas</w:t>
            </w:r>
          </w:p>
        </w:tc>
        <w:tc>
          <w:tcPr>
            <w:tcW w:w="2496" w:type="dxa"/>
            <w:vMerge w:val="restart"/>
            <w:tcBorders>
              <w:top w:val="single" w:sz="4" w:space="0" w:color="auto"/>
              <w:left w:val="single" w:sz="4" w:space="0" w:color="auto"/>
              <w:bottom w:val="single" w:sz="4" w:space="0" w:color="auto"/>
              <w:right w:val="single" w:sz="4" w:space="0" w:color="auto"/>
            </w:tcBorders>
          </w:tcPr>
          <w:p w:rsidR="00FE6936" w:rsidRDefault="00FE6936" w:rsidP="00FE6936">
            <w:pPr>
              <w:pStyle w:val="Prrafodelista"/>
              <w:spacing w:after="0" w:line="240" w:lineRule="auto"/>
              <w:ind w:left="262"/>
              <w:jc w:val="both"/>
              <w:rPr>
                <w:rFonts w:eastAsia="Times New Roman" w:cs="Arial"/>
              </w:rPr>
            </w:pPr>
          </w:p>
          <w:p w:rsidR="00FE6936" w:rsidRDefault="00FE6936" w:rsidP="009B4247">
            <w:pPr>
              <w:pStyle w:val="Prrafodelista"/>
              <w:numPr>
                <w:ilvl w:val="0"/>
                <w:numId w:val="215"/>
              </w:numPr>
              <w:tabs>
                <w:tab w:val="left" w:pos="262"/>
              </w:tabs>
              <w:spacing w:after="0" w:line="240" w:lineRule="auto"/>
              <w:ind w:left="0" w:firstLine="0"/>
              <w:jc w:val="both"/>
              <w:rPr>
                <w:rFonts w:eastAsia="Times New Roman" w:cs="Arial"/>
              </w:rPr>
            </w:pPr>
            <w:r w:rsidRPr="00964AAA">
              <w:rPr>
                <w:rFonts w:eastAsia="Times New Roman" w:cs="Arial"/>
              </w:rPr>
              <w:t>Secretario</w:t>
            </w:r>
          </w:p>
          <w:p w:rsidR="00FE6936" w:rsidRDefault="00FE6936" w:rsidP="00FE6936">
            <w:pPr>
              <w:pStyle w:val="Prrafodelista"/>
              <w:spacing w:after="0" w:line="240" w:lineRule="auto"/>
              <w:ind w:left="262"/>
              <w:jc w:val="both"/>
              <w:rPr>
                <w:rFonts w:eastAsia="Times New Roman" w:cs="Arial"/>
              </w:rPr>
            </w:pPr>
          </w:p>
          <w:p w:rsidR="00FE6936" w:rsidRDefault="00FE6936" w:rsidP="00FE6936">
            <w:pPr>
              <w:pStyle w:val="Prrafodelista"/>
              <w:spacing w:after="0" w:line="240" w:lineRule="auto"/>
              <w:ind w:left="262"/>
              <w:jc w:val="both"/>
              <w:rPr>
                <w:rFonts w:eastAsia="Times New Roman" w:cs="Arial"/>
              </w:rPr>
            </w:pPr>
          </w:p>
          <w:p w:rsidR="00FE6936" w:rsidRDefault="00FE6936" w:rsidP="00FE6936">
            <w:pPr>
              <w:pStyle w:val="Prrafodelista"/>
              <w:spacing w:after="0" w:line="240" w:lineRule="auto"/>
              <w:ind w:left="262"/>
              <w:jc w:val="both"/>
              <w:rPr>
                <w:rFonts w:eastAsia="Times New Roman" w:cs="Arial"/>
              </w:rPr>
            </w:pPr>
          </w:p>
          <w:p w:rsidR="00FE6936" w:rsidRDefault="00FE6936" w:rsidP="00FE6936">
            <w:pPr>
              <w:pStyle w:val="Prrafodelista"/>
              <w:spacing w:after="0" w:line="240" w:lineRule="auto"/>
              <w:ind w:left="262"/>
              <w:jc w:val="both"/>
              <w:rPr>
                <w:rFonts w:eastAsia="Times New Roman" w:cs="Arial"/>
              </w:rPr>
            </w:pPr>
          </w:p>
          <w:p w:rsidR="00FE6936" w:rsidRDefault="00FE6936" w:rsidP="00FE6936">
            <w:pPr>
              <w:pStyle w:val="Prrafodelista"/>
              <w:spacing w:after="0" w:line="240" w:lineRule="auto"/>
              <w:ind w:left="262"/>
              <w:jc w:val="both"/>
              <w:rPr>
                <w:rFonts w:eastAsia="Times New Roman" w:cs="Arial"/>
              </w:rPr>
            </w:pPr>
          </w:p>
          <w:p w:rsidR="00FE6936" w:rsidRPr="006A01C9" w:rsidRDefault="00AC2F40" w:rsidP="009B4247">
            <w:pPr>
              <w:pStyle w:val="Prrafodelista"/>
              <w:numPr>
                <w:ilvl w:val="0"/>
                <w:numId w:val="215"/>
              </w:numPr>
              <w:tabs>
                <w:tab w:val="left" w:pos="262"/>
              </w:tabs>
              <w:spacing w:after="0" w:line="240" w:lineRule="auto"/>
              <w:ind w:left="262" w:hanging="262"/>
              <w:jc w:val="both"/>
              <w:rPr>
                <w:rFonts w:eastAsia="Times New Roman" w:cs="Arial"/>
              </w:rPr>
            </w:pPr>
            <w:r>
              <w:rPr>
                <w:rFonts w:cs="Arial"/>
              </w:rPr>
              <w:t>Dirección</w:t>
            </w:r>
            <w:r w:rsidR="00FE6936" w:rsidRPr="00964AAA">
              <w:rPr>
                <w:rFonts w:cs="Arial"/>
              </w:rPr>
              <w:t xml:space="preserve"> de Ingresos</w:t>
            </w:r>
          </w:p>
          <w:p w:rsidR="00FE6936" w:rsidRDefault="00FE6936" w:rsidP="00FE6936">
            <w:pPr>
              <w:pStyle w:val="Prrafodelista"/>
              <w:spacing w:after="0" w:line="240" w:lineRule="auto"/>
              <w:ind w:left="262"/>
              <w:jc w:val="both"/>
              <w:rPr>
                <w:rFonts w:cs="Arial"/>
              </w:rPr>
            </w:pPr>
          </w:p>
          <w:p w:rsidR="00FE6936" w:rsidRDefault="00FE6936" w:rsidP="00FE6936">
            <w:pPr>
              <w:pStyle w:val="Prrafodelista"/>
              <w:spacing w:after="0" w:line="240" w:lineRule="auto"/>
              <w:ind w:left="262"/>
              <w:jc w:val="both"/>
              <w:rPr>
                <w:rFonts w:cs="Arial"/>
              </w:rPr>
            </w:pPr>
          </w:p>
          <w:p w:rsidR="00C432A4" w:rsidRDefault="00C432A4" w:rsidP="00FE6936">
            <w:pPr>
              <w:pStyle w:val="Prrafodelista"/>
              <w:spacing w:after="0" w:line="240" w:lineRule="auto"/>
              <w:ind w:left="262"/>
              <w:jc w:val="both"/>
              <w:rPr>
                <w:rFonts w:cs="Arial"/>
              </w:rPr>
            </w:pPr>
          </w:p>
          <w:p w:rsidR="00FE6936" w:rsidRPr="006A01C9" w:rsidRDefault="00FE6936" w:rsidP="009B4247">
            <w:pPr>
              <w:pStyle w:val="Prrafodelista"/>
              <w:numPr>
                <w:ilvl w:val="0"/>
                <w:numId w:val="215"/>
              </w:numPr>
              <w:spacing w:after="0" w:line="240" w:lineRule="auto"/>
              <w:ind w:left="262" w:hanging="262"/>
              <w:jc w:val="both"/>
              <w:rPr>
                <w:rFonts w:eastAsia="Times New Roman" w:cs="Arial"/>
              </w:rPr>
            </w:pPr>
            <w:r w:rsidRPr="00964AAA">
              <w:rPr>
                <w:rFonts w:cs="Arial"/>
              </w:rPr>
              <w:t>Procuraduría Fiscal</w:t>
            </w:r>
          </w:p>
          <w:p w:rsidR="00FE6936" w:rsidRDefault="00FE6936" w:rsidP="00FE6936">
            <w:pPr>
              <w:pStyle w:val="Prrafodelista"/>
              <w:spacing w:after="0" w:line="240" w:lineRule="auto"/>
              <w:ind w:left="262"/>
              <w:jc w:val="both"/>
              <w:rPr>
                <w:rFonts w:cs="Arial"/>
              </w:rPr>
            </w:pPr>
          </w:p>
          <w:p w:rsidR="00FE6936" w:rsidRDefault="00FE6936" w:rsidP="00FE6936">
            <w:pPr>
              <w:pStyle w:val="Prrafodelista"/>
              <w:spacing w:after="0" w:line="240" w:lineRule="auto"/>
              <w:ind w:left="262"/>
              <w:jc w:val="both"/>
              <w:rPr>
                <w:rFonts w:cs="Arial"/>
              </w:rPr>
            </w:pPr>
          </w:p>
          <w:p w:rsidR="00FE6936" w:rsidRDefault="00FE6936" w:rsidP="00FE6936">
            <w:pPr>
              <w:pStyle w:val="Prrafodelista"/>
              <w:spacing w:after="0" w:line="240" w:lineRule="auto"/>
              <w:ind w:left="262"/>
              <w:jc w:val="both"/>
              <w:rPr>
                <w:rFonts w:cs="Arial"/>
              </w:rPr>
            </w:pPr>
          </w:p>
          <w:p w:rsidR="00FE6936" w:rsidRPr="006A01C9" w:rsidRDefault="00FE6936" w:rsidP="009B4247">
            <w:pPr>
              <w:pStyle w:val="Prrafodelista"/>
              <w:numPr>
                <w:ilvl w:val="0"/>
                <w:numId w:val="224"/>
              </w:numPr>
              <w:spacing w:after="0" w:line="240" w:lineRule="auto"/>
              <w:ind w:left="261" w:hanging="261"/>
              <w:jc w:val="both"/>
              <w:rPr>
                <w:rFonts w:eastAsia="Times New Roman" w:cs="Arial"/>
              </w:rPr>
            </w:pPr>
            <w:r w:rsidRPr="00964AAA">
              <w:rPr>
                <w:rFonts w:cs="Arial"/>
              </w:rPr>
              <w:t>Dirección Administrativa</w:t>
            </w:r>
          </w:p>
          <w:p w:rsidR="00FE6936" w:rsidRPr="006A01C9" w:rsidRDefault="00FE6936" w:rsidP="00FE6936">
            <w:pPr>
              <w:spacing w:after="0" w:line="240" w:lineRule="auto"/>
              <w:jc w:val="both"/>
              <w:rPr>
                <w:rFonts w:eastAsia="Times New Roman" w:cs="Arial"/>
              </w:rPr>
            </w:pPr>
          </w:p>
        </w:tc>
        <w:tc>
          <w:tcPr>
            <w:tcW w:w="2693" w:type="dxa"/>
            <w:vMerge w:val="restart"/>
            <w:tcBorders>
              <w:top w:val="single" w:sz="4" w:space="0" w:color="auto"/>
              <w:left w:val="single" w:sz="4" w:space="0" w:color="auto"/>
              <w:bottom w:val="single" w:sz="4" w:space="0" w:color="auto"/>
              <w:right w:val="single" w:sz="4" w:space="0" w:color="auto"/>
            </w:tcBorders>
          </w:tcPr>
          <w:p w:rsidR="00FE6936" w:rsidRDefault="00FE6936" w:rsidP="00FE6936">
            <w:pPr>
              <w:spacing w:after="0" w:line="240" w:lineRule="auto"/>
              <w:jc w:val="both"/>
              <w:rPr>
                <w:rFonts w:eastAsia="Times New Roman" w:cs="Arial"/>
              </w:rPr>
            </w:pPr>
          </w:p>
          <w:p w:rsidR="00FE6936" w:rsidRDefault="00FE6936" w:rsidP="00FE6936">
            <w:pPr>
              <w:spacing w:after="0" w:line="240" w:lineRule="auto"/>
              <w:jc w:val="both"/>
              <w:rPr>
                <w:rFonts w:eastAsia="Times New Roman" w:cs="Arial"/>
              </w:rPr>
            </w:pPr>
            <w:r w:rsidRPr="00964AAA">
              <w:rPr>
                <w:rFonts w:eastAsia="Times New Roman" w:cs="Arial"/>
              </w:rPr>
              <w:t xml:space="preserve">Informar sobre los avances en las metas establecidas en el </w:t>
            </w:r>
            <w:r w:rsidR="002F104A">
              <w:rPr>
                <w:rFonts w:eastAsia="Times New Roman" w:cs="Arial"/>
              </w:rPr>
              <w:t>Programa Operativo Anual</w:t>
            </w:r>
            <w:r w:rsidR="005F2560">
              <w:rPr>
                <w:rFonts w:eastAsia="Times New Roman" w:cs="Arial"/>
              </w:rPr>
              <w:t>.</w:t>
            </w:r>
          </w:p>
          <w:p w:rsidR="00FE6936" w:rsidRDefault="00FE6936" w:rsidP="00FE6936">
            <w:pPr>
              <w:spacing w:after="0" w:line="240" w:lineRule="auto"/>
              <w:jc w:val="both"/>
              <w:rPr>
                <w:rFonts w:eastAsia="Times New Roman" w:cs="Arial"/>
              </w:rPr>
            </w:pPr>
          </w:p>
          <w:p w:rsidR="00FE6936" w:rsidRDefault="00FE6936" w:rsidP="00FE6936">
            <w:pPr>
              <w:spacing w:after="0" w:line="240" w:lineRule="auto"/>
              <w:jc w:val="both"/>
              <w:rPr>
                <w:rFonts w:eastAsia="Times New Roman" w:cs="Arial"/>
              </w:rPr>
            </w:pPr>
            <w:r w:rsidRPr="00964AAA">
              <w:rPr>
                <w:rFonts w:cs="Arial"/>
              </w:rPr>
              <w:t>Solicitar información necesaria para realizar las funciones de fiscalización</w:t>
            </w:r>
            <w:r w:rsidR="005F2560">
              <w:rPr>
                <w:rFonts w:cs="Arial"/>
              </w:rPr>
              <w:t>.</w:t>
            </w:r>
          </w:p>
          <w:p w:rsidR="00FE6936" w:rsidRDefault="00FE6936" w:rsidP="00FE6936">
            <w:pPr>
              <w:spacing w:after="0" w:line="240" w:lineRule="auto"/>
              <w:jc w:val="both"/>
              <w:rPr>
                <w:rFonts w:eastAsia="Times New Roman" w:cs="Arial"/>
              </w:rPr>
            </w:pPr>
          </w:p>
          <w:p w:rsidR="00FE6936" w:rsidRDefault="00FE6936" w:rsidP="00FE6936">
            <w:pPr>
              <w:spacing w:after="0" w:line="240" w:lineRule="auto"/>
              <w:jc w:val="both"/>
              <w:rPr>
                <w:rFonts w:eastAsia="Times New Roman" w:cs="Arial"/>
              </w:rPr>
            </w:pPr>
            <w:r w:rsidRPr="00964AAA">
              <w:rPr>
                <w:rFonts w:cs="Arial"/>
              </w:rPr>
              <w:t>Solicitar información necesaria para realizar las funciones de fiscalización</w:t>
            </w:r>
            <w:r w:rsidR="005F2560">
              <w:rPr>
                <w:rFonts w:cs="Arial"/>
              </w:rPr>
              <w:t>.</w:t>
            </w:r>
          </w:p>
          <w:p w:rsidR="00FE6936" w:rsidRDefault="00FE6936" w:rsidP="00FE6936">
            <w:pPr>
              <w:spacing w:after="0" w:line="240" w:lineRule="auto"/>
              <w:jc w:val="both"/>
              <w:rPr>
                <w:rFonts w:eastAsia="Times New Roman" w:cs="Arial"/>
              </w:rPr>
            </w:pPr>
          </w:p>
          <w:p w:rsidR="00FE6936" w:rsidRPr="006A01C9" w:rsidRDefault="00FE6936" w:rsidP="00FE6936">
            <w:pPr>
              <w:spacing w:after="0" w:line="240" w:lineRule="auto"/>
              <w:jc w:val="both"/>
              <w:rPr>
                <w:rFonts w:eastAsia="Times New Roman" w:cs="Arial"/>
              </w:rPr>
            </w:pPr>
            <w:r w:rsidRPr="00964AAA">
              <w:rPr>
                <w:rFonts w:cs="Arial"/>
              </w:rPr>
              <w:t>Solicitar recursos financieros para realizar las funciones de fiscalización</w:t>
            </w:r>
            <w:r w:rsidR="005F2560">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6936" w:rsidRPr="00BF672B" w:rsidRDefault="00FE6936" w:rsidP="00F118E3">
            <w:pPr>
              <w:widowControl w:val="0"/>
              <w:autoSpaceDE w:val="0"/>
              <w:autoSpaceDN w:val="0"/>
              <w:adjustRightInd w:val="0"/>
              <w:spacing w:after="0" w:line="240" w:lineRule="auto"/>
              <w:ind w:right="-20"/>
              <w:jc w:val="center"/>
              <w:rPr>
                <w:rFonts w:eastAsia="Times New Roman" w:cs="Arial"/>
                <w:b/>
              </w:rPr>
            </w:pPr>
            <w:r w:rsidRPr="00BF672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FE6936" w:rsidRPr="00BF672B" w:rsidRDefault="00FE6936" w:rsidP="00F118E3">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FE6936" w:rsidRPr="00BF672B" w:rsidRDefault="00FE6936" w:rsidP="00F118E3">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FE6936" w:rsidRPr="00FA0BFB" w:rsidTr="00F118E3">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hideMark/>
          </w:tcPr>
          <w:p w:rsidR="00FE6936" w:rsidRPr="00FA0BFB" w:rsidRDefault="00FE6936" w:rsidP="00F118E3">
            <w:pPr>
              <w:tabs>
                <w:tab w:val="left" w:pos="638"/>
              </w:tabs>
              <w:spacing w:after="0" w:line="240" w:lineRule="auto"/>
              <w:jc w:val="center"/>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FE6936" w:rsidRPr="00FA0BFB" w:rsidRDefault="00FE6936" w:rsidP="00F118E3">
            <w:pPr>
              <w:spacing w:after="0" w:line="240" w:lineRule="auto"/>
              <w:jc w:val="center"/>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tcPr>
          <w:p w:rsidR="00FE6936" w:rsidRDefault="00FE6936" w:rsidP="00F118E3">
            <w:pPr>
              <w:spacing w:after="0" w:line="240" w:lineRule="auto"/>
              <w:jc w:val="center"/>
              <w:rPr>
                <w:rFonts w:eastAsia="Times New Roman" w:cs="Arial"/>
              </w:rPr>
            </w:pPr>
            <w:r>
              <w:rPr>
                <w:rFonts w:eastAsia="Times New Roman" w:cs="Arial"/>
              </w:rPr>
              <w:t>X</w:t>
            </w: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r>
              <w:rPr>
                <w:rFonts w:eastAsia="Times New Roman" w:cs="Arial"/>
              </w:rPr>
              <w:t>X</w:t>
            </w: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7446C6" w:rsidRDefault="007446C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r>
              <w:rPr>
                <w:rFonts w:eastAsia="Times New Roman" w:cs="Arial"/>
              </w:rPr>
              <w:t>X</w:t>
            </w: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r>
              <w:rPr>
                <w:rFonts w:eastAsia="Times New Roman" w:cs="Arial"/>
              </w:rPr>
              <w:t>X</w:t>
            </w:r>
          </w:p>
          <w:p w:rsidR="00FE6936" w:rsidRPr="00FA0BFB" w:rsidRDefault="00FE6936" w:rsidP="00F118E3">
            <w:pPr>
              <w:spacing w:after="0" w:line="240" w:lineRule="auto"/>
              <w:jc w:val="center"/>
              <w:rPr>
                <w:rFonts w:eastAsia="Times New Roman" w:cs="Arial"/>
              </w:rPr>
            </w:pPr>
          </w:p>
        </w:tc>
      </w:tr>
      <w:tr w:rsidR="00FE6936" w:rsidRPr="00FA0BFB" w:rsidTr="00F118E3">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FE6936" w:rsidRPr="00FA0BFB" w:rsidRDefault="00FE6936" w:rsidP="00F118E3">
            <w:pPr>
              <w:widowControl w:val="0"/>
              <w:autoSpaceDE w:val="0"/>
              <w:autoSpaceDN w:val="0"/>
              <w:adjustRightInd w:val="0"/>
              <w:spacing w:after="0" w:line="240" w:lineRule="auto"/>
              <w:ind w:left="113" w:right="-20"/>
              <w:jc w:val="center"/>
              <w:rPr>
                <w:rFonts w:eastAsia="Times New Roman" w:cs="Arial"/>
                <w:b/>
              </w:rPr>
            </w:pPr>
            <w:r w:rsidRPr="00FA0BFB">
              <w:rPr>
                <w:rFonts w:cs="Arial"/>
                <w:b/>
              </w:rPr>
              <w:t>Externas</w:t>
            </w:r>
          </w:p>
        </w:tc>
        <w:tc>
          <w:tcPr>
            <w:tcW w:w="2496" w:type="dxa"/>
            <w:vMerge w:val="restart"/>
            <w:tcBorders>
              <w:top w:val="single" w:sz="4" w:space="0" w:color="auto"/>
              <w:left w:val="single" w:sz="4" w:space="0" w:color="auto"/>
              <w:bottom w:val="single" w:sz="4" w:space="0" w:color="auto"/>
              <w:right w:val="single" w:sz="4" w:space="0" w:color="auto"/>
            </w:tcBorders>
          </w:tcPr>
          <w:p w:rsidR="00FE6936" w:rsidRPr="006A01C9" w:rsidRDefault="00FE6936" w:rsidP="00F118E3">
            <w:pPr>
              <w:pStyle w:val="Prrafodelista"/>
              <w:spacing w:after="0" w:line="240" w:lineRule="auto"/>
              <w:ind w:left="262"/>
              <w:jc w:val="both"/>
              <w:rPr>
                <w:rFonts w:eastAsia="Times New Roman" w:cs="Arial"/>
              </w:rPr>
            </w:pPr>
          </w:p>
          <w:p w:rsidR="00FE6936" w:rsidRPr="006A01C9" w:rsidRDefault="00FE6936" w:rsidP="009B4247">
            <w:pPr>
              <w:pStyle w:val="Prrafodelista"/>
              <w:numPr>
                <w:ilvl w:val="0"/>
                <w:numId w:val="221"/>
              </w:numPr>
              <w:spacing w:after="0" w:line="240" w:lineRule="auto"/>
              <w:ind w:left="262" w:hanging="262"/>
              <w:jc w:val="both"/>
              <w:rPr>
                <w:rFonts w:eastAsia="Times New Roman" w:cs="Arial"/>
              </w:rPr>
            </w:pPr>
            <w:r w:rsidRPr="00964AAA">
              <w:rPr>
                <w:rFonts w:cs="Arial"/>
              </w:rPr>
              <w:t>Servicio de Administración Tributaria de la SHCP</w:t>
            </w:r>
          </w:p>
          <w:p w:rsidR="00FE6936" w:rsidRPr="006A01C9" w:rsidRDefault="00FE6936" w:rsidP="00F118E3">
            <w:pPr>
              <w:pStyle w:val="Prrafodelista"/>
              <w:spacing w:after="0" w:line="240" w:lineRule="auto"/>
              <w:ind w:left="262"/>
              <w:jc w:val="both"/>
              <w:rPr>
                <w:rFonts w:eastAsia="Times New Roman" w:cs="Arial"/>
              </w:rPr>
            </w:pPr>
          </w:p>
          <w:p w:rsidR="00FE6936" w:rsidRPr="006A01C9" w:rsidRDefault="00FE6936" w:rsidP="009B4247">
            <w:pPr>
              <w:pStyle w:val="Prrafodelista"/>
              <w:numPr>
                <w:ilvl w:val="0"/>
                <w:numId w:val="221"/>
              </w:numPr>
              <w:spacing w:after="0" w:line="240" w:lineRule="auto"/>
              <w:ind w:left="262" w:hanging="262"/>
              <w:jc w:val="both"/>
              <w:rPr>
                <w:rFonts w:eastAsia="Times New Roman" w:cs="Arial"/>
              </w:rPr>
            </w:pPr>
            <w:r w:rsidRPr="00964AAA">
              <w:rPr>
                <w:rFonts w:cs="Arial"/>
              </w:rPr>
              <w:t>Contribuyentes</w:t>
            </w:r>
          </w:p>
          <w:p w:rsidR="00FE6936" w:rsidRDefault="00FE6936" w:rsidP="00F118E3">
            <w:pPr>
              <w:pStyle w:val="Prrafodelista"/>
              <w:spacing w:after="0" w:line="240" w:lineRule="auto"/>
              <w:rPr>
                <w:rFonts w:eastAsia="Times New Roman" w:cs="Arial"/>
              </w:rPr>
            </w:pPr>
          </w:p>
          <w:p w:rsidR="00FE6936" w:rsidRDefault="00FE6936" w:rsidP="00F118E3">
            <w:pPr>
              <w:pStyle w:val="Prrafodelista"/>
              <w:spacing w:after="0" w:line="240" w:lineRule="auto"/>
              <w:rPr>
                <w:rFonts w:eastAsia="Times New Roman" w:cs="Arial"/>
              </w:rPr>
            </w:pPr>
          </w:p>
          <w:p w:rsidR="00FE6936" w:rsidRPr="006A01C9" w:rsidRDefault="00FE6936" w:rsidP="00F118E3">
            <w:pPr>
              <w:pStyle w:val="Prrafodelista"/>
              <w:spacing w:after="0" w:line="240" w:lineRule="auto"/>
              <w:rPr>
                <w:rFonts w:eastAsia="Times New Roman" w:cs="Arial"/>
              </w:rPr>
            </w:pPr>
          </w:p>
          <w:p w:rsidR="00FE6936" w:rsidRPr="006A01C9" w:rsidRDefault="00FE6936" w:rsidP="009B4247">
            <w:pPr>
              <w:pStyle w:val="Prrafodelista"/>
              <w:numPr>
                <w:ilvl w:val="0"/>
                <w:numId w:val="221"/>
              </w:numPr>
              <w:spacing w:after="0" w:line="240" w:lineRule="auto"/>
              <w:ind w:left="262" w:hanging="262"/>
              <w:jc w:val="both"/>
              <w:rPr>
                <w:rFonts w:eastAsia="Times New Roman" w:cs="Arial"/>
              </w:rPr>
            </w:pPr>
            <w:r w:rsidRPr="00964AAA">
              <w:rPr>
                <w:rFonts w:cs="Arial"/>
              </w:rPr>
              <w:t>P</w:t>
            </w:r>
            <w:r w:rsidR="005F2560">
              <w:rPr>
                <w:rFonts w:cs="Arial"/>
              </w:rPr>
              <w:t>rocuraduría de la Defensa del Contribuyente</w:t>
            </w:r>
          </w:p>
          <w:p w:rsidR="00FE6936" w:rsidRDefault="00FE6936" w:rsidP="00F118E3">
            <w:pPr>
              <w:pStyle w:val="Prrafodelista"/>
              <w:spacing w:after="0" w:line="240" w:lineRule="auto"/>
              <w:ind w:left="262"/>
              <w:jc w:val="both"/>
              <w:rPr>
                <w:rFonts w:cs="Arial"/>
              </w:rPr>
            </w:pPr>
          </w:p>
          <w:p w:rsidR="00FE6936" w:rsidRDefault="00FE6936" w:rsidP="00F118E3">
            <w:pPr>
              <w:pStyle w:val="Prrafodelista"/>
              <w:spacing w:after="0" w:line="240" w:lineRule="auto"/>
              <w:ind w:left="262"/>
              <w:jc w:val="both"/>
              <w:rPr>
                <w:rFonts w:cs="Arial"/>
              </w:rPr>
            </w:pPr>
          </w:p>
          <w:p w:rsidR="00FE6936" w:rsidRPr="006A01C9" w:rsidRDefault="00FE6936" w:rsidP="00F118E3">
            <w:pPr>
              <w:pStyle w:val="Prrafodelista"/>
              <w:spacing w:after="0" w:line="240" w:lineRule="auto"/>
              <w:ind w:left="262"/>
              <w:jc w:val="both"/>
              <w:rPr>
                <w:rFonts w:eastAsia="Times New Roman" w:cs="Arial"/>
              </w:rPr>
            </w:pPr>
          </w:p>
          <w:p w:rsidR="00FE6936" w:rsidRPr="006A01C9" w:rsidRDefault="00FE6936" w:rsidP="009B4247">
            <w:pPr>
              <w:pStyle w:val="Prrafodelista"/>
              <w:numPr>
                <w:ilvl w:val="0"/>
                <w:numId w:val="221"/>
              </w:numPr>
              <w:spacing w:after="0" w:line="240" w:lineRule="auto"/>
              <w:ind w:left="262" w:hanging="262"/>
              <w:jc w:val="both"/>
              <w:rPr>
                <w:rFonts w:eastAsia="Times New Roman" w:cs="Arial"/>
              </w:rPr>
            </w:pPr>
            <w:r w:rsidRPr="00964AAA">
              <w:rPr>
                <w:rFonts w:cs="Arial"/>
              </w:rPr>
              <w:t>Colegio de Contadores Púb</w:t>
            </w:r>
            <w:r w:rsidR="009F4738">
              <w:rPr>
                <w:rFonts w:cs="Arial"/>
              </w:rPr>
              <w:t>l</w:t>
            </w:r>
            <w:r w:rsidRPr="00964AAA">
              <w:rPr>
                <w:rFonts w:cs="Arial"/>
              </w:rPr>
              <w:t>icos de Oaxaca</w:t>
            </w:r>
          </w:p>
          <w:p w:rsidR="00FE6936" w:rsidRPr="006A01C9" w:rsidRDefault="00FE6936" w:rsidP="00F118E3">
            <w:pPr>
              <w:pStyle w:val="Prrafodelista"/>
              <w:spacing w:after="0" w:line="240" w:lineRule="auto"/>
              <w:ind w:left="262"/>
              <w:jc w:val="both"/>
              <w:rPr>
                <w:rFonts w:eastAsia="Times New Roman" w:cs="Arial"/>
              </w:rPr>
            </w:pPr>
          </w:p>
          <w:p w:rsidR="00FE6936" w:rsidRPr="006A01C9" w:rsidRDefault="00FE6936" w:rsidP="009B4247">
            <w:pPr>
              <w:pStyle w:val="Prrafodelista"/>
              <w:numPr>
                <w:ilvl w:val="0"/>
                <w:numId w:val="221"/>
              </w:numPr>
              <w:spacing w:after="0" w:line="240" w:lineRule="auto"/>
              <w:ind w:left="262" w:hanging="262"/>
              <w:jc w:val="both"/>
              <w:rPr>
                <w:rFonts w:eastAsia="Times New Roman" w:cs="Arial"/>
              </w:rPr>
            </w:pPr>
            <w:r w:rsidRPr="00964AAA">
              <w:rPr>
                <w:rFonts w:cs="Arial"/>
              </w:rPr>
              <w:t xml:space="preserve">Colegio de Profesionales de la </w:t>
            </w:r>
            <w:r w:rsidRPr="00964AAA">
              <w:rPr>
                <w:rFonts w:cs="Arial"/>
              </w:rPr>
              <w:lastRenderedPageBreak/>
              <w:t>Contaduría</w:t>
            </w:r>
          </w:p>
        </w:tc>
        <w:tc>
          <w:tcPr>
            <w:tcW w:w="2693" w:type="dxa"/>
            <w:vMerge w:val="restart"/>
            <w:tcBorders>
              <w:top w:val="single" w:sz="4" w:space="0" w:color="auto"/>
              <w:left w:val="single" w:sz="4" w:space="0" w:color="auto"/>
              <w:bottom w:val="single" w:sz="4" w:space="0" w:color="auto"/>
              <w:right w:val="single" w:sz="4" w:space="0" w:color="auto"/>
            </w:tcBorders>
          </w:tcPr>
          <w:p w:rsidR="00FE6936" w:rsidRDefault="00FE6936" w:rsidP="00F118E3">
            <w:pPr>
              <w:spacing w:after="0" w:line="240" w:lineRule="auto"/>
              <w:jc w:val="both"/>
              <w:rPr>
                <w:rFonts w:cs="Arial"/>
              </w:rPr>
            </w:pPr>
          </w:p>
          <w:p w:rsidR="00FE6936" w:rsidRDefault="00FE6936" w:rsidP="00F118E3">
            <w:pPr>
              <w:spacing w:after="0" w:line="240" w:lineRule="auto"/>
              <w:jc w:val="both"/>
              <w:rPr>
                <w:rFonts w:cs="Arial"/>
              </w:rPr>
            </w:pPr>
            <w:r w:rsidRPr="00964AAA">
              <w:rPr>
                <w:rFonts w:cs="Arial"/>
              </w:rPr>
              <w:t>Solicitar información necesaria para realizar las funciones de fiscalización</w:t>
            </w:r>
            <w:r w:rsidR="005F2560">
              <w:rPr>
                <w:rFonts w:cs="Arial"/>
              </w:rPr>
              <w:t>.</w:t>
            </w:r>
          </w:p>
          <w:p w:rsidR="00FE6936" w:rsidRDefault="00FE6936" w:rsidP="00F118E3">
            <w:pPr>
              <w:spacing w:after="0" w:line="240" w:lineRule="auto"/>
              <w:jc w:val="both"/>
              <w:rPr>
                <w:rFonts w:cs="Arial"/>
              </w:rPr>
            </w:pPr>
          </w:p>
          <w:p w:rsidR="00FE6936" w:rsidRDefault="00FE6936" w:rsidP="00F118E3">
            <w:pPr>
              <w:spacing w:after="0" w:line="240" w:lineRule="auto"/>
              <w:jc w:val="both"/>
              <w:rPr>
                <w:rFonts w:cs="Arial"/>
              </w:rPr>
            </w:pPr>
            <w:r w:rsidRPr="00964AAA">
              <w:rPr>
                <w:rFonts w:cs="Arial"/>
              </w:rPr>
              <w:t>Informar de los avances y resultados de los procesos de fiscalización</w:t>
            </w:r>
            <w:r w:rsidR="005F2560">
              <w:rPr>
                <w:rFonts w:cs="Arial"/>
              </w:rPr>
              <w:t>.</w:t>
            </w:r>
          </w:p>
          <w:p w:rsidR="00FE6936" w:rsidRDefault="00FE6936" w:rsidP="00F118E3">
            <w:pPr>
              <w:spacing w:after="0" w:line="240" w:lineRule="auto"/>
              <w:jc w:val="both"/>
              <w:rPr>
                <w:rFonts w:cs="Arial"/>
              </w:rPr>
            </w:pPr>
          </w:p>
          <w:p w:rsidR="00FE6936" w:rsidRDefault="00FE6936" w:rsidP="00F118E3">
            <w:pPr>
              <w:spacing w:after="0" w:line="240" w:lineRule="auto"/>
              <w:jc w:val="both"/>
              <w:rPr>
                <w:rFonts w:cs="Arial"/>
              </w:rPr>
            </w:pPr>
            <w:r w:rsidRPr="00964AAA">
              <w:rPr>
                <w:rFonts w:cs="Arial"/>
              </w:rPr>
              <w:t>Informar de los avances y resultados de los procesos de fiscalización</w:t>
            </w:r>
            <w:r w:rsidR="005F2560">
              <w:rPr>
                <w:rFonts w:cs="Arial"/>
              </w:rPr>
              <w:t>.</w:t>
            </w:r>
          </w:p>
          <w:p w:rsidR="00FE6936" w:rsidRDefault="00FE6936" w:rsidP="00F118E3">
            <w:pPr>
              <w:spacing w:after="0" w:line="240" w:lineRule="auto"/>
              <w:jc w:val="both"/>
              <w:rPr>
                <w:rFonts w:cs="Arial"/>
              </w:rPr>
            </w:pPr>
          </w:p>
          <w:p w:rsidR="00FE6936" w:rsidRDefault="00FE6936" w:rsidP="00F118E3">
            <w:pPr>
              <w:spacing w:after="0" w:line="240" w:lineRule="auto"/>
              <w:jc w:val="both"/>
              <w:rPr>
                <w:rFonts w:cs="Arial"/>
              </w:rPr>
            </w:pPr>
            <w:r w:rsidRPr="00964AAA">
              <w:rPr>
                <w:rFonts w:cs="Arial"/>
              </w:rPr>
              <w:t>Reuniones de información</w:t>
            </w:r>
            <w:r w:rsidR="005F2560">
              <w:rPr>
                <w:rFonts w:cs="Arial"/>
              </w:rPr>
              <w:t>.</w:t>
            </w:r>
          </w:p>
          <w:p w:rsidR="00FE6936" w:rsidRDefault="00FE6936" w:rsidP="00F118E3">
            <w:pPr>
              <w:spacing w:after="0" w:line="240" w:lineRule="auto"/>
              <w:jc w:val="both"/>
              <w:rPr>
                <w:rFonts w:cs="Arial"/>
              </w:rPr>
            </w:pPr>
          </w:p>
          <w:p w:rsidR="00FE6936" w:rsidRDefault="00FE6936" w:rsidP="00F118E3">
            <w:pPr>
              <w:spacing w:after="0" w:line="240" w:lineRule="auto"/>
              <w:jc w:val="both"/>
              <w:rPr>
                <w:rFonts w:cs="Arial"/>
              </w:rPr>
            </w:pPr>
          </w:p>
          <w:p w:rsidR="00FE6936" w:rsidRPr="0063503C" w:rsidRDefault="00FE6936" w:rsidP="00F118E3">
            <w:pPr>
              <w:spacing w:after="0" w:line="240" w:lineRule="auto"/>
              <w:jc w:val="both"/>
              <w:rPr>
                <w:rFonts w:cs="Arial"/>
              </w:rPr>
            </w:pPr>
            <w:r w:rsidRPr="00964AAA">
              <w:rPr>
                <w:rFonts w:cs="Arial"/>
              </w:rPr>
              <w:t>Reuniones de información</w:t>
            </w:r>
            <w:r w:rsidR="005F2560">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6936" w:rsidRPr="00BF672B" w:rsidRDefault="00FE6936" w:rsidP="00F118E3">
            <w:pPr>
              <w:widowControl w:val="0"/>
              <w:autoSpaceDE w:val="0"/>
              <w:autoSpaceDN w:val="0"/>
              <w:adjustRightInd w:val="0"/>
              <w:spacing w:after="0" w:line="240" w:lineRule="auto"/>
              <w:ind w:right="-20"/>
              <w:jc w:val="center"/>
              <w:rPr>
                <w:rFonts w:eastAsia="Times New Roman" w:cs="Arial"/>
                <w:b/>
              </w:rPr>
            </w:pPr>
            <w:r w:rsidRPr="00BF672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FE6936" w:rsidRPr="00BF672B" w:rsidRDefault="00FE6936" w:rsidP="00F118E3">
            <w:pPr>
              <w:widowControl w:val="0"/>
              <w:autoSpaceDE w:val="0"/>
              <w:autoSpaceDN w:val="0"/>
              <w:adjustRightInd w:val="0"/>
              <w:spacing w:after="0" w:line="240" w:lineRule="auto"/>
              <w:ind w:right="-20"/>
              <w:jc w:val="center"/>
              <w:rPr>
                <w:rFonts w:eastAsia="Times New Roman" w:cs="Arial"/>
                <w:b/>
              </w:rPr>
            </w:pPr>
            <w:r w:rsidRPr="00BF672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FE6936" w:rsidRPr="00BF672B" w:rsidRDefault="00FE6936" w:rsidP="00F118E3">
            <w:pPr>
              <w:widowControl w:val="0"/>
              <w:autoSpaceDE w:val="0"/>
              <w:autoSpaceDN w:val="0"/>
              <w:adjustRightInd w:val="0"/>
              <w:spacing w:after="0" w:line="240" w:lineRule="auto"/>
              <w:ind w:right="-20"/>
              <w:jc w:val="center"/>
              <w:rPr>
                <w:rFonts w:eastAsia="Times New Roman" w:cs="Arial"/>
                <w:b/>
              </w:rPr>
            </w:pPr>
            <w:r w:rsidRPr="00BF672B">
              <w:rPr>
                <w:rFonts w:cs="Arial"/>
                <w:b/>
              </w:rPr>
              <w:t>Permanente</w:t>
            </w:r>
          </w:p>
        </w:tc>
      </w:tr>
      <w:tr w:rsidR="00FE6936" w:rsidRPr="00FA0BFB" w:rsidTr="00F118E3">
        <w:trPr>
          <w:trHeight w:val="847"/>
        </w:trPr>
        <w:tc>
          <w:tcPr>
            <w:tcW w:w="481" w:type="dxa"/>
            <w:vMerge/>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6936" w:rsidRPr="00FA0BFB" w:rsidRDefault="00FE6936" w:rsidP="00F118E3">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tcPr>
          <w:p w:rsidR="00FE6936" w:rsidRPr="00FA0BFB" w:rsidRDefault="00FE6936" w:rsidP="00F118E3">
            <w:pPr>
              <w:spacing w:after="0" w:line="240" w:lineRule="auto"/>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tcPr>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A55E0D" w:rsidRDefault="00A55E0D" w:rsidP="00F118E3">
            <w:pPr>
              <w:spacing w:after="0" w:line="240" w:lineRule="auto"/>
              <w:rPr>
                <w:rFonts w:eastAsia="Times New Roman" w:cs="Arial"/>
              </w:rPr>
            </w:pPr>
          </w:p>
          <w:p w:rsidR="005F2560" w:rsidRDefault="005F2560" w:rsidP="00F118E3">
            <w:pPr>
              <w:spacing w:after="0" w:line="240" w:lineRule="auto"/>
              <w:rPr>
                <w:rFonts w:eastAsia="Times New Roman" w:cs="Arial"/>
              </w:rPr>
            </w:pPr>
          </w:p>
          <w:p w:rsidR="005F2560" w:rsidRDefault="005F2560" w:rsidP="00F118E3">
            <w:pPr>
              <w:spacing w:after="0" w:line="240" w:lineRule="auto"/>
              <w:rPr>
                <w:rFonts w:eastAsia="Times New Roman" w:cs="Arial"/>
              </w:rPr>
            </w:pPr>
          </w:p>
          <w:p w:rsidR="00FE6936" w:rsidRDefault="00FE6936" w:rsidP="00F118E3">
            <w:pPr>
              <w:spacing w:after="0" w:line="240" w:lineRule="auto"/>
              <w:rPr>
                <w:rFonts w:eastAsia="Times New Roman" w:cs="Arial"/>
              </w:rPr>
            </w:pPr>
          </w:p>
          <w:p w:rsidR="00FE6936" w:rsidRDefault="00FE6936" w:rsidP="00F118E3">
            <w:pPr>
              <w:spacing w:after="0" w:line="240" w:lineRule="auto"/>
              <w:jc w:val="center"/>
              <w:rPr>
                <w:rFonts w:eastAsia="Times New Roman" w:cs="Arial"/>
              </w:rPr>
            </w:pPr>
            <w:r>
              <w:rPr>
                <w:rFonts w:eastAsia="Times New Roman" w:cs="Arial"/>
              </w:rPr>
              <w:t>X</w:t>
            </w: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Default="00FE6936" w:rsidP="00F118E3">
            <w:pPr>
              <w:spacing w:after="0" w:line="240" w:lineRule="auto"/>
              <w:jc w:val="center"/>
              <w:rPr>
                <w:rFonts w:eastAsia="Times New Roman" w:cs="Arial"/>
              </w:rPr>
            </w:pPr>
          </w:p>
          <w:p w:rsidR="00FE6936" w:rsidRPr="00FA0BFB" w:rsidRDefault="00FE6936" w:rsidP="00F118E3">
            <w:pPr>
              <w:spacing w:after="0" w:line="240" w:lineRule="auto"/>
              <w:jc w:val="center"/>
              <w:rPr>
                <w:rFonts w:eastAsia="Times New Roman" w:cs="Arial"/>
              </w:rPr>
            </w:pPr>
            <w:r>
              <w:rPr>
                <w:rFonts w:eastAsia="Times New Roman" w:cs="Arial"/>
              </w:rPr>
              <w:t>X</w:t>
            </w:r>
          </w:p>
        </w:tc>
        <w:tc>
          <w:tcPr>
            <w:tcW w:w="1580" w:type="dxa"/>
            <w:tcBorders>
              <w:top w:val="single" w:sz="4" w:space="0" w:color="auto"/>
              <w:left w:val="single" w:sz="4" w:space="0" w:color="auto"/>
              <w:bottom w:val="single" w:sz="4" w:space="0" w:color="auto"/>
              <w:right w:val="single" w:sz="4" w:space="0" w:color="auto"/>
            </w:tcBorders>
            <w:vAlign w:val="center"/>
            <w:hideMark/>
          </w:tcPr>
          <w:p w:rsidR="00FE6936" w:rsidRDefault="00FE6936" w:rsidP="00F118E3">
            <w:pPr>
              <w:spacing w:after="0" w:line="240" w:lineRule="auto"/>
              <w:jc w:val="center"/>
              <w:rPr>
                <w:rFonts w:cs="Arial"/>
              </w:rPr>
            </w:pPr>
            <w:r w:rsidRPr="00FA0BFB">
              <w:rPr>
                <w:rFonts w:cs="Arial"/>
              </w:rPr>
              <w:t>X</w:t>
            </w:r>
          </w:p>
          <w:p w:rsidR="00FE6936" w:rsidRDefault="00FE6936" w:rsidP="00F118E3">
            <w:pPr>
              <w:spacing w:after="0" w:line="240" w:lineRule="auto"/>
              <w:jc w:val="center"/>
              <w:rPr>
                <w:rFonts w:cs="Arial"/>
              </w:rPr>
            </w:pPr>
          </w:p>
          <w:p w:rsidR="00FE6936" w:rsidRDefault="00FE6936" w:rsidP="00F118E3">
            <w:pPr>
              <w:spacing w:after="0" w:line="240" w:lineRule="auto"/>
              <w:jc w:val="center"/>
              <w:rPr>
                <w:rFonts w:cs="Arial"/>
              </w:rPr>
            </w:pPr>
          </w:p>
          <w:p w:rsidR="00FE6936" w:rsidRDefault="00FE6936" w:rsidP="00F118E3">
            <w:pPr>
              <w:spacing w:after="0" w:line="240" w:lineRule="auto"/>
              <w:jc w:val="center"/>
              <w:rPr>
                <w:rFonts w:cs="Arial"/>
              </w:rPr>
            </w:pPr>
          </w:p>
          <w:p w:rsidR="00FE6936" w:rsidRDefault="00FE6936" w:rsidP="00F118E3">
            <w:pPr>
              <w:spacing w:after="0" w:line="240" w:lineRule="auto"/>
              <w:jc w:val="center"/>
              <w:rPr>
                <w:rFonts w:cs="Arial"/>
              </w:rPr>
            </w:pPr>
          </w:p>
          <w:p w:rsidR="00FE6936" w:rsidRDefault="00AC2F40" w:rsidP="00F118E3">
            <w:pPr>
              <w:spacing w:after="0" w:line="240" w:lineRule="auto"/>
              <w:jc w:val="center"/>
              <w:rPr>
                <w:rFonts w:cs="Arial"/>
              </w:rPr>
            </w:pPr>
            <w:r>
              <w:rPr>
                <w:rFonts w:cs="Arial"/>
              </w:rPr>
              <w:t>X</w:t>
            </w:r>
          </w:p>
          <w:p w:rsidR="00FE6936" w:rsidRDefault="00FE6936" w:rsidP="00F118E3">
            <w:pPr>
              <w:spacing w:after="0" w:line="240" w:lineRule="auto"/>
              <w:jc w:val="center"/>
              <w:rPr>
                <w:rFonts w:cs="Arial"/>
              </w:rPr>
            </w:pPr>
          </w:p>
          <w:p w:rsidR="00FE6936" w:rsidRDefault="00FE6936" w:rsidP="00F118E3">
            <w:pPr>
              <w:spacing w:after="0" w:line="240" w:lineRule="auto"/>
              <w:jc w:val="center"/>
              <w:rPr>
                <w:rFonts w:cs="Arial"/>
              </w:rPr>
            </w:pPr>
          </w:p>
          <w:p w:rsidR="00A55E0D" w:rsidRDefault="00A55E0D" w:rsidP="00F118E3">
            <w:pPr>
              <w:spacing w:after="0" w:line="240" w:lineRule="auto"/>
              <w:jc w:val="center"/>
              <w:rPr>
                <w:rFonts w:cs="Arial"/>
              </w:rPr>
            </w:pPr>
          </w:p>
          <w:p w:rsidR="00FE6936" w:rsidRDefault="00FE6936" w:rsidP="00F118E3">
            <w:pPr>
              <w:spacing w:after="0" w:line="240" w:lineRule="auto"/>
              <w:jc w:val="center"/>
              <w:rPr>
                <w:rFonts w:cs="Arial"/>
              </w:rPr>
            </w:pPr>
            <w:r>
              <w:rPr>
                <w:rFonts w:cs="Arial"/>
              </w:rPr>
              <w:t>X</w:t>
            </w:r>
          </w:p>
          <w:p w:rsidR="00FE6936" w:rsidRDefault="00FE6936" w:rsidP="00F118E3">
            <w:pPr>
              <w:spacing w:after="0" w:line="240" w:lineRule="auto"/>
              <w:jc w:val="center"/>
              <w:rPr>
                <w:rFonts w:cs="Arial"/>
              </w:rPr>
            </w:pPr>
          </w:p>
          <w:p w:rsidR="00A55E0D" w:rsidRDefault="00A55E0D" w:rsidP="00F118E3">
            <w:pPr>
              <w:spacing w:after="0" w:line="240" w:lineRule="auto"/>
              <w:jc w:val="center"/>
              <w:rPr>
                <w:rFonts w:cs="Arial"/>
              </w:rPr>
            </w:pPr>
          </w:p>
          <w:p w:rsidR="00A55E0D" w:rsidRDefault="00A55E0D" w:rsidP="00F118E3">
            <w:pPr>
              <w:spacing w:after="0" w:line="240" w:lineRule="auto"/>
              <w:jc w:val="center"/>
              <w:rPr>
                <w:rFonts w:cs="Arial"/>
              </w:rPr>
            </w:pPr>
          </w:p>
          <w:p w:rsidR="00A55E0D" w:rsidRDefault="00A55E0D" w:rsidP="00F118E3">
            <w:pPr>
              <w:spacing w:after="0" w:line="240" w:lineRule="auto"/>
              <w:jc w:val="center"/>
              <w:rPr>
                <w:rFonts w:cs="Arial"/>
              </w:rPr>
            </w:pPr>
          </w:p>
          <w:p w:rsidR="00A55E0D" w:rsidRDefault="00A55E0D" w:rsidP="00F118E3">
            <w:pPr>
              <w:spacing w:after="0" w:line="240" w:lineRule="auto"/>
              <w:jc w:val="center"/>
              <w:rPr>
                <w:rFonts w:cs="Arial"/>
              </w:rPr>
            </w:pPr>
          </w:p>
          <w:p w:rsidR="00A55E0D" w:rsidRDefault="00A55E0D" w:rsidP="00F118E3">
            <w:pPr>
              <w:spacing w:after="0" w:line="240" w:lineRule="auto"/>
              <w:jc w:val="center"/>
              <w:rPr>
                <w:rFonts w:cs="Arial"/>
              </w:rPr>
            </w:pPr>
          </w:p>
          <w:p w:rsidR="00A55E0D" w:rsidRDefault="00A55E0D" w:rsidP="00F118E3">
            <w:pPr>
              <w:spacing w:after="0" w:line="240" w:lineRule="auto"/>
              <w:jc w:val="center"/>
              <w:rPr>
                <w:rFonts w:cs="Arial"/>
              </w:rPr>
            </w:pPr>
          </w:p>
          <w:p w:rsidR="00FE6936" w:rsidRDefault="00FE6936" w:rsidP="00F118E3">
            <w:pPr>
              <w:spacing w:after="0" w:line="240" w:lineRule="auto"/>
              <w:jc w:val="center"/>
              <w:rPr>
                <w:rFonts w:cs="Arial"/>
              </w:rPr>
            </w:pPr>
          </w:p>
          <w:p w:rsidR="00FE6936" w:rsidRDefault="00FE6936" w:rsidP="00F118E3">
            <w:pPr>
              <w:spacing w:after="0" w:line="240" w:lineRule="auto"/>
              <w:jc w:val="center"/>
              <w:rPr>
                <w:rFonts w:cs="Arial"/>
              </w:rPr>
            </w:pPr>
          </w:p>
          <w:p w:rsidR="00FE6936" w:rsidRPr="00FA0BFB" w:rsidRDefault="00FE6936" w:rsidP="00F118E3">
            <w:pPr>
              <w:spacing w:after="0" w:line="240" w:lineRule="auto"/>
              <w:jc w:val="center"/>
              <w:rPr>
                <w:rFonts w:eastAsia="Times New Roman" w:cs="Arial"/>
              </w:rPr>
            </w:pPr>
          </w:p>
        </w:tc>
      </w:tr>
    </w:tbl>
    <w:p w:rsidR="00FE6936" w:rsidRDefault="00FE6936"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326"/>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2F40">
            <w:pPr>
              <w:widowControl w:val="0"/>
              <w:autoSpaceDE w:val="0"/>
              <w:autoSpaceDN w:val="0"/>
              <w:adjustRightInd w:val="0"/>
              <w:spacing w:after="0" w:line="240" w:lineRule="auto"/>
              <w:ind w:right="-20"/>
              <w:jc w:val="both"/>
              <w:rPr>
                <w:rFonts w:eastAsia="Times New Roman" w:cs="Arial"/>
              </w:rPr>
            </w:pPr>
            <w:r w:rsidRPr="00FA0BFB">
              <w:rPr>
                <w:rFonts w:cs="Arial"/>
              </w:rPr>
              <w:t>Lice</w:t>
            </w:r>
            <w:r w:rsidR="00AC2F40">
              <w:rPr>
                <w:rFonts w:cs="Arial"/>
              </w:rPr>
              <w:t xml:space="preserve">nciatura en Contaduría Pública, Administración, </w:t>
            </w:r>
            <w:r w:rsidRPr="00FA0BFB">
              <w:rPr>
                <w:rFonts w:cs="Arial"/>
              </w:rPr>
              <w:t>Economía</w:t>
            </w:r>
            <w:r w:rsidR="00AC2F40">
              <w:rPr>
                <w:rFonts w:cs="Arial"/>
              </w:rPr>
              <w:t xml:space="preserve">, </w:t>
            </w:r>
            <w:r w:rsidRPr="00FA0BFB">
              <w:rPr>
                <w:rFonts w:cs="Arial"/>
              </w:rPr>
              <w:t>Derecho u otras áreas afines a la gestión y control de los recursos públicos</w:t>
            </w:r>
            <w:r w:rsidR="005F2560">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En mat</w:t>
            </w:r>
            <w:r w:rsidR="00AC2F40">
              <w:rPr>
                <w:rFonts w:cs="Arial"/>
              </w:rPr>
              <w:t>eria de contabilidad, auditoría y</w:t>
            </w:r>
            <w:r w:rsidRPr="00FA0BFB">
              <w:rPr>
                <w:rFonts w:cs="Arial"/>
              </w:rPr>
              <w:t xml:space="preserve"> finanzas.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2F40">
            <w:pPr>
              <w:spacing w:after="0" w:line="240" w:lineRule="auto"/>
              <w:rPr>
                <w:rFonts w:eastAsia="Times New Roman" w:cs="Arial"/>
                <w:b/>
              </w:rPr>
            </w:pPr>
            <w:r w:rsidRPr="00FA0BFB">
              <w:rPr>
                <w:rFonts w:cs="Arial"/>
              </w:rPr>
              <w:t xml:space="preserve">Contabilidad, </w:t>
            </w:r>
            <w:r w:rsidR="009F4738" w:rsidRPr="00FA0BFB">
              <w:rPr>
                <w:rFonts w:cs="Arial"/>
              </w:rPr>
              <w:t>auditoría, finanzas</w:t>
            </w:r>
            <w:r w:rsidR="009F4738">
              <w:rPr>
                <w:rFonts w:cs="Arial"/>
              </w:rPr>
              <w:t xml:space="preserve"> y</w:t>
            </w:r>
            <w:r w:rsidR="009F4738" w:rsidRPr="00FA0BFB">
              <w:rPr>
                <w:rFonts w:cs="Arial"/>
              </w:rPr>
              <w:t xml:space="preserve"> fiscal</w:t>
            </w:r>
            <w:r w:rsidR="005F2560">
              <w:rPr>
                <w:rFonts w:cs="Arial"/>
              </w:rPr>
              <w:t>.</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326"/>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5D5CAF">
            <w:pPr>
              <w:widowControl w:val="0"/>
              <w:autoSpaceDE w:val="0"/>
              <w:autoSpaceDN w:val="0"/>
              <w:adjustRightInd w:val="0"/>
              <w:spacing w:after="0" w:line="240" w:lineRule="auto"/>
              <w:ind w:right="-20"/>
              <w:jc w:val="center"/>
              <w:rPr>
                <w:rFonts w:eastAsia="Times New Roman" w:cs="Arial"/>
              </w:rPr>
            </w:pPr>
            <w:r>
              <w:rPr>
                <w:rFonts w:cs="Arial"/>
              </w:rPr>
              <w:t xml:space="preserve">3 </w:t>
            </w:r>
            <w:r w:rsidR="00AC2F40">
              <w:rPr>
                <w:rFonts w:cs="Arial"/>
              </w:rPr>
              <w:t xml:space="preserve"> años </w:t>
            </w:r>
          </w:p>
        </w:tc>
      </w:tr>
      <w:tr w:rsidR="00B44115" w:rsidRPr="00FA0BFB" w:rsidTr="00AC2F40">
        <w:trPr>
          <w:trHeight w:val="285"/>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AC2F40" w:rsidP="00B44115">
            <w:pPr>
              <w:widowControl w:val="0"/>
              <w:autoSpaceDE w:val="0"/>
              <w:autoSpaceDN w:val="0"/>
              <w:adjustRightInd w:val="0"/>
              <w:spacing w:after="0" w:line="240" w:lineRule="auto"/>
              <w:ind w:right="-20"/>
              <w:jc w:val="both"/>
              <w:rPr>
                <w:rFonts w:eastAsia="Times New Roman" w:cs="Arial"/>
              </w:rPr>
            </w:pPr>
            <w:r>
              <w:rPr>
                <w:rFonts w:cs="Arial"/>
              </w:rPr>
              <w:t>Áreas de contables</w:t>
            </w:r>
            <w:r w:rsidR="009F4738">
              <w:rPr>
                <w:rFonts w:cs="Arial"/>
              </w:rPr>
              <w:t>.</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5D5CAF">
            <w:pPr>
              <w:widowControl w:val="0"/>
              <w:autoSpaceDE w:val="0"/>
              <w:autoSpaceDN w:val="0"/>
              <w:adjustRightInd w:val="0"/>
              <w:spacing w:after="0" w:line="240" w:lineRule="auto"/>
              <w:ind w:right="-20"/>
              <w:jc w:val="center"/>
              <w:rPr>
                <w:rFonts w:eastAsia="Times New Roman" w:cs="Arial"/>
              </w:rPr>
            </w:pPr>
            <w:r>
              <w:rPr>
                <w:rFonts w:cs="Arial"/>
              </w:rPr>
              <w:t xml:space="preserve">3 </w:t>
            </w:r>
            <w:r w:rsidR="00AC2F40">
              <w:rPr>
                <w:rFonts w:cs="Arial"/>
              </w:rPr>
              <w:t xml:space="preserve"> años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Octubre</w:t>
            </w:r>
            <w:r w:rsidR="007446C6">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Coord</w:t>
            </w:r>
            <w:r w:rsidR="009F4738">
              <w:rPr>
                <w:rFonts w:cs="Arial"/>
              </w:rPr>
              <w:t>inador de Visitas Domiciliarias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Director d</w:t>
            </w:r>
            <w:r w:rsidR="009F4738">
              <w:rPr>
                <w:rFonts w:cs="Arial"/>
              </w:rPr>
              <w:t>e Auditoría e Inspección Fiscal</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990"/>
                <w:tab w:val="center" w:pos="4419"/>
                <w:tab w:val="right" w:pos="8838"/>
              </w:tabs>
              <w:autoSpaceDE w:val="0"/>
              <w:autoSpaceDN w:val="0"/>
              <w:adjustRightInd w:val="0"/>
              <w:spacing w:after="0" w:line="240" w:lineRule="auto"/>
              <w:ind w:right="-20"/>
              <w:rPr>
                <w:rFonts w:eastAsia="Times New Roman" w:cs="Arial"/>
              </w:rPr>
            </w:pPr>
            <w:r w:rsidRPr="00FA0BFB">
              <w:rPr>
                <w:rFonts w:cs="Arial"/>
              </w:rPr>
              <w:t>Dirección de Auditoría e Inspección Fiscal</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995823"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Mando Medio</w:t>
            </w:r>
            <w:r w:rsidR="00B44115">
              <w:rPr>
                <w:rFonts w:cs="Arial"/>
              </w:rPr>
              <w:t>-C</w:t>
            </w:r>
            <w:r w:rsidR="00B44115" w:rsidRPr="00FA0BFB">
              <w:rPr>
                <w:rFonts w:cs="Arial"/>
              </w:rPr>
              <w:t>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3"/>
              </w:numPr>
              <w:tabs>
                <w:tab w:val="left" w:pos="885"/>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2295"/>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Contribuir en el diseño, ejecución y evaluación de la política fiscal mediante la implementación de acciones de auditoría e inspección que promuevan el cumplimiento de obligaciones fiscales tendiente a incrementar los ingresos del Gobierno del Estado.</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3"/>
              </w:numPr>
              <w:tabs>
                <w:tab w:val="left" w:pos="885"/>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22"/>
              </w:numPr>
              <w:spacing w:after="0" w:line="240" w:lineRule="auto"/>
              <w:ind w:left="318" w:hanging="284"/>
              <w:jc w:val="both"/>
              <w:rPr>
                <w:rFonts w:eastAsia="Times New Roman" w:cs="Arial"/>
              </w:rPr>
            </w:pPr>
            <w:r w:rsidRPr="00FA0BFB">
              <w:rPr>
                <w:rFonts w:cs="Arial"/>
              </w:rPr>
              <w:t xml:space="preserve">Supervisar la recopilación de la información a considerar para la integración del </w:t>
            </w:r>
            <w:r w:rsidR="002F104A">
              <w:rPr>
                <w:rFonts w:cs="Arial"/>
              </w:rPr>
              <w:t>Programa Operativo Anual</w:t>
            </w:r>
            <w:r w:rsidRPr="00FA0BFB">
              <w:rPr>
                <w:rFonts w:cs="Arial"/>
              </w:rPr>
              <w:t xml:space="preserve"> de fiscalización e</w:t>
            </w:r>
            <w:r w:rsidR="00AC2F40">
              <w:rPr>
                <w:rFonts w:cs="Arial"/>
              </w:rPr>
              <w:t>n materia de ingresos estatales;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 xml:space="preserve">Asignar el estudio de aquellos contribuyentes, responsables solidarios o terceros con ellos relacionados, que se opongan u obstaculicen el ejercicio de las facultades de comprobación que se lleven a cabo </w:t>
            </w:r>
            <w:r w:rsidR="00AC2F40">
              <w:rPr>
                <w:rFonts w:cs="Arial"/>
              </w:rPr>
              <w:t>mediante actos de fiscalización;</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 xml:space="preserve">Determinar los apercibimientos y medidas de apremio a los contribuyentes, responsables solidarios o terceros con ellos relacionados, que se opongan u obstaculicen el ejercicio de las facultades de comprobación que se lleven a cabo </w:t>
            </w:r>
            <w:r w:rsidR="00AC2F40">
              <w:rPr>
                <w:rFonts w:cs="Arial"/>
              </w:rPr>
              <w:t>mediante actos de fiscalización;</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Asignar el estudio de resoluciones de imposición de multas por infracciones a las disposiciones fiscales en mate</w:t>
            </w:r>
            <w:r w:rsidR="00AC2F40">
              <w:rPr>
                <w:rFonts w:cs="Arial"/>
              </w:rPr>
              <w:t>ria de contribuciones estatales;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Determinar las multas por infracciones a las disposiciones fiscales en mate</w:t>
            </w:r>
            <w:r w:rsidR="00AC2F40">
              <w:rPr>
                <w:rFonts w:cs="Arial"/>
              </w:rPr>
              <w:t>ria de contribuciones estatales;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Instruir la elaboración de las resoluciones de determinación de contribuciones omitidas, actualización y accesori</w:t>
            </w:r>
            <w:r w:rsidR="00AC2F40">
              <w:rPr>
                <w:rFonts w:cs="Arial"/>
              </w:rPr>
              <w:t>os a cargo de los contribuyentes;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Supervisar y coordinar la identificación de los contribuyentes auditados que han cambiado su domicilio fiscal fuera de la circuns</w:t>
            </w:r>
            <w:r w:rsidR="00AC2F40">
              <w:rPr>
                <w:rFonts w:cs="Arial"/>
              </w:rPr>
              <w:t>cripción territorial del Estado;</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Determinar la elaboración de solicitudes a autoridades de otra entidad para la continuación de los actos de fiscalización a los contribuyentes auditados que han cambiado su domicilio fiscal fuera de la circuns</w:t>
            </w:r>
            <w:r w:rsidR="00AC2F40">
              <w:rPr>
                <w:rFonts w:cs="Arial"/>
              </w:rPr>
              <w:t>cripción territorial del Estado;</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Supervisar los programas de fiscaliz</w:t>
            </w:r>
            <w:r w:rsidR="00AC2F40">
              <w:rPr>
                <w:rFonts w:cs="Arial"/>
              </w:rPr>
              <w:t>ación en materia fiscal estatal;</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Determinar a los contribuyentes responsables solidarios y demás obligados para realizarles visitas domiciliarias, para comprobación del cumpli</w:t>
            </w:r>
            <w:r w:rsidR="00AC2F40">
              <w:rPr>
                <w:rFonts w:cs="Arial"/>
              </w:rPr>
              <w:t>miento de obligaciones fiscales;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Coordinar la programación y cumplimien</w:t>
            </w:r>
            <w:r w:rsidR="00AC2F40">
              <w:rPr>
                <w:rFonts w:cs="Arial"/>
              </w:rPr>
              <w:t>to de las visitas domiciliarias;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Asignar el análisis de las visitas domiciliarias realizada</w:t>
            </w:r>
            <w:r w:rsidR="00AC2F40">
              <w:rPr>
                <w:rFonts w:cs="Arial"/>
              </w:rPr>
              <w:t>s a los contribuyentes;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Instruir el levantamiento del acta en la que constará los hechos y omis</w:t>
            </w:r>
            <w:r w:rsidR="00AC2F40">
              <w:rPr>
                <w:rFonts w:cs="Arial"/>
              </w:rPr>
              <w:t>iones en materia fiscal estatal;</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Instruir la elaboración de la notificación de los resultados de las visitas dom</w:t>
            </w:r>
            <w:r w:rsidR="00AC2F40">
              <w:rPr>
                <w:rFonts w:cs="Arial"/>
              </w:rPr>
              <w:t>iciliarias a los contribuyentes;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 xml:space="preserve">Coordinar la calendarización de las visitas domiciliarias para verificar el cumplimiento de </w:t>
            </w:r>
            <w:r w:rsidRPr="00FA0BFB">
              <w:rPr>
                <w:rFonts w:cs="Arial"/>
              </w:rPr>
              <w:lastRenderedPageBreak/>
              <w:t>obligaciones fiscales en materia de expe</w:t>
            </w:r>
            <w:r w:rsidR="00AC2F40">
              <w:rPr>
                <w:rFonts w:cs="Arial"/>
              </w:rPr>
              <w:t>dición de comprobantes fiscales;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Verificar que sea correcto el  registro para formular dictámenes de contribuciones estatales que presenten los contadores públicos y despachos de contadores públicos</w:t>
            </w:r>
            <w:r w:rsidR="00AC2F40">
              <w:rPr>
                <w:rFonts w:cs="Arial"/>
              </w:rPr>
              <w:t>;</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Autorizar el registro de contadores públicos y despachos de contadores públicos, que hayan obtenida registro para formular dictáme</w:t>
            </w:r>
            <w:r w:rsidR="00AC2F40">
              <w:rPr>
                <w:rFonts w:cs="Arial"/>
              </w:rPr>
              <w:t>nes de contribuciones estatales;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Asignar el análisis de la actuación profesional de los contadores públicos registrados derivado de los dictámenes que formu</w:t>
            </w:r>
            <w:r w:rsidR="00AC2F40">
              <w:rPr>
                <w:rFonts w:cs="Arial"/>
              </w:rPr>
              <w:t>len de contribuciones estatales;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Vigilar la elaboración de la notificación de las irregularidades detectadas de la actuación profesional de los contadores públicos registrados con motivo de los dictámenes que formul</w:t>
            </w:r>
            <w:r w:rsidR="00AC2F40">
              <w:rPr>
                <w:rFonts w:cs="Arial"/>
              </w:rPr>
              <w:t>en  de contribuciones estatales;</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Supervisar la aplicación de las medidas administrativas necesarias para ejercer las atribuciones derivadas d</w:t>
            </w:r>
            <w:r w:rsidR="00AC2F40">
              <w:rPr>
                <w:rFonts w:cs="Arial"/>
              </w:rPr>
              <w:t xml:space="preserve">e los </w:t>
            </w:r>
            <w:r w:rsidR="00531CD6">
              <w:rPr>
                <w:rFonts w:cs="Arial"/>
              </w:rPr>
              <w:t>Convenios de Colaboración</w:t>
            </w:r>
            <w:r w:rsidR="00AC2F40">
              <w:rPr>
                <w:rFonts w:cs="Arial"/>
              </w:rPr>
              <w:t>;</w:t>
            </w:r>
          </w:p>
          <w:p w:rsidR="00B44115" w:rsidRPr="00FA0BFB" w:rsidRDefault="00B44115" w:rsidP="009B4247">
            <w:pPr>
              <w:pStyle w:val="Prrafodelista"/>
              <w:numPr>
                <w:ilvl w:val="0"/>
                <w:numId w:val="222"/>
              </w:numPr>
              <w:spacing w:after="0" w:line="240" w:lineRule="auto"/>
              <w:ind w:left="318" w:hanging="284"/>
              <w:jc w:val="both"/>
              <w:rPr>
                <w:rFonts w:cs="Arial"/>
              </w:rPr>
            </w:pPr>
            <w:r w:rsidRPr="00FA0BFB">
              <w:rPr>
                <w:rFonts w:cs="Arial"/>
              </w:rPr>
              <w:t>Instruir y coordinar la elaboración de reportes sobre el cumplimiento de metas del programa operativo de f</w:t>
            </w:r>
            <w:r w:rsidR="00AC2F40">
              <w:rPr>
                <w:rFonts w:cs="Arial"/>
              </w:rPr>
              <w:t>iscalización de la Coordinación;</w:t>
            </w:r>
          </w:p>
          <w:p w:rsidR="00B44115" w:rsidRPr="007B22E3" w:rsidRDefault="00B44115" w:rsidP="009B4247">
            <w:pPr>
              <w:pStyle w:val="Prrafodelista"/>
              <w:numPr>
                <w:ilvl w:val="0"/>
                <w:numId w:val="222"/>
              </w:numPr>
              <w:spacing w:after="0" w:line="240" w:lineRule="auto"/>
              <w:ind w:left="318" w:hanging="284"/>
              <w:jc w:val="both"/>
              <w:rPr>
                <w:rFonts w:eastAsia="Times New Roman" w:cs="Arial"/>
              </w:rPr>
            </w:pPr>
            <w:r w:rsidRPr="00FA0BFB">
              <w:rPr>
                <w:rFonts w:cs="Arial"/>
              </w:rPr>
              <w:t>Ordenar y coordinar la realización de los requerimientos a los contribuyentes, responsables solidarios o terceros con ellos relacionados, para que exhiban en su domicilio, establecimientos o en las oficinas de las propias autoridades, la contabilidad, declaraciones, avisos, datos u otros documentos, para comprobar el c</w:t>
            </w:r>
            <w:r w:rsidR="00AC2F40">
              <w:rPr>
                <w:rFonts w:cs="Arial"/>
              </w:rPr>
              <w:t>umplimiento de sus obligaciones;</w:t>
            </w:r>
          </w:p>
          <w:p w:rsidR="007B22E3" w:rsidRDefault="007B22E3" w:rsidP="009B4247">
            <w:pPr>
              <w:pStyle w:val="Prrafodelista"/>
              <w:numPr>
                <w:ilvl w:val="0"/>
                <w:numId w:val="222"/>
              </w:numPr>
              <w:spacing w:after="0" w:line="240" w:lineRule="auto"/>
              <w:ind w:left="318" w:hanging="284"/>
              <w:jc w:val="both"/>
              <w:rPr>
                <w:rFonts w:eastAsia="Times New Roman" w:cs="Arial"/>
              </w:rPr>
            </w:pPr>
            <w:r>
              <w:rPr>
                <w:rFonts w:eastAsia="Times New Roman" w:cs="Arial"/>
              </w:rPr>
              <w:t>Elaborar el Acuerdo por el que se ordenan las notificaciones por estrados y en la página web de la Secretaría</w:t>
            </w:r>
            <w:r w:rsidR="0048085C">
              <w:rPr>
                <w:rFonts w:eastAsia="Times New Roman" w:cs="Arial"/>
              </w:rPr>
              <w:t>; y</w:t>
            </w:r>
          </w:p>
          <w:p w:rsidR="007B22E3" w:rsidRPr="00FA0BFB" w:rsidRDefault="009F4738" w:rsidP="009B4247">
            <w:pPr>
              <w:pStyle w:val="Prrafodelista"/>
              <w:numPr>
                <w:ilvl w:val="0"/>
                <w:numId w:val="222"/>
              </w:numPr>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3"/>
              </w:numPr>
              <w:tabs>
                <w:tab w:val="left" w:pos="743"/>
              </w:tabs>
              <w:autoSpaceDE w:val="0"/>
              <w:autoSpaceDN w:val="0"/>
              <w:adjustRightInd w:val="0"/>
              <w:spacing w:after="0" w:line="240" w:lineRule="auto"/>
              <w:ind w:left="720" w:right="-20"/>
              <w:rPr>
                <w:rFonts w:eastAsia="Times New Roman" w:cs="Arial"/>
                <w:b/>
              </w:rPr>
            </w:pPr>
            <w:r w:rsidRPr="00FA0BFB">
              <w:rPr>
                <w:rFonts w:cs="Arial"/>
                <w:b/>
              </w:rPr>
              <w:lastRenderedPageBreak/>
              <w:t>Campo decisional:</w:t>
            </w:r>
          </w:p>
        </w:tc>
      </w:tr>
      <w:tr w:rsidR="00B44115" w:rsidRPr="009C1543" w:rsidTr="00B44115">
        <w:tc>
          <w:tcPr>
            <w:tcW w:w="9668" w:type="dxa"/>
            <w:tcBorders>
              <w:top w:val="single" w:sz="4" w:space="0" w:color="auto"/>
              <w:left w:val="single" w:sz="4" w:space="0" w:color="auto"/>
              <w:bottom w:val="single" w:sz="4" w:space="0" w:color="auto"/>
              <w:right w:val="single" w:sz="4" w:space="0" w:color="auto"/>
            </w:tcBorders>
          </w:tcPr>
          <w:p w:rsidR="00B44115" w:rsidRPr="009C1543" w:rsidRDefault="003774EC" w:rsidP="009B4247">
            <w:pPr>
              <w:pStyle w:val="Prrafodelista"/>
              <w:numPr>
                <w:ilvl w:val="0"/>
                <w:numId w:val="225"/>
              </w:numPr>
              <w:spacing w:after="0" w:line="240" w:lineRule="auto"/>
              <w:ind w:left="318" w:hanging="284"/>
              <w:jc w:val="both"/>
              <w:rPr>
                <w:rFonts w:eastAsia="Times New Roman"/>
              </w:rPr>
            </w:pPr>
            <w:r>
              <w:rPr>
                <w:rFonts w:cs="Arial"/>
              </w:rPr>
              <w:t>No aplica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3"/>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tcPr>
          <w:p w:rsidR="00B44115" w:rsidRPr="00FA0BFB" w:rsidRDefault="00964AAA" w:rsidP="00964AAA">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10</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46</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56</w:t>
            </w:r>
          </w:p>
        </w:tc>
      </w:tr>
    </w:tbl>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p w:rsidR="009F4738" w:rsidRDefault="009F4738" w:rsidP="00B44115">
      <w:pPr>
        <w:widowControl w:val="0"/>
        <w:autoSpaceDE w:val="0"/>
        <w:autoSpaceDN w:val="0"/>
        <w:adjustRightInd w:val="0"/>
        <w:spacing w:after="0" w:line="240" w:lineRule="auto"/>
        <w:ind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2693"/>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3"/>
              </w:numPr>
              <w:autoSpaceDE w:val="0"/>
              <w:autoSpaceDN w:val="0"/>
              <w:adjustRightInd w:val="0"/>
              <w:spacing w:after="0" w:line="240" w:lineRule="auto"/>
              <w:ind w:left="720" w:right="-20"/>
              <w:rPr>
                <w:rFonts w:eastAsia="Times New Roman" w:cs="Arial"/>
                <w:b/>
              </w:rPr>
            </w:pPr>
            <w:r w:rsidRPr="00FA0BFB">
              <w:rPr>
                <w:rFonts w:cs="Arial"/>
                <w:b/>
              </w:rPr>
              <w:lastRenderedPageBreak/>
              <w:t>Relaciones interinstitucionales</w:t>
            </w:r>
          </w:p>
        </w:tc>
      </w:tr>
      <w:tr w:rsidR="00B44115" w:rsidRPr="00FA0BFB" w:rsidTr="00B44115">
        <w:tc>
          <w:tcPr>
            <w:tcW w:w="426"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B44115">
        <w:trPr>
          <w:trHeight w:val="330"/>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left="113" w:right="-20"/>
              <w:jc w:val="center"/>
              <w:rPr>
                <w:rFonts w:eastAsia="Times New Roman" w:cs="Arial"/>
                <w:b/>
              </w:rPr>
            </w:pPr>
            <w:r w:rsidRPr="00FA0BFB">
              <w:rPr>
                <w:rFonts w:cs="Arial"/>
                <w:b/>
              </w:rPr>
              <w:t xml:space="preserve">      Internas</w:t>
            </w: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p>
          <w:p w:rsidR="00B44115" w:rsidRPr="00FA0BFB" w:rsidRDefault="00B44115" w:rsidP="009B4247">
            <w:pPr>
              <w:pStyle w:val="Prrafodelista"/>
              <w:numPr>
                <w:ilvl w:val="0"/>
                <w:numId w:val="226"/>
              </w:numPr>
              <w:spacing w:after="0" w:line="240" w:lineRule="auto"/>
              <w:ind w:left="317" w:hanging="284"/>
              <w:jc w:val="both"/>
              <w:rPr>
                <w:rFonts w:cs="Arial"/>
              </w:rPr>
            </w:pPr>
            <w:r w:rsidRPr="00FA0BFB">
              <w:rPr>
                <w:rFonts w:cs="Arial"/>
              </w:rPr>
              <w:t>Dirección de Ingresos</w:t>
            </w:r>
          </w:p>
          <w:p w:rsidR="00B44115" w:rsidRPr="00FA0BFB" w:rsidRDefault="00B44115" w:rsidP="00B44115">
            <w:pPr>
              <w:spacing w:after="0" w:line="240" w:lineRule="auto"/>
              <w:ind w:left="317" w:hanging="284"/>
              <w:rPr>
                <w:rFonts w:cs="Arial"/>
              </w:rPr>
            </w:pPr>
          </w:p>
          <w:p w:rsidR="00B44115" w:rsidRPr="00FA0BFB" w:rsidRDefault="00B44115" w:rsidP="009B4247">
            <w:pPr>
              <w:pStyle w:val="Prrafodelista"/>
              <w:numPr>
                <w:ilvl w:val="0"/>
                <w:numId w:val="226"/>
              </w:numPr>
              <w:spacing w:after="0" w:line="240" w:lineRule="auto"/>
              <w:ind w:left="317" w:hanging="284"/>
              <w:rPr>
                <w:rFonts w:cs="Arial"/>
              </w:rPr>
            </w:pPr>
            <w:r w:rsidRPr="00FA0BFB">
              <w:rPr>
                <w:rFonts w:cs="Arial"/>
              </w:rPr>
              <w:t>Procuraduría Fiscal</w:t>
            </w:r>
          </w:p>
          <w:p w:rsidR="00B44115" w:rsidRPr="00FA0BFB" w:rsidRDefault="00B44115" w:rsidP="00B44115">
            <w:pPr>
              <w:spacing w:after="0" w:line="240" w:lineRule="auto"/>
              <w:jc w:val="both"/>
              <w:rPr>
                <w:rFonts w:cs="Arial"/>
              </w:rPr>
            </w:pPr>
          </w:p>
          <w:p w:rsidR="00B44115" w:rsidRPr="00FA0BFB" w:rsidRDefault="00B44115" w:rsidP="00B44115">
            <w:pPr>
              <w:tabs>
                <w:tab w:val="center" w:pos="4419"/>
                <w:tab w:val="right" w:pos="8838"/>
              </w:tabs>
              <w:spacing w:after="0" w:line="240" w:lineRule="auto"/>
              <w:ind w:firstLine="708"/>
              <w:rPr>
                <w:rFonts w:cs="Arial"/>
              </w:rPr>
            </w:pPr>
          </w:p>
          <w:p w:rsidR="00B44115" w:rsidRPr="00FA0BFB" w:rsidRDefault="00B44115" w:rsidP="00B44115">
            <w:pPr>
              <w:tabs>
                <w:tab w:val="center" w:pos="4419"/>
                <w:tab w:val="right" w:pos="8838"/>
              </w:tabs>
              <w:spacing w:after="0" w:line="240" w:lineRule="auto"/>
              <w:ind w:firstLine="708"/>
              <w:rPr>
                <w:rFonts w:cs="Arial"/>
              </w:rPr>
            </w:pPr>
          </w:p>
          <w:p w:rsidR="00B44115" w:rsidRPr="00FA0BFB" w:rsidRDefault="00B44115" w:rsidP="00B44115">
            <w:pPr>
              <w:tabs>
                <w:tab w:val="center" w:pos="4419"/>
                <w:tab w:val="right" w:pos="8838"/>
              </w:tabs>
              <w:spacing w:after="0" w:line="240" w:lineRule="auto"/>
              <w:ind w:firstLine="708"/>
              <w:rPr>
                <w:rFonts w:cs="Arial"/>
              </w:rPr>
            </w:pPr>
          </w:p>
          <w:p w:rsidR="00B44115" w:rsidRPr="00FA0BFB" w:rsidRDefault="00B44115" w:rsidP="00B44115">
            <w:pPr>
              <w:tabs>
                <w:tab w:val="center" w:pos="4419"/>
                <w:tab w:val="right" w:pos="8838"/>
              </w:tabs>
              <w:spacing w:after="0" w:line="240" w:lineRule="auto"/>
              <w:ind w:firstLine="708"/>
              <w:rPr>
                <w:rFonts w:eastAsia="Times New Roman" w:cs="Arial"/>
              </w:rPr>
            </w:pP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p>
          <w:p w:rsidR="00B44115" w:rsidRPr="00FA0BFB" w:rsidRDefault="00B44115" w:rsidP="00B44115">
            <w:pPr>
              <w:tabs>
                <w:tab w:val="center" w:pos="4419"/>
                <w:tab w:val="right" w:pos="8838"/>
              </w:tabs>
              <w:spacing w:after="0" w:line="240" w:lineRule="auto"/>
              <w:jc w:val="both"/>
              <w:rPr>
                <w:rFonts w:cs="Arial"/>
              </w:rPr>
            </w:pPr>
            <w:r w:rsidRPr="00FA0BFB">
              <w:rPr>
                <w:rFonts w:cs="Arial"/>
              </w:rPr>
              <w:t>Remitir información de créditos fiscales.</w:t>
            </w:r>
          </w:p>
          <w:p w:rsidR="00B44115" w:rsidRPr="00FA0BFB" w:rsidRDefault="00B44115" w:rsidP="00B44115">
            <w:pPr>
              <w:tabs>
                <w:tab w:val="center" w:pos="4419"/>
                <w:tab w:val="right" w:pos="8838"/>
              </w:tabs>
              <w:spacing w:after="0" w:line="240" w:lineRule="auto"/>
              <w:jc w:val="both"/>
              <w:rPr>
                <w:rFonts w:cs="Arial"/>
              </w:rPr>
            </w:pPr>
          </w:p>
          <w:p w:rsidR="00B44115" w:rsidRPr="00FA0BFB" w:rsidRDefault="00B44115" w:rsidP="009F4738">
            <w:pPr>
              <w:tabs>
                <w:tab w:val="center" w:pos="4419"/>
                <w:tab w:val="right" w:pos="8838"/>
              </w:tabs>
              <w:spacing w:after="0" w:line="240" w:lineRule="auto"/>
              <w:jc w:val="both"/>
              <w:rPr>
                <w:rFonts w:eastAsia="Times New Roman" w:cs="Arial"/>
              </w:rPr>
            </w:pPr>
            <w:r w:rsidRPr="00FA0BFB">
              <w:rPr>
                <w:rFonts w:cs="Arial"/>
              </w:rPr>
              <w:t xml:space="preserve">Remitir información de créditos fiscales, información de pagos por los contribuyentes que solicitan condonación de multas por actos de fiscalización, remitir información derivado de las quejas interpuestas por los contribuyentes ante la </w:t>
            </w:r>
            <w:r w:rsidR="007B22E3" w:rsidRPr="00FA0BFB">
              <w:rPr>
                <w:rFonts w:cs="Arial"/>
              </w:rPr>
              <w:t>Pro</w:t>
            </w:r>
            <w:r w:rsidR="009F4738">
              <w:rPr>
                <w:rFonts w:cs="Arial"/>
              </w:rPr>
              <w:t>curaduría de la D</w:t>
            </w:r>
            <w:r w:rsidR="007B22E3" w:rsidRPr="00FA0BFB">
              <w:rPr>
                <w:rFonts w:cs="Arial"/>
              </w:rPr>
              <w:t>e</w:t>
            </w:r>
            <w:r w:rsidR="009F4738">
              <w:rPr>
                <w:rFonts w:cs="Arial"/>
              </w:rPr>
              <w:t>fensa del C</w:t>
            </w:r>
            <w:r w:rsidR="007B22E3" w:rsidRPr="00FA0BFB">
              <w:rPr>
                <w:rFonts w:cs="Arial"/>
              </w:rPr>
              <w:t>on</w:t>
            </w:r>
            <w:r w:rsidR="009F4738">
              <w:rPr>
                <w:rFonts w:cs="Arial"/>
              </w:rPr>
              <w:t>tribuyente</w:t>
            </w:r>
            <w:r w:rsidRPr="00FA0BFB">
              <w:rPr>
                <w:rFonts w:cs="Arial"/>
              </w:rPr>
              <w:t>, así como por los medios de defensa.</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3774EC">
        <w:trPr>
          <w:trHeight w:val="424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3774EC"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sidRPr="003774EC">
              <w:rPr>
                <w:rFonts w:eastAsia="Times New Roman" w:cs="Arial"/>
              </w:rPr>
              <w:t>X</w:t>
            </w: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9F4738" w:rsidRDefault="009F4738"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sidRPr="003774EC">
              <w:rPr>
                <w:rFonts w:eastAsia="Times New Roman" w:cs="Arial"/>
              </w:rPr>
              <w:t>X</w:t>
            </w: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3774EC" w:rsidRPr="003774EC" w:rsidRDefault="003774EC" w:rsidP="009F4738">
            <w:pPr>
              <w:widowControl w:val="0"/>
              <w:tabs>
                <w:tab w:val="center" w:pos="4419"/>
                <w:tab w:val="right" w:pos="8838"/>
              </w:tabs>
              <w:autoSpaceDE w:val="0"/>
              <w:autoSpaceDN w:val="0"/>
              <w:adjustRightInd w:val="0"/>
              <w:spacing w:after="0" w:line="240" w:lineRule="auto"/>
              <w:ind w:right="-20"/>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3774EC"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tc>
      </w:tr>
      <w:tr w:rsidR="00B44115" w:rsidRPr="00FA0BFB" w:rsidTr="00B44115">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left="113" w:right="-20"/>
              <w:jc w:val="center"/>
              <w:rPr>
                <w:rFonts w:eastAsia="Times New Roman" w:cs="Arial"/>
                <w:b/>
              </w:rPr>
            </w:pPr>
            <w:r w:rsidRPr="00FA0BFB">
              <w:rPr>
                <w:rFonts w:cs="Arial"/>
                <w:b/>
              </w:rPr>
              <w:t>Externa</w:t>
            </w: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p>
          <w:p w:rsidR="00B44115" w:rsidRPr="009C1543" w:rsidRDefault="00B44115" w:rsidP="009B4247">
            <w:pPr>
              <w:pStyle w:val="Prrafodelista"/>
              <w:numPr>
                <w:ilvl w:val="0"/>
                <w:numId w:val="287"/>
              </w:numPr>
              <w:tabs>
                <w:tab w:val="left" w:pos="317"/>
                <w:tab w:val="right" w:pos="8838"/>
              </w:tabs>
              <w:spacing w:after="0" w:line="240" w:lineRule="auto"/>
              <w:ind w:left="317" w:right="34" w:hanging="284"/>
              <w:jc w:val="both"/>
              <w:rPr>
                <w:rFonts w:cs="Arial"/>
              </w:rPr>
            </w:pPr>
            <w:r w:rsidRPr="009C1543">
              <w:rPr>
                <w:rFonts w:cs="Arial"/>
              </w:rPr>
              <w:t>Servicio de Administración Tributaria.</w:t>
            </w:r>
          </w:p>
          <w:p w:rsidR="00B44115" w:rsidRPr="00FA0BFB" w:rsidRDefault="00B44115" w:rsidP="00B44115">
            <w:pPr>
              <w:tabs>
                <w:tab w:val="center" w:pos="4419"/>
                <w:tab w:val="right" w:pos="8838"/>
              </w:tabs>
              <w:spacing w:after="0" w:line="240" w:lineRule="auto"/>
              <w:ind w:left="317" w:hanging="284"/>
              <w:jc w:val="both"/>
              <w:rPr>
                <w:rFonts w:cs="Arial"/>
              </w:rPr>
            </w:pPr>
          </w:p>
          <w:p w:rsidR="00B44115" w:rsidRPr="009C1543" w:rsidRDefault="00B44115" w:rsidP="00D40F93">
            <w:pPr>
              <w:pStyle w:val="Prrafodelista"/>
              <w:widowControl w:val="0"/>
              <w:tabs>
                <w:tab w:val="center" w:pos="317"/>
                <w:tab w:val="right" w:pos="8838"/>
              </w:tabs>
              <w:autoSpaceDE w:val="0"/>
              <w:autoSpaceDN w:val="0"/>
              <w:adjustRightInd w:val="0"/>
              <w:spacing w:after="0" w:line="240" w:lineRule="auto"/>
              <w:ind w:left="317" w:right="-20"/>
              <w:jc w:val="both"/>
              <w:rPr>
                <w:rFonts w:eastAsia="Times New Roman" w:cs="Arial"/>
              </w:rPr>
            </w:pPr>
            <w:r w:rsidRPr="009C1543">
              <w:rPr>
                <w:rFonts w:cs="Arial"/>
              </w:rPr>
              <w:t>Procuraduría de la Defensa del contribuyente.</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p>
          <w:p w:rsidR="00B44115" w:rsidRPr="00FA0BFB" w:rsidRDefault="00B44115" w:rsidP="00B44115">
            <w:pPr>
              <w:tabs>
                <w:tab w:val="center" w:pos="4419"/>
                <w:tab w:val="right" w:pos="8838"/>
              </w:tabs>
              <w:spacing w:after="0" w:line="240" w:lineRule="auto"/>
              <w:rPr>
                <w:rFonts w:cs="Arial"/>
              </w:rPr>
            </w:pPr>
            <w:r w:rsidRPr="00FA0BFB">
              <w:rPr>
                <w:rFonts w:cs="Arial"/>
              </w:rPr>
              <w:t>Solicitar</w:t>
            </w:r>
            <w:r w:rsidR="00E46DC2">
              <w:rPr>
                <w:rFonts w:cs="Arial"/>
              </w:rPr>
              <w:t xml:space="preserve">  información</w:t>
            </w:r>
          </w:p>
          <w:p w:rsidR="00B44115" w:rsidRPr="00FA0BFB" w:rsidRDefault="00B44115" w:rsidP="00B44115">
            <w:pPr>
              <w:tabs>
                <w:tab w:val="center" w:pos="4419"/>
                <w:tab w:val="right" w:pos="8838"/>
              </w:tabs>
              <w:spacing w:after="0" w:line="240" w:lineRule="auto"/>
              <w:rPr>
                <w:rFonts w:cs="Arial"/>
              </w:rPr>
            </w:pPr>
          </w:p>
          <w:p w:rsidR="00E46DC2" w:rsidRPr="00FA0BFB" w:rsidRDefault="00E46DC2" w:rsidP="00B44115">
            <w:pPr>
              <w:tabs>
                <w:tab w:val="center" w:pos="4419"/>
                <w:tab w:val="right" w:pos="8838"/>
              </w:tabs>
              <w:spacing w:after="0" w:line="240" w:lineRule="auto"/>
              <w:rPr>
                <w:rFonts w:cs="Arial"/>
              </w:rPr>
            </w:pPr>
          </w:p>
          <w:p w:rsidR="00B44115" w:rsidRPr="00E46DC2" w:rsidRDefault="00E46DC2" w:rsidP="00E46DC2">
            <w:pPr>
              <w:tabs>
                <w:tab w:val="center" w:pos="4419"/>
                <w:tab w:val="right" w:pos="8838"/>
              </w:tabs>
              <w:spacing w:after="0" w:line="240" w:lineRule="auto"/>
              <w:rPr>
                <w:rFonts w:cs="Arial"/>
              </w:rPr>
            </w:pPr>
            <w:r w:rsidRPr="00FA0BFB">
              <w:rPr>
                <w:rFonts w:cs="Arial"/>
              </w:rPr>
              <w:t>Rend</w:t>
            </w:r>
            <w:r>
              <w:rPr>
                <w:rFonts w:cs="Arial"/>
              </w:rPr>
              <w:t>ir información.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84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Default="00B44115" w:rsidP="00E46DC2">
            <w:pPr>
              <w:widowControl w:val="0"/>
              <w:tabs>
                <w:tab w:val="center" w:pos="4419"/>
                <w:tab w:val="right" w:pos="8838"/>
              </w:tabs>
              <w:autoSpaceDE w:val="0"/>
              <w:autoSpaceDN w:val="0"/>
              <w:adjustRightInd w:val="0"/>
              <w:spacing w:after="0" w:line="240" w:lineRule="auto"/>
              <w:ind w:right="-23"/>
              <w:jc w:val="center"/>
              <w:rPr>
                <w:rFonts w:cs="Arial"/>
              </w:rPr>
            </w:pPr>
          </w:p>
          <w:p w:rsidR="00E46DC2" w:rsidRPr="00FA0BFB" w:rsidRDefault="00E46DC2" w:rsidP="00E46DC2">
            <w:pPr>
              <w:widowControl w:val="0"/>
              <w:tabs>
                <w:tab w:val="center" w:pos="4419"/>
                <w:tab w:val="right" w:pos="8838"/>
              </w:tabs>
              <w:autoSpaceDE w:val="0"/>
              <w:autoSpaceDN w:val="0"/>
              <w:adjustRightInd w:val="0"/>
              <w:spacing w:after="0" w:line="240" w:lineRule="auto"/>
              <w:ind w:right="-23"/>
              <w:jc w:val="center"/>
              <w:rPr>
                <w:rFonts w:eastAsia="Times New Roman" w:cs="Arial"/>
              </w:rPr>
            </w:pPr>
          </w:p>
          <w:p w:rsidR="00B44115" w:rsidRPr="00FA0BFB" w:rsidRDefault="00B44115" w:rsidP="00E46DC2">
            <w:pPr>
              <w:widowControl w:val="0"/>
              <w:tabs>
                <w:tab w:val="center" w:pos="4419"/>
                <w:tab w:val="right" w:pos="8838"/>
              </w:tabs>
              <w:autoSpaceDE w:val="0"/>
              <w:autoSpaceDN w:val="0"/>
              <w:adjustRightInd w:val="0"/>
              <w:spacing w:after="0" w:line="240" w:lineRule="auto"/>
              <w:ind w:right="-23"/>
              <w:jc w:val="center"/>
              <w:rPr>
                <w:rFonts w:cs="Arial"/>
              </w:rPr>
            </w:pPr>
          </w:p>
          <w:p w:rsidR="00B44115" w:rsidRDefault="00B44115" w:rsidP="00E46DC2">
            <w:pPr>
              <w:widowControl w:val="0"/>
              <w:tabs>
                <w:tab w:val="center" w:pos="4419"/>
                <w:tab w:val="right" w:pos="8838"/>
              </w:tabs>
              <w:autoSpaceDE w:val="0"/>
              <w:autoSpaceDN w:val="0"/>
              <w:adjustRightInd w:val="0"/>
              <w:spacing w:after="0" w:line="240" w:lineRule="auto"/>
              <w:ind w:right="-23"/>
              <w:jc w:val="center"/>
              <w:rPr>
                <w:rFonts w:cs="Arial"/>
              </w:rPr>
            </w:pPr>
          </w:p>
          <w:p w:rsidR="00E46DC2" w:rsidRDefault="00E46DC2" w:rsidP="00E46DC2">
            <w:pPr>
              <w:widowControl w:val="0"/>
              <w:tabs>
                <w:tab w:val="center" w:pos="4419"/>
                <w:tab w:val="right" w:pos="8838"/>
              </w:tabs>
              <w:autoSpaceDE w:val="0"/>
              <w:autoSpaceDN w:val="0"/>
              <w:adjustRightInd w:val="0"/>
              <w:spacing w:after="0" w:line="240" w:lineRule="auto"/>
              <w:ind w:right="-23"/>
              <w:jc w:val="center"/>
              <w:rPr>
                <w:rFonts w:cs="Arial"/>
              </w:rPr>
            </w:pPr>
          </w:p>
          <w:p w:rsidR="00B44115" w:rsidRDefault="00B44115" w:rsidP="00E46DC2">
            <w:pPr>
              <w:widowControl w:val="0"/>
              <w:tabs>
                <w:tab w:val="center" w:pos="4419"/>
                <w:tab w:val="right" w:pos="8838"/>
              </w:tabs>
              <w:autoSpaceDE w:val="0"/>
              <w:autoSpaceDN w:val="0"/>
              <w:adjustRightInd w:val="0"/>
              <w:spacing w:after="0" w:line="240" w:lineRule="auto"/>
              <w:ind w:right="-23"/>
              <w:jc w:val="center"/>
              <w:rPr>
                <w:rFonts w:cs="Arial"/>
              </w:rPr>
            </w:pPr>
          </w:p>
          <w:p w:rsidR="00E46DC2" w:rsidRPr="00FA0BFB" w:rsidRDefault="00E46DC2" w:rsidP="00E46DC2">
            <w:pPr>
              <w:widowControl w:val="0"/>
              <w:tabs>
                <w:tab w:val="center" w:pos="4419"/>
                <w:tab w:val="right" w:pos="8838"/>
              </w:tabs>
              <w:autoSpaceDE w:val="0"/>
              <w:autoSpaceDN w:val="0"/>
              <w:adjustRightInd w:val="0"/>
              <w:spacing w:after="0" w:line="240" w:lineRule="auto"/>
              <w:ind w:right="-23"/>
              <w:jc w:val="center"/>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E46DC2" w:rsidP="00E46DC2">
            <w:pPr>
              <w:widowControl w:val="0"/>
              <w:tabs>
                <w:tab w:val="center" w:pos="4419"/>
                <w:tab w:val="right" w:pos="8838"/>
              </w:tabs>
              <w:autoSpaceDE w:val="0"/>
              <w:autoSpaceDN w:val="0"/>
              <w:adjustRightInd w:val="0"/>
              <w:spacing w:after="0" w:line="240" w:lineRule="auto"/>
              <w:ind w:right="-23"/>
              <w:jc w:val="center"/>
              <w:rPr>
                <w:rFonts w:eastAsia="Times New Roman" w:cs="Arial"/>
              </w:rPr>
            </w:pPr>
            <w:r>
              <w:rPr>
                <w:rFonts w:eastAsia="Times New Roman" w:cs="Arial"/>
              </w:rPr>
              <w:t>X</w:t>
            </w:r>
          </w:p>
          <w:p w:rsidR="00B44115" w:rsidRDefault="00B44115" w:rsidP="00E46DC2">
            <w:pPr>
              <w:widowControl w:val="0"/>
              <w:tabs>
                <w:tab w:val="center" w:pos="4419"/>
                <w:tab w:val="right" w:pos="8838"/>
              </w:tabs>
              <w:autoSpaceDE w:val="0"/>
              <w:autoSpaceDN w:val="0"/>
              <w:adjustRightInd w:val="0"/>
              <w:spacing w:after="0" w:line="240" w:lineRule="auto"/>
              <w:ind w:right="-23"/>
              <w:jc w:val="center"/>
              <w:rPr>
                <w:rFonts w:cs="Arial"/>
              </w:rPr>
            </w:pPr>
          </w:p>
          <w:p w:rsidR="00E46DC2" w:rsidRDefault="00E46DC2" w:rsidP="00E46DC2">
            <w:pPr>
              <w:widowControl w:val="0"/>
              <w:tabs>
                <w:tab w:val="center" w:pos="4419"/>
                <w:tab w:val="right" w:pos="8838"/>
              </w:tabs>
              <w:autoSpaceDE w:val="0"/>
              <w:autoSpaceDN w:val="0"/>
              <w:adjustRightInd w:val="0"/>
              <w:spacing w:after="0" w:line="240" w:lineRule="auto"/>
              <w:ind w:right="-23"/>
              <w:jc w:val="center"/>
              <w:rPr>
                <w:rFonts w:cs="Arial"/>
              </w:rPr>
            </w:pPr>
          </w:p>
          <w:p w:rsidR="00D40F93" w:rsidRDefault="00D40F93" w:rsidP="00E46DC2">
            <w:pPr>
              <w:widowControl w:val="0"/>
              <w:tabs>
                <w:tab w:val="center" w:pos="4419"/>
                <w:tab w:val="right" w:pos="8838"/>
              </w:tabs>
              <w:autoSpaceDE w:val="0"/>
              <w:autoSpaceDN w:val="0"/>
              <w:adjustRightInd w:val="0"/>
              <w:spacing w:after="0" w:line="240" w:lineRule="auto"/>
              <w:ind w:right="-23"/>
              <w:jc w:val="center"/>
              <w:rPr>
                <w:rFonts w:cs="Arial"/>
              </w:rPr>
            </w:pPr>
          </w:p>
          <w:p w:rsidR="00E46DC2" w:rsidRDefault="00E46DC2" w:rsidP="00E46DC2">
            <w:pPr>
              <w:widowControl w:val="0"/>
              <w:tabs>
                <w:tab w:val="center" w:pos="4419"/>
                <w:tab w:val="right" w:pos="8838"/>
              </w:tabs>
              <w:autoSpaceDE w:val="0"/>
              <w:autoSpaceDN w:val="0"/>
              <w:adjustRightInd w:val="0"/>
              <w:spacing w:after="0" w:line="240" w:lineRule="auto"/>
              <w:ind w:right="-23"/>
              <w:jc w:val="center"/>
              <w:rPr>
                <w:rFonts w:eastAsia="Times New Roman" w:cs="Arial"/>
              </w:rPr>
            </w:pPr>
            <w:r>
              <w:rPr>
                <w:rFonts w:eastAsia="Times New Roman" w:cs="Arial"/>
              </w:rPr>
              <w:t>X</w:t>
            </w:r>
          </w:p>
          <w:p w:rsidR="00D40F93" w:rsidRDefault="00D40F93" w:rsidP="00E46DC2">
            <w:pPr>
              <w:widowControl w:val="0"/>
              <w:tabs>
                <w:tab w:val="center" w:pos="4419"/>
                <w:tab w:val="right" w:pos="8838"/>
              </w:tabs>
              <w:autoSpaceDE w:val="0"/>
              <w:autoSpaceDN w:val="0"/>
              <w:adjustRightInd w:val="0"/>
              <w:spacing w:after="0" w:line="240" w:lineRule="auto"/>
              <w:ind w:right="-23"/>
              <w:jc w:val="center"/>
              <w:rPr>
                <w:rFonts w:eastAsia="Times New Roman" w:cs="Arial"/>
              </w:rPr>
            </w:pPr>
          </w:p>
          <w:p w:rsidR="00D40F93" w:rsidRPr="00FA0BFB" w:rsidRDefault="00D40F93" w:rsidP="00D40F93">
            <w:pPr>
              <w:widowControl w:val="0"/>
              <w:tabs>
                <w:tab w:val="center" w:pos="4419"/>
                <w:tab w:val="right" w:pos="8838"/>
              </w:tabs>
              <w:autoSpaceDE w:val="0"/>
              <w:autoSpaceDN w:val="0"/>
              <w:adjustRightInd w:val="0"/>
              <w:spacing w:after="0" w:line="240" w:lineRule="auto"/>
              <w:ind w:right="-23"/>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E46DC2">
            <w:pPr>
              <w:widowControl w:val="0"/>
              <w:tabs>
                <w:tab w:val="center" w:pos="4419"/>
                <w:tab w:val="right" w:pos="8838"/>
              </w:tabs>
              <w:autoSpaceDE w:val="0"/>
              <w:autoSpaceDN w:val="0"/>
              <w:adjustRightInd w:val="0"/>
              <w:spacing w:after="0" w:line="240" w:lineRule="auto"/>
              <w:ind w:right="-23"/>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3"/>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Licenciatura en Contaduría Pública.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D40F93" w:rsidP="00B44115">
            <w:pPr>
              <w:tabs>
                <w:tab w:val="center" w:pos="4419"/>
                <w:tab w:val="right" w:pos="8838"/>
              </w:tabs>
              <w:spacing w:after="0" w:line="240" w:lineRule="auto"/>
              <w:rPr>
                <w:rFonts w:eastAsia="Times New Roman" w:cs="Arial"/>
              </w:rPr>
            </w:pPr>
            <w:r>
              <w:rPr>
                <w:rFonts w:cs="Arial"/>
              </w:rPr>
              <w:t>Paquetería  de Office</w:t>
            </w:r>
            <w:r w:rsidR="00B44115" w:rsidRPr="00FA0BFB">
              <w:rPr>
                <w:rFonts w:cs="Arial"/>
              </w:rPr>
              <w:t>, administración de tiempos y trabajo en equipo.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b/>
              </w:rPr>
            </w:pPr>
            <w:r w:rsidRPr="00FA0BFB">
              <w:rPr>
                <w:rFonts w:cs="Arial"/>
              </w:rPr>
              <w:t>Contabilidad, procedimientos de auditoría en materia fiscal, ejercicio de facultades de comprobación atreves de una visita domiciliaria, interpretación de estados financieros y leyes: fiscales, civiles y mercantiles.</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p w:rsidR="00D40F93" w:rsidRDefault="00D40F93" w:rsidP="00B44115">
      <w:pPr>
        <w:widowControl w:val="0"/>
        <w:autoSpaceDE w:val="0"/>
        <w:autoSpaceDN w:val="0"/>
        <w:adjustRightInd w:val="0"/>
        <w:spacing w:after="0" w:line="240" w:lineRule="auto"/>
        <w:ind w:left="3493" w:right="-20"/>
        <w:rPr>
          <w:rFonts w:eastAsia="Times New Roman" w:cs="Arial"/>
          <w:b/>
        </w:rPr>
      </w:pPr>
    </w:p>
    <w:p w:rsidR="00D40F93" w:rsidRDefault="00D40F93" w:rsidP="00B44115">
      <w:pPr>
        <w:widowControl w:val="0"/>
        <w:autoSpaceDE w:val="0"/>
        <w:autoSpaceDN w:val="0"/>
        <w:adjustRightInd w:val="0"/>
        <w:spacing w:after="0" w:line="240" w:lineRule="auto"/>
        <w:ind w:left="3493" w:right="-20"/>
        <w:rPr>
          <w:rFonts w:eastAsia="Times New Roman" w:cs="Arial"/>
          <w:b/>
        </w:rPr>
      </w:pPr>
    </w:p>
    <w:p w:rsidR="00D40F93" w:rsidRDefault="00D40F93" w:rsidP="00B44115">
      <w:pPr>
        <w:widowControl w:val="0"/>
        <w:autoSpaceDE w:val="0"/>
        <w:autoSpaceDN w:val="0"/>
        <w:adjustRightInd w:val="0"/>
        <w:spacing w:after="0" w:line="240" w:lineRule="auto"/>
        <w:ind w:left="3493" w:right="-20"/>
        <w:rPr>
          <w:rFonts w:eastAsia="Times New Roman" w:cs="Arial"/>
          <w:b/>
        </w:rPr>
      </w:pPr>
    </w:p>
    <w:p w:rsidR="00D40F93" w:rsidRDefault="00D40F93"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3"/>
              </w:numPr>
              <w:autoSpaceDE w:val="0"/>
              <w:autoSpaceDN w:val="0"/>
              <w:adjustRightInd w:val="0"/>
              <w:spacing w:after="0" w:line="240" w:lineRule="auto"/>
              <w:ind w:left="720" w:right="-20"/>
              <w:rPr>
                <w:rFonts w:eastAsia="Times New Roman" w:cs="Arial"/>
                <w:b/>
              </w:rPr>
            </w:pPr>
            <w:r w:rsidRPr="00FA0BFB">
              <w:rPr>
                <w:rFonts w:cs="Arial"/>
                <w:b/>
              </w:rPr>
              <w:lastRenderedPageBreak/>
              <w:t xml:space="preserve">Experiencia laboral </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E46DC2">
            <w:pPr>
              <w:widowControl w:val="0"/>
              <w:tabs>
                <w:tab w:val="center" w:pos="4419"/>
                <w:tab w:val="right" w:pos="8838"/>
              </w:tabs>
              <w:autoSpaceDE w:val="0"/>
              <w:autoSpaceDN w:val="0"/>
              <w:adjustRightInd w:val="0"/>
              <w:spacing w:after="0" w:line="240" w:lineRule="auto"/>
              <w:ind w:right="-20"/>
              <w:jc w:val="center"/>
              <w:rPr>
                <w:rFonts w:eastAsia="Times New Roman" w:cs="Arial"/>
              </w:rPr>
            </w:pPr>
            <w:r w:rsidRPr="00FA0BFB">
              <w:rPr>
                <w:rFonts w:cs="Arial"/>
              </w:rPr>
              <w:t xml:space="preserve">2   años </w:t>
            </w:r>
          </w:p>
        </w:tc>
      </w:tr>
      <w:tr w:rsidR="00B44115" w:rsidRPr="00FA0BFB" w:rsidTr="005D5CAF">
        <w:trPr>
          <w:trHeight w:val="309"/>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 xml:space="preserve">Áreas contables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E46DC2" w:rsidP="005D5CAF">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cs="Arial"/>
              </w:rPr>
              <w:t xml:space="preserve">2    años </w:t>
            </w:r>
          </w:p>
        </w:tc>
      </w:tr>
    </w:tbl>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E46DC2" w:rsidRDefault="00E46DC2"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Octubre</w:t>
            </w:r>
            <w:r w:rsidR="007674DA">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Jefe de Departamento de Auditorias a Personas Morales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Coordinador de Visitas Domiciliarias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Coordi</w:t>
            </w:r>
            <w:r w:rsidR="00D40F93">
              <w:rPr>
                <w:rFonts w:cs="Arial"/>
              </w:rPr>
              <w:t>nación de Visitas Domiciliarias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Mando Medio-</w:t>
            </w:r>
            <w:r w:rsidRPr="00FA0BFB">
              <w:rPr>
                <w:rFonts w:cs="Arial"/>
              </w:rPr>
              <w:t>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4"/>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 xml:space="preserve">Vigilar la ejecución de los procedimientos de </w:t>
            </w:r>
            <w:r w:rsidR="00D40F93" w:rsidRPr="00FA0BFB">
              <w:rPr>
                <w:rFonts w:cs="Arial"/>
              </w:rPr>
              <w:t xml:space="preserve">auditoria </w:t>
            </w:r>
            <w:r w:rsidRPr="00FA0BFB">
              <w:rPr>
                <w:rFonts w:cs="Arial"/>
              </w:rPr>
              <w:t>en las visitas domiciliarias de acuerdo a las disposiciones fiscales a efecto de verificar el correcto cumplimiento de las obligaciones fiscales en materia federal y estatal de los contribuyentes auditados.</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4"/>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5D5CAF" w:rsidRDefault="00B44115" w:rsidP="009B4247">
            <w:pPr>
              <w:pStyle w:val="Prrafodelista"/>
              <w:numPr>
                <w:ilvl w:val="0"/>
                <w:numId w:val="227"/>
              </w:numPr>
              <w:spacing w:after="0" w:line="240" w:lineRule="auto"/>
              <w:ind w:left="318" w:hanging="284"/>
              <w:jc w:val="both"/>
              <w:rPr>
                <w:rFonts w:eastAsia="Times New Roman" w:cs="Arial"/>
                <w:bCs/>
              </w:rPr>
            </w:pPr>
            <w:r w:rsidRPr="005D5CAF">
              <w:rPr>
                <w:rFonts w:cs="Arial"/>
                <w:bCs/>
              </w:rPr>
              <w:t xml:space="preserve">Formular la integración del </w:t>
            </w:r>
            <w:r w:rsidR="002F104A">
              <w:rPr>
                <w:rFonts w:cs="Arial"/>
                <w:bCs/>
              </w:rPr>
              <w:t>Programa Operativo Anual</w:t>
            </w:r>
            <w:r w:rsidRPr="005D5CAF">
              <w:rPr>
                <w:rFonts w:cs="Arial"/>
                <w:bCs/>
              </w:rPr>
              <w:t xml:space="preserve"> de fiscalización en materia de ingresos estatales</w:t>
            </w:r>
            <w:r w:rsidR="00E46DC2">
              <w:rPr>
                <w:rFonts w:cs="Arial"/>
                <w:bCs/>
              </w:rPr>
              <w:t>;</w:t>
            </w:r>
          </w:p>
          <w:p w:rsidR="00B44115" w:rsidRPr="005D5CAF" w:rsidRDefault="00B44115" w:rsidP="009B4247">
            <w:pPr>
              <w:pStyle w:val="Prrafodelista"/>
              <w:numPr>
                <w:ilvl w:val="0"/>
                <w:numId w:val="227"/>
              </w:numPr>
              <w:spacing w:after="0" w:line="240" w:lineRule="auto"/>
              <w:ind w:left="318" w:hanging="284"/>
              <w:jc w:val="both"/>
              <w:rPr>
                <w:rFonts w:cs="Arial"/>
                <w:bCs/>
              </w:rPr>
            </w:pPr>
            <w:r w:rsidRPr="005D5CAF">
              <w:rPr>
                <w:rFonts w:cs="Arial"/>
                <w:bCs/>
              </w:rPr>
              <w:t>Ordenar y vigilar los apercibimientos y medidas de apremio establecidas en las disposiciones fiscales a todos aquellos contribuyentes, responsables solidarios o terceros con ellos relacionados, que se opongan u obstaculicen el ejercicio de las facultades de comprobación que se lleven a cabo mediante actos de fiscalización</w:t>
            </w:r>
            <w:r w:rsidR="00E46DC2">
              <w:rPr>
                <w:rFonts w:cs="Arial"/>
                <w:bCs/>
              </w:rPr>
              <w:t>;</w:t>
            </w:r>
          </w:p>
          <w:p w:rsidR="00B44115" w:rsidRPr="005D5CAF" w:rsidRDefault="00B44115" w:rsidP="009B4247">
            <w:pPr>
              <w:pStyle w:val="Prrafodelista"/>
              <w:numPr>
                <w:ilvl w:val="0"/>
                <w:numId w:val="227"/>
              </w:numPr>
              <w:spacing w:after="0" w:line="240" w:lineRule="auto"/>
              <w:ind w:left="318" w:hanging="284"/>
              <w:jc w:val="both"/>
              <w:rPr>
                <w:rFonts w:cs="Arial"/>
                <w:bCs/>
              </w:rPr>
            </w:pPr>
            <w:r w:rsidRPr="005D5CAF">
              <w:rPr>
                <w:rFonts w:cs="Arial"/>
                <w:bCs/>
              </w:rPr>
              <w:t>Ordenar</w:t>
            </w:r>
            <w:r w:rsidRPr="005D5CAF">
              <w:rPr>
                <w:rFonts w:cs="Arial"/>
                <w:b/>
                <w:bCs/>
              </w:rPr>
              <w:t xml:space="preserve"> </w:t>
            </w:r>
            <w:r w:rsidRPr="005D5CAF">
              <w:rPr>
                <w:rFonts w:cs="Arial"/>
                <w:bCs/>
              </w:rPr>
              <w:t>y supervisar la aplicación de los programas de fiscalización en materia fiscal estatal</w:t>
            </w:r>
            <w:r w:rsidR="00E46DC2">
              <w:rPr>
                <w:rFonts w:cs="Arial"/>
                <w:bCs/>
              </w:rPr>
              <w:t>;</w:t>
            </w:r>
          </w:p>
          <w:p w:rsidR="00B44115" w:rsidRPr="005D5CAF" w:rsidRDefault="00B44115" w:rsidP="009B4247">
            <w:pPr>
              <w:pStyle w:val="Default"/>
              <w:numPr>
                <w:ilvl w:val="0"/>
                <w:numId w:val="227"/>
              </w:numPr>
              <w:tabs>
                <w:tab w:val="left" w:pos="318"/>
              </w:tabs>
              <w:autoSpaceDE/>
              <w:adjustRightInd/>
              <w:ind w:left="318" w:hanging="284"/>
              <w:jc w:val="both"/>
              <w:rPr>
                <w:rFonts w:ascii="Arial" w:hAnsi="Arial" w:cs="Arial"/>
                <w:color w:val="auto"/>
                <w:sz w:val="22"/>
                <w:lang w:eastAsia="es-ES"/>
              </w:rPr>
            </w:pPr>
            <w:r w:rsidRPr="005D5CAF">
              <w:rPr>
                <w:rFonts w:ascii="Arial" w:hAnsi="Arial" w:cs="Arial"/>
                <w:bCs/>
                <w:color w:val="auto"/>
                <w:sz w:val="22"/>
              </w:rPr>
              <w:t>Citar a los contribuyentes a efecto de notificar</w:t>
            </w:r>
            <w:r w:rsidRPr="005D5CAF">
              <w:rPr>
                <w:rFonts w:ascii="Arial" w:hAnsi="Arial" w:cs="Arial"/>
                <w:bCs/>
                <w:color w:val="auto"/>
                <w:szCs w:val="20"/>
              </w:rPr>
              <w:t xml:space="preserve"> </w:t>
            </w:r>
            <w:r w:rsidRPr="005D5CAF">
              <w:rPr>
                <w:rFonts w:ascii="Arial" w:hAnsi="Arial" w:cs="Arial"/>
                <w:color w:val="auto"/>
                <w:sz w:val="22"/>
              </w:rPr>
              <w:t>los resultados de las visitas domiciliarias, y demás actos en materia de fiscalización que se les practiquen y supervisar que se hagan constar los hechos y omisiones en el acta correspondiente que al efecto se levante en materia fiscal estatal</w:t>
            </w:r>
            <w:r w:rsidR="00E46DC2">
              <w:rPr>
                <w:rFonts w:ascii="Arial" w:hAnsi="Arial" w:cs="Arial"/>
                <w:color w:val="auto"/>
                <w:sz w:val="22"/>
              </w:rPr>
              <w:t>;</w:t>
            </w:r>
          </w:p>
          <w:p w:rsidR="00B44115" w:rsidRPr="005D5CAF" w:rsidRDefault="00B44115" w:rsidP="009B4247">
            <w:pPr>
              <w:pStyle w:val="Prrafodelista"/>
              <w:numPr>
                <w:ilvl w:val="0"/>
                <w:numId w:val="222"/>
              </w:numPr>
              <w:spacing w:after="0" w:line="240" w:lineRule="auto"/>
              <w:ind w:left="318" w:hanging="284"/>
              <w:jc w:val="both"/>
              <w:rPr>
                <w:rFonts w:cs="Arial"/>
                <w:bCs/>
              </w:rPr>
            </w:pPr>
            <w:r w:rsidRPr="005D5CAF">
              <w:rPr>
                <w:rFonts w:cs="Arial"/>
                <w:bCs/>
              </w:rPr>
              <w:t xml:space="preserve">Coordinar y vigilar las visitas domiciliarias a los contribuyentes </w:t>
            </w:r>
            <w:r w:rsidRPr="005D5CAF">
              <w:rPr>
                <w:rFonts w:cs="Arial"/>
              </w:rPr>
              <w:t>a fin de verificar el cumplimiento de las obligaciones fiscales en materia de la expe</w:t>
            </w:r>
            <w:r w:rsidR="00E46DC2">
              <w:rPr>
                <w:rFonts w:cs="Arial"/>
              </w:rPr>
              <w:t>dición de comprobantes fiscales;</w:t>
            </w:r>
          </w:p>
          <w:p w:rsidR="00B44115" w:rsidRPr="005D5CAF" w:rsidRDefault="00B44115" w:rsidP="009B4247">
            <w:pPr>
              <w:pStyle w:val="Prrafodelista"/>
              <w:numPr>
                <w:ilvl w:val="0"/>
                <w:numId w:val="222"/>
              </w:numPr>
              <w:spacing w:after="0" w:line="240" w:lineRule="auto"/>
              <w:ind w:left="318" w:hanging="284"/>
              <w:jc w:val="both"/>
              <w:rPr>
                <w:rFonts w:cs="Arial"/>
                <w:bCs/>
              </w:rPr>
            </w:pPr>
            <w:r w:rsidRPr="005D5CAF">
              <w:rPr>
                <w:rFonts w:cs="Arial"/>
                <w:bCs/>
              </w:rPr>
              <w:t xml:space="preserve">Ejercer y planear las atribuciones de los </w:t>
            </w:r>
            <w:r w:rsidR="00531CD6">
              <w:rPr>
                <w:rFonts w:cs="Arial"/>
                <w:bCs/>
              </w:rPr>
              <w:t>Convenios de Colaboración</w:t>
            </w:r>
            <w:r w:rsidR="00E46DC2">
              <w:rPr>
                <w:rFonts w:cs="Arial"/>
                <w:bCs/>
              </w:rPr>
              <w:t>;</w:t>
            </w:r>
          </w:p>
          <w:p w:rsidR="00B44115" w:rsidRPr="00E46DC2" w:rsidRDefault="00B44115" w:rsidP="00D40F93">
            <w:pPr>
              <w:pStyle w:val="Prrafodelista"/>
              <w:numPr>
                <w:ilvl w:val="0"/>
                <w:numId w:val="228"/>
              </w:numPr>
              <w:tabs>
                <w:tab w:val="left" w:pos="318"/>
                <w:tab w:val="left" w:pos="1134"/>
              </w:tabs>
              <w:spacing w:after="0" w:line="240" w:lineRule="auto"/>
              <w:ind w:left="318" w:hanging="284"/>
              <w:jc w:val="both"/>
              <w:rPr>
                <w:rFonts w:eastAsia="Times New Roman" w:cs="Arial"/>
                <w:i/>
              </w:rPr>
            </w:pPr>
            <w:r w:rsidRPr="005D5CAF">
              <w:rPr>
                <w:rFonts w:cs="Arial"/>
                <w:bCs/>
              </w:rPr>
              <w:t>Vigilar e integrar la información sobre el cumplimiento de metas del programa operativo de fiscalización a su cargo</w:t>
            </w:r>
            <w:r w:rsidR="0048085C">
              <w:rPr>
                <w:rFonts w:cs="Arial"/>
                <w:bCs/>
              </w:rPr>
              <w:t>; y</w:t>
            </w:r>
          </w:p>
          <w:p w:rsidR="00E46DC2" w:rsidRPr="005D5CAF" w:rsidRDefault="00D40F93" w:rsidP="00D40F93">
            <w:pPr>
              <w:pStyle w:val="Prrafodelista"/>
              <w:numPr>
                <w:ilvl w:val="0"/>
                <w:numId w:val="228"/>
              </w:numPr>
              <w:tabs>
                <w:tab w:val="left" w:pos="318"/>
                <w:tab w:val="left" w:pos="1134"/>
              </w:tabs>
              <w:spacing w:after="0" w:line="240" w:lineRule="auto"/>
              <w:ind w:left="318" w:hanging="284"/>
              <w:jc w:val="both"/>
              <w:rPr>
                <w:rFonts w:eastAsia="Times New Roman" w:cs="Arial"/>
                <w:i/>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E46DC2">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4"/>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E46DC2">
        <w:tc>
          <w:tcPr>
            <w:tcW w:w="9668" w:type="dxa"/>
            <w:tcBorders>
              <w:top w:val="single" w:sz="4" w:space="0" w:color="auto"/>
              <w:left w:val="single" w:sz="4" w:space="0" w:color="auto"/>
              <w:bottom w:val="single" w:sz="4" w:space="0" w:color="auto"/>
              <w:right w:val="single" w:sz="4" w:space="0" w:color="auto"/>
            </w:tcBorders>
          </w:tcPr>
          <w:p w:rsidR="00B44115" w:rsidRPr="009C1543" w:rsidRDefault="00E46DC2" w:rsidP="009B4247">
            <w:pPr>
              <w:pStyle w:val="Prrafodelista"/>
              <w:widowControl w:val="0"/>
              <w:numPr>
                <w:ilvl w:val="0"/>
                <w:numId w:val="215"/>
              </w:numPr>
              <w:tabs>
                <w:tab w:val="left" w:pos="318"/>
              </w:tabs>
              <w:autoSpaceDE w:val="0"/>
              <w:autoSpaceDN w:val="0"/>
              <w:adjustRightInd w:val="0"/>
              <w:spacing w:after="0" w:line="240" w:lineRule="auto"/>
              <w:ind w:left="318" w:right="-20" w:hanging="284"/>
              <w:jc w:val="both"/>
              <w:rPr>
                <w:rFonts w:eastAsia="Times New Roman" w:cs="Arial"/>
              </w:rPr>
            </w:pPr>
            <w:r>
              <w:rPr>
                <w:rFonts w:cs="Arial"/>
              </w:rPr>
              <w:t>No aplica</w:t>
            </w:r>
          </w:p>
        </w:tc>
      </w:tr>
    </w:tbl>
    <w:p w:rsidR="00954BE6" w:rsidRDefault="00954BE6" w:rsidP="00954BE6">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954BE6">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4"/>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954BE6">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954BE6">
        <w:tc>
          <w:tcPr>
            <w:tcW w:w="3030" w:type="dxa"/>
            <w:tcBorders>
              <w:top w:val="single" w:sz="4" w:space="0" w:color="auto"/>
              <w:left w:val="single" w:sz="4" w:space="0" w:color="auto"/>
              <w:bottom w:val="single" w:sz="4" w:space="0" w:color="auto"/>
              <w:right w:val="single" w:sz="4" w:space="0" w:color="auto"/>
            </w:tcBorders>
          </w:tcPr>
          <w:p w:rsidR="00B44115" w:rsidRPr="00FA0BFB" w:rsidRDefault="00964AAA" w:rsidP="00964AAA">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16</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16</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p w:rsidR="00D40F93" w:rsidRDefault="00D40F93" w:rsidP="00B44115">
      <w:pPr>
        <w:widowControl w:val="0"/>
        <w:autoSpaceDE w:val="0"/>
        <w:autoSpaceDN w:val="0"/>
        <w:adjustRightInd w:val="0"/>
        <w:spacing w:after="0" w:line="240" w:lineRule="auto"/>
        <w:ind w:left="3493" w:right="-20"/>
        <w:rPr>
          <w:rFonts w:eastAsia="Times New Roman" w:cs="Arial"/>
          <w:b/>
        </w:rPr>
      </w:pPr>
    </w:p>
    <w:p w:rsidR="00D40F93" w:rsidRDefault="00D40F93"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4"/>
              </w:numPr>
              <w:autoSpaceDE w:val="0"/>
              <w:autoSpaceDN w:val="0"/>
              <w:adjustRightInd w:val="0"/>
              <w:spacing w:after="0" w:line="240" w:lineRule="auto"/>
              <w:ind w:left="720" w:right="-20"/>
              <w:rPr>
                <w:rFonts w:eastAsia="Times New Roman" w:cs="Arial"/>
                <w:b/>
              </w:rPr>
            </w:pPr>
            <w:r w:rsidRPr="00FA0BFB">
              <w:rPr>
                <w:rFonts w:cs="Arial"/>
                <w:b/>
              </w:rPr>
              <w:lastRenderedPageBreak/>
              <w:t>Relaciones interinstitucionales</w:t>
            </w:r>
          </w:p>
        </w:tc>
      </w:tr>
      <w:tr w:rsidR="00B44115" w:rsidRPr="00FA0BFB" w:rsidTr="007B22E3">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p>
        </w:tc>
        <w:tc>
          <w:tcPr>
            <w:tcW w:w="249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7B22E3">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F14D4B">
            <w:pPr>
              <w:widowControl w:val="0"/>
              <w:tabs>
                <w:tab w:val="center" w:pos="4419"/>
                <w:tab w:val="right" w:pos="8838"/>
              </w:tabs>
              <w:autoSpaceDE w:val="0"/>
              <w:autoSpaceDN w:val="0"/>
              <w:adjustRightInd w:val="0"/>
              <w:spacing w:after="0" w:line="240" w:lineRule="auto"/>
              <w:ind w:left="113" w:right="-20"/>
              <w:rPr>
                <w:rFonts w:eastAsia="Times New Roman" w:cs="Arial"/>
                <w:b/>
              </w:rPr>
            </w:pPr>
            <w:r w:rsidRPr="00FA0BFB">
              <w:rPr>
                <w:rFonts w:cs="Arial"/>
                <w:b/>
              </w:rPr>
              <w:t xml:space="preserve">  Internas</w:t>
            </w:r>
          </w:p>
        </w:tc>
        <w:tc>
          <w:tcPr>
            <w:tcW w:w="2496" w:type="dxa"/>
            <w:vMerge w:val="restart"/>
            <w:tcBorders>
              <w:top w:val="single" w:sz="4" w:space="0" w:color="auto"/>
              <w:left w:val="single" w:sz="4" w:space="0" w:color="auto"/>
              <w:bottom w:val="single" w:sz="4" w:space="0" w:color="auto"/>
              <w:right w:val="single" w:sz="4" w:space="0" w:color="auto"/>
            </w:tcBorders>
          </w:tcPr>
          <w:p w:rsidR="00F14D4B" w:rsidRDefault="00F14D4B" w:rsidP="00F14D4B">
            <w:pPr>
              <w:pStyle w:val="Prrafodelista"/>
              <w:spacing w:after="0" w:line="240" w:lineRule="auto"/>
              <w:ind w:left="262"/>
              <w:jc w:val="both"/>
              <w:rPr>
                <w:rFonts w:eastAsia="Times New Roman" w:cs="Arial"/>
              </w:rPr>
            </w:pPr>
          </w:p>
          <w:p w:rsidR="00B44115" w:rsidRPr="00FA0BFB" w:rsidRDefault="00E46DC2" w:rsidP="009B4247">
            <w:pPr>
              <w:pStyle w:val="Prrafodelista"/>
              <w:numPr>
                <w:ilvl w:val="0"/>
                <w:numId w:val="229"/>
              </w:numPr>
              <w:spacing w:after="0" w:line="240" w:lineRule="auto"/>
              <w:ind w:left="262" w:hanging="262"/>
              <w:jc w:val="both"/>
              <w:rPr>
                <w:rFonts w:eastAsia="Times New Roman" w:cs="Arial"/>
              </w:rPr>
            </w:pPr>
            <w:r>
              <w:rPr>
                <w:rFonts w:eastAsia="Times New Roman" w:cs="Arial"/>
              </w:rPr>
              <w:t>No aplica</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tabs>
                <w:tab w:val="center" w:pos="4419"/>
                <w:tab w:val="right" w:pos="8838"/>
              </w:tabs>
              <w:spacing w:after="0" w:line="240" w:lineRule="auto"/>
              <w:jc w:val="both"/>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7B22E3"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7B22E3">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7B22E3"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7B22E3">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7B22E3"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7B22E3">
              <w:rPr>
                <w:rFonts w:cs="Arial"/>
                <w:b/>
              </w:rPr>
              <w:t>Permanente</w:t>
            </w:r>
          </w:p>
        </w:tc>
      </w:tr>
      <w:tr w:rsidR="00B44115" w:rsidRPr="00FA0BFB" w:rsidTr="00F14D4B">
        <w:trPr>
          <w:trHeight w:val="793"/>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tabs>
                <w:tab w:val="center" w:pos="4419"/>
                <w:tab w:val="right" w:pos="8838"/>
              </w:tabs>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p>
        </w:tc>
      </w:tr>
      <w:tr w:rsidR="00B44115" w:rsidRPr="00FA0BFB" w:rsidTr="007B22E3">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D40F93">
            <w:pPr>
              <w:widowControl w:val="0"/>
              <w:tabs>
                <w:tab w:val="center" w:pos="4419"/>
                <w:tab w:val="right" w:pos="8838"/>
              </w:tabs>
              <w:autoSpaceDE w:val="0"/>
              <w:autoSpaceDN w:val="0"/>
              <w:adjustRightInd w:val="0"/>
              <w:spacing w:after="0" w:line="240" w:lineRule="auto"/>
              <w:ind w:left="113" w:right="-20"/>
              <w:rPr>
                <w:rFonts w:eastAsia="Times New Roman" w:cs="Arial"/>
                <w:b/>
              </w:rPr>
            </w:pPr>
            <w:r w:rsidRPr="00FA0BFB">
              <w:rPr>
                <w:rFonts w:cs="Arial"/>
                <w:b/>
              </w:rPr>
              <w:t>Externas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p>
          <w:p w:rsidR="00B44115" w:rsidRPr="007674DA" w:rsidRDefault="00D40F93" w:rsidP="009B4247">
            <w:pPr>
              <w:pStyle w:val="Prrafodelista"/>
              <w:numPr>
                <w:ilvl w:val="0"/>
                <w:numId w:val="230"/>
              </w:numPr>
              <w:spacing w:after="0" w:line="240" w:lineRule="auto"/>
              <w:ind w:left="262" w:hanging="262"/>
              <w:jc w:val="both"/>
              <w:rPr>
                <w:rFonts w:eastAsia="Times New Roman" w:cs="Arial"/>
              </w:rPr>
            </w:pPr>
            <w:r>
              <w:rPr>
                <w:rFonts w:cs="Arial"/>
              </w:rPr>
              <w:t>No aplica</w:t>
            </w:r>
          </w:p>
          <w:p w:rsidR="007674DA" w:rsidRPr="00FA0BFB" w:rsidRDefault="007674DA" w:rsidP="007674DA">
            <w:pPr>
              <w:pStyle w:val="Prrafodelista"/>
              <w:spacing w:after="0" w:line="240" w:lineRule="auto"/>
              <w:ind w:left="262"/>
              <w:jc w:val="both"/>
              <w:rPr>
                <w:rFonts w:eastAsia="Times New Roman" w:cs="Arial"/>
              </w:rPr>
            </w:pP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7B22E3"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7B22E3">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7B22E3"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7B22E3">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7B22E3"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7B22E3">
              <w:rPr>
                <w:rFonts w:cs="Arial"/>
                <w:b/>
              </w:rPr>
              <w:t>Permanente</w:t>
            </w:r>
          </w:p>
        </w:tc>
      </w:tr>
      <w:tr w:rsidR="00B44115" w:rsidRPr="00FA0BFB" w:rsidTr="007B22E3">
        <w:trPr>
          <w:trHeight w:val="847"/>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Default="00B44115" w:rsidP="00B44115">
            <w:pPr>
              <w:widowControl w:val="0"/>
              <w:tabs>
                <w:tab w:val="center" w:pos="4419"/>
                <w:tab w:val="right" w:pos="8838"/>
              </w:tabs>
              <w:autoSpaceDE w:val="0"/>
              <w:autoSpaceDN w:val="0"/>
              <w:adjustRightInd w:val="0"/>
              <w:spacing w:after="0" w:line="240" w:lineRule="auto"/>
              <w:ind w:right="-20"/>
              <w:jc w:val="center"/>
              <w:rPr>
                <w:rFonts w:cs="Arial"/>
              </w:rPr>
            </w:pPr>
          </w:p>
          <w:p w:rsidR="00B44115" w:rsidRPr="009C1543"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4"/>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Licenciatura en Contaduría Pública</w:t>
            </w:r>
            <w:r w:rsidR="00D40F93">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D40F93" w:rsidP="00D40F93">
            <w:pPr>
              <w:widowControl w:val="0"/>
              <w:tabs>
                <w:tab w:val="left" w:pos="2100"/>
                <w:tab w:val="center" w:pos="4419"/>
                <w:tab w:val="right" w:pos="8838"/>
              </w:tabs>
              <w:autoSpaceDE w:val="0"/>
              <w:autoSpaceDN w:val="0"/>
              <w:adjustRightInd w:val="0"/>
              <w:spacing w:after="0" w:line="240" w:lineRule="auto"/>
              <w:ind w:right="-20"/>
              <w:jc w:val="both"/>
              <w:rPr>
                <w:rFonts w:eastAsia="Times New Roman" w:cs="Arial"/>
              </w:rPr>
            </w:pPr>
            <w:r>
              <w:rPr>
                <w:rFonts w:cs="Arial"/>
              </w:rPr>
              <w:t>Paquetería de office,</w:t>
            </w:r>
            <w:r w:rsidR="00F14D4B" w:rsidRPr="00FA0BFB">
              <w:rPr>
                <w:rFonts w:cs="Arial"/>
              </w:rPr>
              <w:t xml:space="preserve"> así como  trabajo </w:t>
            </w:r>
            <w:r w:rsidR="00B44115" w:rsidRPr="00FA0BFB">
              <w:rPr>
                <w:rFonts w:cs="Arial"/>
              </w:rPr>
              <w:t>en equipo</w:t>
            </w:r>
            <w:r>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F14D4B">
            <w:pPr>
              <w:widowControl w:val="0"/>
              <w:tabs>
                <w:tab w:val="center" w:pos="4419"/>
                <w:tab w:val="right" w:pos="8838"/>
              </w:tabs>
              <w:autoSpaceDE w:val="0"/>
              <w:autoSpaceDN w:val="0"/>
              <w:adjustRightInd w:val="0"/>
              <w:spacing w:after="0" w:line="240" w:lineRule="auto"/>
              <w:ind w:right="-20"/>
              <w:jc w:val="both"/>
              <w:rPr>
                <w:rFonts w:eastAsia="Times New Roman" w:cs="Arial"/>
                <w:b/>
              </w:rPr>
            </w:pPr>
            <w:r w:rsidRPr="00FA0BFB">
              <w:rPr>
                <w:rFonts w:cs="Arial"/>
              </w:rPr>
              <w:t>Contabilidad general, procedimientos de auditoría en materia fiscal, leyes fiscales, civiles, mercantiles y  todo lo relacionado con el ejercicio de las facultades de comprobación.</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4"/>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5D5CAF">
        <w:tc>
          <w:tcPr>
            <w:tcW w:w="482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 o área</w:t>
            </w:r>
          </w:p>
        </w:tc>
        <w:tc>
          <w:tcPr>
            <w:tcW w:w="481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5D5CAF">
        <w:tc>
          <w:tcPr>
            <w:tcW w:w="482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5D5CAF">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cs="Arial"/>
              </w:rPr>
              <w:t>1 año</w:t>
            </w:r>
            <w:r w:rsidR="00F14D4B">
              <w:rPr>
                <w:rFonts w:cs="Arial"/>
              </w:rPr>
              <w:t xml:space="preserve"> </w:t>
            </w:r>
          </w:p>
        </w:tc>
      </w:tr>
      <w:tr w:rsidR="00B44115" w:rsidRPr="00FA0BFB" w:rsidTr="005D5CAF">
        <w:trPr>
          <w:trHeight w:val="406"/>
        </w:trPr>
        <w:tc>
          <w:tcPr>
            <w:tcW w:w="482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Áreas contables</w:t>
            </w:r>
            <w:r w:rsidR="00D40F93">
              <w:rPr>
                <w:rFonts w:cs="Arial"/>
              </w:rPr>
              <w:t>.</w:t>
            </w:r>
            <w:r w:rsidRPr="00FA0BFB">
              <w:rPr>
                <w:rFonts w:cs="Arial"/>
              </w:rPr>
              <w:t xml:space="preserve"> </w:t>
            </w:r>
          </w:p>
        </w:tc>
        <w:tc>
          <w:tcPr>
            <w:tcW w:w="4819"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5D5CAF">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cs="Arial"/>
              </w:rPr>
              <w:t>1 año</w:t>
            </w:r>
            <w:r w:rsidR="00F14D4B">
              <w:rPr>
                <w:rFonts w:cs="Arial"/>
              </w:rPr>
              <w:t xml:space="preserve">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sz w:val="16"/>
          <w:szCs w:val="16"/>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F14D4B" w:rsidRDefault="00F14D4B"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Octubre</w:t>
            </w:r>
            <w:r w:rsidR="007B22E3">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F14D4B"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Jefe de</w:t>
            </w:r>
            <w:r w:rsidR="00B44115" w:rsidRPr="00FA0BFB">
              <w:rPr>
                <w:rFonts w:cs="Arial"/>
              </w:rPr>
              <w:t xml:space="preserve"> Departamento de Auditorias a Personas Físicas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Coordinador de Visitas Domiciliarias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Coordi</w:t>
            </w:r>
            <w:r w:rsidR="00D40F93">
              <w:rPr>
                <w:rFonts w:cs="Arial"/>
              </w:rPr>
              <w:t>nación de Visitas Domiciliarias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Mando Medio -</w:t>
            </w:r>
            <w:r w:rsidRPr="00FA0BFB">
              <w:rPr>
                <w:rFonts w:cs="Arial"/>
              </w:rPr>
              <w:t>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5"/>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Vigilar la ejecución de los procedimientos de Auditoria de acuerdo a la normatividad vigente y a las disposiciones  fiscales a efecto de verificar el correcto cumplimiento de las obligaciones fiscales en materia federal y estatal de los contribuyentes auditados</w:t>
            </w:r>
            <w:r w:rsidR="00D40F93">
              <w:rPr>
                <w:rFonts w:cs="Arial"/>
              </w:rPr>
              <w:t>.</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5"/>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5A529C" w:rsidRDefault="00B44115" w:rsidP="009B4247">
            <w:pPr>
              <w:pStyle w:val="Prrafodelista"/>
              <w:numPr>
                <w:ilvl w:val="0"/>
                <w:numId w:val="227"/>
              </w:numPr>
              <w:spacing w:after="0" w:line="240" w:lineRule="auto"/>
              <w:ind w:left="346" w:hanging="312"/>
              <w:jc w:val="both"/>
              <w:rPr>
                <w:rFonts w:eastAsia="Times New Roman" w:cs="Arial"/>
                <w:bCs/>
              </w:rPr>
            </w:pPr>
            <w:r w:rsidRPr="005A529C">
              <w:rPr>
                <w:rFonts w:cs="Arial"/>
                <w:bCs/>
              </w:rPr>
              <w:t xml:space="preserve">Formular la integración del </w:t>
            </w:r>
            <w:r w:rsidR="002F104A">
              <w:rPr>
                <w:rFonts w:cs="Arial"/>
                <w:bCs/>
              </w:rPr>
              <w:t>Programa Operativo Anual</w:t>
            </w:r>
            <w:r w:rsidRPr="005A529C">
              <w:rPr>
                <w:rFonts w:cs="Arial"/>
                <w:bCs/>
              </w:rPr>
              <w:t xml:space="preserve"> de fiscalización en materia de ingresos estatales</w:t>
            </w:r>
            <w:r w:rsidR="00F14D4B">
              <w:rPr>
                <w:rFonts w:cs="Arial"/>
                <w:bCs/>
              </w:rPr>
              <w:t>;</w:t>
            </w:r>
          </w:p>
          <w:p w:rsidR="00B44115" w:rsidRPr="005A529C" w:rsidRDefault="00B44115" w:rsidP="009B4247">
            <w:pPr>
              <w:pStyle w:val="Prrafodelista"/>
              <w:numPr>
                <w:ilvl w:val="0"/>
                <w:numId w:val="227"/>
              </w:numPr>
              <w:spacing w:after="0" w:line="240" w:lineRule="auto"/>
              <w:ind w:left="346" w:hanging="312"/>
              <w:jc w:val="both"/>
              <w:rPr>
                <w:rFonts w:cs="Arial"/>
                <w:bCs/>
              </w:rPr>
            </w:pPr>
            <w:r w:rsidRPr="005A529C">
              <w:rPr>
                <w:rFonts w:cs="Arial"/>
                <w:bCs/>
              </w:rPr>
              <w:t>Ordenar y vigilar los apercibimientos y medidas de apremio establecidas en las disposiciones fiscales a todos aquellos contribuyentes, responsables solidarios o terceros con ellos relacionados, que se opongan u obstaculicen el ejercicio de las facultades de comprobación que se lleven a cabo mediante actos de fiscalización</w:t>
            </w:r>
            <w:r w:rsidR="00F14D4B">
              <w:rPr>
                <w:rFonts w:cs="Arial"/>
                <w:bCs/>
              </w:rPr>
              <w:t>;</w:t>
            </w:r>
          </w:p>
          <w:p w:rsidR="00B44115" w:rsidRPr="005A529C" w:rsidRDefault="00B44115" w:rsidP="009B4247">
            <w:pPr>
              <w:pStyle w:val="Prrafodelista"/>
              <w:numPr>
                <w:ilvl w:val="0"/>
                <w:numId w:val="227"/>
              </w:numPr>
              <w:spacing w:after="0" w:line="240" w:lineRule="auto"/>
              <w:ind w:left="346" w:hanging="312"/>
              <w:jc w:val="both"/>
              <w:rPr>
                <w:rFonts w:cs="Arial"/>
                <w:bCs/>
              </w:rPr>
            </w:pPr>
            <w:r w:rsidRPr="005A529C">
              <w:rPr>
                <w:rFonts w:cs="Arial"/>
                <w:bCs/>
              </w:rPr>
              <w:t>Ordenar</w:t>
            </w:r>
            <w:r w:rsidRPr="005A529C">
              <w:rPr>
                <w:rFonts w:cs="Arial"/>
                <w:b/>
                <w:bCs/>
              </w:rPr>
              <w:t xml:space="preserve"> </w:t>
            </w:r>
            <w:r w:rsidRPr="005A529C">
              <w:rPr>
                <w:rFonts w:cs="Arial"/>
                <w:bCs/>
              </w:rPr>
              <w:t>y supervisar la aplicación de los programas de fiscalización en materia fiscal estatal</w:t>
            </w:r>
            <w:r w:rsidR="00F14D4B">
              <w:rPr>
                <w:rFonts w:cs="Arial"/>
                <w:bCs/>
              </w:rPr>
              <w:t>;</w:t>
            </w:r>
          </w:p>
          <w:p w:rsidR="00B44115" w:rsidRPr="005A529C" w:rsidRDefault="00B44115" w:rsidP="009B4247">
            <w:pPr>
              <w:pStyle w:val="Default"/>
              <w:numPr>
                <w:ilvl w:val="0"/>
                <w:numId w:val="222"/>
              </w:numPr>
              <w:tabs>
                <w:tab w:val="left" w:pos="318"/>
              </w:tabs>
              <w:autoSpaceDE/>
              <w:adjustRightInd/>
              <w:ind w:left="346" w:hanging="312"/>
              <w:jc w:val="both"/>
              <w:rPr>
                <w:rFonts w:ascii="Arial" w:hAnsi="Arial" w:cs="Arial"/>
                <w:color w:val="auto"/>
                <w:sz w:val="22"/>
                <w:lang w:eastAsia="es-ES"/>
              </w:rPr>
            </w:pPr>
            <w:r w:rsidRPr="005A529C">
              <w:rPr>
                <w:rFonts w:ascii="Arial" w:hAnsi="Arial" w:cs="Arial"/>
                <w:bCs/>
                <w:color w:val="auto"/>
                <w:sz w:val="22"/>
              </w:rPr>
              <w:t>Citar a los contribuyentes a efecto de notificar</w:t>
            </w:r>
            <w:r w:rsidRPr="005A529C">
              <w:rPr>
                <w:rFonts w:ascii="Arial" w:hAnsi="Arial" w:cs="Arial"/>
                <w:bCs/>
                <w:color w:val="auto"/>
                <w:szCs w:val="20"/>
              </w:rPr>
              <w:t xml:space="preserve"> </w:t>
            </w:r>
            <w:r w:rsidRPr="005A529C">
              <w:rPr>
                <w:rFonts w:ascii="Arial" w:hAnsi="Arial" w:cs="Arial"/>
                <w:color w:val="auto"/>
                <w:sz w:val="22"/>
              </w:rPr>
              <w:t>los resultados de las visitas domiciliarias, y demás actos en materia de fiscalización que se les practiquen y supervisar que se hagan constar los hechos y omisiones en el acta correspondiente que al efecto se levante en materia fiscal estatal</w:t>
            </w:r>
            <w:r w:rsidR="00F14D4B">
              <w:rPr>
                <w:rFonts w:ascii="Arial" w:hAnsi="Arial" w:cs="Arial"/>
                <w:color w:val="auto"/>
                <w:sz w:val="22"/>
              </w:rPr>
              <w:t>;</w:t>
            </w:r>
          </w:p>
          <w:p w:rsidR="00B44115" w:rsidRPr="005A529C" w:rsidRDefault="00B44115" w:rsidP="009B4247">
            <w:pPr>
              <w:pStyle w:val="Prrafodelista"/>
              <w:numPr>
                <w:ilvl w:val="0"/>
                <w:numId w:val="222"/>
              </w:numPr>
              <w:spacing w:after="0" w:line="240" w:lineRule="auto"/>
              <w:ind w:left="346" w:hanging="312"/>
              <w:jc w:val="both"/>
              <w:rPr>
                <w:rFonts w:cs="Arial"/>
                <w:bCs/>
              </w:rPr>
            </w:pPr>
            <w:r w:rsidRPr="005A529C">
              <w:rPr>
                <w:rFonts w:cs="Arial"/>
                <w:bCs/>
              </w:rPr>
              <w:t xml:space="preserve">Coordinar y vigilar las visitas domiciliarias a los contribuyentes </w:t>
            </w:r>
            <w:r w:rsidRPr="005A529C">
              <w:rPr>
                <w:rFonts w:cs="Arial"/>
              </w:rPr>
              <w:t>a fin de verificar el cumplimiento de las obligaciones fiscales en materia de la expe</w:t>
            </w:r>
            <w:r w:rsidR="00F14D4B">
              <w:rPr>
                <w:rFonts w:cs="Arial"/>
              </w:rPr>
              <w:t>dición de comprobantes fiscales;</w:t>
            </w:r>
          </w:p>
          <w:p w:rsidR="00B44115" w:rsidRPr="005A529C" w:rsidRDefault="00B44115" w:rsidP="009B4247">
            <w:pPr>
              <w:pStyle w:val="Prrafodelista"/>
              <w:numPr>
                <w:ilvl w:val="0"/>
                <w:numId w:val="222"/>
              </w:numPr>
              <w:spacing w:after="0" w:line="240" w:lineRule="auto"/>
              <w:ind w:left="346" w:hanging="312"/>
              <w:jc w:val="both"/>
              <w:rPr>
                <w:rFonts w:cs="Arial"/>
                <w:bCs/>
              </w:rPr>
            </w:pPr>
            <w:r w:rsidRPr="005A529C">
              <w:rPr>
                <w:rFonts w:cs="Arial"/>
                <w:bCs/>
              </w:rPr>
              <w:t xml:space="preserve">Ejercer y planear las atribuciones de los </w:t>
            </w:r>
            <w:r w:rsidR="00531CD6">
              <w:rPr>
                <w:rFonts w:cs="Arial"/>
                <w:bCs/>
              </w:rPr>
              <w:t>Convenios de Colaboración</w:t>
            </w:r>
            <w:r w:rsidR="00F14D4B">
              <w:rPr>
                <w:rFonts w:cs="Arial"/>
                <w:bCs/>
              </w:rPr>
              <w:t>;</w:t>
            </w:r>
          </w:p>
          <w:p w:rsidR="00B44115" w:rsidRPr="00F14D4B" w:rsidRDefault="00B44115" w:rsidP="00D40F93">
            <w:pPr>
              <w:pStyle w:val="Prrafodelista"/>
              <w:numPr>
                <w:ilvl w:val="0"/>
                <w:numId w:val="231"/>
              </w:numPr>
              <w:tabs>
                <w:tab w:val="left" w:pos="318"/>
                <w:tab w:val="left" w:pos="1134"/>
              </w:tabs>
              <w:spacing w:after="0" w:line="240" w:lineRule="auto"/>
              <w:ind w:left="346" w:hanging="312"/>
              <w:jc w:val="both"/>
              <w:rPr>
                <w:rFonts w:eastAsia="Times New Roman" w:cs="Arial"/>
                <w:i/>
              </w:rPr>
            </w:pPr>
            <w:r w:rsidRPr="005A529C">
              <w:rPr>
                <w:rFonts w:cs="Arial"/>
                <w:bCs/>
              </w:rPr>
              <w:t>Vigilar e integrar la información sobre el cumplimiento de metas del programa operativo de fiscalización a su cargo</w:t>
            </w:r>
            <w:r w:rsidR="0048085C">
              <w:rPr>
                <w:rFonts w:cs="Arial"/>
                <w:bCs/>
              </w:rPr>
              <w:t>; y</w:t>
            </w:r>
          </w:p>
          <w:p w:rsidR="00F14D4B" w:rsidRPr="005A529C" w:rsidRDefault="00D40F93" w:rsidP="00D40F93">
            <w:pPr>
              <w:pStyle w:val="Prrafodelista"/>
              <w:numPr>
                <w:ilvl w:val="0"/>
                <w:numId w:val="231"/>
              </w:numPr>
              <w:tabs>
                <w:tab w:val="left" w:pos="318"/>
                <w:tab w:val="left" w:pos="1134"/>
              </w:tabs>
              <w:spacing w:after="0" w:line="240" w:lineRule="auto"/>
              <w:ind w:left="346" w:hanging="312"/>
              <w:jc w:val="both"/>
              <w:rPr>
                <w:rFonts w:eastAsia="Times New Roman" w:cs="Arial"/>
                <w:i/>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F14D4B">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5"/>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F14D4B">
        <w:tc>
          <w:tcPr>
            <w:tcW w:w="9668" w:type="dxa"/>
            <w:tcBorders>
              <w:top w:val="single" w:sz="4" w:space="0" w:color="auto"/>
              <w:left w:val="single" w:sz="4" w:space="0" w:color="auto"/>
              <w:bottom w:val="single" w:sz="4" w:space="0" w:color="auto"/>
              <w:right w:val="single" w:sz="4" w:space="0" w:color="auto"/>
            </w:tcBorders>
          </w:tcPr>
          <w:p w:rsidR="00B44115" w:rsidRPr="009C1543" w:rsidRDefault="00F14D4B" w:rsidP="009B4247">
            <w:pPr>
              <w:pStyle w:val="Prrafodelista"/>
              <w:widowControl w:val="0"/>
              <w:numPr>
                <w:ilvl w:val="0"/>
                <w:numId w:val="215"/>
              </w:numPr>
              <w:tabs>
                <w:tab w:val="left" w:pos="318"/>
              </w:tabs>
              <w:autoSpaceDE w:val="0"/>
              <w:autoSpaceDN w:val="0"/>
              <w:adjustRightInd w:val="0"/>
              <w:spacing w:after="0" w:line="240" w:lineRule="auto"/>
              <w:ind w:left="318" w:right="-20" w:hanging="284"/>
              <w:jc w:val="both"/>
              <w:rPr>
                <w:rFonts w:eastAsia="Times New Roman" w:cs="Arial"/>
              </w:rPr>
            </w:pPr>
            <w:r>
              <w:rPr>
                <w:rFonts w:cs="Arial"/>
              </w:rPr>
              <w:t>No aplica</w:t>
            </w:r>
          </w:p>
        </w:tc>
      </w:tr>
    </w:tbl>
    <w:p w:rsidR="00954BE6" w:rsidRDefault="00954BE6" w:rsidP="00954BE6">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954BE6">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5"/>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954BE6">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954BE6">
        <w:tc>
          <w:tcPr>
            <w:tcW w:w="3030" w:type="dxa"/>
            <w:tcBorders>
              <w:top w:val="single" w:sz="4" w:space="0" w:color="auto"/>
              <w:left w:val="single" w:sz="4" w:space="0" w:color="auto"/>
              <w:bottom w:val="single" w:sz="4" w:space="0" w:color="auto"/>
              <w:right w:val="single" w:sz="4" w:space="0" w:color="auto"/>
            </w:tcBorders>
          </w:tcPr>
          <w:p w:rsidR="00B44115" w:rsidRPr="00FA0BFB" w:rsidRDefault="00964AAA" w:rsidP="00964AAA">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15</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15</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p w:rsidR="00D40F93" w:rsidRDefault="00D40F93" w:rsidP="00B44115">
      <w:pPr>
        <w:widowControl w:val="0"/>
        <w:autoSpaceDE w:val="0"/>
        <w:autoSpaceDN w:val="0"/>
        <w:adjustRightInd w:val="0"/>
        <w:spacing w:after="0" w:line="240" w:lineRule="auto"/>
        <w:ind w:right="-20"/>
        <w:rPr>
          <w:rFonts w:eastAsia="Times New Roman" w:cs="Arial"/>
          <w:b/>
        </w:rPr>
      </w:pPr>
    </w:p>
    <w:p w:rsidR="00D40F93" w:rsidRDefault="00D40F93" w:rsidP="00B44115">
      <w:pPr>
        <w:widowControl w:val="0"/>
        <w:autoSpaceDE w:val="0"/>
        <w:autoSpaceDN w:val="0"/>
        <w:adjustRightInd w:val="0"/>
        <w:spacing w:after="0" w:line="240" w:lineRule="auto"/>
        <w:ind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696"/>
        <w:gridCol w:w="2493"/>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5"/>
              </w:numPr>
              <w:autoSpaceDE w:val="0"/>
              <w:autoSpaceDN w:val="0"/>
              <w:adjustRightInd w:val="0"/>
              <w:spacing w:after="0" w:line="240" w:lineRule="auto"/>
              <w:ind w:left="720" w:right="-20"/>
              <w:rPr>
                <w:rFonts w:eastAsia="Times New Roman" w:cs="Arial"/>
                <w:b/>
              </w:rPr>
            </w:pPr>
            <w:r w:rsidRPr="00FA0BFB">
              <w:rPr>
                <w:rFonts w:cs="Arial"/>
                <w:b/>
              </w:rPr>
              <w:lastRenderedPageBreak/>
              <w:t>Relaciones interinstitucionales</w:t>
            </w:r>
          </w:p>
        </w:tc>
      </w:tr>
      <w:tr w:rsidR="00B44115" w:rsidRPr="00FA0BFB" w:rsidTr="00B44115">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p>
        </w:tc>
        <w:tc>
          <w:tcPr>
            <w:tcW w:w="269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4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B44115">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left="113" w:right="-20"/>
              <w:jc w:val="center"/>
              <w:rPr>
                <w:rFonts w:eastAsia="Times New Roman" w:cs="Arial"/>
                <w:b/>
              </w:rPr>
            </w:pPr>
            <w:r w:rsidRPr="00FA0BFB">
              <w:rPr>
                <w:rFonts w:cs="Arial"/>
                <w:b/>
              </w:rPr>
              <w:t>Internas</w:t>
            </w:r>
          </w:p>
        </w:tc>
        <w:tc>
          <w:tcPr>
            <w:tcW w:w="26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tabs>
                <w:tab w:val="center" w:pos="4419"/>
                <w:tab w:val="right" w:pos="8838"/>
              </w:tabs>
              <w:spacing w:after="0" w:line="240" w:lineRule="auto"/>
              <w:rPr>
                <w:rFonts w:eastAsia="Times New Roman" w:cs="Arial"/>
              </w:rPr>
            </w:pPr>
          </w:p>
          <w:p w:rsidR="00B44115" w:rsidRPr="00F14D4B" w:rsidRDefault="00F14D4B" w:rsidP="009B4247">
            <w:pPr>
              <w:pStyle w:val="Prrafodelista"/>
              <w:numPr>
                <w:ilvl w:val="0"/>
                <w:numId w:val="215"/>
              </w:numPr>
              <w:spacing w:after="0" w:line="240" w:lineRule="auto"/>
              <w:ind w:left="262" w:hanging="262"/>
              <w:rPr>
                <w:rFonts w:eastAsia="Times New Roman" w:cs="Arial"/>
              </w:rPr>
            </w:pPr>
            <w:r>
              <w:rPr>
                <w:rFonts w:cs="Arial"/>
              </w:rPr>
              <w:t>No aplica</w:t>
            </w:r>
          </w:p>
          <w:p w:rsidR="00F14D4B" w:rsidRDefault="00F14D4B" w:rsidP="00F14D4B">
            <w:pPr>
              <w:pStyle w:val="Prrafodelista"/>
              <w:spacing w:after="0" w:line="240" w:lineRule="auto"/>
              <w:rPr>
                <w:rFonts w:cs="Arial"/>
              </w:rPr>
            </w:pPr>
          </w:p>
          <w:p w:rsidR="00F14D4B" w:rsidRPr="00FA0BFB" w:rsidRDefault="00F14D4B" w:rsidP="00F14D4B">
            <w:pPr>
              <w:pStyle w:val="Prrafodelista"/>
              <w:spacing w:after="0" w:line="240" w:lineRule="auto"/>
              <w:rPr>
                <w:rFonts w:eastAsia="Times New Roman" w:cs="Arial"/>
              </w:rPr>
            </w:pPr>
          </w:p>
        </w:tc>
        <w:tc>
          <w:tcPr>
            <w:tcW w:w="24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tabs>
                <w:tab w:val="center" w:pos="4419"/>
                <w:tab w:val="right" w:pos="8838"/>
              </w:tabs>
              <w:spacing w:after="0" w:line="240" w:lineRule="auto"/>
              <w:jc w:val="both"/>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r>
      <w:tr w:rsidR="00B44115" w:rsidRPr="00FA0BFB" w:rsidTr="00B44115">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F14D4B">
            <w:pPr>
              <w:widowControl w:val="0"/>
              <w:tabs>
                <w:tab w:val="center" w:pos="4419"/>
                <w:tab w:val="right" w:pos="8838"/>
              </w:tabs>
              <w:autoSpaceDE w:val="0"/>
              <w:autoSpaceDN w:val="0"/>
              <w:adjustRightInd w:val="0"/>
              <w:spacing w:after="0" w:line="240" w:lineRule="auto"/>
              <w:ind w:left="113" w:right="-20"/>
              <w:rPr>
                <w:rFonts w:eastAsia="Times New Roman" w:cs="Arial"/>
                <w:b/>
              </w:rPr>
            </w:pPr>
            <w:r w:rsidRPr="00FA0BFB">
              <w:rPr>
                <w:rFonts w:cs="Arial"/>
                <w:b/>
              </w:rPr>
              <w:t>Externas</w:t>
            </w:r>
          </w:p>
        </w:tc>
        <w:tc>
          <w:tcPr>
            <w:tcW w:w="26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p>
          <w:p w:rsidR="007B22E3" w:rsidRPr="00F14D4B" w:rsidRDefault="00D40F93" w:rsidP="009B4247">
            <w:pPr>
              <w:pStyle w:val="Prrafodelista"/>
              <w:numPr>
                <w:ilvl w:val="0"/>
                <w:numId w:val="232"/>
              </w:numPr>
              <w:spacing w:after="0" w:line="240" w:lineRule="auto"/>
              <w:ind w:left="262" w:hanging="262"/>
              <w:jc w:val="both"/>
              <w:rPr>
                <w:rFonts w:eastAsia="Times New Roman" w:cs="Arial"/>
              </w:rPr>
            </w:pPr>
            <w:r>
              <w:rPr>
                <w:rFonts w:cs="Arial"/>
              </w:rPr>
              <w:t>No aplica</w:t>
            </w:r>
            <w:r w:rsidR="00B44115" w:rsidRPr="00FA0BFB">
              <w:rPr>
                <w:rFonts w:cs="Arial"/>
              </w:rPr>
              <w:t xml:space="preserve"> </w:t>
            </w:r>
          </w:p>
        </w:tc>
        <w:tc>
          <w:tcPr>
            <w:tcW w:w="24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F14D4B">
        <w:trPr>
          <w:trHeight w:val="834"/>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9C1543" w:rsidRDefault="00B44115" w:rsidP="00B44115">
            <w:pPr>
              <w:widowControl w:val="0"/>
              <w:tabs>
                <w:tab w:val="center" w:pos="4419"/>
                <w:tab w:val="right" w:pos="8838"/>
              </w:tabs>
              <w:autoSpaceDE w:val="0"/>
              <w:autoSpaceDN w:val="0"/>
              <w:adjustRightInd w:val="0"/>
              <w:spacing w:after="0" w:line="240" w:lineRule="auto"/>
              <w:ind w:right="-20"/>
              <w:jc w:val="center"/>
              <w:rPr>
                <w:rFonts w:cs="Arial"/>
              </w:rPr>
            </w:pPr>
          </w:p>
          <w:p w:rsidR="00B44115"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5"/>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Licenciatura en Contaduría Pública</w:t>
            </w:r>
            <w:r w:rsidR="00D40F93">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D40F93"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Pr>
                <w:rFonts w:cs="Arial"/>
              </w:rPr>
              <w:t>Paquetería de office</w:t>
            </w:r>
            <w:r w:rsidR="00F14D4B" w:rsidRPr="00FA0BFB">
              <w:rPr>
                <w:rFonts w:cs="Arial"/>
              </w:rPr>
              <w:t xml:space="preserve">, así </w:t>
            </w:r>
            <w:r w:rsidR="00B44115" w:rsidRPr="00FA0BFB">
              <w:rPr>
                <w:rFonts w:cs="Arial"/>
              </w:rPr>
              <w:t>como  trabajo en equipo</w:t>
            </w:r>
            <w:r>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F14D4B">
            <w:pPr>
              <w:widowControl w:val="0"/>
              <w:tabs>
                <w:tab w:val="center" w:pos="4419"/>
                <w:tab w:val="right" w:pos="8838"/>
              </w:tabs>
              <w:autoSpaceDE w:val="0"/>
              <w:autoSpaceDN w:val="0"/>
              <w:adjustRightInd w:val="0"/>
              <w:spacing w:after="0" w:line="240" w:lineRule="auto"/>
              <w:ind w:right="-20"/>
              <w:jc w:val="both"/>
              <w:rPr>
                <w:rFonts w:eastAsia="Times New Roman" w:cs="Arial"/>
                <w:b/>
              </w:rPr>
            </w:pPr>
            <w:r w:rsidRPr="00FA0BFB">
              <w:rPr>
                <w:rFonts w:cs="Arial"/>
              </w:rPr>
              <w:t>Contabilidad general, procedimientos de auditoría en materia fiscal, leyes fiscales, civiles, mercantiles y  todo lo relacionado con el ejercicio de las facultades de comprobación.</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5"/>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F14D4B">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cs="Arial"/>
              </w:rPr>
              <w:t>1 año</w:t>
            </w:r>
            <w:r w:rsidR="00B44115" w:rsidRPr="00FA0BFB">
              <w:rPr>
                <w:rFonts w:cs="Arial"/>
              </w:rPr>
              <w:t xml:space="preserve"> </w:t>
            </w:r>
          </w:p>
        </w:tc>
      </w:tr>
      <w:tr w:rsidR="00B44115" w:rsidRPr="00FA0BFB" w:rsidTr="00F14D4B">
        <w:trPr>
          <w:trHeight w:val="302"/>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Áreas contables</w:t>
            </w:r>
            <w:r w:rsidR="00D40F93">
              <w:rPr>
                <w:rFonts w:cs="Arial"/>
              </w:rPr>
              <w:t>.</w:t>
            </w:r>
            <w:r w:rsidRPr="00FA0BFB">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5D5CAF">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cs="Arial"/>
              </w:rPr>
              <w:t>1 año</w:t>
            </w:r>
            <w:r w:rsidR="00F14D4B">
              <w:rPr>
                <w:rFonts w:cs="Arial"/>
              </w:rPr>
              <w:t xml:space="preserve">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F14D4B" w:rsidRDefault="00F14D4B" w:rsidP="00B44115">
      <w:pPr>
        <w:widowControl w:val="0"/>
        <w:autoSpaceDE w:val="0"/>
        <w:autoSpaceDN w:val="0"/>
        <w:adjustRightInd w:val="0"/>
        <w:spacing w:after="0" w:line="240" w:lineRule="auto"/>
        <w:ind w:left="3493" w:right="-20"/>
        <w:rPr>
          <w:rFonts w:cs="Arial"/>
          <w:w w:val="99"/>
          <w:highlight w:val="yellow"/>
        </w:rPr>
      </w:pPr>
    </w:p>
    <w:p w:rsidR="00C432A4" w:rsidRDefault="00C432A4"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D40F93" w:rsidRDefault="00D40F93"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cs="Arial"/>
              </w:rPr>
              <w:t>Octubre</w:t>
            </w:r>
            <w:r w:rsidR="007B22E3">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eastAsia="Times New Roman" w:cs="Arial"/>
              </w:rPr>
              <w:t>Jefe de Departamento de Revisión a Renglones Específicos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eastAsia="Times New Roman" w:cs="Arial"/>
              </w:rPr>
              <w:t>Coordinador de Visitas Domiciliarias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r w:rsidRPr="00FA0BFB">
              <w:rPr>
                <w:rFonts w:eastAsia="Times New Roman" w:cs="Arial"/>
              </w:rPr>
              <w:t>Coordi</w:t>
            </w:r>
            <w:r w:rsidR="00D40F93">
              <w:rPr>
                <w:rFonts w:eastAsia="Times New Roman" w:cs="Arial"/>
              </w:rPr>
              <w:t>nación de Visitas Domiciliarias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995823" w:rsidP="00B44115">
            <w:pPr>
              <w:widowControl w:val="0"/>
              <w:tabs>
                <w:tab w:val="center" w:pos="4419"/>
                <w:tab w:val="right" w:pos="8838"/>
              </w:tabs>
              <w:autoSpaceDE w:val="0"/>
              <w:autoSpaceDN w:val="0"/>
              <w:adjustRightInd w:val="0"/>
              <w:spacing w:after="0" w:line="240" w:lineRule="auto"/>
              <w:ind w:right="-20"/>
              <w:rPr>
                <w:rFonts w:eastAsia="Times New Roman" w:cs="Arial"/>
              </w:rPr>
            </w:pPr>
            <w:r>
              <w:rPr>
                <w:rFonts w:eastAsia="Times New Roman" w:cs="Arial"/>
              </w:rPr>
              <w:t>Mando Medio</w:t>
            </w:r>
            <w:r w:rsidR="00B44115">
              <w:rPr>
                <w:rFonts w:eastAsia="Times New Roman" w:cs="Arial"/>
              </w:rPr>
              <w:t>-</w:t>
            </w:r>
            <w:r w:rsidR="00B44115" w:rsidRPr="00FA0BFB">
              <w:rPr>
                <w:rFonts w:eastAsia="Times New Roman" w:cs="Arial"/>
              </w:rPr>
              <w:t>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6"/>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2115"/>
                <w:tab w:val="center" w:pos="4419"/>
                <w:tab w:val="right" w:pos="8838"/>
              </w:tabs>
              <w:autoSpaceDE w:val="0"/>
              <w:autoSpaceDN w:val="0"/>
              <w:adjustRightInd w:val="0"/>
              <w:spacing w:after="0" w:line="240" w:lineRule="auto"/>
              <w:ind w:right="-20"/>
              <w:rPr>
                <w:rFonts w:eastAsia="Times New Roman" w:cs="Arial"/>
              </w:rPr>
            </w:pPr>
            <w:r w:rsidRPr="00FA0BFB">
              <w:rPr>
                <w:rFonts w:eastAsia="Times New Roman" w:cs="Arial"/>
              </w:rPr>
              <w:t xml:space="preserve">Vigilar la ejecución de los procedimientos de </w:t>
            </w:r>
            <w:r w:rsidR="00D40F93" w:rsidRPr="00FA0BFB">
              <w:rPr>
                <w:rFonts w:eastAsia="Times New Roman" w:cs="Arial"/>
              </w:rPr>
              <w:t xml:space="preserve">auditoria </w:t>
            </w:r>
            <w:r w:rsidRPr="00FA0BFB">
              <w:rPr>
                <w:rFonts w:eastAsia="Times New Roman" w:cs="Arial"/>
              </w:rPr>
              <w:t>de acuerdo a la normatividad vigente y a las disposiciones  fiscales a efecto de verificar el correcto cumplimiento de las obligaciones fiscales en materia federal y estatal de los contribuyentes auditados</w:t>
            </w:r>
            <w:r w:rsidR="00D40F93">
              <w:rPr>
                <w:rFonts w:eastAsia="Times New Roman" w:cs="Arial"/>
              </w:rPr>
              <w:t>.</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6"/>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7B22E3" w:rsidRDefault="00B44115" w:rsidP="009B4247">
            <w:pPr>
              <w:pStyle w:val="Prrafodelista"/>
              <w:numPr>
                <w:ilvl w:val="0"/>
                <w:numId w:val="227"/>
              </w:numPr>
              <w:spacing w:after="0" w:line="240" w:lineRule="auto"/>
              <w:ind w:left="318" w:hanging="284"/>
              <w:jc w:val="both"/>
              <w:rPr>
                <w:rFonts w:eastAsia="Times New Roman" w:cs="Arial"/>
                <w:bCs/>
              </w:rPr>
            </w:pPr>
            <w:r w:rsidRPr="007B22E3">
              <w:rPr>
                <w:rFonts w:cs="Arial"/>
                <w:bCs/>
              </w:rPr>
              <w:t xml:space="preserve">Formular la integración del </w:t>
            </w:r>
            <w:r w:rsidR="002F104A">
              <w:rPr>
                <w:rFonts w:cs="Arial"/>
                <w:bCs/>
              </w:rPr>
              <w:t>Programa Operativo Anual</w:t>
            </w:r>
            <w:r w:rsidRPr="007B22E3">
              <w:rPr>
                <w:rFonts w:cs="Arial"/>
                <w:bCs/>
              </w:rPr>
              <w:t xml:space="preserve"> de fiscalización en materia de ingresos estatales</w:t>
            </w:r>
            <w:r w:rsidR="00F14D4B">
              <w:rPr>
                <w:rFonts w:cs="Arial"/>
                <w:bCs/>
              </w:rPr>
              <w:t>;</w:t>
            </w:r>
          </w:p>
          <w:p w:rsidR="00B44115" w:rsidRPr="007B22E3" w:rsidRDefault="00F14D4B" w:rsidP="009B4247">
            <w:pPr>
              <w:pStyle w:val="Prrafodelista"/>
              <w:numPr>
                <w:ilvl w:val="0"/>
                <w:numId w:val="227"/>
              </w:numPr>
              <w:spacing w:after="0" w:line="240" w:lineRule="auto"/>
              <w:ind w:left="318" w:hanging="284"/>
              <w:jc w:val="both"/>
              <w:rPr>
                <w:rFonts w:cs="Arial"/>
                <w:bCs/>
              </w:rPr>
            </w:pPr>
            <w:r>
              <w:rPr>
                <w:rFonts w:cs="Arial"/>
                <w:bCs/>
              </w:rPr>
              <w:t>Vigilar</w:t>
            </w:r>
            <w:r w:rsidR="00B44115" w:rsidRPr="007B22E3">
              <w:rPr>
                <w:rFonts w:cs="Arial"/>
                <w:bCs/>
              </w:rPr>
              <w:t xml:space="preserve"> los apercibimientos y medidas de apremio establecidas en las disposiciones fiscales a todos aquellos contribuyentes, responsables solidarios o terceros con ellos relacionados, que se opongan u obstaculicen el ejercicio de las facultades de comprobación que se lleven a cabo mediante actos de fiscalización</w:t>
            </w:r>
            <w:r>
              <w:rPr>
                <w:rFonts w:cs="Arial"/>
                <w:bCs/>
              </w:rPr>
              <w:t>;</w:t>
            </w:r>
          </w:p>
          <w:p w:rsidR="00B44115" w:rsidRPr="007B22E3" w:rsidRDefault="00F14D4B" w:rsidP="009B4247">
            <w:pPr>
              <w:pStyle w:val="Prrafodelista"/>
              <w:numPr>
                <w:ilvl w:val="0"/>
                <w:numId w:val="227"/>
              </w:numPr>
              <w:spacing w:after="0" w:line="240" w:lineRule="auto"/>
              <w:ind w:left="318" w:hanging="284"/>
              <w:jc w:val="both"/>
              <w:rPr>
                <w:rFonts w:cs="Arial"/>
                <w:bCs/>
              </w:rPr>
            </w:pPr>
            <w:r>
              <w:rPr>
                <w:rFonts w:cs="Arial"/>
                <w:bCs/>
              </w:rPr>
              <w:t>S</w:t>
            </w:r>
            <w:r w:rsidR="00B44115" w:rsidRPr="007B22E3">
              <w:rPr>
                <w:rFonts w:cs="Arial"/>
                <w:bCs/>
              </w:rPr>
              <w:t>upervisar la aplicación de los programas de fiscalización en materia fiscal estatal</w:t>
            </w:r>
            <w:r>
              <w:rPr>
                <w:rFonts w:cs="Arial"/>
                <w:bCs/>
              </w:rPr>
              <w:t>;</w:t>
            </w:r>
          </w:p>
          <w:p w:rsidR="00B44115" w:rsidRPr="007B22E3" w:rsidRDefault="00B44115" w:rsidP="009B4247">
            <w:pPr>
              <w:pStyle w:val="Default"/>
              <w:numPr>
                <w:ilvl w:val="0"/>
                <w:numId w:val="222"/>
              </w:numPr>
              <w:tabs>
                <w:tab w:val="left" w:pos="318"/>
              </w:tabs>
              <w:autoSpaceDE/>
              <w:adjustRightInd/>
              <w:ind w:left="318" w:hanging="284"/>
              <w:jc w:val="both"/>
              <w:rPr>
                <w:rFonts w:ascii="Arial" w:hAnsi="Arial" w:cs="Arial"/>
                <w:color w:val="auto"/>
                <w:sz w:val="22"/>
                <w:lang w:eastAsia="es-ES"/>
              </w:rPr>
            </w:pPr>
            <w:r w:rsidRPr="007B22E3">
              <w:rPr>
                <w:rFonts w:ascii="Arial" w:hAnsi="Arial" w:cs="Arial"/>
                <w:bCs/>
                <w:color w:val="auto"/>
                <w:sz w:val="22"/>
              </w:rPr>
              <w:t>Citar a los contribuyentes a efecto de notificar</w:t>
            </w:r>
            <w:r w:rsidRPr="007B22E3">
              <w:rPr>
                <w:rFonts w:ascii="Arial" w:hAnsi="Arial" w:cs="Arial"/>
                <w:bCs/>
                <w:color w:val="auto"/>
                <w:szCs w:val="20"/>
              </w:rPr>
              <w:t xml:space="preserve"> </w:t>
            </w:r>
            <w:r w:rsidRPr="007B22E3">
              <w:rPr>
                <w:rFonts w:ascii="Arial" w:hAnsi="Arial" w:cs="Arial"/>
                <w:color w:val="auto"/>
                <w:sz w:val="22"/>
              </w:rPr>
              <w:t>los resultados de las visitas domiciliarias, y demás actos en materia de fiscalización que se les practiquen y supervisar que se hagan constar los hechos y omisiones en el acta correspondiente que al efecto se levante en materia fiscal estatal</w:t>
            </w:r>
            <w:r w:rsidR="00F14D4B">
              <w:rPr>
                <w:rFonts w:ascii="Arial" w:hAnsi="Arial" w:cs="Arial"/>
                <w:color w:val="auto"/>
                <w:sz w:val="22"/>
              </w:rPr>
              <w:t>;</w:t>
            </w:r>
          </w:p>
          <w:p w:rsidR="00B44115" w:rsidRPr="007B22E3" w:rsidRDefault="00F14D4B" w:rsidP="009B4247">
            <w:pPr>
              <w:pStyle w:val="Prrafodelista"/>
              <w:numPr>
                <w:ilvl w:val="0"/>
                <w:numId w:val="222"/>
              </w:numPr>
              <w:spacing w:after="0" w:line="240" w:lineRule="auto"/>
              <w:ind w:left="318" w:hanging="284"/>
              <w:jc w:val="both"/>
              <w:rPr>
                <w:rFonts w:cs="Arial"/>
                <w:bCs/>
              </w:rPr>
            </w:pPr>
            <w:r>
              <w:rPr>
                <w:rFonts w:cs="Arial"/>
                <w:bCs/>
              </w:rPr>
              <w:t>V</w:t>
            </w:r>
            <w:r w:rsidR="00B44115" w:rsidRPr="007B22E3">
              <w:rPr>
                <w:rFonts w:cs="Arial"/>
                <w:bCs/>
              </w:rPr>
              <w:t xml:space="preserve">igilar las visitas domiciliarias a los contribuyentes </w:t>
            </w:r>
            <w:r w:rsidR="00B44115" w:rsidRPr="007B22E3">
              <w:rPr>
                <w:rFonts w:cs="Arial"/>
              </w:rPr>
              <w:t>a fin de verificar el cumplimiento de las obligaciones fiscales en materia de la expe</w:t>
            </w:r>
            <w:r>
              <w:rPr>
                <w:rFonts w:cs="Arial"/>
              </w:rPr>
              <w:t>dición de comprobantes fiscales;</w:t>
            </w:r>
          </w:p>
          <w:p w:rsidR="00B44115" w:rsidRPr="007B22E3" w:rsidRDefault="00B44115" w:rsidP="009B4247">
            <w:pPr>
              <w:pStyle w:val="Prrafodelista"/>
              <w:numPr>
                <w:ilvl w:val="0"/>
                <w:numId w:val="222"/>
              </w:numPr>
              <w:spacing w:after="0" w:line="240" w:lineRule="auto"/>
              <w:ind w:left="318" w:hanging="284"/>
              <w:jc w:val="both"/>
              <w:rPr>
                <w:rFonts w:cs="Arial"/>
                <w:bCs/>
              </w:rPr>
            </w:pPr>
            <w:r w:rsidRPr="007B22E3">
              <w:rPr>
                <w:rFonts w:cs="Arial"/>
                <w:bCs/>
              </w:rPr>
              <w:t xml:space="preserve">Ejercer y planear las atribuciones de los </w:t>
            </w:r>
            <w:r w:rsidR="00531CD6">
              <w:rPr>
                <w:rFonts w:cs="Arial"/>
                <w:bCs/>
              </w:rPr>
              <w:t>Convenios de Colaboración</w:t>
            </w:r>
            <w:r w:rsidR="00F14D4B">
              <w:rPr>
                <w:rFonts w:cs="Arial"/>
                <w:bCs/>
              </w:rPr>
              <w:t>;</w:t>
            </w:r>
          </w:p>
          <w:p w:rsidR="00B44115" w:rsidRPr="00F14D4B" w:rsidRDefault="00B44115" w:rsidP="009B4247">
            <w:pPr>
              <w:pStyle w:val="Prrafodelista"/>
              <w:numPr>
                <w:ilvl w:val="0"/>
                <w:numId w:val="226"/>
              </w:numPr>
              <w:tabs>
                <w:tab w:val="left" w:pos="318"/>
                <w:tab w:val="left" w:pos="1140"/>
              </w:tabs>
              <w:spacing w:after="0" w:line="240" w:lineRule="auto"/>
              <w:ind w:left="318" w:hanging="284"/>
              <w:jc w:val="both"/>
              <w:rPr>
                <w:rFonts w:eastAsia="Times New Roman" w:cs="Arial"/>
                <w:i/>
              </w:rPr>
            </w:pPr>
            <w:r w:rsidRPr="007B22E3">
              <w:rPr>
                <w:rFonts w:cs="Arial"/>
                <w:bCs/>
              </w:rPr>
              <w:t>Vigilar e integrar la información sobre el cumplimiento de metas del programa operativo de fiscalización a su cargo</w:t>
            </w:r>
            <w:r w:rsidR="0048085C">
              <w:rPr>
                <w:rFonts w:cs="Arial"/>
                <w:bCs/>
              </w:rPr>
              <w:t>; y</w:t>
            </w:r>
          </w:p>
          <w:p w:rsidR="00F14D4B" w:rsidRPr="007B22E3" w:rsidRDefault="00D40F93" w:rsidP="009B4247">
            <w:pPr>
              <w:pStyle w:val="Prrafodelista"/>
              <w:numPr>
                <w:ilvl w:val="0"/>
                <w:numId w:val="226"/>
              </w:numPr>
              <w:tabs>
                <w:tab w:val="left" w:pos="318"/>
                <w:tab w:val="left" w:pos="1140"/>
              </w:tabs>
              <w:spacing w:after="0" w:line="240" w:lineRule="auto"/>
              <w:ind w:left="318" w:hanging="284"/>
              <w:jc w:val="both"/>
              <w:rPr>
                <w:rFonts w:eastAsia="Times New Roman" w:cs="Arial"/>
                <w:i/>
              </w:rPr>
            </w:pPr>
            <w:r>
              <w:rPr>
                <w:rFonts w:eastAsia="Times New Roman" w:cs="Arial"/>
                <w:lang w:eastAsia="es-MX"/>
              </w:rPr>
              <w:t>Las demás señaladas en las disposiciones normativas aplicables y las que le confiera su superior jerárquico; en el ámbito de su competencia.</w:t>
            </w:r>
          </w:p>
        </w:tc>
      </w:tr>
    </w:tbl>
    <w:p w:rsidR="007F3C05" w:rsidRDefault="007F3C05" w:rsidP="00B44115">
      <w:pPr>
        <w:widowControl w:val="0"/>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6"/>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F14D4B">
        <w:trPr>
          <w:trHeight w:val="297"/>
        </w:trPr>
        <w:tc>
          <w:tcPr>
            <w:tcW w:w="9668" w:type="dxa"/>
            <w:tcBorders>
              <w:top w:val="single" w:sz="4" w:space="0" w:color="auto"/>
              <w:left w:val="single" w:sz="4" w:space="0" w:color="auto"/>
              <w:bottom w:val="single" w:sz="4" w:space="0" w:color="auto"/>
              <w:right w:val="single" w:sz="4" w:space="0" w:color="auto"/>
            </w:tcBorders>
            <w:hideMark/>
          </w:tcPr>
          <w:p w:rsidR="00B44115" w:rsidRPr="00026C48" w:rsidRDefault="00F14D4B" w:rsidP="009B4247">
            <w:pPr>
              <w:pStyle w:val="Prrafodelista"/>
              <w:widowControl w:val="0"/>
              <w:numPr>
                <w:ilvl w:val="0"/>
                <w:numId w:val="215"/>
              </w:numPr>
              <w:tabs>
                <w:tab w:val="left" w:pos="318"/>
              </w:tabs>
              <w:autoSpaceDE w:val="0"/>
              <w:autoSpaceDN w:val="0"/>
              <w:adjustRightInd w:val="0"/>
              <w:spacing w:after="0" w:line="240" w:lineRule="auto"/>
              <w:ind w:left="318" w:right="-20" w:hanging="284"/>
              <w:jc w:val="both"/>
              <w:rPr>
                <w:rFonts w:eastAsia="Times New Roman" w:cs="Arial"/>
              </w:rPr>
            </w:pPr>
            <w:r>
              <w:rPr>
                <w:rFonts w:eastAsia="Times New Roman" w:cs="Arial"/>
              </w:rPr>
              <w:t>No aplica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182"/>
        <w:gridCol w:w="3447"/>
      </w:tblGrid>
      <w:tr w:rsidR="005D5CAF" w:rsidRPr="00FA0BFB" w:rsidTr="0064162E">
        <w:tc>
          <w:tcPr>
            <w:tcW w:w="9639" w:type="dxa"/>
            <w:gridSpan w:val="3"/>
            <w:tcBorders>
              <w:top w:val="single" w:sz="4" w:space="0" w:color="auto"/>
              <w:left w:val="single" w:sz="4" w:space="0" w:color="auto"/>
              <w:bottom w:val="single" w:sz="4" w:space="0" w:color="auto"/>
              <w:right w:val="single" w:sz="4" w:space="0" w:color="auto"/>
            </w:tcBorders>
            <w:hideMark/>
          </w:tcPr>
          <w:p w:rsidR="005D5CAF" w:rsidRPr="00FA0BFB" w:rsidRDefault="005D5CAF" w:rsidP="009B4247">
            <w:pPr>
              <w:pStyle w:val="Prrafodelista"/>
              <w:widowControl w:val="0"/>
              <w:numPr>
                <w:ilvl w:val="0"/>
                <w:numId w:val="256"/>
              </w:numPr>
              <w:autoSpaceDE w:val="0"/>
              <w:autoSpaceDN w:val="0"/>
              <w:adjustRightInd w:val="0"/>
              <w:spacing w:after="0" w:line="240" w:lineRule="auto"/>
              <w:ind w:right="-20"/>
              <w:rPr>
                <w:rFonts w:eastAsia="Times New Roman" w:cs="Arial"/>
                <w:b/>
              </w:rPr>
            </w:pPr>
            <w:r w:rsidRPr="00FA0BFB">
              <w:rPr>
                <w:rFonts w:cs="Arial"/>
                <w:b/>
              </w:rPr>
              <w:t>Puestos subordinados:</w:t>
            </w:r>
          </w:p>
        </w:tc>
      </w:tr>
      <w:tr w:rsidR="005D5CAF" w:rsidRPr="00FA0BFB" w:rsidTr="0064162E">
        <w:tc>
          <w:tcPr>
            <w:tcW w:w="3030" w:type="dxa"/>
            <w:tcBorders>
              <w:top w:val="single" w:sz="4" w:space="0" w:color="auto"/>
              <w:left w:val="single" w:sz="4" w:space="0" w:color="auto"/>
              <w:bottom w:val="single" w:sz="4" w:space="0" w:color="auto"/>
              <w:right w:val="single" w:sz="4" w:space="0" w:color="auto"/>
            </w:tcBorders>
            <w:hideMark/>
          </w:tcPr>
          <w:p w:rsidR="005D5CAF" w:rsidRPr="00FA0BFB" w:rsidRDefault="005D5CAF" w:rsidP="0064162E">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5D5CAF" w:rsidRPr="00FA0BFB" w:rsidRDefault="005D5CAF" w:rsidP="0064162E">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5D5CAF" w:rsidRPr="00FA0BFB" w:rsidRDefault="005D5CAF" w:rsidP="0064162E">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Total</w:t>
            </w:r>
          </w:p>
        </w:tc>
      </w:tr>
      <w:tr w:rsidR="005D5CAF" w:rsidRPr="00FA0BFB" w:rsidTr="0064162E">
        <w:tc>
          <w:tcPr>
            <w:tcW w:w="3030" w:type="dxa"/>
            <w:tcBorders>
              <w:top w:val="single" w:sz="4" w:space="0" w:color="auto"/>
              <w:left w:val="single" w:sz="4" w:space="0" w:color="auto"/>
              <w:bottom w:val="single" w:sz="4" w:space="0" w:color="auto"/>
              <w:right w:val="single" w:sz="4" w:space="0" w:color="auto"/>
            </w:tcBorders>
          </w:tcPr>
          <w:p w:rsidR="005D5CAF" w:rsidRPr="00FA0BFB" w:rsidRDefault="00964AAA" w:rsidP="00964AAA">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15</w:t>
            </w:r>
          </w:p>
        </w:tc>
        <w:tc>
          <w:tcPr>
            <w:tcW w:w="3172" w:type="dxa"/>
            <w:tcBorders>
              <w:top w:val="single" w:sz="4" w:space="0" w:color="auto"/>
              <w:left w:val="single" w:sz="4" w:space="0" w:color="auto"/>
              <w:bottom w:val="single" w:sz="4" w:space="0" w:color="auto"/>
              <w:right w:val="single" w:sz="4" w:space="0" w:color="auto"/>
            </w:tcBorders>
          </w:tcPr>
          <w:p w:rsidR="005D5CAF" w:rsidRPr="00FA0BFB" w:rsidRDefault="00964AAA" w:rsidP="0064162E">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5D5CAF" w:rsidRPr="00FA0BFB" w:rsidRDefault="00964AAA" w:rsidP="0064162E">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15</w:t>
            </w:r>
          </w:p>
        </w:tc>
      </w:tr>
    </w:tbl>
    <w:p w:rsidR="005D5CAF" w:rsidRDefault="005D5CAF" w:rsidP="00B44115">
      <w:pPr>
        <w:widowControl w:val="0"/>
        <w:autoSpaceDE w:val="0"/>
        <w:autoSpaceDN w:val="0"/>
        <w:adjustRightInd w:val="0"/>
        <w:spacing w:after="0" w:line="240" w:lineRule="auto"/>
        <w:ind w:left="3493" w:right="-20"/>
        <w:rPr>
          <w:rFonts w:eastAsia="Times New Roman" w:cs="Arial"/>
          <w:b/>
        </w:rPr>
      </w:pPr>
    </w:p>
    <w:p w:rsidR="00F87519" w:rsidRDefault="00F87519" w:rsidP="00B44115">
      <w:pPr>
        <w:widowControl w:val="0"/>
        <w:autoSpaceDE w:val="0"/>
        <w:autoSpaceDN w:val="0"/>
        <w:adjustRightInd w:val="0"/>
        <w:spacing w:after="0" w:line="240" w:lineRule="auto"/>
        <w:ind w:left="3493" w:right="-20"/>
        <w:rPr>
          <w:rFonts w:eastAsia="Times New Roman" w:cs="Arial"/>
          <w:b/>
        </w:rPr>
      </w:pPr>
    </w:p>
    <w:p w:rsidR="00F87519" w:rsidRDefault="00F87519" w:rsidP="00B44115">
      <w:pPr>
        <w:widowControl w:val="0"/>
        <w:autoSpaceDE w:val="0"/>
        <w:autoSpaceDN w:val="0"/>
        <w:adjustRightInd w:val="0"/>
        <w:spacing w:after="0" w:line="240" w:lineRule="auto"/>
        <w:ind w:left="3493" w:right="-20"/>
        <w:rPr>
          <w:rFonts w:eastAsia="Times New Roman" w:cs="Arial"/>
          <w:b/>
        </w:rPr>
      </w:pPr>
    </w:p>
    <w:p w:rsidR="00F87519" w:rsidRDefault="00F87519"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638"/>
        <w:gridCol w:w="2551"/>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6"/>
              </w:numPr>
              <w:autoSpaceDE w:val="0"/>
              <w:autoSpaceDN w:val="0"/>
              <w:adjustRightInd w:val="0"/>
              <w:spacing w:after="0" w:line="240" w:lineRule="auto"/>
              <w:ind w:right="-20"/>
              <w:rPr>
                <w:rFonts w:eastAsia="Times New Roman" w:cs="Arial"/>
                <w:b/>
              </w:rPr>
            </w:pPr>
            <w:r w:rsidRPr="00FA0BFB">
              <w:rPr>
                <w:rFonts w:cs="Arial"/>
                <w:b/>
              </w:rPr>
              <w:lastRenderedPageBreak/>
              <w:t>Relaciones interinstitucionales</w:t>
            </w:r>
          </w:p>
        </w:tc>
      </w:tr>
      <w:tr w:rsidR="00B44115" w:rsidRPr="00FA0BFB" w:rsidTr="00B44115">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p>
        </w:tc>
        <w:tc>
          <w:tcPr>
            <w:tcW w:w="2638"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551"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B44115">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F87519">
            <w:pPr>
              <w:widowControl w:val="0"/>
              <w:tabs>
                <w:tab w:val="center" w:pos="4419"/>
                <w:tab w:val="right" w:pos="8838"/>
              </w:tabs>
              <w:autoSpaceDE w:val="0"/>
              <w:autoSpaceDN w:val="0"/>
              <w:adjustRightInd w:val="0"/>
              <w:spacing w:after="0" w:line="240" w:lineRule="auto"/>
              <w:ind w:left="113" w:right="-20"/>
              <w:rPr>
                <w:rFonts w:eastAsia="Times New Roman" w:cs="Arial"/>
                <w:b/>
              </w:rPr>
            </w:pPr>
            <w:r w:rsidRPr="00FA0BFB">
              <w:rPr>
                <w:rFonts w:cs="Arial"/>
                <w:b/>
              </w:rPr>
              <w:t>Internas</w:t>
            </w:r>
          </w:p>
        </w:tc>
        <w:tc>
          <w:tcPr>
            <w:tcW w:w="2638" w:type="dxa"/>
            <w:vMerge w:val="restart"/>
            <w:tcBorders>
              <w:top w:val="single" w:sz="4" w:space="0" w:color="auto"/>
              <w:left w:val="single" w:sz="4" w:space="0" w:color="auto"/>
              <w:bottom w:val="single" w:sz="4" w:space="0" w:color="auto"/>
              <w:right w:val="single" w:sz="4" w:space="0" w:color="auto"/>
            </w:tcBorders>
          </w:tcPr>
          <w:p w:rsidR="00F14D4B" w:rsidRDefault="00F14D4B" w:rsidP="00F14D4B">
            <w:pPr>
              <w:pStyle w:val="Prrafodelista"/>
              <w:spacing w:after="0" w:line="240" w:lineRule="auto"/>
              <w:ind w:left="262"/>
              <w:jc w:val="both"/>
              <w:rPr>
                <w:rFonts w:eastAsia="Times New Roman" w:cs="Arial"/>
              </w:rPr>
            </w:pPr>
          </w:p>
          <w:p w:rsidR="00B44115" w:rsidRDefault="00F14D4B" w:rsidP="009B4247">
            <w:pPr>
              <w:pStyle w:val="Prrafodelista"/>
              <w:numPr>
                <w:ilvl w:val="0"/>
                <w:numId w:val="233"/>
              </w:numPr>
              <w:spacing w:after="0" w:line="240" w:lineRule="auto"/>
              <w:ind w:left="262" w:hanging="284"/>
              <w:jc w:val="both"/>
              <w:rPr>
                <w:rFonts w:eastAsia="Times New Roman" w:cs="Arial"/>
              </w:rPr>
            </w:pPr>
            <w:r>
              <w:rPr>
                <w:rFonts w:eastAsia="Times New Roman" w:cs="Arial"/>
              </w:rPr>
              <w:t>No aplica</w:t>
            </w:r>
          </w:p>
          <w:p w:rsidR="00F14D4B" w:rsidRDefault="00F14D4B" w:rsidP="00F14D4B">
            <w:pPr>
              <w:pStyle w:val="Prrafodelista"/>
              <w:spacing w:after="0" w:line="240" w:lineRule="auto"/>
              <w:jc w:val="both"/>
              <w:rPr>
                <w:rFonts w:eastAsia="Times New Roman" w:cs="Arial"/>
              </w:rPr>
            </w:pPr>
          </w:p>
          <w:p w:rsidR="00F14D4B" w:rsidRPr="00FA0BFB" w:rsidRDefault="00F14D4B" w:rsidP="00F14D4B">
            <w:pPr>
              <w:pStyle w:val="Prrafodelista"/>
              <w:spacing w:after="0" w:line="240" w:lineRule="auto"/>
              <w:jc w:val="both"/>
              <w:rPr>
                <w:rFonts w:eastAsia="Times New Roman" w:cs="Arial"/>
              </w:rPr>
            </w:pP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tabs>
                <w:tab w:val="center" w:pos="4419"/>
                <w:tab w:val="right" w:pos="8838"/>
              </w:tabs>
              <w:spacing w:after="0" w:line="240" w:lineRule="auto"/>
              <w:jc w:val="both"/>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r>
      <w:tr w:rsidR="00B44115" w:rsidRPr="00FA0BFB" w:rsidTr="00B44115">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F87519">
            <w:pPr>
              <w:widowControl w:val="0"/>
              <w:tabs>
                <w:tab w:val="center" w:pos="4419"/>
                <w:tab w:val="right" w:pos="8838"/>
              </w:tabs>
              <w:autoSpaceDE w:val="0"/>
              <w:autoSpaceDN w:val="0"/>
              <w:adjustRightInd w:val="0"/>
              <w:spacing w:after="0" w:line="240" w:lineRule="auto"/>
              <w:ind w:left="113" w:right="-20"/>
              <w:rPr>
                <w:rFonts w:eastAsia="Times New Roman" w:cs="Arial"/>
                <w:b/>
              </w:rPr>
            </w:pPr>
            <w:r w:rsidRPr="00FA0BFB">
              <w:rPr>
                <w:rFonts w:cs="Arial"/>
                <w:b/>
              </w:rPr>
              <w:t>Externas</w:t>
            </w:r>
          </w:p>
        </w:tc>
        <w:tc>
          <w:tcPr>
            <w:tcW w:w="2638"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rPr>
            </w:pPr>
          </w:p>
          <w:p w:rsidR="00F87519" w:rsidRDefault="00F87519" w:rsidP="009B4247">
            <w:pPr>
              <w:pStyle w:val="Prrafodelista"/>
              <w:numPr>
                <w:ilvl w:val="0"/>
                <w:numId w:val="233"/>
              </w:numPr>
              <w:spacing w:after="0" w:line="240" w:lineRule="auto"/>
              <w:ind w:left="262" w:hanging="262"/>
              <w:jc w:val="both"/>
              <w:rPr>
                <w:rFonts w:eastAsia="Times New Roman" w:cs="Arial"/>
              </w:rPr>
            </w:pPr>
            <w:r>
              <w:rPr>
                <w:rFonts w:eastAsia="Times New Roman" w:cs="Arial"/>
              </w:rPr>
              <w:t>No aplica</w:t>
            </w:r>
          </w:p>
          <w:p w:rsidR="00B44115" w:rsidRDefault="00B44115" w:rsidP="00F87519">
            <w:pPr>
              <w:pStyle w:val="Prrafodelista"/>
              <w:spacing w:after="0" w:line="240" w:lineRule="auto"/>
              <w:ind w:left="262"/>
              <w:jc w:val="both"/>
              <w:rPr>
                <w:rFonts w:eastAsia="Times New Roman" w:cs="Arial"/>
              </w:rPr>
            </w:pPr>
          </w:p>
          <w:p w:rsidR="009D56F8" w:rsidRDefault="009D56F8" w:rsidP="00F87519">
            <w:pPr>
              <w:pStyle w:val="Prrafodelista"/>
              <w:spacing w:after="0" w:line="240" w:lineRule="auto"/>
              <w:ind w:left="262"/>
              <w:jc w:val="both"/>
              <w:rPr>
                <w:rFonts w:eastAsia="Times New Roman" w:cs="Arial"/>
              </w:rPr>
            </w:pPr>
          </w:p>
          <w:p w:rsidR="007B22E3" w:rsidRPr="00FA0BFB" w:rsidRDefault="007B22E3" w:rsidP="007B22E3">
            <w:pPr>
              <w:pStyle w:val="Prrafodelista"/>
              <w:spacing w:after="0" w:line="240" w:lineRule="auto"/>
              <w:ind w:left="404"/>
              <w:jc w:val="both"/>
              <w:rPr>
                <w:rFonts w:eastAsia="Times New Roman" w:cs="Arial"/>
              </w:rPr>
            </w:pPr>
          </w:p>
        </w:tc>
        <w:tc>
          <w:tcPr>
            <w:tcW w:w="2551"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426"/>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b/>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tabs>
                <w:tab w:val="center" w:pos="4419"/>
                <w:tab w:val="right" w:pos="8838"/>
              </w:tabs>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026C48"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6"/>
              </w:numPr>
              <w:autoSpaceDE w:val="0"/>
              <w:autoSpaceDN w:val="0"/>
              <w:adjustRightInd w:val="0"/>
              <w:spacing w:after="0" w:line="240" w:lineRule="auto"/>
              <w:ind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 xml:space="preserve">Licenciatura </w:t>
            </w:r>
            <w:r w:rsidRPr="00FA0BFB">
              <w:rPr>
                <w:rFonts w:eastAsia="Times New Roman" w:cs="Arial"/>
              </w:rPr>
              <w:t>en Contaduría Pública</w:t>
            </w:r>
            <w:r w:rsidR="00F87519">
              <w:rPr>
                <w:rFonts w:eastAsia="Times New Roman"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F87519" w:rsidP="00B44115">
            <w:pPr>
              <w:widowControl w:val="0"/>
              <w:tabs>
                <w:tab w:val="left" w:pos="2865"/>
                <w:tab w:val="center" w:pos="4419"/>
                <w:tab w:val="right" w:pos="8838"/>
              </w:tabs>
              <w:autoSpaceDE w:val="0"/>
              <w:autoSpaceDN w:val="0"/>
              <w:adjustRightInd w:val="0"/>
              <w:spacing w:after="0" w:line="240" w:lineRule="auto"/>
              <w:ind w:right="-20"/>
              <w:jc w:val="both"/>
              <w:rPr>
                <w:rFonts w:eastAsia="Times New Roman" w:cs="Arial"/>
              </w:rPr>
            </w:pPr>
            <w:r>
              <w:rPr>
                <w:rFonts w:eastAsia="Times New Roman" w:cs="Arial"/>
              </w:rPr>
              <w:t>Paquetería de office</w:t>
            </w:r>
            <w:r w:rsidR="00B44115" w:rsidRPr="00FA0BFB">
              <w:rPr>
                <w:rFonts w:eastAsia="Times New Roman" w:cs="Arial"/>
              </w:rPr>
              <w:t>, así como  trabajo en equipo</w:t>
            </w:r>
            <w:r>
              <w:rPr>
                <w:rFonts w:eastAsia="Times New Roman"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538E">
            <w:pPr>
              <w:widowControl w:val="0"/>
              <w:tabs>
                <w:tab w:val="center" w:pos="4419"/>
                <w:tab w:val="right" w:pos="8838"/>
              </w:tabs>
              <w:autoSpaceDE w:val="0"/>
              <w:autoSpaceDN w:val="0"/>
              <w:adjustRightInd w:val="0"/>
              <w:spacing w:after="0" w:line="240" w:lineRule="auto"/>
              <w:ind w:right="-20"/>
              <w:jc w:val="both"/>
              <w:rPr>
                <w:rFonts w:eastAsia="Times New Roman" w:cs="Arial"/>
                <w:b/>
              </w:rPr>
            </w:pPr>
            <w:r w:rsidRPr="00FA0BFB">
              <w:rPr>
                <w:rFonts w:eastAsia="Times New Roman" w:cs="Arial"/>
              </w:rPr>
              <w:t xml:space="preserve">Contabilidad general, procedimientos de </w:t>
            </w:r>
            <w:r w:rsidRPr="00FA0BFB">
              <w:rPr>
                <w:rFonts w:cs="Arial"/>
              </w:rPr>
              <w:t>auditoría</w:t>
            </w:r>
            <w:r w:rsidRPr="00FA0BFB">
              <w:rPr>
                <w:rFonts w:eastAsia="Times New Roman" w:cs="Arial"/>
              </w:rPr>
              <w:t xml:space="preserve"> en materia fiscal, leyes fiscales, civiles, mercantiles y  todo lo relacionado con el ejercicio de las facultades de comprobación.</w:t>
            </w:r>
          </w:p>
        </w:tc>
      </w:tr>
    </w:tbl>
    <w:p w:rsidR="007F3C05" w:rsidRDefault="007F3C0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6"/>
              </w:numPr>
              <w:autoSpaceDE w:val="0"/>
              <w:autoSpaceDN w:val="0"/>
              <w:adjustRightInd w:val="0"/>
              <w:spacing w:after="0" w:line="240" w:lineRule="auto"/>
              <w:ind w:right="-20"/>
              <w:rPr>
                <w:rFonts w:eastAsia="Times New Roman" w:cs="Arial"/>
                <w:b/>
              </w:rPr>
            </w:pPr>
            <w:r w:rsidRPr="00FA0BFB">
              <w:rPr>
                <w:rFonts w:cs="Arial"/>
                <w:b/>
              </w:rPr>
              <w:t xml:space="preserve">Experiencia laboral </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F87519" w:rsidP="005D5CAF">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cs="Arial"/>
              </w:rPr>
              <w:t>1 año</w:t>
            </w:r>
            <w:r w:rsidR="00AC538E">
              <w:rPr>
                <w:rFonts w:cs="Arial"/>
              </w:rPr>
              <w:t xml:space="preserve"> </w:t>
            </w:r>
          </w:p>
        </w:tc>
      </w:tr>
      <w:tr w:rsidR="00B44115" w:rsidRPr="00FA0BFB" w:rsidTr="00AC538E">
        <w:trPr>
          <w:trHeight w:val="359"/>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center" w:pos="4419"/>
                <w:tab w:val="right" w:pos="8838"/>
              </w:tabs>
              <w:autoSpaceDE w:val="0"/>
              <w:autoSpaceDN w:val="0"/>
              <w:adjustRightInd w:val="0"/>
              <w:spacing w:after="0" w:line="240" w:lineRule="auto"/>
              <w:ind w:right="-20"/>
              <w:jc w:val="both"/>
              <w:rPr>
                <w:rFonts w:eastAsia="Times New Roman" w:cs="Arial"/>
              </w:rPr>
            </w:pPr>
            <w:r w:rsidRPr="00FA0BFB">
              <w:rPr>
                <w:rFonts w:cs="Arial"/>
              </w:rPr>
              <w:t>Áreas contables</w:t>
            </w:r>
            <w:r w:rsidR="00F87519">
              <w:rPr>
                <w:rFonts w:cs="Arial"/>
              </w:rPr>
              <w:t>.</w:t>
            </w:r>
            <w:r w:rsidRPr="00FA0BFB">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F87519" w:rsidP="005D5CAF">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cs="Arial"/>
              </w:rPr>
              <w:t>1 año</w:t>
            </w:r>
            <w:r w:rsidR="00AC538E">
              <w:rPr>
                <w:rFonts w:cs="Arial"/>
              </w:rPr>
              <w:t xml:space="preserve">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7F3C05" w:rsidRDefault="007F3C05" w:rsidP="00B44115">
      <w:pPr>
        <w:widowControl w:val="0"/>
        <w:autoSpaceDE w:val="0"/>
        <w:autoSpaceDN w:val="0"/>
        <w:adjustRightInd w:val="0"/>
        <w:spacing w:after="0" w:line="240" w:lineRule="auto"/>
        <w:ind w:left="3493" w:right="-20"/>
        <w:rPr>
          <w:rFonts w:cs="Arial"/>
          <w:w w:val="99"/>
          <w:highlight w:val="yellow"/>
        </w:rPr>
      </w:pPr>
    </w:p>
    <w:p w:rsidR="007F3C05" w:rsidRDefault="007F3C05" w:rsidP="00B44115">
      <w:pPr>
        <w:widowControl w:val="0"/>
        <w:autoSpaceDE w:val="0"/>
        <w:autoSpaceDN w:val="0"/>
        <w:adjustRightInd w:val="0"/>
        <w:spacing w:after="0" w:line="240" w:lineRule="auto"/>
        <w:ind w:left="3493" w:right="-20"/>
        <w:rPr>
          <w:rFonts w:cs="Arial"/>
          <w:w w:val="99"/>
          <w:highlight w:val="yellow"/>
        </w:rPr>
      </w:pPr>
    </w:p>
    <w:p w:rsidR="007F3C05" w:rsidRDefault="007F3C05" w:rsidP="00B44115">
      <w:pPr>
        <w:widowControl w:val="0"/>
        <w:autoSpaceDE w:val="0"/>
        <w:autoSpaceDN w:val="0"/>
        <w:adjustRightInd w:val="0"/>
        <w:spacing w:after="0" w:line="240" w:lineRule="auto"/>
        <w:ind w:left="3493" w:right="-20"/>
        <w:rPr>
          <w:rFonts w:cs="Arial"/>
          <w:w w:val="99"/>
          <w:highlight w:val="yellow"/>
        </w:rPr>
      </w:pPr>
    </w:p>
    <w:p w:rsidR="007F3C05" w:rsidRDefault="007F3C0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AC538E" w:rsidRDefault="00AC538E" w:rsidP="00B44115">
      <w:pPr>
        <w:widowControl w:val="0"/>
        <w:autoSpaceDE w:val="0"/>
        <w:autoSpaceDN w:val="0"/>
        <w:adjustRightInd w:val="0"/>
        <w:spacing w:after="0" w:line="240" w:lineRule="auto"/>
        <w:ind w:left="3493" w:right="-20"/>
        <w:rPr>
          <w:rFonts w:cs="Arial"/>
          <w:w w:val="99"/>
          <w:highlight w:val="yellow"/>
        </w:rPr>
      </w:pPr>
    </w:p>
    <w:p w:rsidR="00AC538E" w:rsidRDefault="00AC538E" w:rsidP="00B44115">
      <w:pPr>
        <w:widowControl w:val="0"/>
        <w:autoSpaceDE w:val="0"/>
        <w:autoSpaceDN w:val="0"/>
        <w:adjustRightInd w:val="0"/>
        <w:spacing w:after="0" w:line="240" w:lineRule="auto"/>
        <w:ind w:left="3493" w:right="-20"/>
        <w:rPr>
          <w:rFonts w:cs="Arial"/>
          <w:w w:val="99"/>
          <w:highlight w:val="yellow"/>
        </w:rPr>
      </w:pPr>
    </w:p>
    <w:p w:rsidR="00F87519" w:rsidRDefault="00F87519" w:rsidP="00B44115">
      <w:pPr>
        <w:widowControl w:val="0"/>
        <w:autoSpaceDE w:val="0"/>
        <w:autoSpaceDN w:val="0"/>
        <w:adjustRightInd w:val="0"/>
        <w:spacing w:after="0" w:line="240" w:lineRule="auto"/>
        <w:ind w:left="3493" w:right="-20"/>
        <w:rPr>
          <w:rFonts w:cs="Arial"/>
          <w:w w:val="99"/>
        </w:rPr>
      </w:pPr>
    </w:p>
    <w:p w:rsidR="00F87519" w:rsidRDefault="00F87519" w:rsidP="00B44115">
      <w:pPr>
        <w:widowControl w:val="0"/>
        <w:autoSpaceDE w:val="0"/>
        <w:autoSpaceDN w:val="0"/>
        <w:adjustRightInd w:val="0"/>
        <w:spacing w:after="0" w:line="240" w:lineRule="auto"/>
        <w:ind w:left="3493" w:right="-20"/>
        <w:rPr>
          <w:rFonts w:cs="Arial"/>
          <w:w w:val="99"/>
        </w:rPr>
      </w:pPr>
    </w:p>
    <w:p w:rsidR="00F87519" w:rsidRDefault="00F87519" w:rsidP="00B44115">
      <w:pPr>
        <w:widowControl w:val="0"/>
        <w:autoSpaceDE w:val="0"/>
        <w:autoSpaceDN w:val="0"/>
        <w:adjustRightInd w:val="0"/>
        <w:spacing w:after="0" w:line="240" w:lineRule="auto"/>
        <w:ind w:left="3493" w:right="-20"/>
        <w:rPr>
          <w:rFonts w:cs="Arial"/>
          <w:w w:val="99"/>
        </w:rPr>
      </w:pPr>
    </w:p>
    <w:p w:rsidR="00F87519" w:rsidRDefault="00F87519" w:rsidP="00B44115">
      <w:pPr>
        <w:widowControl w:val="0"/>
        <w:autoSpaceDE w:val="0"/>
        <w:autoSpaceDN w:val="0"/>
        <w:adjustRightInd w:val="0"/>
        <w:spacing w:after="0" w:line="240" w:lineRule="auto"/>
        <w:ind w:left="3493" w:right="-20"/>
        <w:rPr>
          <w:rFonts w:cs="Arial"/>
          <w:w w:val="99"/>
        </w:rPr>
      </w:pPr>
    </w:p>
    <w:p w:rsidR="00F87519" w:rsidRDefault="00F87519" w:rsidP="00B44115">
      <w:pPr>
        <w:widowControl w:val="0"/>
        <w:autoSpaceDE w:val="0"/>
        <w:autoSpaceDN w:val="0"/>
        <w:adjustRightInd w:val="0"/>
        <w:spacing w:after="0" w:line="240" w:lineRule="auto"/>
        <w:ind w:left="3493" w:right="-20"/>
        <w:rPr>
          <w:rFonts w:cs="Arial"/>
          <w:w w:val="99"/>
        </w:rPr>
      </w:pPr>
    </w:p>
    <w:p w:rsidR="00F87519" w:rsidRDefault="00F87519" w:rsidP="00B44115">
      <w:pPr>
        <w:widowControl w:val="0"/>
        <w:autoSpaceDE w:val="0"/>
        <w:autoSpaceDN w:val="0"/>
        <w:adjustRightInd w:val="0"/>
        <w:spacing w:after="0" w:line="240" w:lineRule="auto"/>
        <w:ind w:left="3493" w:right="-20"/>
        <w:rPr>
          <w:rFonts w:cs="Arial"/>
          <w:w w:val="99"/>
        </w:rPr>
      </w:pPr>
    </w:p>
    <w:p w:rsidR="00F87519" w:rsidRDefault="00F87519" w:rsidP="00B44115">
      <w:pPr>
        <w:widowControl w:val="0"/>
        <w:autoSpaceDE w:val="0"/>
        <w:autoSpaceDN w:val="0"/>
        <w:adjustRightInd w:val="0"/>
        <w:spacing w:after="0" w:line="240" w:lineRule="auto"/>
        <w:ind w:left="3493" w:right="-20"/>
        <w:rPr>
          <w:rFonts w:cs="Arial"/>
          <w:w w:val="99"/>
        </w:rPr>
      </w:pPr>
    </w:p>
    <w:p w:rsidR="00F87519" w:rsidRDefault="00F87519"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7B22E3">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F87519">
            <w:pPr>
              <w:widowControl w:val="0"/>
              <w:autoSpaceDE w:val="0"/>
              <w:autoSpaceDN w:val="0"/>
              <w:adjustRightInd w:val="0"/>
              <w:spacing w:after="0" w:line="240" w:lineRule="auto"/>
              <w:ind w:right="-20"/>
              <w:jc w:val="both"/>
              <w:rPr>
                <w:rFonts w:eastAsia="Times New Roman" w:cs="Arial"/>
              </w:rPr>
            </w:pPr>
            <w:r w:rsidRPr="00FA0BFB">
              <w:rPr>
                <w:rFonts w:cs="Arial"/>
              </w:rPr>
              <w:t>Coordinador de Programación  y Revisión de Gabinete, Dictámenes y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Director d</w:t>
            </w:r>
            <w:r w:rsidR="00F87519">
              <w:rPr>
                <w:rFonts w:cs="Arial"/>
              </w:rPr>
              <w:t>e Auditoría e Inspección Fiscal</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Dirección de Auditoría e Inspección Fiscal</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440"/>
              </w:tabs>
              <w:autoSpaceDE w:val="0"/>
              <w:autoSpaceDN w:val="0"/>
              <w:adjustRightInd w:val="0"/>
              <w:spacing w:after="0" w:line="240" w:lineRule="auto"/>
              <w:ind w:right="-20"/>
              <w:rPr>
                <w:rFonts w:eastAsia="Times New Roman" w:cs="Arial"/>
              </w:rPr>
            </w:pPr>
            <w:r>
              <w:rPr>
                <w:rFonts w:cs="Arial"/>
              </w:rPr>
              <w:t>Mando Medio</w:t>
            </w:r>
            <w:r w:rsidRPr="00FA0BFB">
              <w:rPr>
                <w:rFonts w:cs="Arial"/>
              </w:rPr>
              <w:t>-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7"/>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FA0BFB">
              <w:rPr>
                <w:rFonts w:cs="Arial"/>
              </w:rPr>
              <w:t>Coordinar la implementación de acciones para la generación de actos de auditoría e inspección para la verificación del cumplimiento de obligaciones fiscales en materia federal y estatal,  tendientes a incrementar los ingresos del Gobierno del Estado.</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7"/>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34"/>
              </w:numPr>
              <w:spacing w:after="0" w:line="240" w:lineRule="auto"/>
              <w:ind w:left="318" w:hanging="284"/>
              <w:jc w:val="both"/>
              <w:rPr>
                <w:rFonts w:eastAsia="Times New Roman" w:cs="Arial"/>
                <w:b/>
                <w:bCs/>
              </w:rPr>
            </w:pPr>
            <w:r w:rsidRPr="00FA0BFB">
              <w:rPr>
                <w:rFonts w:cs="Arial"/>
                <w:bCs/>
              </w:rPr>
              <w:t xml:space="preserve">Instruir y coordinar la recopilación de la información a considerar para la integración del </w:t>
            </w:r>
            <w:r w:rsidR="002F104A">
              <w:rPr>
                <w:rFonts w:cs="Arial"/>
                <w:bCs/>
              </w:rPr>
              <w:t>Programa Operativo Anual</w:t>
            </w:r>
            <w:r w:rsidRPr="00FA0BFB">
              <w:rPr>
                <w:rFonts w:cs="Arial"/>
                <w:bCs/>
              </w:rPr>
              <w:t xml:space="preserve"> e</w:t>
            </w:r>
            <w:r w:rsidR="00AC538E">
              <w:rPr>
                <w:rFonts w:cs="Arial"/>
                <w:bCs/>
              </w:rPr>
              <w:t>n materia de ingresos estatales;</w:t>
            </w:r>
          </w:p>
          <w:p w:rsidR="00B44115" w:rsidRPr="00FA0BFB" w:rsidRDefault="00B44115" w:rsidP="009B4247">
            <w:pPr>
              <w:pStyle w:val="Prrafodelista"/>
              <w:numPr>
                <w:ilvl w:val="0"/>
                <w:numId w:val="234"/>
              </w:numPr>
              <w:spacing w:after="0" w:line="240" w:lineRule="auto"/>
              <w:ind w:left="318" w:hanging="284"/>
              <w:jc w:val="both"/>
              <w:rPr>
                <w:rFonts w:cs="Arial"/>
                <w:b/>
                <w:bCs/>
              </w:rPr>
            </w:pPr>
            <w:r w:rsidRPr="00FA0BFB">
              <w:rPr>
                <w:rFonts w:cs="Arial"/>
                <w:bCs/>
              </w:rPr>
              <w:t>Supervisar la aplicación de las medidas administrativas necesarias para ejercer las atribuciones derivadas d</w:t>
            </w:r>
            <w:r w:rsidR="00AC538E">
              <w:rPr>
                <w:rFonts w:cs="Arial"/>
                <w:bCs/>
              </w:rPr>
              <w:t xml:space="preserve">e los </w:t>
            </w:r>
            <w:r w:rsidR="00531CD6">
              <w:rPr>
                <w:rFonts w:cs="Arial"/>
                <w:bCs/>
              </w:rPr>
              <w:t>Convenios de Colaboración</w:t>
            </w:r>
            <w:r w:rsidR="00AC538E">
              <w:rPr>
                <w:rFonts w:cs="Arial"/>
                <w:bCs/>
              </w:rPr>
              <w:t>;</w:t>
            </w:r>
          </w:p>
          <w:p w:rsidR="00B44115" w:rsidRPr="00FA0BFB" w:rsidRDefault="00B44115" w:rsidP="009B4247">
            <w:pPr>
              <w:pStyle w:val="Prrafodelista"/>
              <w:numPr>
                <w:ilvl w:val="0"/>
                <w:numId w:val="234"/>
              </w:numPr>
              <w:spacing w:after="0" w:line="240" w:lineRule="auto"/>
              <w:ind w:left="318" w:hanging="284"/>
              <w:jc w:val="both"/>
              <w:rPr>
                <w:rFonts w:cs="Arial"/>
                <w:b/>
                <w:bCs/>
              </w:rPr>
            </w:pPr>
            <w:r w:rsidRPr="00FA0BFB">
              <w:rPr>
                <w:rFonts w:cs="Arial"/>
                <w:bCs/>
              </w:rPr>
              <w:t>Determinar sistemas, métodos y procedimientos para el cumplimiento de metas fijadas en los progra</w:t>
            </w:r>
            <w:r w:rsidR="00AC538E">
              <w:rPr>
                <w:rFonts w:cs="Arial"/>
                <w:bCs/>
              </w:rPr>
              <w:t>mas operativos de fiscalización;</w:t>
            </w:r>
          </w:p>
          <w:p w:rsidR="00B44115" w:rsidRPr="00FA0BFB" w:rsidRDefault="00B44115" w:rsidP="009B4247">
            <w:pPr>
              <w:pStyle w:val="Prrafodelista"/>
              <w:numPr>
                <w:ilvl w:val="0"/>
                <w:numId w:val="234"/>
              </w:numPr>
              <w:spacing w:after="0" w:line="240" w:lineRule="auto"/>
              <w:ind w:left="318" w:hanging="284"/>
              <w:jc w:val="both"/>
              <w:rPr>
                <w:rFonts w:cs="Arial"/>
                <w:b/>
                <w:bCs/>
              </w:rPr>
            </w:pPr>
            <w:r w:rsidRPr="00FA0BFB">
              <w:rPr>
                <w:rFonts w:cs="Arial"/>
                <w:bCs/>
              </w:rPr>
              <w:t>Instruir y supervisar la ejecución de sistemas, métodos y procedimientos para el cumplimiento de metas fijadas en los progra</w:t>
            </w:r>
            <w:r w:rsidR="00AC538E">
              <w:rPr>
                <w:rFonts w:cs="Arial"/>
                <w:bCs/>
              </w:rPr>
              <w:t>mas operativos de fiscalización;</w:t>
            </w:r>
          </w:p>
          <w:p w:rsidR="00B44115" w:rsidRPr="00FA0BFB" w:rsidRDefault="00AC538E" w:rsidP="009B4247">
            <w:pPr>
              <w:pStyle w:val="Prrafodelista"/>
              <w:numPr>
                <w:ilvl w:val="0"/>
                <w:numId w:val="234"/>
              </w:numPr>
              <w:spacing w:after="0" w:line="240" w:lineRule="auto"/>
              <w:ind w:left="318" w:hanging="284"/>
              <w:jc w:val="both"/>
              <w:rPr>
                <w:rFonts w:cs="Arial"/>
                <w:bCs/>
              </w:rPr>
            </w:pPr>
            <w:r>
              <w:rPr>
                <w:rFonts w:cs="Arial"/>
                <w:bCs/>
              </w:rPr>
              <w:t>Orientar</w:t>
            </w:r>
            <w:r w:rsidR="00B44115" w:rsidRPr="00FA0BFB">
              <w:rPr>
                <w:rFonts w:cs="Arial"/>
                <w:bCs/>
              </w:rPr>
              <w:t xml:space="preserve"> la aplicación del programa de fiscaliz</w:t>
            </w:r>
            <w:r>
              <w:rPr>
                <w:rFonts w:cs="Arial"/>
                <w:bCs/>
              </w:rPr>
              <w:t>ación en materia fiscal estatal;</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 xml:space="preserve">Determinar apercibimientos y medidas de apremio a contribuyentes responsables solidarios que se opongan u obstaculicen </w:t>
            </w:r>
            <w:r w:rsidRPr="00FA0BFB">
              <w:rPr>
                <w:rFonts w:cs="Arial"/>
              </w:rPr>
              <w:t xml:space="preserve">el ejercicio de las facultades de comprobación que se lleven a cabo </w:t>
            </w:r>
            <w:r w:rsidR="00AC538E">
              <w:rPr>
                <w:rFonts w:cs="Arial"/>
              </w:rPr>
              <w:t>mediante actos de fiscalización;</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 xml:space="preserve">Instruir la elaboración de apercibimientos y medidas de apremio a todos </w:t>
            </w:r>
            <w:r w:rsidRPr="00FA0BFB">
              <w:rPr>
                <w:rFonts w:cs="Arial"/>
              </w:rPr>
              <w:t xml:space="preserve">aquellos contribuyentes, responsables solidarios o terceros con ellos relacionados, que se opongan u obstaculicen el ejercicio de las facultades de comprobación que se lleven a cabo </w:t>
            </w:r>
            <w:r w:rsidR="00AC538E">
              <w:rPr>
                <w:rFonts w:cs="Arial"/>
              </w:rPr>
              <w:t>mediante actos de fiscalización;</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Determinar las multas por infracciones a las d</w:t>
            </w:r>
            <w:r w:rsidR="00AC538E">
              <w:rPr>
                <w:rFonts w:cs="Arial"/>
                <w:bCs/>
              </w:rPr>
              <w:t>isposiciones fiscales estatales;</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Instruir la elaboración de las notificaciones de las multas por infracciones a las d</w:t>
            </w:r>
            <w:r w:rsidR="00AC538E">
              <w:rPr>
                <w:rFonts w:cs="Arial"/>
                <w:bCs/>
              </w:rPr>
              <w:t>isposiciones fiscales estatales;</w:t>
            </w:r>
          </w:p>
          <w:p w:rsidR="00B44115"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 xml:space="preserve">Asignar el </w:t>
            </w:r>
            <w:r w:rsidR="00AC538E">
              <w:rPr>
                <w:rFonts w:cs="Arial"/>
                <w:bCs/>
              </w:rPr>
              <w:t>estudio del embargo precautorio;</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Determinar en los casos en los que proceda el embargo precautorio de conformidad con las d</w:t>
            </w:r>
            <w:r w:rsidR="00AC538E">
              <w:rPr>
                <w:rFonts w:cs="Arial"/>
                <w:bCs/>
              </w:rPr>
              <w:t>isposiciones fiscales estatales;</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Instruir la verificación, fiscalización y comprobación de obligaciones fiscales estatales mediante solicitudes de informes, datos o documentos que tengan en su poder los servidore</w:t>
            </w:r>
            <w:r w:rsidR="00AC538E">
              <w:rPr>
                <w:rFonts w:cs="Arial"/>
                <w:bCs/>
              </w:rPr>
              <w:t>s públicos y fedatarios;</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Asignar el estudio de las resoluciones de determinación de contribuciones omitidas, actualización y accesorios a cargo de contribuyen</w:t>
            </w:r>
            <w:r w:rsidR="00AC538E">
              <w:rPr>
                <w:rFonts w:cs="Arial"/>
                <w:bCs/>
              </w:rPr>
              <w:t>tes de contribuciones estatales;</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lastRenderedPageBreak/>
              <w:t xml:space="preserve">Instruir la elaboración de las resoluciones de determinación </w:t>
            </w:r>
            <w:r w:rsidRPr="00FA0BFB">
              <w:rPr>
                <w:rFonts w:cs="Arial"/>
              </w:rPr>
              <w:t>de contribuciones omitidas, actualización y accesorios a cargo de los contribuyen</w:t>
            </w:r>
            <w:r w:rsidR="00AC538E">
              <w:rPr>
                <w:rFonts w:cs="Arial"/>
              </w:rPr>
              <w:t>tes de contribuciones estatales;</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Asignar el análisis de las revisiones llevadas a cabo en las oficinas de la Secretaría y demás actos de fis</w:t>
            </w:r>
            <w:r w:rsidR="00AC538E">
              <w:rPr>
                <w:rFonts w:cs="Arial"/>
                <w:bCs/>
              </w:rPr>
              <w:t>calización a los contribuyentes;</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Participar con las áreas administrativas de la Secretaría, para el ejercicio de las facultades a cargo de los contribuyentes, responsables solidarios y terceros con ellos relacionados en el á</w:t>
            </w:r>
            <w:r w:rsidR="00AC538E">
              <w:rPr>
                <w:rFonts w:cs="Arial"/>
                <w:bCs/>
              </w:rPr>
              <w:t>mbito de su competencia estatal;</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 xml:space="preserve">Asignar el estudio de los requerimientos a los contribuyentes </w:t>
            </w:r>
            <w:r w:rsidRPr="00FA0BFB">
              <w:rPr>
                <w:rFonts w:cs="Arial"/>
              </w:rPr>
              <w:t>para que exhiban en su domicilio, establecimientos o en las oficinas de las propias autoridades, la contabilidad, declaraciones, avisos, datos u otros documentos, para comprobar el c</w:t>
            </w:r>
            <w:r w:rsidR="00AC538E">
              <w:rPr>
                <w:rFonts w:cs="Arial"/>
              </w:rPr>
              <w:t>umplimiento de sus obligaciones;</w:t>
            </w:r>
          </w:p>
          <w:p w:rsidR="00B44115" w:rsidRPr="00FA0BFB" w:rsidRDefault="00B44115" w:rsidP="009B4247">
            <w:pPr>
              <w:pStyle w:val="Prrafodelista"/>
              <w:numPr>
                <w:ilvl w:val="0"/>
                <w:numId w:val="234"/>
              </w:numPr>
              <w:spacing w:after="0" w:line="240" w:lineRule="auto"/>
              <w:ind w:left="318" w:hanging="284"/>
              <w:jc w:val="both"/>
              <w:rPr>
                <w:rFonts w:cs="Arial"/>
                <w:bCs/>
              </w:rPr>
            </w:pPr>
            <w:r w:rsidRPr="00FA0BFB">
              <w:rPr>
                <w:rFonts w:cs="Arial"/>
                <w:bCs/>
              </w:rPr>
              <w:t xml:space="preserve">Determinar los requerimientos a los contribuyentes, </w:t>
            </w:r>
            <w:r w:rsidRPr="00FA0BFB">
              <w:rPr>
                <w:rFonts w:cs="Arial"/>
              </w:rPr>
              <w:t xml:space="preserve">responsables solidarios o </w:t>
            </w:r>
            <w:r w:rsidR="00AC538E">
              <w:rPr>
                <w:rFonts w:cs="Arial"/>
              </w:rPr>
              <w:t>terceros con ellos relacionados;</w:t>
            </w:r>
          </w:p>
          <w:p w:rsidR="00B44115" w:rsidRPr="007B22E3" w:rsidRDefault="00B44115" w:rsidP="009B4247">
            <w:pPr>
              <w:pStyle w:val="Prrafodelista"/>
              <w:numPr>
                <w:ilvl w:val="0"/>
                <w:numId w:val="234"/>
              </w:numPr>
              <w:spacing w:after="0" w:line="240" w:lineRule="auto"/>
              <w:ind w:left="318" w:hanging="284"/>
              <w:jc w:val="both"/>
              <w:rPr>
                <w:rFonts w:eastAsia="Times New Roman" w:cs="Arial"/>
                <w:bCs/>
              </w:rPr>
            </w:pPr>
            <w:r w:rsidRPr="00FA0BFB">
              <w:rPr>
                <w:rFonts w:cs="Arial"/>
                <w:bCs/>
              </w:rPr>
              <w:t xml:space="preserve">Instruir la elaboración de los </w:t>
            </w:r>
            <w:r w:rsidRPr="00FA0BFB">
              <w:rPr>
                <w:rFonts w:cs="Arial"/>
              </w:rPr>
              <w:t>requerimientos a los contribuyentes, responsables solidarios o terceros con ellos relacionados para comprobar el cumplimiento de sus obligaciones en los plazos y formalidades previstos en la legislación fiscal estatal</w:t>
            </w:r>
            <w:r w:rsidR="007B22E3">
              <w:rPr>
                <w:rFonts w:cs="Arial"/>
              </w:rPr>
              <w:t>;</w:t>
            </w:r>
          </w:p>
          <w:p w:rsidR="007B22E3" w:rsidRPr="007B22E3" w:rsidRDefault="007B22E3" w:rsidP="009B4247">
            <w:pPr>
              <w:pStyle w:val="Prrafodelista"/>
              <w:numPr>
                <w:ilvl w:val="0"/>
                <w:numId w:val="234"/>
              </w:numPr>
              <w:spacing w:after="0" w:line="240" w:lineRule="auto"/>
              <w:ind w:left="318" w:hanging="284"/>
              <w:jc w:val="both"/>
              <w:rPr>
                <w:rFonts w:eastAsia="Times New Roman" w:cs="Arial"/>
                <w:bCs/>
              </w:rPr>
            </w:pPr>
            <w:r>
              <w:rPr>
                <w:rFonts w:eastAsia="Times New Roman" w:cs="Arial"/>
              </w:rPr>
              <w:t>Elaborar el Acuerdo por el que se ordenan las notificaciones por estrados y en la página web de la Secretaría</w:t>
            </w:r>
            <w:r w:rsidR="0048085C">
              <w:rPr>
                <w:rFonts w:eastAsia="Times New Roman" w:cs="Arial"/>
              </w:rPr>
              <w:t>; y</w:t>
            </w:r>
          </w:p>
          <w:p w:rsidR="007B22E3" w:rsidRPr="00FA0BFB" w:rsidRDefault="00F87519" w:rsidP="009B4247">
            <w:pPr>
              <w:pStyle w:val="Prrafodelista"/>
              <w:numPr>
                <w:ilvl w:val="0"/>
                <w:numId w:val="234"/>
              </w:numPr>
              <w:spacing w:after="0" w:line="240" w:lineRule="auto"/>
              <w:ind w:left="318" w:hanging="284"/>
              <w:jc w:val="both"/>
              <w:rPr>
                <w:rFonts w:eastAsia="Times New Roman" w:cs="Arial"/>
                <w:bCs/>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7"/>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026C48" w:rsidRDefault="00AC538E" w:rsidP="009B4247">
            <w:pPr>
              <w:pStyle w:val="Prrafodelista"/>
              <w:numPr>
                <w:ilvl w:val="0"/>
                <w:numId w:val="235"/>
              </w:numPr>
              <w:spacing w:after="0" w:line="240" w:lineRule="auto"/>
              <w:ind w:left="318" w:hanging="284"/>
              <w:jc w:val="both"/>
              <w:rPr>
                <w:rFonts w:eastAsia="Times New Roman" w:cs="Arial"/>
              </w:rPr>
            </w:pPr>
            <w:r>
              <w:rPr>
                <w:rFonts w:cs="Arial"/>
              </w:rPr>
              <w:t>No aplica</w:t>
            </w:r>
          </w:p>
        </w:tc>
      </w:tr>
    </w:tbl>
    <w:p w:rsidR="00AC538E" w:rsidRDefault="00AC538E"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7"/>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7B22E3">
        <w:tc>
          <w:tcPr>
            <w:tcW w:w="3030" w:type="dxa"/>
            <w:tcBorders>
              <w:top w:val="single" w:sz="4" w:space="0" w:color="auto"/>
              <w:left w:val="single" w:sz="4" w:space="0" w:color="auto"/>
              <w:bottom w:val="single" w:sz="4" w:space="0" w:color="auto"/>
              <w:right w:val="single" w:sz="4" w:space="0" w:color="auto"/>
            </w:tcBorders>
            <w:vAlign w:val="center"/>
          </w:tcPr>
          <w:p w:rsidR="00B44115" w:rsidRPr="00FA0BFB" w:rsidRDefault="00964AAA" w:rsidP="007B22E3">
            <w:pPr>
              <w:widowControl w:val="0"/>
              <w:autoSpaceDE w:val="0"/>
              <w:autoSpaceDN w:val="0"/>
              <w:adjustRightInd w:val="0"/>
              <w:spacing w:after="0" w:line="240" w:lineRule="auto"/>
              <w:ind w:right="-20"/>
              <w:jc w:val="center"/>
              <w:rPr>
                <w:rFonts w:eastAsia="Times New Roman" w:cs="Arial"/>
              </w:rPr>
            </w:pPr>
            <w:r>
              <w:rPr>
                <w:rFonts w:eastAsia="Times New Roman" w:cs="Arial"/>
              </w:rPr>
              <w:t>9</w:t>
            </w:r>
          </w:p>
        </w:tc>
        <w:tc>
          <w:tcPr>
            <w:tcW w:w="3172" w:type="dxa"/>
            <w:tcBorders>
              <w:top w:val="single" w:sz="4" w:space="0" w:color="auto"/>
              <w:left w:val="single" w:sz="4" w:space="0" w:color="auto"/>
              <w:bottom w:val="single" w:sz="4" w:space="0" w:color="auto"/>
              <w:right w:val="single" w:sz="4" w:space="0" w:color="auto"/>
            </w:tcBorders>
            <w:vAlign w:val="center"/>
          </w:tcPr>
          <w:p w:rsidR="00B44115" w:rsidRPr="00FA0BFB" w:rsidRDefault="00964AAA" w:rsidP="007B22E3">
            <w:pPr>
              <w:widowControl w:val="0"/>
              <w:autoSpaceDE w:val="0"/>
              <w:autoSpaceDN w:val="0"/>
              <w:adjustRightInd w:val="0"/>
              <w:spacing w:after="0" w:line="240" w:lineRule="auto"/>
              <w:ind w:right="-20"/>
              <w:jc w:val="center"/>
              <w:rPr>
                <w:rFonts w:eastAsia="Times New Roman" w:cs="Arial"/>
              </w:rPr>
            </w:pPr>
            <w:r>
              <w:rPr>
                <w:rFonts w:eastAsia="Times New Roman" w:cs="Arial"/>
              </w:rPr>
              <w:t>63</w:t>
            </w:r>
          </w:p>
        </w:tc>
        <w:tc>
          <w:tcPr>
            <w:tcW w:w="3437" w:type="dxa"/>
            <w:tcBorders>
              <w:top w:val="single" w:sz="4" w:space="0" w:color="auto"/>
              <w:left w:val="single" w:sz="4" w:space="0" w:color="auto"/>
              <w:bottom w:val="single" w:sz="4" w:space="0" w:color="auto"/>
              <w:right w:val="single" w:sz="4" w:space="0" w:color="auto"/>
            </w:tcBorders>
            <w:vAlign w:val="center"/>
          </w:tcPr>
          <w:p w:rsidR="00B44115" w:rsidRPr="00FA0BFB" w:rsidRDefault="00964AAA" w:rsidP="007B22E3">
            <w:pPr>
              <w:widowControl w:val="0"/>
              <w:autoSpaceDE w:val="0"/>
              <w:autoSpaceDN w:val="0"/>
              <w:adjustRightInd w:val="0"/>
              <w:spacing w:after="0" w:line="240" w:lineRule="auto"/>
              <w:ind w:right="-20"/>
              <w:jc w:val="center"/>
              <w:rPr>
                <w:rFonts w:eastAsia="Times New Roman" w:cs="Arial"/>
              </w:rPr>
            </w:pPr>
            <w:r>
              <w:rPr>
                <w:rFonts w:eastAsia="Times New Roman" w:cs="Arial"/>
              </w:rPr>
              <w:t>72</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309"/>
        <w:gridCol w:w="1578"/>
      </w:tblGrid>
      <w:tr w:rsidR="00B44115" w:rsidRPr="00FA0BFB" w:rsidTr="007B22E3">
        <w:tc>
          <w:tcPr>
            <w:tcW w:w="9691"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7"/>
              </w:numPr>
              <w:autoSpaceDE w:val="0"/>
              <w:autoSpaceDN w:val="0"/>
              <w:adjustRightInd w:val="0"/>
              <w:spacing w:after="0" w:line="240" w:lineRule="auto"/>
              <w:ind w:left="720" w:right="-20"/>
              <w:rPr>
                <w:rFonts w:eastAsia="Times New Roman" w:cs="Arial"/>
                <w:b/>
              </w:rPr>
            </w:pPr>
            <w:r w:rsidRPr="00FA0BFB">
              <w:rPr>
                <w:rFonts w:cs="Arial"/>
                <w:b/>
              </w:rPr>
              <w:t>Relaciones interinstitucionales</w:t>
            </w:r>
          </w:p>
        </w:tc>
      </w:tr>
      <w:tr w:rsidR="00B44115" w:rsidRPr="00FA0BFB" w:rsidTr="007B22E3">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249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4021"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7B22E3">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 xml:space="preserve">      Internas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cs="Arial"/>
              </w:rPr>
            </w:pPr>
          </w:p>
          <w:p w:rsidR="007B22E3" w:rsidRPr="00AF2B9D" w:rsidRDefault="007B22E3" w:rsidP="009B4247">
            <w:pPr>
              <w:pStyle w:val="Prrafodelista"/>
              <w:numPr>
                <w:ilvl w:val="0"/>
                <w:numId w:val="236"/>
              </w:numPr>
              <w:spacing w:after="0" w:line="240" w:lineRule="auto"/>
              <w:ind w:left="262" w:hanging="284"/>
              <w:jc w:val="both"/>
              <w:rPr>
                <w:rFonts w:cs="Arial"/>
              </w:rPr>
            </w:pPr>
            <w:r w:rsidRPr="00026C48">
              <w:rPr>
                <w:rFonts w:cs="Arial"/>
              </w:rPr>
              <w:t>Coordinadores adscritos a las Direcciones de la Secretaría de Finanzas</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cs="Arial"/>
              </w:rPr>
            </w:pPr>
          </w:p>
          <w:p w:rsidR="007B22E3" w:rsidRPr="00FA0BFB" w:rsidRDefault="007B22E3" w:rsidP="007B22E3">
            <w:pPr>
              <w:spacing w:after="0" w:line="240" w:lineRule="auto"/>
              <w:jc w:val="both"/>
              <w:rPr>
                <w:rFonts w:cs="Arial"/>
              </w:rPr>
            </w:pPr>
            <w:r w:rsidRPr="00FA0BFB">
              <w:rPr>
                <w:rFonts w:cs="Arial"/>
              </w:rPr>
              <w:t>Desarrollar actividades derivadas del Convenio de Colaboración.</w:t>
            </w:r>
          </w:p>
          <w:p w:rsidR="007B22E3" w:rsidRPr="00FA0BFB" w:rsidRDefault="007B22E3" w:rsidP="007B22E3">
            <w:pPr>
              <w:spacing w:after="0" w:line="240" w:lineRule="auto"/>
              <w:jc w:val="both"/>
              <w:rPr>
                <w:rFonts w:cs="Arial"/>
              </w:rPr>
            </w:pPr>
          </w:p>
          <w:p w:rsidR="00B44115" w:rsidRPr="00FA0BFB" w:rsidRDefault="007B22E3" w:rsidP="007B22E3">
            <w:pPr>
              <w:spacing w:after="0" w:line="240" w:lineRule="auto"/>
              <w:jc w:val="both"/>
              <w:rPr>
                <w:rFonts w:eastAsia="Times New Roman" w:cs="Arial"/>
              </w:rPr>
            </w:pPr>
            <w:r w:rsidRPr="00FA0BFB">
              <w:rPr>
                <w:rFonts w:cs="Arial"/>
              </w:rPr>
              <w:t>Coordinar acciones de fiscalización e inspección de impuestos estatales</w:t>
            </w:r>
            <w:r w:rsidR="002F40BA">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309"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78"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7B22E3">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309" w:type="dxa"/>
            <w:tcBorders>
              <w:top w:val="single" w:sz="4" w:space="0" w:color="auto"/>
              <w:left w:val="single" w:sz="4" w:space="0" w:color="auto"/>
              <w:bottom w:val="single" w:sz="4" w:space="0" w:color="auto"/>
              <w:right w:val="single" w:sz="4" w:space="0" w:color="auto"/>
            </w:tcBorders>
            <w:vAlign w:val="center"/>
          </w:tcPr>
          <w:p w:rsidR="00FF0B81" w:rsidRDefault="00AC538E" w:rsidP="00FF0B81">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AC538E" w:rsidRDefault="00AC538E" w:rsidP="00FF0B81">
            <w:pPr>
              <w:widowControl w:val="0"/>
              <w:autoSpaceDE w:val="0"/>
              <w:autoSpaceDN w:val="0"/>
              <w:adjustRightInd w:val="0"/>
              <w:spacing w:after="0" w:line="240" w:lineRule="auto"/>
              <w:ind w:right="-20"/>
              <w:jc w:val="center"/>
              <w:rPr>
                <w:rFonts w:eastAsia="Times New Roman" w:cs="Arial"/>
              </w:rPr>
            </w:pPr>
          </w:p>
          <w:p w:rsidR="00AC538E" w:rsidRDefault="00AC538E" w:rsidP="00FF0B81">
            <w:pPr>
              <w:widowControl w:val="0"/>
              <w:autoSpaceDE w:val="0"/>
              <w:autoSpaceDN w:val="0"/>
              <w:adjustRightInd w:val="0"/>
              <w:spacing w:after="0" w:line="240" w:lineRule="auto"/>
              <w:ind w:right="-20"/>
              <w:jc w:val="center"/>
              <w:rPr>
                <w:rFonts w:eastAsia="Times New Roman" w:cs="Arial"/>
              </w:rPr>
            </w:pPr>
          </w:p>
          <w:p w:rsidR="00AC538E" w:rsidRDefault="00AC538E" w:rsidP="00FF0B81">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AC538E" w:rsidRDefault="00AC538E" w:rsidP="00FF0B81">
            <w:pPr>
              <w:widowControl w:val="0"/>
              <w:autoSpaceDE w:val="0"/>
              <w:autoSpaceDN w:val="0"/>
              <w:adjustRightInd w:val="0"/>
              <w:spacing w:after="0" w:line="240" w:lineRule="auto"/>
              <w:ind w:right="-20"/>
              <w:jc w:val="center"/>
              <w:rPr>
                <w:rFonts w:eastAsia="Times New Roman" w:cs="Arial"/>
              </w:rPr>
            </w:pPr>
          </w:p>
          <w:p w:rsidR="00AC538E" w:rsidRPr="001A6168" w:rsidRDefault="00AC538E" w:rsidP="00FF0B81">
            <w:pPr>
              <w:widowControl w:val="0"/>
              <w:autoSpaceDE w:val="0"/>
              <w:autoSpaceDN w:val="0"/>
              <w:adjustRightInd w:val="0"/>
              <w:spacing w:after="0" w:line="240" w:lineRule="auto"/>
              <w:ind w:right="-20"/>
              <w:jc w:val="center"/>
              <w:rPr>
                <w:rFonts w:eastAsia="Times New Roman" w:cs="Arial"/>
              </w:rPr>
            </w:pPr>
          </w:p>
        </w:tc>
        <w:tc>
          <w:tcPr>
            <w:tcW w:w="1578" w:type="dxa"/>
            <w:tcBorders>
              <w:top w:val="single" w:sz="4" w:space="0" w:color="auto"/>
              <w:left w:val="single" w:sz="4" w:space="0" w:color="auto"/>
              <w:bottom w:val="single" w:sz="4" w:space="0" w:color="auto"/>
              <w:right w:val="single" w:sz="4" w:space="0" w:color="auto"/>
            </w:tcBorders>
            <w:vAlign w:val="center"/>
          </w:tcPr>
          <w:p w:rsidR="00B44115" w:rsidRPr="001A6168" w:rsidRDefault="00B44115" w:rsidP="00B44115">
            <w:pPr>
              <w:widowControl w:val="0"/>
              <w:autoSpaceDE w:val="0"/>
              <w:autoSpaceDN w:val="0"/>
              <w:adjustRightInd w:val="0"/>
              <w:spacing w:after="0" w:line="240" w:lineRule="auto"/>
              <w:ind w:right="-20"/>
              <w:rPr>
                <w:rFonts w:eastAsia="Times New Roman" w:cs="Arial"/>
              </w:rPr>
            </w:pPr>
          </w:p>
        </w:tc>
      </w:tr>
    </w:tbl>
    <w:p w:rsidR="009D56F8" w:rsidRDefault="009D56F8" w:rsidP="009D56F8">
      <w:pPr>
        <w:spacing w:after="0" w:line="240" w:lineRule="auto"/>
      </w:pPr>
    </w:p>
    <w:p w:rsidR="009D56F8" w:rsidRDefault="009D56F8" w:rsidP="009D56F8">
      <w:pPr>
        <w:spacing w:after="0" w:line="240" w:lineRule="auto"/>
      </w:pPr>
    </w:p>
    <w:p w:rsidR="009D56F8" w:rsidRDefault="009D56F8" w:rsidP="009D56F8">
      <w:pPr>
        <w:spacing w:after="0" w:line="240" w:lineRule="auto"/>
      </w:pPr>
    </w:p>
    <w:p w:rsidR="009D56F8" w:rsidRDefault="009D56F8" w:rsidP="009D56F8">
      <w:pPr>
        <w:spacing w:after="0" w:line="240" w:lineRule="auto"/>
      </w:pPr>
    </w:p>
    <w:p w:rsidR="009D56F8" w:rsidRDefault="009D56F8" w:rsidP="009D56F8">
      <w:pPr>
        <w:spacing w:after="0" w:line="240" w:lineRule="auto"/>
      </w:pPr>
    </w:p>
    <w:p w:rsidR="009D56F8" w:rsidRDefault="009D56F8" w:rsidP="009D56F8">
      <w:pPr>
        <w:spacing w:after="0" w:line="240" w:lineRule="auto"/>
      </w:pP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309"/>
        <w:gridCol w:w="1578"/>
      </w:tblGrid>
      <w:tr w:rsidR="00B44115" w:rsidRPr="00FA0BFB" w:rsidTr="007B22E3">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lastRenderedPageBreak/>
              <w:t>Externas</w:t>
            </w:r>
          </w:p>
        </w:tc>
        <w:tc>
          <w:tcPr>
            <w:tcW w:w="2496" w:type="dxa"/>
            <w:vMerge w:val="restart"/>
            <w:tcBorders>
              <w:top w:val="single" w:sz="4" w:space="0" w:color="auto"/>
              <w:left w:val="single" w:sz="4" w:space="0" w:color="auto"/>
              <w:bottom w:val="single" w:sz="4" w:space="0" w:color="auto"/>
              <w:right w:val="single" w:sz="4" w:space="0" w:color="auto"/>
            </w:tcBorders>
          </w:tcPr>
          <w:p w:rsidR="00FF0B81" w:rsidRDefault="00FF0B81" w:rsidP="00FF0B81">
            <w:pPr>
              <w:pStyle w:val="Prrafodelista"/>
              <w:spacing w:after="0" w:line="240" w:lineRule="auto"/>
              <w:ind w:left="262"/>
              <w:jc w:val="both"/>
              <w:rPr>
                <w:rFonts w:cs="Arial"/>
              </w:rPr>
            </w:pPr>
          </w:p>
          <w:p w:rsidR="00B44115" w:rsidRPr="00FA0BFB" w:rsidRDefault="00B44115" w:rsidP="009B4247">
            <w:pPr>
              <w:pStyle w:val="Prrafodelista"/>
              <w:numPr>
                <w:ilvl w:val="0"/>
                <w:numId w:val="237"/>
              </w:numPr>
              <w:spacing w:after="0" w:line="240" w:lineRule="auto"/>
              <w:ind w:left="262" w:hanging="284"/>
              <w:jc w:val="both"/>
              <w:rPr>
                <w:rFonts w:cs="Arial"/>
              </w:rPr>
            </w:pPr>
            <w:r w:rsidRPr="00FA0BFB">
              <w:rPr>
                <w:rFonts w:cs="Arial"/>
              </w:rPr>
              <w:t>Subadministrador de Programación  de Auditoría Fiscal Federal</w:t>
            </w:r>
          </w:p>
          <w:p w:rsidR="00B44115" w:rsidRPr="00FA0BFB" w:rsidRDefault="00B44115" w:rsidP="00B44115">
            <w:pPr>
              <w:spacing w:after="0" w:line="240" w:lineRule="auto"/>
              <w:ind w:left="262" w:hanging="284"/>
              <w:jc w:val="both"/>
              <w:rPr>
                <w:rFonts w:cs="Arial"/>
              </w:rPr>
            </w:pPr>
          </w:p>
          <w:p w:rsidR="00B44115" w:rsidRPr="00FA0BFB" w:rsidRDefault="00B44115" w:rsidP="00AC538E">
            <w:pPr>
              <w:pStyle w:val="Prrafodelista"/>
              <w:spacing w:after="0" w:line="240" w:lineRule="auto"/>
              <w:ind w:left="262"/>
              <w:jc w:val="both"/>
              <w:rPr>
                <w:rFonts w:cs="Arial"/>
              </w:rPr>
            </w:pPr>
            <w:r w:rsidRPr="00FA0BFB">
              <w:rPr>
                <w:rFonts w:cs="Arial"/>
              </w:rPr>
              <w:t>Subadministradores Centrales del SAT</w:t>
            </w:r>
          </w:p>
          <w:p w:rsidR="00B44115" w:rsidRDefault="00B44115" w:rsidP="00B44115">
            <w:pPr>
              <w:spacing w:after="0" w:line="240" w:lineRule="auto"/>
              <w:ind w:left="262" w:hanging="284"/>
              <w:jc w:val="both"/>
              <w:rPr>
                <w:rFonts w:cs="Arial"/>
              </w:rPr>
            </w:pPr>
          </w:p>
          <w:p w:rsidR="00B44115" w:rsidRPr="00FF0B81" w:rsidRDefault="00B44115" w:rsidP="00AC538E">
            <w:pPr>
              <w:pStyle w:val="Prrafodelista"/>
              <w:spacing w:after="0" w:line="240" w:lineRule="auto"/>
              <w:ind w:left="262"/>
              <w:jc w:val="both"/>
              <w:rPr>
                <w:rFonts w:cs="Arial"/>
              </w:rPr>
            </w:pPr>
            <w:r w:rsidRPr="00FA0BFB">
              <w:rPr>
                <w:rFonts w:cs="Arial"/>
              </w:rPr>
              <w:t>Directores o Subdirectores de Programac</w:t>
            </w:r>
            <w:r w:rsidR="00FF0B81">
              <w:rPr>
                <w:rFonts w:cs="Arial"/>
              </w:rPr>
              <w:t>ión de las Entidades Federativas</w:t>
            </w:r>
          </w:p>
        </w:tc>
        <w:tc>
          <w:tcPr>
            <w:tcW w:w="2693" w:type="dxa"/>
            <w:vMerge w:val="restart"/>
            <w:tcBorders>
              <w:top w:val="single" w:sz="4" w:space="0" w:color="auto"/>
              <w:left w:val="single" w:sz="4" w:space="0" w:color="auto"/>
              <w:bottom w:val="single" w:sz="4" w:space="0" w:color="auto"/>
              <w:right w:val="single" w:sz="4" w:space="0" w:color="auto"/>
            </w:tcBorders>
          </w:tcPr>
          <w:p w:rsidR="00FF0B81" w:rsidRDefault="00FF0B81" w:rsidP="00B44115">
            <w:pPr>
              <w:spacing w:after="0" w:line="240" w:lineRule="auto"/>
              <w:jc w:val="both"/>
              <w:rPr>
                <w:rFonts w:cs="Arial"/>
              </w:rPr>
            </w:pPr>
          </w:p>
          <w:p w:rsidR="00B44115" w:rsidRPr="00FA0BFB" w:rsidRDefault="00B44115" w:rsidP="00B44115">
            <w:pPr>
              <w:spacing w:after="0" w:line="240" w:lineRule="auto"/>
              <w:jc w:val="both"/>
              <w:rPr>
                <w:rFonts w:cs="Arial"/>
              </w:rPr>
            </w:pPr>
            <w:r w:rsidRPr="00FA0BFB">
              <w:rPr>
                <w:rFonts w:cs="Arial"/>
              </w:rPr>
              <w:t>Desarrollar actividades derivadas del Convenio de Colaboración.</w:t>
            </w:r>
          </w:p>
          <w:p w:rsidR="00B44115" w:rsidRDefault="00B44115" w:rsidP="00B44115">
            <w:pPr>
              <w:spacing w:after="0" w:line="240" w:lineRule="auto"/>
              <w:jc w:val="both"/>
              <w:rPr>
                <w:rFonts w:cs="Arial"/>
              </w:rPr>
            </w:pPr>
          </w:p>
          <w:p w:rsidR="007B22E3" w:rsidRPr="00FA0BFB" w:rsidRDefault="007B22E3" w:rsidP="00B44115">
            <w:pPr>
              <w:spacing w:after="0" w:line="240" w:lineRule="auto"/>
              <w:jc w:val="both"/>
              <w:rPr>
                <w:rFonts w:cs="Arial"/>
              </w:rPr>
            </w:pPr>
          </w:p>
          <w:p w:rsidR="00B44115" w:rsidRPr="007B22E3" w:rsidRDefault="00B44115" w:rsidP="007B22E3">
            <w:pPr>
              <w:spacing w:after="0" w:line="240" w:lineRule="auto"/>
              <w:jc w:val="both"/>
              <w:rPr>
                <w:rFonts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309"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78"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FF0B81">
        <w:trPr>
          <w:trHeight w:val="3166"/>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7B22E3" w:rsidRDefault="00B44115" w:rsidP="007B22E3">
            <w:pPr>
              <w:rPr>
                <w:rFonts w:eastAsia="Times New Roman" w:cs="Arial"/>
              </w:rPr>
            </w:pPr>
          </w:p>
        </w:tc>
        <w:tc>
          <w:tcPr>
            <w:tcW w:w="1309" w:type="dxa"/>
            <w:tcBorders>
              <w:top w:val="single" w:sz="4" w:space="0" w:color="auto"/>
              <w:left w:val="single" w:sz="4" w:space="0" w:color="auto"/>
              <w:bottom w:val="single" w:sz="4" w:space="0" w:color="auto"/>
              <w:right w:val="single" w:sz="4" w:space="0" w:color="auto"/>
            </w:tcBorders>
            <w:vAlign w:val="center"/>
          </w:tcPr>
          <w:p w:rsidR="007B22E3" w:rsidRDefault="00FF0B81" w:rsidP="00FF0B81">
            <w:pPr>
              <w:jc w:val="center"/>
              <w:rPr>
                <w:rFonts w:eastAsia="Times New Roman" w:cs="Arial"/>
              </w:rPr>
            </w:pPr>
            <w:r>
              <w:rPr>
                <w:rFonts w:eastAsia="Times New Roman" w:cs="Arial"/>
              </w:rPr>
              <w:t>X</w:t>
            </w:r>
          </w:p>
          <w:p w:rsidR="00FF0B81" w:rsidRDefault="00FF0B81" w:rsidP="00FF0B81">
            <w:pPr>
              <w:jc w:val="center"/>
              <w:rPr>
                <w:rFonts w:eastAsia="Times New Roman" w:cs="Arial"/>
              </w:rPr>
            </w:pPr>
          </w:p>
          <w:p w:rsidR="00FF0B81" w:rsidRDefault="00FF0B81" w:rsidP="00FF0B81">
            <w:pPr>
              <w:jc w:val="center"/>
              <w:rPr>
                <w:rFonts w:eastAsia="Times New Roman" w:cs="Arial"/>
              </w:rPr>
            </w:pPr>
            <w:r>
              <w:rPr>
                <w:rFonts w:eastAsia="Times New Roman" w:cs="Arial"/>
              </w:rPr>
              <w:t>X</w:t>
            </w:r>
          </w:p>
          <w:p w:rsidR="00FF0B81" w:rsidRDefault="00FF0B81" w:rsidP="00FF0B81">
            <w:pPr>
              <w:jc w:val="center"/>
              <w:rPr>
                <w:rFonts w:eastAsia="Times New Roman" w:cs="Arial"/>
              </w:rPr>
            </w:pPr>
          </w:p>
          <w:p w:rsidR="00FF0B81" w:rsidRDefault="00FF0B81" w:rsidP="00FF0B81">
            <w:pPr>
              <w:jc w:val="center"/>
              <w:rPr>
                <w:rFonts w:eastAsia="Times New Roman" w:cs="Arial"/>
              </w:rPr>
            </w:pPr>
            <w:r>
              <w:rPr>
                <w:rFonts w:eastAsia="Times New Roman" w:cs="Arial"/>
              </w:rPr>
              <w:t>X</w:t>
            </w:r>
          </w:p>
          <w:p w:rsidR="00FF0B81" w:rsidRDefault="00FF0B81" w:rsidP="00FF0B81">
            <w:pPr>
              <w:jc w:val="center"/>
              <w:rPr>
                <w:rFonts w:eastAsia="Times New Roman" w:cs="Arial"/>
              </w:rPr>
            </w:pPr>
          </w:p>
          <w:p w:rsidR="00B44115" w:rsidRPr="007B22E3" w:rsidRDefault="00B44115" w:rsidP="007B22E3">
            <w:pPr>
              <w:rPr>
                <w:rFonts w:eastAsia="Times New Roman" w:cs="Arial"/>
              </w:rPr>
            </w:pPr>
          </w:p>
        </w:tc>
        <w:tc>
          <w:tcPr>
            <w:tcW w:w="1578" w:type="dxa"/>
            <w:tcBorders>
              <w:top w:val="single" w:sz="4" w:space="0" w:color="auto"/>
              <w:left w:val="single" w:sz="4" w:space="0" w:color="auto"/>
              <w:bottom w:val="single" w:sz="4" w:space="0" w:color="auto"/>
              <w:right w:val="single" w:sz="4" w:space="0" w:color="auto"/>
            </w:tcBorders>
            <w:vAlign w:val="center"/>
          </w:tcPr>
          <w:p w:rsidR="007B22E3" w:rsidRPr="007B22E3" w:rsidRDefault="007B22E3" w:rsidP="007B22E3">
            <w:pPr>
              <w:rPr>
                <w:rFonts w:eastAsia="Times New Roman" w:cs="Arial"/>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7"/>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538E">
            <w:pPr>
              <w:spacing w:after="0" w:line="240" w:lineRule="auto"/>
              <w:rPr>
                <w:rFonts w:eastAsia="Times New Roman" w:cs="Arial"/>
              </w:rPr>
            </w:pPr>
            <w:r w:rsidRPr="00FA0BFB">
              <w:rPr>
                <w:rFonts w:cs="Arial"/>
              </w:rPr>
              <w:t>Lic</w:t>
            </w:r>
            <w:r w:rsidR="00AC538E">
              <w:rPr>
                <w:rFonts w:cs="Arial"/>
              </w:rPr>
              <w:t>enciatura en Contaduría Pública.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538E">
            <w:pPr>
              <w:widowControl w:val="0"/>
              <w:autoSpaceDE w:val="0"/>
              <w:autoSpaceDN w:val="0"/>
              <w:adjustRightInd w:val="0"/>
              <w:spacing w:after="0" w:line="240" w:lineRule="auto"/>
              <w:ind w:right="-20"/>
              <w:jc w:val="both"/>
              <w:rPr>
                <w:rFonts w:eastAsia="Times New Roman" w:cs="Arial"/>
              </w:rPr>
            </w:pPr>
            <w:r w:rsidRPr="00FA0BFB">
              <w:rPr>
                <w:rFonts w:cs="Arial"/>
              </w:rPr>
              <w:t xml:space="preserve">Contabilidad, </w:t>
            </w:r>
            <w:r w:rsidR="00AC538E" w:rsidRPr="00FA0BFB">
              <w:rPr>
                <w:rFonts w:cs="Arial"/>
              </w:rPr>
              <w:t>derecho fiscal, derecho civil, derecho mercantil, derecho laboral, finanzas, auditoria</w:t>
            </w:r>
            <w:r w:rsidR="00AC538E">
              <w:rPr>
                <w:rFonts w:cs="Arial"/>
              </w:rPr>
              <w:t xml:space="preserve"> y</w:t>
            </w:r>
            <w:r w:rsidR="00AC538E" w:rsidRPr="00FA0BFB">
              <w:rPr>
                <w:rFonts w:cs="Arial"/>
              </w:rPr>
              <w:t xml:space="preserve"> recursos humanos</w:t>
            </w:r>
            <w:r w:rsidRPr="00FA0BFB">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b/>
              </w:rPr>
            </w:pPr>
            <w:r w:rsidRPr="00FA0BFB">
              <w:rPr>
                <w:rFonts w:cs="Arial"/>
              </w:rPr>
              <w:t xml:space="preserve">Contabilidad, </w:t>
            </w:r>
            <w:r w:rsidR="00AC538E" w:rsidRPr="00FA0BFB">
              <w:rPr>
                <w:rFonts w:cs="Arial"/>
              </w:rPr>
              <w:t>derecho fiscal, derecho civil, derecho merc</w:t>
            </w:r>
            <w:r w:rsidR="002F40BA">
              <w:rPr>
                <w:rFonts w:cs="Arial"/>
              </w:rPr>
              <w:t>antil, derecho laboral, auditorí</w:t>
            </w:r>
            <w:r w:rsidR="00AC538E" w:rsidRPr="00FA0BFB">
              <w:rPr>
                <w:rFonts w:cs="Arial"/>
              </w:rPr>
              <w:t>a</w:t>
            </w:r>
            <w:r w:rsidR="002F40BA">
              <w:rPr>
                <w:rFonts w:cs="Arial"/>
              </w:rPr>
              <w:t>.</w:t>
            </w:r>
          </w:p>
        </w:tc>
      </w:tr>
    </w:tbl>
    <w:p w:rsidR="00FF0B81" w:rsidRDefault="00FF0B81" w:rsidP="00FF0B81">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7"/>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5D5CAF">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FF0B81">
            <w:pPr>
              <w:widowControl w:val="0"/>
              <w:autoSpaceDE w:val="0"/>
              <w:autoSpaceDN w:val="0"/>
              <w:adjustRightInd w:val="0"/>
              <w:spacing w:after="0" w:line="240" w:lineRule="auto"/>
              <w:ind w:right="-20"/>
              <w:jc w:val="center"/>
              <w:rPr>
                <w:rFonts w:eastAsia="Times New Roman" w:cs="Arial"/>
              </w:rPr>
            </w:pPr>
            <w:r>
              <w:rPr>
                <w:rFonts w:cs="Arial"/>
              </w:rPr>
              <w:t>2</w:t>
            </w:r>
            <w:r w:rsidR="00AC538E">
              <w:rPr>
                <w:rFonts w:cs="Arial"/>
              </w:rPr>
              <w:t xml:space="preserve">   años </w:t>
            </w:r>
          </w:p>
        </w:tc>
      </w:tr>
      <w:tr w:rsidR="00B44115" w:rsidRPr="00FA0BFB" w:rsidTr="00AC538E">
        <w:trPr>
          <w:trHeight w:val="369"/>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FF0B81">
            <w:pPr>
              <w:widowControl w:val="0"/>
              <w:autoSpaceDE w:val="0"/>
              <w:autoSpaceDN w:val="0"/>
              <w:adjustRightInd w:val="0"/>
              <w:spacing w:after="0" w:line="240" w:lineRule="auto"/>
              <w:ind w:right="-20"/>
              <w:jc w:val="both"/>
              <w:rPr>
                <w:rFonts w:eastAsia="Times New Roman" w:cs="Arial"/>
              </w:rPr>
            </w:pPr>
            <w:r w:rsidRPr="00FA0BFB">
              <w:rPr>
                <w:rFonts w:cs="Arial"/>
              </w:rPr>
              <w:t xml:space="preserve">Áreas </w:t>
            </w:r>
            <w:r w:rsidR="00FF0B81">
              <w:rPr>
                <w:rFonts w:cs="Arial"/>
              </w:rPr>
              <w:t>jurídicas, contables y fiscalización</w:t>
            </w:r>
            <w:r w:rsidR="002F40BA">
              <w:rPr>
                <w:rFonts w:cs="Arial"/>
              </w:rPr>
              <w:t>.</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AF2B9D" w:rsidRDefault="00B44115" w:rsidP="00FF0B81">
            <w:pPr>
              <w:widowControl w:val="0"/>
              <w:autoSpaceDE w:val="0"/>
              <w:autoSpaceDN w:val="0"/>
              <w:adjustRightInd w:val="0"/>
              <w:spacing w:after="0" w:line="240" w:lineRule="auto"/>
              <w:ind w:right="-20"/>
              <w:jc w:val="center"/>
              <w:rPr>
                <w:rFonts w:cs="Arial"/>
              </w:rPr>
            </w:pPr>
            <w:r>
              <w:rPr>
                <w:rFonts w:cs="Arial"/>
              </w:rPr>
              <w:t>2</w:t>
            </w:r>
            <w:r w:rsidRPr="00FA0BFB">
              <w:rPr>
                <w:rFonts w:cs="Arial"/>
              </w:rPr>
              <w:t xml:space="preserve">  </w:t>
            </w:r>
            <w:r>
              <w:rPr>
                <w:rFonts w:cs="Arial"/>
              </w:rPr>
              <w:t xml:space="preserve"> </w:t>
            </w:r>
            <w:r w:rsidR="00AC538E">
              <w:rPr>
                <w:rFonts w:cs="Arial"/>
              </w:rPr>
              <w:t xml:space="preserve">años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FF0B81">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Jefe de Departamento de Programación Federal y Estatal</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AC538E" w:rsidP="00AC538E">
            <w:pPr>
              <w:widowControl w:val="0"/>
              <w:autoSpaceDE w:val="0"/>
              <w:autoSpaceDN w:val="0"/>
              <w:adjustRightInd w:val="0"/>
              <w:spacing w:after="0" w:line="240" w:lineRule="auto"/>
              <w:ind w:right="-20"/>
              <w:jc w:val="both"/>
              <w:rPr>
                <w:rFonts w:eastAsia="Times New Roman" w:cs="Arial"/>
              </w:rPr>
            </w:pPr>
            <w:r>
              <w:rPr>
                <w:rFonts w:cs="Arial"/>
              </w:rPr>
              <w:t xml:space="preserve">Coordinador </w:t>
            </w:r>
            <w:r w:rsidRPr="00FA0BFB">
              <w:rPr>
                <w:rFonts w:cs="Arial"/>
              </w:rPr>
              <w:t>de Programación y Revisión de Gabinete, Dictámenes y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AC538E" w:rsidP="00AC538E">
            <w:pPr>
              <w:widowControl w:val="0"/>
              <w:autoSpaceDE w:val="0"/>
              <w:autoSpaceDN w:val="0"/>
              <w:adjustRightInd w:val="0"/>
              <w:spacing w:after="0" w:line="240" w:lineRule="auto"/>
              <w:ind w:right="-20"/>
              <w:jc w:val="both"/>
              <w:rPr>
                <w:rFonts w:eastAsia="Times New Roman" w:cs="Arial"/>
              </w:rPr>
            </w:pPr>
            <w:r w:rsidRPr="00FA0BFB">
              <w:rPr>
                <w:rFonts w:cs="Arial"/>
              </w:rPr>
              <w:t>Coordinación de Programación y Revisión de Gabinete, Dictámenes y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Pr>
                <w:rFonts w:cs="Arial"/>
              </w:rPr>
              <w:t>Mando Medio</w:t>
            </w:r>
            <w:r w:rsidRPr="00FA0BFB">
              <w:rPr>
                <w:rFonts w:cs="Arial"/>
              </w:rPr>
              <w:t>-Confianza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8"/>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3195"/>
              </w:tabs>
              <w:autoSpaceDE w:val="0"/>
              <w:autoSpaceDN w:val="0"/>
              <w:adjustRightInd w:val="0"/>
              <w:spacing w:after="0" w:line="240" w:lineRule="auto"/>
              <w:ind w:right="-20"/>
              <w:jc w:val="both"/>
              <w:rPr>
                <w:rFonts w:eastAsia="Times New Roman" w:cs="Arial"/>
              </w:rPr>
            </w:pPr>
            <w:r w:rsidRPr="00FA0BFB">
              <w:rPr>
                <w:rFonts w:cs="Arial"/>
              </w:rPr>
              <w:t>Establecer la implementación de acciones para la generación de actos de auditoría e inspección para la verificación del cumplimiento de obligaciones fiscales en materia federal y estatal,  tendientes a incrementar los ingresos del Gobierno del Estado.</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8"/>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38"/>
              </w:numPr>
              <w:spacing w:after="0" w:line="240" w:lineRule="auto"/>
              <w:ind w:left="318" w:hanging="284"/>
              <w:jc w:val="both"/>
              <w:rPr>
                <w:rFonts w:eastAsia="Times New Roman" w:cs="Arial"/>
              </w:rPr>
            </w:pPr>
            <w:r w:rsidRPr="00FA0BFB">
              <w:rPr>
                <w:rFonts w:cs="Arial"/>
              </w:rPr>
              <w:t xml:space="preserve">Preparar e integrar para aprobación del superior jerárquico las actividades y metas que integraran el </w:t>
            </w:r>
            <w:r w:rsidR="002F104A">
              <w:rPr>
                <w:rFonts w:cs="Arial"/>
              </w:rPr>
              <w:t>Programa Operativo Anual</w:t>
            </w:r>
            <w:r w:rsidRPr="00FA0BFB">
              <w:rPr>
                <w:rFonts w:cs="Arial"/>
              </w:rPr>
              <w:t xml:space="preserve"> de fiscalización en materia de ingresos estatales</w:t>
            </w:r>
            <w:r w:rsidR="002F40BA">
              <w:rPr>
                <w:rFonts w:cs="Arial"/>
              </w:rPr>
              <w:t>;</w:t>
            </w:r>
          </w:p>
          <w:p w:rsidR="00B44115" w:rsidRPr="00FA0BFB" w:rsidRDefault="00B44115" w:rsidP="009B4247">
            <w:pPr>
              <w:pStyle w:val="Prrafodelista"/>
              <w:numPr>
                <w:ilvl w:val="0"/>
                <w:numId w:val="238"/>
              </w:numPr>
              <w:spacing w:after="0" w:line="240" w:lineRule="auto"/>
              <w:ind w:left="318" w:hanging="284"/>
              <w:jc w:val="both"/>
              <w:rPr>
                <w:rFonts w:cs="Arial"/>
              </w:rPr>
            </w:pPr>
            <w:r w:rsidRPr="00FA0BFB">
              <w:rPr>
                <w:rFonts w:cs="Arial"/>
              </w:rPr>
              <w:t>Implantar los sistemas, métodos y procedimientos para el cumplimiento de metas fijadas en los programas operativos de fiscalización</w:t>
            </w:r>
            <w:r w:rsidR="002F40BA">
              <w:rPr>
                <w:rFonts w:cs="Arial"/>
              </w:rPr>
              <w:t>;</w:t>
            </w:r>
          </w:p>
          <w:p w:rsidR="00B44115" w:rsidRPr="00FA0BFB" w:rsidRDefault="00B44115" w:rsidP="009B4247">
            <w:pPr>
              <w:pStyle w:val="Prrafodelista"/>
              <w:numPr>
                <w:ilvl w:val="0"/>
                <w:numId w:val="238"/>
              </w:numPr>
              <w:spacing w:after="0" w:line="240" w:lineRule="auto"/>
              <w:ind w:left="318" w:hanging="284"/>
              <w:jc w:val="both"/>
              <w:rPr>
                <w:rFonts w:cs="Arial"/>
              </w:rPr>
            </w:pPr>
            <w:r w:rsidRPr="00FA0BFB">
              <w:rPr>
                <w:rFonts w:cs="Arial"/>
              </w:rPr>
              <w:t>Verificar que se aplique</w:t>
            </w:r>
            <w:r w:rsidR="002F40BA">
              <w:rPr>
                <w:rFonts w:cs="Arial"/>
              </w:rPr>
              <w:t xml:space="preserve"> correctamente</w:t>
            </w:r>
            <w:r w:rsidRPr="00FA0BFB">
              <w:rPr>
                <w:rFonts w:cs="Arial"/>
              </w:rPr>
              <w:t xml:space="preserve"> el programa de fiscalización en materia fiscal estatal</w:t>
            </w:r>
            <w:r w:rsidR="002F40BA">
              <w:rPr>
                <w:rFonts w:cs="Arial"/>
              </w:rPr>
              <w:t>;</w:t>
            </w:r>
          </w:p>
          <w:p w:rsidR="00B44115" w:rsidRPr="00FA0BFB" w:rsidRDefault="00B44115" w:rsidP="009B4247">
            <w:pPr>
              <w:pStyle w:val="Prrafodelista"/>
              <w:numPr>
                <w:ilvl w:val="0"/>
                <w:numId w:val="238"/>
              </w:numPr>
              <w:spacing w:after="0" w:line="240" w:lineRule="auto"/>
              <w:ind w:left="318" w:hanging="284"/>
              <w:jc w:val="both"/>
              <w:rPr>
                <w:rFonts w:cs="Arial"/>
              </w:rPr>
            </w:pPr>
            <w:r w:rsidRPr="00FA0BFB">
              <w:rPr>
                <w:rFonts w:cs="Arial"/>
              </w:rPr>
              <w:t>Revisar las solicitudes de informes, datos o documentos que tengan en su poder los servidores públicos y fedatarios, a fin de realizar la verificación, fiscalización y comprobación de obligaciones fiscales estatales</w:t>
            </w:r>
            <w:r w:rsidR="002F40BA">
              <w:rPr>
                <w:rFonts w:cs="Arial"/>
              </w:rPr>
              <w:t>;</w:t>
            </w:r>
          </w:p>
          <w:p w:rsidR="00B44115" w:rsidRPr="008D7ED0" w:rsidRDefault="00B44115" w:rsidP="009B4247">
            <w:pPr>
              <w:pStyle w:val="Prrafodelista"/>
              <w:numPr>
                <w:ilvl w:val="0"/>
                <w:numId w:val="238"/>
              </w:numPr>
              <w:spacing w:after="0" w:line="240" w:lineRule="auto"/>
              <w:ind w:left="318" w:hanging="284"/>
              <w:jc w:val="both"/>
              <w:rPr>
                <w:rFonts w:eastAsia="Times New Roman" w:cs="Arial"/>
              </w:rPr>
            </w:pPr>
            <w:r w:rsidRPr="00FA0BFB">
              <w:rPr>
                <w:rFonts w:cs="Arial"/>
              </w:rPr>
              <w:t>Validar y revisar la emisión de requerimientos a los contribuyentes, responsables solidarios o terceros con ellos relacionados, para que exhiban en su domicilio, establecimientos o en las oficinas de las propias autoridades, la contabilidad, declaraciones, avisos, datos u otros documentos, para comprobar el cumplimiento de sus obligaciones en los plazos y formalidades previstos en la legislación fiscal estatal</w:t>
            </w:r>
            <w:r w:rsidR="0048085C">
              <w:rPr>
                <w:rFonts w:cs="Arial"/>
              </w:rPr>
              <w:t>; y</w:t>
            </w:r>
          </w:p>
          <w:p w:rsidR="008D7ED0" w:rsidRPr="00FA0BFB" w:rsidRDefault="002F40BA" w:rsidP="009B4247">
            <w:pPr>
              <w:pStyle w:val="Prrafodelista"/>
              <w:numPr>
                <w:ilvl w:val="0"/>
                <w:numId w:val="238"/>
              </w:numPr>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8"/>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D9366F" w:rsidRDefault="00AC538E" w:rsidP="009B4247">
            <w:pPr>
              <w:pStyle w:val="Prrafodelista"/>
              <w:numPr>
                <w:ilvl w:val="0"/>
                <w:numId w:val="226"/>
              </w:numPr>
              <w:spacing w:after="0" w:line="240" w:lineRule="auto"/>
              <w:ind w:left="318" w:hanging="284"/>
              <w:jc w:val="both"/>
              <w:rPr>
                <w:rFonts w:eastAsia="Times New Roman" w:cs="Arial"/>
              </w:rPr>
            </w:pPr>
            <w:r>
              <w:rPr>
                <w:rFonts w:cs="Arial"/>
              </w:rPr>
              <w:t>No aplica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2F7936" w:rsidTr="002F7936">
        <w:tc>
          <w:tcPr>
            <w:tcW w:w="9639" w:type="dxa"/>
            <w:gridSpan w:val="3"/>
            <w:tcBorders>
              <w:top w:val="single" w:sz="4" w:space="0" w:color="auto"/>
              <w:left w:val="single" w:sz="4" w:space="0" w:color="auto"/>
              <w:bottom w:val="single" w:sz="4" w:space="0" w:color="auto"/>
              <w:right w:val="single" w:sz="4" w:space="0" w:color="auto"/>
            </w:tcBorders>
            <w:hideMark/>
          </w:tcPr>
          <w:p w:rsidR="002F7936" w:rsidRDefault="002F7936" w:rsidP="009B4247">
            <w:pPr>
              <w:pStyle w:val="Prrafodelista"/>
              <w:widowControl w:val="0"/>
              <w:numPr>
                <w:ilvl w:val="0"/>
                <w:numId w:val="302"/>
              </w:numPr>
              <w:autoSpaceDE w:val="0"/>
              <w:autoSpaceDN w:val="0"/>
              <w:adjustRightInd w:val="0"/>
              <w:spacing w:after="0" w:line="240" w:lineRule="auto"/>
              <w:ind w:left="720" w:right="-20"/>
              <w:rPr>
                <w:rFonts w:eastAsia="Times New Roman" w:cs="Arial"/>
                <w:b/>
              </w:rPr>
            </w:pPr>
            <w:r>
              <w:rPr>
                <w:rFonts w:cs="Arial"/>
                <w:b/>
              </w:rPr>
              <w:t>Puestos subordinados:</w:t>
            </w:r>
          </w:p>
        </w:tc>
      </w:tr>
      <w:tr w:rsidR="002F7936" w:rsidTr="002F7936">
        <w:tc>
          <w:tcPr>
            <w:tcW w:w="3030" w:type="dxa"/>
            <w:tcBorders>
              <w:top w:val="single" w:sz="4" w:space="0" w:color="auto"/>
              <w:left w:val="single" w:sz="4" w:space="0" w:color="auto"/>
              <w:bottom w:val="single" w:sz="4" w:space="0" w:color="auto"/>
              <w:right w:val="single" w:sz="4" w:space="0" w:color="auto"/>
            </w:tcBorders>
            <w:hideMark/>
          </w:tcPr>
          <w:p w:rsidR="002F7936" w:rsidRDefault="002F7936">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2F7936" w:rsidRDefault="002F7936">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2F7936" w:rsidRDefault="002F7936">
            <w:pPr>
              <w:widowControl w:val="0"/>
              <w:tabs>
                <w:tab w:val="center" w:pos="4419"/>
                <w:tab w:val="right" w:pos="8838"/>
              </w:tabs>
              <w:autoSpaceDE w:val="0"/>
              <w:autoSpaceDN w:val="0"/>
              <w:adjustRightInd w:val="0"/>
              <w:spacing w:after="0" w:line="240" w:lineRule="auto"/>
              <w:ind w:right="-20"/>
              <w:jc w:val="center"/>
              <w:rPr>
                <w:rFonts w:eastAsia="Times New Roman" w:cs="Arial"/>
                <w:b/>
              </w:rPr>
            </w:pPr>
            <w:r>
              <w:rPr>
                <w:rFonts w:cs="Arial"/>
                <w:b/>
              </w:rPr>
              <w:t>Total</w:t>
            </w:r>
          </w:p>
        </w:tc>
      </w:tr>
      <w:tr w:rsidR="002F7936" w:rsidTr="002F7936">
        <w:tc>
          <w:tcPr>
            <w:tcW w:w="3030" w:type="dxa"/>
            <w:tcBorders>
              <w:top w:val="single" w:sz="4" w:space="0" w:color="auto"/>
              <w:left w:val="single" w:sz="4" w:space="0" w:color="auto"/>
              <w:bottom w:val="single" w:sz="4" w:space="0" w:color="auto"/>
              <w:right w:val="single" w:sz="4" w:space="0" w:color="auto"/>
            </w:tcBorders>
          </w:tcPr>
          <w:p w:rsidR="002F7936" w:rsidRDefault="00964AAA" w:rsidP="00964AAA">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19</w:t>
            </w:r>
          </w:p>
        </w:tc>
        <w:tc>
          <w:tcPr>
            <w:tcW w:w="3172" w:type="dxa"/>
            <w:tcBorders>
              <w:top w:val="single" w:sz="4" w:space="0" w:color="auto"/>
              <w:left w:val="single" w:sz="4" w:space="0" w:color="auto"/>
              <w:bottom w:val="single" w:sz="4" w:space="0" w:color="auto"/>
              <w:right w:val="single" w:sz="4" w:space="0" w:color="auto"/>
            </w:tcBorders>
          </w:tcPr>
          <w:p w:rsidR="002F7936" w:rsidRDefault="00964AAA">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2F7936" w:rsidRDefault="00964AAA">
            <w:pPr>
              <w:widowControl w:val="0"/>
              <w:tabs>
                <w:tab w:val="center" w:pos="4419"/>
                <w:tab w:val="right" w:pos="8838"/>
              </w:tabs>
              <w:autoSpaceDE w:val="0"/>
              <w:autoSpaceDN w:val="0"/>
              <w:adjustRightInd w:val="0"/>
              <w:spacing w:after="0" w:line="240" w:lineRule="auto"/>
              <w:ind w:right="-20"/>
              <w:jc w:val="center"/>
              <w:rPr>
                <w:rFonts w:eastAsia="Times New Roman" w:cs="Arial"/>
              </w:rPr>
            </w:pPr>
            <w:r>
              <w:rPr>
                <w:rFonts w:eastAsia="Times New Roman" w:cs="Arial"/>
              </w:rPr>
              <w:t>19</w:t>
            </w:r>
          </w:p>
        </w:tc>
      </w:tr>
    </w:tbl>
    <w:p w:rsidR="002F40BA" w:rsidRDefault="002F40BA" w:rsidP="002F40BA">
      <w:pPr>
        <w:spacing w:after="0" w:line="240" w:lineRule="auto"/>
      </w:pPr>
    </w:p>
    <w:p w:rsidR="009D56F8" w:rsidRDefault="009D56F8" w:rsidP="002F40BA">
      <w:pPr>
        <w:spacing w:after="0" w:line="240" w:lineRule="auto"/>
      </w:pPr>
    </w:p>
    <w:p w:rsidR="002F40BA" w:rsidRDefault="002F40BA" w:rsidP="002F40BA">
      <w:pPr>
        <w:spacing w:after="0" w:line="240" w:lineRule="auto"/>
      </w:pPr>
    </w:p>
    <w:p w:rsidR="002F40BA" w:rsidRDefault="002F40BA" w:rsidP="002F40BA">
      <w:pPr>
        <w:spacing w:after="0" w:line="240" w:lineRule="auto"/>
      </w:pPr>
    </w:p>
    <w:p w:rsidR="002F40BA" w:rsidRDefault="002F40BA" w:rsidP="002F40BA">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779"/>
        <w:gridCol w:w="2422"/>
        <w:gridCol w:w="1205"/>
        <w:gridCol w:w="1237"/>
        <w:gridCol w:w="1514"/>
      </w:tblGrid>
      <w:tr w:rsidR="00B44115" w:rsidRPr="00FA0BFB" w:rsidTr="00884BB7">
        <w:tc>
          <w:tcPr>
            <w:tcW w:w="9639"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303"/>
              </w:numPr>
              <w:autoSpaceDE w:val="0"/>
              <w:autoSpaceDN w:val="0"/>
              <w:adjustRightInd w:val="0"/>
              <w:spacing w:after="0" w:line="240" w:lineRule="auto"/>
              <w:ind w:left="720" w:right="-20"/>
              <w:rPr>
                <w:rFonts w:eastAsia="Times New Roman" w:cs="Arial"/>
                <w:b/>
              </w:rPr>
            </w:pPr>
            <w:r w:rsidRPr="00FA0BFB">
              <w:rPr>
                <w:rFonts w:cs="Arial"/>
                <w:b/>
              </w:rPr>
              <w:lastRenderedPageBreak/>
              <w:t>Relaciones interinstitucionales</w:t>
            </w:r>
          </w:p>
        </w:tc>
      </w:tr>
      <w:tr w:rsidR="00B44115" w:rsidRPr="00FA0BFB" w:rsidTr="00884BB7">
        <w:tc>
          <w:tcPr>
            <w:tcW w:w="482"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422"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56"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884BB7">
        <w:trPr>
          <w:trHeight w:val="330"/>
        </w:trPr>
        <w:tc>
          <w:tcPr>
            <w:tcW w:w="482"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Internas</w:t>
            </w:r>
          </w:p>
        </w:tc>
        <w:tc>
          <w:tcPr>
            <w:tcW w:w="2779"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Arial" w:cs="Arial"/>
                <w:noProof/>
                <w:spacing w:val="-3"/>
                <w:w w:val="94"/>
              </w:rPr>
            </w:pPr>
          </w:p>
          <w:p w:rsidR="00AC538E" w:rsidRPr="00FA0BFB" w:rsidRDefault="00AC538E" w:rsidP="009B4247">
            <w:pPr>
              <w:pStyle w:val="Prrafodelista"/>
              <w:numPr>
                <w:ilvl w:val="0"/>
                <w:numId w:val="239"/>
              </w:numPr>
              <w:spacing w:after="0" w:line="240" w:lineRule="auto"/>
              <w:ind w:left="261" w:hanging="284"/>
              <w:jc w:val="both"/>
              <w:rPr>
                <w:rFonts w:eastAsia="Arial" w:cs="Arial"/>
                <w:noProof/>
                <w:spacing w:val="-3"/>
                <w:w w:val="94"/>
              </w:rPr>
            </w:pPr>
            <w:r w:rsidRPr="00FA0BFB">
              <w:rPr>
                <w:rFonts w:eastAsia="Arial" w:cs="Arial"/>
                <w:noProof/>
                <w:spacing w:val="-3"/>
                <w:w w:val="94"/>
              </w:rPr>
              <w:t>Departamentos adscritos a las Direcciones de la Secretaría de Finanzas</w:t>
            </w:r>
          </w:p>
          <w:p w:rsidR="00AC538E" w:rsidRDefault="00AC538E" w:rsidP="00AC538E">
            <w:pPr>
              <w:pStyle w:val="Prrafodelista"/>
              <w:spacing w:after="0" w:line="240" w:lineRule="auto"/>
              <w:ind w:left="0"/>
              <w:jc w:val="both"/>
              <w:rPr>
                <w:rFonts w:eastAsia="Arial" w:cs="Arial"/>
                <w:noProof/>
                <w:spacing w:val="-3"/>
                <w:w w:val="94"/>
              </w:rPr>
            </w:pPr>
          </w:p>
          <w:p w:rsidR="00AC538E" w:rsidRPr="00FA0BFB" w:rsidRDefault="00AC538E" w:rsidP="00AC538E">
            <w:pPr>
              <w:pStyle w:val="Prrafodelista"/>
              <w:spacing w:after="0" w:line="240" w:lineRule="auto"/>
              <w:ind w:left="261"/>
              <w:jc w:val="both"/>
              <w:rPr>
                <w:rFonts w:eastAsia="Arial" w:cs="Arial"/>
                <w:noProof/>
                <w:spacing w:val="-3"/>
                <w:w w:val="94"/>
              </w:rPr>
            </w:pPr>
          </w:p>
        </w:tc>
        <w:tc>
          <w:tcPr>
            <w:tcW w:w="2422"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Arial" w:cs="Arial"/>
                <w:noProof/>
                <w:spacing w:val="-3"/>
                <w:w w:val="94"/>
              </w:rPr>
            </w:pPr>
          </w:p>
          <w:p w:rsidR="00AC538E" w:rsidRPr="00FA0BFB" w:rsidRDefault="00AC538E" w:rsidP="00AC538E">
            <w:pPr>
              <w:spacing w:after="0" w:line="240" w:lineRule="auto"/>
              <w:jc w:val="both"/>
              <w:rPr>
                <w:rFonts w:eastAsia="Arial" w:cs="Arial"/>
                <w:noProof/>
                <w:spacing w:val="-3"/>
                <w:w w:val="94"/>
              </w:rPr>
            </w:pPr>
            <w:r w:rsidRPr="00FA0BFB">
              <w:rPr>
                <w:rFonts w:eastAsia="Arial" w:cs="Arial"/>
                <w:noProof/>
                <w:spacing w:val="-3"/>
                <w:w w:val="94"/>
              </w:rPr>
              <w:t>Realizar actividades derivadas del Convenio de Colaboración.</w:t>
            </w:r>
          </w:p>
          <w:p w:rsidR="00AC538E" w:rsidRPr="00FA0BFB" w:rsidRDefault="00AC538E" w:rsidP="00AC538E">
            <w:pPr>
              <w:spacing w:after="0" w:line="240" w:lineRule="auto"/>
              <w:jc w:val="both"/>
              <w:rPr>
                <w:rFonts w:eastAsia="Arial" w:cs="Arial"/>
                <w:noProof/>
                <w:spacing w:val="-3"/>
                <w:w w:val="94"/>
              </w:rPr>
            </w:pPr>
          </w:p>
          <w:p w:rsidR="00B44115" w:rsidRPr="00FA0BFB" w:rsidRDefault="00AC538E" w:rsidP="00AC538E">
            <w:pPr>
              <w:spacing w:after="0" w:line="240" w:lineRule="auto"/>
              <w:jc w:val="both"/>
              <w:rPr>
                <w:rFonts w:eastAsia="Arial" w:cs="Arial"/>
                <w:noProof/>
                <w:spacing w:val="-3"/>
                <w:w w:val="94"/>
              </w:rPr>
            </w:pPr>
            <w:r w:rsidRPr="00FA0BFB">
              <w:rPr>
                <w:rFonts w:eastAsia="Arial" w:cs="Arial"/>
                <w:noProof/>
                <w:spacing w:val="-3"/>
                <w:w w:val="94"/>
              </w:rPr>
              <w:t>Participar en las acciones de fiscalización e inspección de impuestos estatales.</w:t>
            </w:r>
          </w:p>
        </w:tc>
        <w:tc>
          <w:tcPr>
            <w:tcW w:w="1205"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3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1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884BB7">
        <w:trPr>
          <w:trHeight w:val="70"/>
        </w:trPr>
        <w:tc>
          <w:tcPr>
            <w:tcW w:w="482"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779"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Arial" w:cs="Arial"/>
                <w:noProof/>
                <w:spacing w:val="-3"/>
                <w:w w:val="94"/>
              </w:rPr>
            </w:pPr>
          </w:p>
        </w:tc>
        <w:tc>
          <w:tcPr>
            <w:tcW w:w="2422"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Arial" w:cs="Arial"/>
                <w:noProof/>
                <w:spacing w:val="-3"/>
                <w:w w:val="94"/>
              </w:rPr>
            </w:pPr>
          </w:p>
        </w:tc>
        <w:tc>
          <w:tcPr>
            <w:tcW w:w="1205" w:type="dxa"/>
            <w:tcBorders>
              <w:top w:val="single" w:sz="4" w:space="0" w:color="auto"/>
              <w:left w:val="single" w:sz="4" w:space="0" w:color="auto"/>
              <w:bottom w:val="single" w:sz="4" w:space="0" w:color="auto"/>
              <w:right w:val="single" w:sz="4" w:space="0" w:color="auto"/>
            </w:tcBorders>
            <w:vAlign w:val="center"/>
          </w:tcPr>
          <w:p w:rsidR="00B44115" w:rsidRPr="00AC538E" w:rsidRDefault="00AC538E" w:rsidP="00B44115">
            <w:pPr>
              <w:widowControl w:val="0"/>
              <w:autoSpaceDE w:val="0"/>
              <w:autoSpaceDN w:val="0"/>
              <w:adjustRightInd w:val="0"/>
              <w:spacing w:after="0" w:line="240" w:lineRule="auto"/>
              <w:ind w:right="-20"/>
              <w:jc w:val="center"/>
              <w:rPr>
                <w:rFonts w:eastAsia="Times New Roman" w:cs="Arial"/>
              </w:rPr>
            </w:pPr>
            <w:r w:rsidRPr="00AC538E">
              <w:rPr>
                <w:rFonts w:eastAsia="Times New Roman" w:cs="Arial"/>
              </w:rPr>
              <w:t>X</w:t>
            </w:r>
          </w:p>
          <w:p w:rsidR="00AC538E" w:rsidRPr="00AC538E" w:rsidRDefault="00AC538E" w:rsidP="00B44115">
            <w:pPr>
              <w:widowControl w:val="0"/>
              <w:autoSpaceDE w:val="0"/>
              <w:autoSpaceDN w:val="0"/>
              <w:adjustRightInd w:val="0"/>
              <w:spacing w:after="0" w:line="240" w:lineRule="auto"/>
              <w:ind w:right="-20"/>
              <w:jc w:val="center"/>
              <w:rPr>
                <w:rFonts w:eastAsia="Times New Roman" w:cs="Arial"/>
              </w:rPr>
            </w:pPr>
          </w:p>
          <w:p w:rsidR="00AC538E" w:rsidRPr="00AC538E" w:rsidRDefault="00AC538E" w:rsidP="00B44115">
            <w:pPr>
              <w:widowControl w:val="0"/>
              <w:autoSpaceDE w:val="0"/>
              <w:autoSpaceDN w:val="0"/>
              <w:adjustRightInd w:val="0"/>
              <w:spacing w:after="0" w:line="240" w:lineRule="auto"/>
              <w:ind w:right="-20"/>
              <w:jc w:val="center"/>
              <w:rPr>
                <w:rFonts w:eastAsia="Times New Roman" w:cs="Arial"/>
              </w:rPr>
            </w:pPr>
          </w:p>
          <w:p w:rsidR="00AC538E" w:rsidRPr="00AC538E" w:rsidRDefault="00AC538E" w:rsidP="00B44115">
            <w:pPr>
              <w:widowControl w:val="0"/>
              <w:autoSpaceDE w:val="0"/>
              <w:autoSpaceDN w:val="0"/>
              <w:adjustRightInd w:val="0"/>
              <w:spacing w:after="0" w:line="240" w:lineRule="auto"/>
              <w:ind w:right="-20"/>
              <w:jc w:val="center"/>
              <w:rPr>
                <w:rFonts w:eastAsia="Times New Roman" w:cs="Arial"/>
              </w:rPr>
            </w:pPr>
            <w:r w:rsidRPr="00AC538E">
              <w:rPr>
                <w:rFonts w:eastAsia="Times New Roman" w:cs="Arial"/>
              </w:rPr>
              <w:t>X</w:t>
            </w:r>
          </w:p>
          <w:p w:rsidR="00AC538E" w:rsidRPr="00AC538E" w:rsidRDefault="00AC538E" w:rsidP="00B44115">
            <w:pPr>
              <w:widowControl w:val="0"/>
              <w:autoSpaceDE w:val="0"/>
              <w:autoSpaceDN w:val="0"/>
              <w:adjustRightInd w:val="0"/>
              <w:spacing w:after="0" w:line="240" w:lineRule="auto"/>
              <w:ind w:right="-20"/>
              <w:jc w:val="center"/>
              <w:rPr>
                <w:rFonts w:eastAsia="Times New Roman" w:cs="Arial"/>
              </w:rPr>
            </w:pPr>
          </w:p>
          <w:p w:rsidR="00AC538E" w:rsidRDefault="00AC538E" w:rsidP="00B44115">
            <w:pPr>
              <w:widowControl w:val="0"/>
              <w:autoSpaceDE w:val="0"/>
              <w:autoSpaceDN w:val="0"/>
              <w:adjustRightInd w:val="0"/>
              <w:spacing w:after="0" w:line="240" w:lineRule="auto"/>
              <w:ind w:right="-20"/>
              <w:jc w:val="center"/>
              <w:rPr>
                <w:rFonts w:eastAsia="Times New Roman" w:cs="Arial"/>
                <w:b/>
              </w:rPr>
            </w:pPr>
          </w:p>
          <w:p w:rsidR="00AC538E" w:rsidRPr="00FA0BFB" w:rsidRDefault="00AC538E" w:rsidP="00B44115">
            <w:pPr>
              <w:widowControl w:val="0"/>
              <w:autoSpaceDE w:val="0"/>
              <w:autoSpaceDN w:val="0"/>
              <w:adjustRightInd w:val="0"/>
              <w:spacing w:after="0" w:line="240" w:lineRule="auto"/>
              <w:ind w:right="-20"/>
              <w:jc w:val="center"/>
              <w:rPr>
                <w:rFonts w:eastAsia="Times New Roman" w:cs="Arial"/>
                <w:b/>
              </w:rPr>
            </w:pPr>
          </w:p>
        </w:tc>
        <w:tc>
          <w:tcPr>
            <w:tcW w:w="1237"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51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r>
      <w:tr w:rsidR="00B44115" w:rsidRPr="00FA0BFB" w:rsidTr="00884BB7">
        <w:tc>
          <w:tcPr>
            <w:tcW w:w="482"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Externas</w:t>
            </w:r>
          </w:p>
        </w:tc>
        <w:tc>
          <w:tcPr>
            <w:tcW w:w="2779"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Arial" w:cs="Arial"/>
                <w:noProof/>
                <w:spacing w:val="-3"/>
                <w:w w:val="94"/>
              </w:rPr>
            </w:pPr>
          </w:p>
          <w:p w:rsidR="00B44115" w:rsidRPr="00FA0BFB" w:rsidRDefault="00B44115" w:rsidP="009B4247">
            <w:pPr>
              <w:pStyle w:val="Prrafodelista"/>
              <w:numPr>
                <w:ilvl w:val="0"/>
                <w:numId w:val="240"/>
              </w:numPr>
              <w:spacing w:after="0" w:line="240" w:lineRule="auto"/>
              <w:ind w:left="261" w:hanging="261"/>
              <w:jc w:val="both"/>
              <w:rPr>
                <w:rFonts w:eastAsia="Arial" w:cs="Arial"/>
                <w:noProof/>
                <w:spacing w:val="-3"/>
                <w:w w:val="94"/>
              </w:rPr>
            </w:pPr>
            <w:r w:rsidRPr="00FA0BFB">
              <w:rPr>
                <w:rFonts w:eastAsia="Arial" w:cs="Arial"/>
                <w:noProof/>
                <w:spacing w:val="-3"/>
                <w:w w:val="94"/>
              </w:rPr>
              <w:t>Departamento de Programación  de Auditoría Fiscal Federal</w:t>
            </w:r>
          </w:p>
          <w:p w:rsidR="00B44115" w:rsidRPr="00FA0BFB" w:rsidRDefault="00B44115" w:rsidP="00B44115">
            <w:pPr>
              <w:spacing w:after="0" w:line="240" w:lineRule="auto"/>
              <w:ind w:left="261" w:hanging="261"/>
              <w:jc w:val="both"/>
              <w:rPr>
                <w:rFonts w:eastAsia="Arial" w:cs="Arial"/>
                <w:noProof/>
                <w:spacing w:val="-3"/>
                <w:w w:val="94"/>
              </w:rPr>
            </w:pPr>
          </w:p>
          <w:p w:rsidR="00B44115" w:rsidRPr="00FA0BFB" w:rsidRDefault="00B44115" w:rsidP="008A5C5B">
            <w:pPr>
              <w:pStyle w:val="Prrafodelista"/>
              <w:spacing w:after="0" w:line="240" w:lineRule="auto"/>
              <w:ind w:left="261"/>
              <w:jc w:val="both"/>
              <w:rPr>
                <w:rFonts w:eastAsia="Arial" w:cs="Arial"/>
                <w:noProof/>
                <w:spacing w:val="-3"/>
                <w:w w:val="94"/>
              </w:rPr>
            </w:pPr>
            <w:r w:rsidRPr="00FA0BFB">
              <w:rPr>
                <w:rFonts w:eastAsia="Arial" w:cs="Arial"/>
                <w:noProof/>
                <w:spacing w:val="-3"/>
                <w:w w:val="94"/>
              </w:rPr>
              <w:t>Departamentos Centrales del SAT</w:t>
            </w:r>
          </w:p>
          <w:p w:rsidR="00B44115" w:rsidRPr="00FA0BFB" w:rsidRDefault="00B44115" w:rsidP="00B44115">
            <w:pPr>
              <w:spacing w:after="0" w:line="240" w:lineRule="auto"/>
              <w:ind w:left="261" w:hanging="261"/>
              <w:jc w:val="both"/>
              <w:rPr>
                <w:rFonts w:eastAsia="Arial" w:cs="Arial"/>
                <w:noProof/>
                <w:spacing w:val="-3"/>
                <w:w w:val="94"/>
              </w:rPr>
            </w:pPr>
          </w:p>
          <w:p w:rsidR="00B44115" w:rsidRPr="00AC538E" w:rsidRDefault="00B44115" w:rsidP="008A5C5B">
            <w:pPr>
              <w:pStyle w:val="Prrafodelista"/>
              <w:spacing w:after="0" w:line="240" w:lineRule="auto"/>
              <w:ind w:left="261"/>
              <w:jc w:val="both"/>
              <w:rPr>
                <w:rFonts w:eastAsia="Arial" w:cs="Arial"/>
                <w:noProof/>
                <w:spacing w:val="-3"/>
                <w:w w:val="94"/>
              </w:rPr>
            </w:pPr>
            <w:r w:rsidRPr="00FA0BFB">
              <w:rPr>
                <w:rFonts w:eastAsia="Arial" w:cs="Arial"/>
                <w:noProof/>
                <w:spacing w:val="-3"/>
                <w:w w:val="94"/>
              </w:rPr>
              <w:t xml:space="preserve">Departamentos de </w:t>
            </w:r>
            <w:r w:rsidRPr="006967FD">
              <w:rPr>
                <w:rFonts w:eastAsia="Arial" w:cs="Arial"/>
                <w:noProof/>
                <w:spacing w:val="-3"/>
                <w:w w:val="94"/>
              </w:rPr>
              <w:t>Programación</w:t>
            </w:r>
            <w:r w:rsidRPr="00FA0BFB">
              <w:rPr>
                <w:rFonts w:eastAsia="Arial" w:cs="Arial"/>
                <w:noProof/>
                <w:spacing w:val="-3"/>
                <w:w w:val="94"/>
              </w:rPr>
              <w:t xml:space="preserve"> de las Entidades Federativas</w:t>
            </w:r>
          </w:p>
        </w:tc>
        <w:tc>
          <w:tcPr>
            <w:tcW w:w="2422"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Arial" w:cs="Arial"/>
                <w:noProof/>
                <w:spacing w:val="-3"/>
                <w:w w:val="94"/>
              </w:rPr>
            </w:pPr>
          </w:p>
          <w:p w:rsidR="00B44115" w:rsidRPr="00FA0BFB" w:rsidRDefault="00B44115" w:rsidP="00B44115">
            <w:pPr>
              <w:spacing w:after="0" w:line="240" w:lineRule="auto"/>
              <w:jc w:val="both"/>
              <w:rPr>
                <w:rFonts w:eastAsia="Arial" w:cs="Arial"/>
                <w:noProof/>
                <w:spacing w:val="-3"/>
                <w:w w:val="94"/>
              </w:rPr>
            </w:pPr>
            <w:r w:rsidRPr="00FA0BFB">
              <w:rPr>
                <w:rFonts w:eastAsia="Arial" w:cs="Arial"/>
                <w:noProof/>
                <w:spacing w:val="-3"/>
                <w:w w:val="94"/>
              </w:rPr>
              <w:t>Realizar actividades derivadas del Convenio de Colaboración.</w:t>
            </w:r>
          </w:p>
          <w:p w:rsidR="00B44115" w:rsidRPr="00FA0BFB" w:rsidRDefault="00B44115" w:rsidP="00B44115">
            <w:pPr>
              <w:spacing w:after="0" w:line="240" w:lineRule="auto"/>
              <w:jc w:val="both"/>
              <w:rPr>
                <w:rFonts w:eastAsia="Arial" w:cs="Arial"/>
                <w:noProof/>
                <w:spacing w:val="-3"/>
                <w:w w:val="94"/>
              </w:rPr>
            </w:pPr>
          </w:p>
          <w:p w:rsidR="00B44115" w:rsidRPr="00FA0BFB" w:rsidRDefault="00B44115" w:rsidP="00B44115">
            <w:pPr>
              <w:spacing w:after="0" w:line="240" w:lineRule="auto"/>
              <w:jc w:val="both"/>
              <w:rPr>
                <w:rFonts w:eastAsia="Arial" w:cs="Arial"/>
                <w:noProof/>
                <w:spacing w:val="-3"/>
                <w:w w:val="94"/>
              </w:rPr>
            </w:pPr>
          </w:p>
        </w:tc>
        <w:tc>
          <w:tcPr>
            <w:tcW w:w="1205"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3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1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884BB7">
        <w:trPr>
          <w:trHeight w:val="847"/>
        </w:trPr>
        <w:tc>
          <w:tcPr>
            <w:tcW w:w="482"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779"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422"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Arial" w:cs="Arial"/>
                <w:noProof/>
                <w:spacing w:val="-3"/>
                <w:w w:val="94"/>
              </w:rPr>
            </w:pPr>
          </w:p>
        </w:tc>
        <w:tc>
          <w:tcPr>
            <w:tcW w:w="1205"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B44115" w:rsidRPr="00FA0BFB" w:rsidRDefault="00B44115" w:rsidP="00B44115">
            <w:pPr>
              <w:spacing w:after="0" w:line="240" w:lineRule="auto"/>
              <w:rPr>
                <w:rFonts w:cs="Arial"/>
              </w:rPr>
            </w:pPr>
          </w:p>
          <w:p w:rsidR="00B44115" w:rsidRPr="00FA0BFB" w:rsidRDefault="00B44115" w:rsidP="00B44115">
            <w:pPr>
              <w:spacing w:after="0" w:line="240" w:lineRule="auto"/>
              <w:rPr>
                <w:rFonts w:cs="Arial"/>
              </w:rPr>
            </w:pPr>
          </w:p>
          <w:p w:rsidR="00B44115" w:rsidRPr="00FA0BFB" w:rsidRDefault="00B44115" w:rsidP="00B44115">
            <w:pPr>
              <w:spacing w:after="0" w:line="240" w:lineRule="auto"/>
              <w:rPr>
                <w:rFonts w:cs="Arial"/>
              </w:rPr>
            </w:pPr>
          </w:p>
          <w:p w:rsidR="00B44115" w:rsidRPr="00FA0BFB" w:rsidRDefault="00B44115" w:rsidP="00B44115">
            <w:pPr>
              <w:spacing w:after="0" w:line="240" w:lineRule="auto"/>
              <w:rPr>
                <w:rFonts w:cs="Arial"/>
              </w:rPr>
            </w:pPr>
          </w:p>
          <w:p w:rsidR="00B44115" w:rsidRPr="00FA0BFB" w:rsidRDefault="00B44115" w:rsidP="00B44115">
            <w:pPr>
              <w:spacing w:after="0" w:line="240" w:lineRule="auto"/>
              <w:rPr>
                <w:rFonts w:cs="Arial"/>
              </w:rPr>
            </w:pP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r w:rsidRPr="00FA0BFB">
              <w:rPr>
                <w:rFonts w:cs="Arial"/>
              </w:rPr>
              <w:t>X</w:t>
            </w:r>
          </w:p>
          <w:p w:rsidR="00B44115" w:rsidRPr="00FA0BFB" w:rsidRDefault="00B44115" w:rsidP="00AC538E">
            <w:pPr>
              <w:spacing w:after="0" w:line="240" w:lineRule="auto"/>
              <w:rPr>
                <w:rFonts w:eastAsia="Times New Roman" w:cs="Arial"/>
              </w:rPr>
            </w:pPr>
          </w:p>
        </w:tc>
        <w:tc>
          <w:tcPr>
            <w:tcW w:w="1237"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center"/>
              <w:rPr>
                <w:rFonts w:cs="Arial"/>
              </w:rPr>
            </w:pPr>
            <w:r w:rsidRPr="00FA0BFB">
              <w:rPr>
                <w:rFonts w:cs="Arial"/>
              </w:rPr>
              <w:t xml:space="preserve">X </w:t>
            </w: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r w:rsidRPr="00FA0BFB">
              <w:rPr>
                <w:rFonts w:cs="Arial"/>
              </w:rPr>
              <w:t>X</w:t>
            </w: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p>
          <w:p w:rsidR="00B44115" w:rsidRPr="00FA0BFB" w:rsidRDefault="00B44115" w:rsidP="00B44115">
            <w:pPr>
              <w:spacing w:after="0" w:line="240" w:lineRule="auto"/>
              <w:jc w:val="center"/>
              <w:rPr>
                <w:rFonts w:cs="Arial"/>
              </w:rPr>
            </w:pPr>
          </w:p>
          <w:p w:rsidR="00B44115" w:rsidRPr="00FA0BFB" w:rsidRDefault="00B44115" w:rsidP="00AC538E">
            <w:pPr>
              <w:spacing w:after="0" w:line="240" w:lineRule="auto"/>
              <w:rPr>
                <w:rFonts w:eastAsia="Times New Roman" w:cs="Arial"/>
              </w:rPr>
            </w:pPr>
          </w:p>
        </w:tc>
        <w:tc>
          <w:tcPr>
            <w:tcW w:w="151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303"/>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A5C5B">
            <w:pPr>
              <w:spacing w:after="0" w:line="240" w:lineRule="auto"/>
              <w:rPr>
                <w:rFonts w:eastAsia="Times New Roman" w:cs="Arial"/>
              </w:rPr>
            </w:pPr>
            <w:r w:rsidRPr="00FA0BFB">
              <w:rPr>
                <w:rFonts w:cs="Arial"/>
              </w:rPr>
              <w:t>Licenciatura en Contaduría Pública</w:t>
            </w:r>
            <w:r w:rsidR="008A5C5B">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 xml:space="preserve">Contabilidad, </w:t>
            </w:r>
            <w:r w:rsidR="002F40BA">
              <w:rPr>
                <w:rFonts w:cs="Arial"/>
              </w:rPr>
              <w:t>auditorí</w:t>
            </w:r>
            <w:r w:rsidR="008A5C5B" w:rsidRPr="00FA0BFB">
              <w:rPr>
                <w:rFonts w:cs="Arial"/>
              </w:rPr>
              <w:t>a, finanzas, recursos humanos, derecho fiscal, derecho mercantil, derecho civil y derecho laboral</w:t>
            </w:r>
            <w:r w:rsidRPr="00FA0BFB">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b/>
              </w:rPr>
            </w:pPr>
            <w:r w:rsidRPr="00FA0BFB">
              <w:rPr>
                <w:rFonts w:cs="Arial"/>
              </w:rPr>
              <w:t xml:space="preserve">Contabilidad, </w:t>
            </w:r>
            <w:r w:rsidR="008A5C5B" w:rsidRPr="00FA0BFB">
              <w:rPr>
                <w:rFonts w:cs="Arial"/>
              </w:rPr>
              <w:t>auditoria, derecho fiscal, derecho mercantil, derecho civil y derecho laboral</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303"/>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8A5C5B">
              <w:rPr>
                <w:rFonts w:cs="Arial"/>
              </w:rPr>
              <w:t xml:space="preserve"> </w:t>
            </w:r>
          </w:p>
        </w:tc>
      </w:tr>
      <w:tr w:rsidR="00B44115" w:rsidRPr="00FA0BFB" w:rsidTr="002F7936">
        <w:trPr>
          <w:trHeight w:val="484"/>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Áreas contables</w:t>
            </w:r>
            <w:r w:rsidR="002F40BA">
              <w:rPr>
                <w:rFonts w:cs="Arial"/>
              </w:rPr>
              <w:t>.</w:t>
            </w:r>
            <w:r w:rsidRPr="00FA0BFB">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8A5C5B">
              <w:rPr>
                <w:rFonts w:cs="Arial"/>
              </w:rPr>
              <w:t xml:space="preserve"> </w:t>
            </w:r>
          </w:p>
        </w:tc>
      </w:tr>
    </w:tbl>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8D7ED0">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51EE">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Jefe de Departamento de Verificación y Revisión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51EE">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Coordina</w:t>
            </w:r>
            <w:r w:rsidRPr="00FA0BFB">
              <w:rPr>
                <w:rFonts w:cs="Arial"/>
              </w:rPr>
              <w:t>dor</w:t>
            </w:r>
            <w:r w:rsidRPr="00FA0BFB">
              <w:rPr>
                <w:rFonts w:eastAsia="Times New Roman" w:cs="Arial"/>
              </w:rPr>
              <w:t xml:space="preserve"> de Programación y Revisión d</w:t>
            </w:r>
            <w:r w:rsidR="002F40BA">
              <w:rPr>
                <w:rFonts w:eastAsia="Times New Roman" w:cs="Arial"/>
              </w:rPr>
              <w:t>e Gabinete, Dictámenes y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51EE">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Coordina</w:t>
            </w:r>
            <w:r w:rsidRPr="00FA0BFB">
              <w:rPr>
                <w:rFonts w:cs="Arial"/>
              </w:rPr>
              <w:t>ción</w:t>
            </w:r>
            <w:r w:rsidRPr="00FA0BFB">
              <w:rPr>
                <w:rFonts w:eastAsia="Times New Roman" w:cs="Arial"/>
              </w:rPr>
              <w:t xml:space="preserve"> de Programación y Revisión de</w:t>
            </w:r>
            <w:r w:rsidR="002F40BA">
              <w:rPr>
                <w:rFonts w:eastAsia="Times New Roman" w:cs="Arial"/>
              </w:rPr>
              <w:t xml:space="preserve"> Gabinete, Dictámenes y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995823" w:rsidP="00AC51EE">
            <w:pPr>
              <w:widowControl w:val="0"/>
              <w:autoSpaceDE w:val="0"/>
              <w:autoSpaceDN w:val="0"/>
              <w:adjustRightInd w:val="0"/>
              <w:spacing w:after="0" w:line="240" w:lineRule="auto"/>
              <w:ind w:right="-20"/>
              <w:jc w:val="both"/>
              <w:rPr>
                <w:rFonts w:eastAsia="Times New Roman" w:cs="Arial"/>
              </w:rPr>
            </w:pPr>
            <w:r>
              <w:rPr>
                <w:rFonts w:eastAsia="Times New Roman" w:cs="Arial"/>
              </w:rPr>
              <w:t>Mando Medio</w:t>
            </w:r>
            <w:r w:rsidR="00B44115">
              <w:rPr>
                <w:rFonts w:eastAsia="Times New Roman" w:cs="Arial"/>
              </w:rPr>
              <w:t xml:space="preserve"> -</w:t>
            </w:r>
            <w:r w:rsidR="00B44115" w:rsidRPr="00FA0BFB">
              <w:rPr>
                <w:rFonts w:eastAsia="Times New Roman" w:cs="Arial"/>
              </w:rPr>
              <w:t xml:space="preserve">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9"/>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FA0BFB">
              <w:rPr>
                <w:rFonts w:eastAsia="Times New Roman" w:cs="Arial"/>
              </w:rPr>
              <w:t>Contribuir en el diseño, ejecución y evaluación de la política fiscal, mediante la implementación de acciones de auditoría e inspección, que promuevan el cumplimiento de obligaciones fiscales tendiente a incrementar los ingresos del Gobierno del Estado.</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9"/>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38"/>
              </w:numPr>
              <w:spacing w:after="0" w:line="240" w:lineRule="auto"/>
              <w:ind w:left="318"/>
              <w:jc w:val="both"/>
              <w:rPr>
                <w:rFonts w:eastAsia="Times New Roman" w:cs="Arial"/>
              </w:rPr>
            </w:pPr>
            <w:r w:rsidRPr="00FA0BFB">
              <w:rPr>
                <w:rFonts w:cs="Arial"/>
              </w:rPr>
              <w:t xml:space="preserve">Preparar e integrar para aprobación del superior jerárquico las actividades y metas que integraran el </w:t>
            </w:r>
            <w:r w:rsidR="002F104A">
              <w:rPr>
                <w:rFonts w:cs="Arial"/>
              </w:rPr>
              <w:t>Programa Operativo Anual</w:t>
            </w:r>
            <w:r w:rsidRPr="00FA0BFB">
              <w:rPr>
                <w:rFonts w:cs="Arial"/>
              </w:rPr>
              <w:t xml:space="preserve"> de fiscalización en materia de ingresos estatales</w:t>
            </w:r>
            <w:r w:rsidR="008A5C5B">
              <w:rPr>
                <w:rFonts w:cs="Arial"/>
              </w:rPr>
              <w:t>;</w:t>
            </w:r>
          </w:p>
          <w:p w:rsidR="00B44115" w:rsidRPr="00FA0BFB" w:rsidRDefault="00B44115" w:rsidP="009B4247">
            <w:pPr>
              <w:pStyle w:val="Prrafodelista"/>
              <w:numPr>
                <w:ilvl w:val="0"/>
                <w:numId w:val="241"/>
              </w:numPr>
              <w:spacing w:after="0" w:line="240" w:lineRule="auto"/>
              <w:ind w:left="318" w:hanging="317"/>
              <w:jc w:val="both"/>
              <w:rPr>
                <w:rFonts w:cs="Arial"/>
              </w:rPr>
            </w:pPr>
            <w:r w:rsidRPr="00FA0BFB">
              <w:rPr>
                <w:rFonts w:cs="Arial"/>
              </w:rPr>
              <w:t xml:space="preserve">Planear y desarrollar las atribuciones de los </w:t>
            </w:r>
            <w:r w:rsidR="00531CD6">
              <w:rPr>
                <w:rFonts w:cs="Arial"/>
              </w:rPr>
              <w:t>Convenios de Colaboración</w:t>
            </w:r>
            <w:r w:rsidR="008A5C5B">
              <w:rPr>
                <w:rFonts w:cs="Arial"/>
              </w:rPr>
              <w:t>;</w:t>
            </w:r>
          </w:p>
          <w:p w:rsidR="00B44115" w:rsidRDefault="00B44115" w:rsidP="009B4247">
            <w:pPr>
              <w:pStyle w:val="Prrafodelista"/>
              <w:numPr>
                <w:ilvl w:val="0"/>
                <w:numId w:val="241"/>
              </w:numPr>
              <w:spacing w:after="0" w:line="240" w:lineRule="auto"/>
              <w:ind w:left="318" w:hanging="317"/>
              <w:jc w:val="both"/>
              <w:rPr>
                <w:rFonts w:cs="Arial"/>
              </w:rPr>
            </w:pPr>
            <w:r w:rsidRPr="008A5C5B">
              <w:rPr>
                <w:rFonts w:cs="Arial"/>
              </w:rPr>
              <w:t>Planear  las acciones para la ejecución los sistemas, métodos y procedimientos para el cumplimiento de metas fijadas en los progra</w:t>
            </w:r>
            <w:r w:rsidR="008A5C5B">
              <w:rPr>
                <w:rFonts w:cs="Arial"/>
              </w:rPr>
              <w:t>mas operativos de fiscalización;</w:t>
            </w:r>
          </w:p>
          <w:p w:rsidR="00B44115" w:rsidRPr="00FA0BFB" w:rsidRDefault="00B44115" w:rsidP="009B4247">
            <w:pPr>
              <w:pStyle w:val="Prrafodelista"/>
              <w:numPr>
                <w:ilvl w:val="0"/>
                <w:numId w:val="241"/>
              </w:numPr>
              <w:spacing w:after="0" w:line="240" w:lineRule="auto"/>
              <w:ind w:left="318" w:hanging="317"/>
              <w:jc w:val="both"/>
              <w:rPr>
                <w:rFonts w:cs="Arial"/>
              </w:rPr>
            </w:pPr>
            <w:r w:rsidRPr="00FA0BFB">
              <w:rPr>
                <w:rFonts w:cs="Arial"/>
              </w:rPr>
              <w:t>Determinar las notificaciones de las multas por infracciones a las d</w:t>
            </w:r>
            <w:r w:rsidR="008A5C5B">
              <w:rPr>
                <w:rFonts w:cs="Arial"/>
              </w:rPr>
              <w:t>isposiciones fiscales estatales;</w:t>
            </w:r>
          </w:p>
          <w:p w:rsidR="00B44115" w:rsidRPr="00FA0BFB" w:rsidRDefault="00B44115" w:rsidP="009B4247">
            <w:pPr>
              <w:pStyle w:val="Prrafodelista"/>
              <w:numPr>
                <w:ilvl w:val="0"/>
                <w:numId w:val="241"/>
              </w:numPr>
              <w:spacing w:after="0" w:line="240" w:lineRule="auto"/>
              <w:ind w:left="318" w:hanging="317"/>
              <w:jc w:val="both"/>
              <w:rPr>
                <w:rFonts w:cs="Arial"/>
                <w:lang w:val="es-ES"/>
              </w:rPr>
            </w:pPr>
            <w:r w:rsidRPr="00FA0BFB">
              <w:rPr>
                <w:rFonts w:cs="Arial"/>
                <w:lang w:val="es-ES"/>
              </w:rPr>
              <w:t>Supervisar la elaboración de las solicitudes de informes, datos o documentos que tengan en su poder los servidores públicos y fedatarios, a fin de realizar la verificación, fiscalización y comprobación de obligaciones fiscales estatales;</w:t>
            </w:r>
          </w:p>
          <w:p w:rsidR="00B44115" w:rsidRPr="00FA0BFB" w:rsidRDefault="00B44115" w:rsidP="009B4247">
            <w:pPr>
              <w:pStyle w:val="Prrafodelista"/>
              <w:numPr>
                <w:ilvl w:val="0"/>
                <w:numId w:val="241"/>
              </w:numPr>
              <w:spacing w:after="0" w:line="240" w:lineRule="auto"/>
              <w:ind w:left="318" w:hanging="317"/>
              <w:jc w:val="both"/>
              <w:rPr>
                <w:rFonts w:cs="Arial"/>
              </w:rPr>
            </w:pPr>
            <w:r w:rsidRPr="00FA0BFB">
              <w:rPr>
                <w:rFonts w:cs="Arial"/>
              </w:rPr>
              <w:t>Determinar y supervisar las resoluciones de determinación de contribuciones omitidas, actualización y accesorios a cargo de los contribuyentes de contribuciones estatales</w:t>
            </w:r>
            <w:r w:rsidR="008A5C5B">
              <w:rPr>
                <w:rFonts w:cs="Arial"/>
              </w:rPr>
              <w:t>;</w:t>
            </w:r>
          </w:p>
          <w:p w:rsidR="00B44115" w:rsidRPr="00FA0BFB" w:rsidRDefault="00B44115" w:rsidP="009B4247">
            <w:pPr>
              <w:pStyle w:val="Prrafodelista"/>
              <w:numPr>
                <w:ilvl w:val="0"/>
                <w:numId w:val="241"/>
              </w:numPr>
              <w:spacing w:after="0" w:line="240" w:lineRule="auto"/>
              <w:ind w:left="318" w:hanging="317"/>
              <w:jc w:val="both"/>
              <w:rPr>
                <w:rFonts w:cs="Arial"/>
              </w:rPr>
            </w:pPr>
            <w:r w:rsidRPr="00FA0BFB">
              <w:rPr>
                <w:rFonts w:cs="Arial"/>
              </w:rPr>
              <w:t>Determinar y supervisar la notificación a los contribuyentes de los resultados de las revisiones llevadas a cabo en las oficinas de la Secretaría y demás actos de fiscalización que se les practiquen y hacer constar los hechos y omisiones en el oficio de observaciones, y cuando no hubieren observaciones se comunicará mediante oficio de conclusión</w:t>
            </w:r>
            <w:r w:rsidR="008A5C5B">
              <w:rPr>
                <w:rFonts w:cs="Arial"/>
              </w:rPr>
              <w:t>;</w:t>
            </w:r>
          </w:p>
          <w:p w:rsidR="00B44115" w:rsidRPr="008D7ED0" w:rsidRDefault="00B44115" w:rsidP="009B4247">
            <w:pPr>
              <w:pStyle w:val="Prrafodelista"/>
              <w:widowControl w:val="0"/>
              <w:numPr>
                <w:ilvl w:val="0"/>
                <w:numId w:val="242"/>
              </w:numPr>
              <w:tabs>
                <w:tab w:val="left" w:pos="318"/>
              </w:tabs>
              <w:autoSpaceDE w:val="0"/>
              <w:autoSpaceDN w:val="0"/>
              <w:adjustRightInd w:val="0"/>
              <w:spacing w:after="0" w:line="240" w:lineRule="auto"/>
              <w:ind w:left="318" w:right="-20"/>
              <w:jc w:val="both"/>
              <w:rPr>
                <w:rFonts w:eastAsia="Times New Roman" w:cs="Arial"/>
                <w:b/>
              </w:rPr>
            </w:pPr>
            <w:r w:rsidRPr="00FA0BFB">
              <w:rPr>
                <w:rFonts w:cs="Arial"/>
              </w:rPr>
              <w:t>Supervisar los requerimientos a los contribuyentes, responsables solidarios o terceros con ellos relacionados, para que exhiban en su domicilio, establecimientos o en las oficinas de las propias autoridades, la contabilidad, declaraciones, avisos, datos u otros documentos, planear y supervisar para comprobar el cumplimiento de sus obligaciones en los plazos y formalidades previstos en la legislación fiscal estatal</w:t>
            </w:r>
            <w:r w:rsidR="0048085C">
              <w:rPr>
                <w:rFonts w:cs="Arial"/>
              </w:rPr>
              <w:t>; y</w:t>
            </w:r>
          </w:p>
          <w:p w:rsidR="008D7ED0" w:rsidRPr="00FA0BFB" w:rsidRDefault="002F40BA" w:rsidP="009B4247">
            <w:pPr>
              <w:pStyle w:val="Prrafodelista"/>
              <w:widowControl w:val="0"/>
              <w:numPr>
                <w:ilvl w:val="0"/>
                <w:numId w:val="242"/>
              </w:numPr>
              <w:tabs>
                <w:tab w:val="left" w:pos="318"/>
              </w:tabs>
              <w:autoSpaceDE w:val="0"/>
              <w:autoSpaceDN w:val="0"/>
              <w:adjustRightInd w:val="0"/>
              <w:spacing w:after="0" w:line="240" w:lineRule="auto"/>
              <w:ind w:left="318" w:right="-20"/>
              <w:jc w:val="both"/>
              <w:rPr>
                <w:rFonts w:eastAsia="Times New Roman" w:cs="Arial"/>
                <w:b/>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9"/>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6967FD" w:rsidRDefault="008A5C5B" w:rsidP="009B4247">
            <w:pPr>
              <w:pStyle w:val="Prrafodelista"/>
              <w:numPr>
                <w:ilvl w:val="0"/>
                <w:numId w:val="215"/>
              </w:numPr>
              <w:spacing w:after="0" w:line="240" w:lineRule="auto"/>
              <w:ind w:left="318" w:hanging="284"/>
              <w:jc w:val="both"/>
              <w:rPr>
                <w:rFonts w:eastAsia="Times New Roman" w:cs="Arial"/>
              </w:rPr>
            </w:pPr>
            <w:r>
              <w:rPr>
                <w:rFonts w:eastAsia="Times New Roman" w:cs="Arial"/>
              </w:rPr>
              <w:t>No aplica</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9"/>
              </w:numPr>
              <w:autoSpaceDE w:val="0"/>
              <w:autoSpaceDN w:val="0"/>
              <w:adjustRightInd w:val="0"/>
              <w:spacing w:after="0" w:line="240" w:lineRule="auto"/>
              <w:ind w:left="720" w:right="-20"/>
              <w:rPr>
                <w:rFonts w:eastAsia="Times New Roman" w:cs="Arial"/>
                <w:b/>
              </w:rPr>
            </w:pPr>
            <w:r w:rsidRPr="00FA0BFB">
              <w:rPr>
                <w:rFonts w:cs="Arial"/>
                <w:b/>
              </w:rPr>
              <w:lastRenderedPageBreak/>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tcPr>
          <w:p w:rsidR="00B44115" w:rsidRPr="00FA0BFB" w:rsidRDefault="00964AAA" w:rsidP="00964AAA">
            <w:pPr>
              <w:widowControl w:val="0"/>
              <w:autoSpaceDE w:val="0"/>
              <w:autoSpaceDN w:val="0"/>
              <w:adjustRightInd w:val="0"/>
              <w:spacing w:after="0" w:line="240" w:lineRule="auto"/>
              <w:ind w:right="-20"/>
              <w:jc w:val="center"/>
              <w:rPr>
                <w:rFonts w:eastAsia="Times New Roman" w:cs="Arial"/>
              </w:rPr>
            </w:pPr>
            <w:r>
              <w:rPr>
                <w:rFonts w:eastAsia="Times New Roman" w:cs="Arial"/>
              </w:rPr>
              <w:t>18</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18</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9"/>
              </w:numPr>
              <w:autoSpaceDE w:val="0"/>
              <w:autoSpaceDN w:val="0"/>
              <w:adjustRightInd w:val="0"/>
              <w:spacing w:after="0" w:line="240" w:lineRule="auto"/>
              <w:ind w:left="720" w:right="-20"/>
              <w:rPr>
                <w:rFonts w:eastAsia="Times New Roman" w:cs="Arial"/>
                <w:b/>
              </w:rPr>
            </w:pPr>
            <w:r w:rsidRPr="00FA0BFB">
              <w:rPr>
                <w:rFonts w:cs="Arial"/>
                <w:b/>
              </w:rPr>
              <w:t>Relaciones interinstitucionales</w:t>
            </w:r>
          </w:p>
        </w:tc>
      </w:tr>
      <w:tr w:rsidR="00B44115" w:rsidRPr="00FA0BFB" w:rsidTr="008D7ED0">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249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8D7ED0">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8A5C5B">
            <w:pPr>
              <w:widowControl w:val="0"/>
              <w:autoSpaceDE w:val="0"/>
              <w:autoSpaceDN w:val="0"/>
              <w:adjustRightInd w:val="0"/>
              <w:spacing w:after="0" w:line="240" w:lineRule="auto"/>
              <w:ind w:left="113" w:right="-20"/>
              <w:rPr>
                <w:rFonts w:eastAsia="Times New Roman" w:cs="Arial"/>
                <w:b/>
              </w:rPr>
            </w:pPr>
            <w:r w:rsidRPr="00FA0BFB">
              <w:rPr>
                <w:rFonts w:cs="Arial"/>
                <w:b/>
              </w:rPr>
              <w:t>Internas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Times New Roman" w:cs="Arial"/>
              </w:rPr>
            </w:pPr>
          </w:p>
          <w:p w:rsidR="00B44115" w:rsidRPr="00FA0BFB" w:rsidRDefault="008A5C5B" w:rsidP="009B4247">
            <w:pPr>
              <w:numPr>
                <w:ilvl w:val="0"/>
                <w:numId w:val="215"/>
              </w:numPr>
              <w:spacing w:after="0" w:line="240" w:lineRule="auto"/>
              <w:jc w:val="both"/>
              <w:rPr>
                <w:rFonts w:eastAsia="Times New Roman" w:cs="Arial"/>
              </w:rPr>
            </w:pPr>
            <w:r>
              <w:rPr>
                <w:rFonts w:eastAsia="Times New Roman" w:cs="Arial"/>
              </w:rPr>
              <w:t>No aplica</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jc w:val="both"/>
              <w:rPr>
                <w:rFonts w:eastAsia="Times New Roman" w:cs="Arial"/>
              </w:rPr>
            </w:pPr>
          </w:p>
          <w:p w:rsidR="00B44115" w:rsidRPr="00FA0BFB" w:rsidRDefault="00B44115" w:rsidP="00B44115">
            <w:pPr>
              <w:spacing w:after="0" w:line="240" w:lineRule="auto"/>
              <w:jc w:val="both"/>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8D7ED0" w:rsidRDefault="00B44115" w:rsidP="00B44115">
            <w:pPr>
              <w:widowControl w:val="0"/>
              <w:autoSpaceDE w:val="0"/>
              <w:autoSpaceDN w:val="0"/>
              <w:adjustRightInd w:val="0"/>
              <w:spacing w:after="0" w:line="240" w:lineRule="auto"/>
              <w:ind w:right="-20"/>
              <w:jc w:val="center"/>
              <w:rPr>
                <w:rFonts w:eastAsia="Times New Roman" w:cs="Arial"/>
                <w:b/>
              </w:rPr>
            </w:pPr>
            <w:r w:rsidRPr="008D7ED0">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8D7ED0" w:rsidRDefault="00B44115" w:rsidP="00B44115">
            <w:pPr>
              <w:widowControl w:val="0"/>
              <w:autoSpaceDE w:val="0"/>
              <w:autoSpaceDN w:val="0"/>
              <w:adjustRightInd w:val="0"/>
              <w:spacing w:after="0" w:line="240" w:lineRule="auto"/>
              <w:ind w:right="-20"/>
              <w:jc w:val="center"/>
              <w:rPr>
                <w:rFonts w:eastAsia="Times New Roman" w:cs="Arial"/>
                <w:b/>
              </w:rPr>
            </w:pPr>
            <w:r w:rsidRPr="008D7ED0">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8D7ED0" w:rsidRDefault="00B44115" w:rsidP="00B44115">
            <w:pPr>
              <w:widowControl w:val="0"/>
              <w:autoSpaceDE w:val="0"/>
              <w:autoSpaceDN w:val="0"/>
              <w:adjustRightInd w:val="0"/>
              <w:spacing w:after="0" w:line="240" w:lineRule="auto"/>
              <w:ind w:right="-20"/>
              <w:jc w:val="center"/>
              <w:rPr>
                <w:rFonts w:eastAsia="Times New Roman" w:cs="Arial"/>
                <w:b/>
              </w:rPr>
            </w:pPr>
            <w:r w:rsidRPr="008D7ED0">
              <w:rPr>
                <w:rFonts w:cs="Arial"/>
                <w:b/>
              </w:rPr>
              <w:t>Permanente</w:t>
            </w:r>
          </w:p>
        </w:tc>
      </w:tr>
      <w:tr w:rsidR="00B44115" w:rsidRPr="00FA0BFB" w:rsidTr="008D7ED0">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p w:rsidR="00B44115" w:rsidRPr="00FA0BFB" w:rsidRDefault="00B44115" w:rsidP="00B44115">
            <w:pPr>
              <w:widowControl w:val="0"/>
              <w:autoSpaceDE w:val="0"/>
              <w:autoSpaceDN w:val="0"/>
              <w:adjustRightInd w:val="0"/>
              <w:spacing w:after="0" w:line="240" w:lineRule="auto"/>
              <w:ind w:right="-20"/>
              <w:jc w:val="center"/>
              <w:rPr>
                <w:rFonts w:cs="Arial"/>
                <w:b/>
              </w:rPr>
            </w:pPr>
          </w:p>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6967FD" w:rsidRDefault="00B44115" w:rsidP="00B44115">
            <w:pPr>
              <w:widowControl w:val="0"/>
              <w:autoSpaceDE w:val="0"/>
              <w:autoSpaceDN w:val="0"/>
              <w:adjustRightInd w:val="0"/>
              <w:spacing w:after="0" w:line="240" w:lineRule="auto"/>
              <w:ind w:right="-20"/>
              <w:jc w:val="center"/>
              <w:rPr>
                <w:rFonts w:cs="Arial"/>
              </w:rPr>
            </w:pPr>
            <w:r w:rsidRPr="006967FD">
              <w:rPr>
                <w:rFonts w:cs="Arial"/>
              </w:rPr>
              <w:t>X</w:t>
            </w:r>
          </w:p>
          <w:p w:rsidR="00B44115"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r>
      <w:tr w:rsidR="00B44115" w:rsidRPr="00FA0BFB" w:rsidTr="008D7ED0">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8A5C5B">
            <w:pPr>
              <w:widowControl w:val="0"/>
              <w:autoSpaceDE w:val="0"/>
              <w:autoSpaceDN w:val="0"/>
              <w:adjustRightInd w:val="0"/>
              <w:spacing w:after="0" w:line="240" w:lineRule="auto"/>
              <w:ind w:left="113" w:right="-20"/>
              <w:rPr>
                <w:rFonts w:eastAsia="Times New Roman" w:cs="Arial"/>
                <w:b/>
              </w:rPr>
            </w:pPr>
            <w:r w:rsidRPr="00FA0BFB">
              <w:rPr>
                <w:rFonts w:cs="Arial"/>
                <w:b/>
              </w:rPr>
              <w:t>Externas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Default="00B44115" w:rsidP="00B44115">
            <w:pPr>
              <w:pStyle w:val="Prrafodelista"/>
              <w:spacing w:after="0" w:line="240" w:lineRule="auto"/>
              <w:ind w:left="262"/>
              <w:jc w:val="both"/>
              <w:rPr>
                <w:rFonts w:eastAsia="Times New Roman" w:cs="Arial"/>
              </w:rPr>
            </w:pPr>
          </w:p>
          <w:p w:rsidR="00B44115" w:rsidRPr="00FA0BFB" w:rsidRDefault="00B44115" w:rsidP="009B4247">
            <w:pPr>
              <w:pStyle w:val="Prrafodelista"/>
              <w:numPr>
                <w:ilvl w:val="0"/>
                <w:numId w:val="215"/>
              </w:numPr>
              <w:spacing w:after="0" w:line="240" w:lineRule="auto"/>
              <w:ind w:left="262" w:hanging="262"/>
              <w:jc w:val="both"/>
              <w:rPr>
                <w:rFonts w:eastAsia="Times New Roman" w:cs="Arial"/>
              </w:rPr>
            </w:pPr>
            <w:r w:rsidRPr="00FA0BFB">
              <w:rPr>
                <w:rFonts w:eastAsia="Times New Roman" w:cs="Arial"/>
              </w:rPr>
              <w:t>Pro</w:t>
            </w:r>
            <w:r w:rsidR="008A5C5B">
              <w:rPr>
                <w:rFonts w:eastAsia="Times New Roman" w:cs="Arial"/>
              </w:rPr>
              <w:t>curaduría de la D</w:t>
            </w:r>
            <w:r w:rsidRPr="00FA0BFB">
              <w:rPr>
                <w:rFonts w:eastAsia="Times New Roman" w:cs="Arial"/>
              </w:rPr>
              <w:t>e</w:t>
            </w:r>
            <w:r w:rsidR="008A5C5B">
              <w:rPr>
                <w:rFonts w:eastAsia="Times New Roman" w:cs="Arial"/>
              </w:rPr>
              <w:t>fensa del C</w:t>
            </w:r>
            <w:r w:rsidRPr="00FA0BFB">
              <w:rPr>
                <w:rFonts w:eastAsia="Times New Roman" w:cs="Arial"/>
              </w:rPr>
              <w:t>on</w:t>
            </w:r>
            <w:r w:rsidR="008A5C5B">
              <w:rPr>
                <w:rFonts w:eastAsia="Times New Roman" w:cs="Arial"/>
              </w:rPr>
              <w:t>tribuyente</w:t>
            </w:r>
            <w:r w:rsidR="002F40BA">
              <w:rPr>
                <w:rFonts w:eastAsia="Times New Roman" w:cs="Arial"/>
              </w:rPr>
              <w:t xml:space="preserve"> Delegación Oaxaca</w:t>
            </w:r>
          </w:p>
          <w:p w:rsidR="00B44115" w:rsidRPr="00FA0BFB" w:rsidRDefault="00B44115" w:rsidP="00B44115">
            <w:pPr>
              <w:spacing w:after="0" w:line="240" w:lineRule="auto"/>
              <w:jc w:val="both"/>
              <w:rPr>
                <w:rFonts w:eastAsia="Times New Roman" w:cs="Arial"/>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B44115" w:rsidRDefault="00B44115" w:rsidP="00B44115">
            <w:pPr>
              <w:spacing w:after="0" w:line="240" w:lineRule="auto"/>
              <w:jc w:val="both"/>
              <w:rPr>
                <w:rFonts w:eastAsia="Times New Roman" w:cs="Arial"/>
              </w:rPr>
            </w:pPr>
          </w:p>
          <w:p w:rsidR="008D7ED0" w:rsidRPr="00FA0BFB" w:rsidRDefault="00B44115" w:rsidP="00B44115">
            <w:pPr>
              <w:spacing w:after="0" w:line="240" w:lineRule="auto"/>
              <w:jc w:val="both"/>
              <w:rPr>
                <w:rFonts w:eastAsia="Times New Roman" w:cs="Arial"/>
              </w:rPr>
            </w:pPr>
            <w:r w:rsidRPr="00FA0BFB">
              <w:rPr>
                <w:rFonts w:eastAsia="Times New Roman" w:cs="Arial"/>
              </w:rPr>
              <w:t>Participar en mesas de trabajo representando a la Dirección</w:t>
            </w:r>
            <w:r w:rsidR="002F40BA">
              <w:rPr>
                <w:rFonts w:eastAsia="Times New Roman"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8D7ED0" w:rsidRDefault="00B44115" w:rsidP="00B44115">
            <w:pPr>
              <w:widowControl w:val="0"/>
              <w:autoSpaceDE w:val="0"/>
              <w:autoSpaceDN w:val="0"/>
              <w:adjustRightInd w:val="0"/>
              <w:spacing w:after="0" w:line="240" w:lineRule="auto"/>
              <w:ind w:right="-20"/>
              <w:jc w:val="center"/>
              <w:rPr>
                <w:rFonts w:eastAsia="Times New Roman" w:cs="Arial"/>
                <w:b/>
              </w:rPr>
            </w:pPr>
            <w:r w:rsidRPr="008D7ED0">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8D7ED0" w:rsidRDefault="00B44115" w:rsidP="00B44115">
            <w:pPr>
              <w:widowControl w:val="0"/>
              <w:autoSpaceDE w:val="0"/>
              <w:autoSpaceDN w:val="0"/>
              <w:adjustRightInd w:val="0"/>
              <w:spacing w:after="0" w:line="240" w:lineRule="auto"/>
              <w:ind w:right="-20"/>
              <w:jc w:val="center"/>
              <w:rPr>
                <w:rFonts w:eastAsia="Times New Roman" w:cs="Arial"/>
                <w:b/>
              </w:rPr>
            </w:pPr>
            <w:r w:rsidRPr="008D7ED0">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8D7ED0" w:rsidRDefault="00B44115" w:rsidP="00B44115">
            <w:pPr>
              <w:widowControl w:val="0"/>
              <w:autoSpaceDE w:val="0"/>
              <w:autoSpaceDN w:val="0"/>
              <w:adjustRightInd w:val="0"/>
              <w:spacing w:after="0" w:line="240" w:lineRule="auto"/>
              <w:ind w:right="-20"/>
              <w:jc w:val="center"/>
              <w:rPr>
                <w:rFonts w:eastAsia="Times New Roman" w:cs="Arial"/>
                <w:b/>
              </w:rPr>
            </w:pPr>
            <w:r w:rsidRPr="008D7ED0">
              <w:rPr>
                <w:rFonts w:cs="Arial"/>
                <w:b/>
              </w:rPr>
              <w:t>Permanente</w:t>
            </w:r>
          </w:p>
        </w:tc>
      </w:tr>
      <w:tr w:rsidR="00B44115" w:rsidRPr="00FA0BFB" w:rsidTr="008A5C5B">
        <w:trPr>
          <w:trHeight w:val="922"/>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6967FD" w:rsidRDefault="00B44115" w:rsidP="00B44115">
            <w:pPr>
              <w:widowControl w:val="0"/>
              <w:autoSpaceDE w:val="0"/>
              <w:autoSpaceDN w:val="0"/>
              <w:adjustRightInd w:val="0"/>
              <w:spacing w:after="0" w:line="240" w:lineRule="auto"/>
              <w:ind w:right="-20"/>
              <w:jc w:val="center"/>
              <w:rPr>
                <w:rFonts w:eastAsia="Times New Roman" w:cs="Arial"/>
              </w:rPr>
            </w:pPr>
            <w:r w:rsidRPr="006967FD">
              <w:rPr>
                <w:rFonts w:cs="Arial"/>
              </w:rPr>
              <w:t>X</w:t>
            </w:r>
          </w:p>
          <w:p w:rsidR="00B44115" w:rsidRPr="00FA0BFB" w:rsidRDefault="00B44115" w:rsidP="00B44115">
            <w:pPr>
              <w:widowControl w:val="0"/>
              <w:autoSpaceDE w:val="0"/>
              <w:autoSpaceDN w:val="0"/>
              <w:adjustRightInd w:val="0"/>
              <w:spacing w:after="0" w:line="240" w:lineRule="auto"/>
              <w:ind w:right="-20"/>
              <w:jc w:val="center"/>
              <w:rPr>
                <w:rFonts w:cs="Arial"/>
                <w:b/>
              </w:rPr>
            </w:pPr>
          </w:p>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9"/>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Licenciatura en Contaduría</w:t>
            </w:r>
            <w:r w:rsidR="002F40BA">
              <w:rPr>
                <w:rFonts w:eastAsia="Times New Roman" w:cs="Arial"/>
              </w:rPr>
              <w:t>.</w:t>
            </w:r>
            <w:r w:rsidRPr="00FA0BFB">
              <w:rPr>
                <w:rFonts w:eastAsia="Times New Roman" w:cs="Arial"/>
              </w:rPr>
              <w:t xml:space="preserve"> </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A5C5B">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 xml:space="preserve">Contabilidad, </w:t>
            </w:r>
            <w:r w:rsidR="008A5C5B" w:rsidRPr="00FA0BFB">
              <w:rPr>
                <w:rFonts w:eastAsia="Times New Roman" w:cs="Arial"/>
              </w:rPr>
              <w:t>administración, finanzas, audit</w:t>
            </w:r>
            <w:r w:rsidR="008A5C5B">
              <w:rPr>
                <w:rFonts w:eastAsia="Times New Roman" w:cs="Arial"/>
              </w:rPr>
              <w:t>oría, derecho fiscal e impuestos</w:t>
            </w:r>
            <w:r w:rsidRPr="00FA0BFB">
              <w:rPr>
                <w:rFonts w:eastAsia="Times New Roman"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8A5C5B" w:rsidP="008A5C5B">
            <w:pPr>
              <w:widowControl w:val="0"/>
              <w:autoSpaceDE w:val="0"/>
              <w:autoSpaceDN w:val="0"/>
              <w:adjustRightInd w:val="0"/>
              <w:spacing w:after="0" w:line="240" w:lineRule="auto"/>
              <w:ind w:right="-20"/>
              <w:jc w:val="both"/>
              <w:rPr>
                <w:rFonts w:eastAsia="Times New Roman" w:cs="Arial"/>
                <w:b/>
              </w:rPr>
            </w:pPr>
            <w:r>
              <w:rPr>
                <w:rFonts w:eastAsia="Times New Roman" w:cs="Arial"/>
              </w:rPr>
              <w:t>Contabilidad,</w:t>
            </w:r>
            <w:r w:rsidRPr="00FA0BFB">
              <w:rPr>
                <w:rFonts w:eastAsia="Times New Roman" w:cs="Arial"/>
              </w:rPr>
              <w:t xml:space="preserve"> normatividad emitida por el S</w:t>
            </w:r>
            <w:r>
              <w:rPr>
                <w:rFonts w:eastAsia="Times New Roman" w:cs="Arial"/>
              </w:rPr>
              <w:t xml:space="preserve">ervicio de </w:t>
            </w:r>
            <w:r w:rsidRPr="00FA0BFB">
              <w:rPr>
                <w:rFonts w:eastAsia="Times New Roman" w:cs="Arial"/>
              </w:rPr>
              <w:t>A</w:t>
            </w:r>
            <w:r>
              <w:rPr>
                <w:rFonts w:eastAsia="Times New Roman" w:cs="Arial"/>
              </w:rPr>
              <w:t xml:space="preserve">dministración </w:t>
            </w:r>
            <w:r w:rsidRPr="00FA0BFB">
              <w:rPr>
                <w:rFonts w:eastAsia="Times New Roman" w:cs="Arial"/>
              </w:rPr>
              <w:t>T</w:t>
            </w:r>
            <w:r>
              <w:rPr>
                <w:rFonts w:eastAsia="Times New Roman" w:cs="Arial"/>
              </w:rPr>
              <w:t>ributaria</w:t>
            </w:r>
            <w:r w:rsidRPr="00FA0BFB">
              <w:rPr>
                <w:rFonts w:eastAsia="Times New Roman" w:cs="Arial"/>
              </w:rPr>
              <w:t xml:space="preserve"> y demás disposiciones fiscales federales y estatales</w:t>
            </w:r>
            <w:r w:rsidR="00B44115" w:rsidRPr="00FA0BFB">
              <w:rPr>
                <w:rFonts w:eastAsia="Times New Roman" w:cs="Arial"/>
              </w:rPr>
              <w:t>.</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59"/>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8A5C5B">
              <w:rPr>
                <w:rFonts w:cs="Arial"/>
              </w:rPr>
              <w:t xml:space="preserve"> </w:t>
            </w:r>
          </w:p>
        </w:tc>
      </w:tr>
      <w:tr w:rsidR="00B44115" w:rsidRPr="00FA0BFB" w:rsidTr="008D7ED0">
        <w:trPr>
          <w:trHeight w:val="616"/>
        </w:trPr>
        <w:tc>
          <w:tcPr>
            <w:tcW w:w="4962"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8D7ED0">
            <w:pPr>
              <w:widowControl w:val="0"/>
              <w:autoSpaceDE w:val="0"/>
              <w:autoSpaceDN w:val="0"/>
              <w:adjustRightInd w:val="0"/>
              <w:spacing w:after="0" w:line="240" w:lineRule="auto"/>
              <w:ind w:right="-20"/>
              <w:rPr>
                <w:rFonts w:eastAsia="Times New Roman" w:cs="Arial"/>
              </w:rPr>
            </w:pPr>
            <w:r w:rsidRPr="00FA0BFB">
              <w:rPr>
                <w:rFonts w:cs="Arial"/>
              </w:rPr>
              <w:t xml:space="preserve">Áreas </w:t>
            </w:r>
            <w:r w:rsidR="008D7ED0">
              <w:rPr>
                <w:rFonts w:cs="Arial"/>
              </w:rPr>
              <w:t>jurídicas, contables y/o fiscalización</w:t>
            </w:r>
            <w:r w:rsidR="002F40BA">
              <w:rPr>
                <w:rFonts w:cs="Arial"/>
              </w:rPr>
              <w:t>.</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8A5C5B">
              <w:rPr>
                <w:rFonts w:cs="Arial"/>
              </w:rPr>
              <w:t xml:space="preserve"> </w:t>
            </w:r>
          </w:p>
        </w:tc>
      </w:tr>
    </w:tbl>
    <w:p w:rsidR="008A5C5B" w:rsidRDefault="008A5C5B" w:rsidP="00B44115">
      <w:pPr>
        <w:widowControl w:val="0"/>
        <w:autoSpaceDE w:val="0"/>
        <w:autoSpaceDN w:val="0"/>
        <w:adjustRightInd w:val="0"/>
        <w:spacing w:after="0" w:line="240" w:lineRule="auto"/>
        <w:ind w:left="3493" w:right="-20"/>
        <w:rPr>
          <w:rFonts w:cs="Arial"/>
          <w:w w:val="99"/>
        </w:rPr>
      </w:pPr>
    </w:p>
    <w:p w:rsidR="008A5C5B" w:rsidRDefault="008A5C5B" w:rsidP="00B44115">
      <w:pPr>
        <w:widowControl w:val="0"/>
        <w:autoSpaceDE w:val="0"/>
        <w:autoSpaceDN w:val="0"/>
        <w:adjustRightInd w:val="0"/>
        <w:spacing w:after="0" w:line="240" w:lineRule="auto"/>
        <w:ind w:left="3493" w:right="-20"/>
        <w:rPr>
          <w:rFonts w:cs="Arial"/>
          <w:w w:val="99"/>
        </w:rPr>
      </w:pPr>
    </w:p>
    <w:p w:rsidR="008A5C5B" w:rsidRDefault="008A5C5B"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8D7ED0">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AC51EE">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Jefe de Departamento de Revisiones de Gabinete</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2F40BA">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Coordinador de Programación y Revisión de Gabinete, Dictámenes y Masiva</w:t>
            </w:r>
          </w:p>
        </w:tc>
      </w:tr>
      <w:tr w:rsidR="008A5C5B"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8A5C5B" w:rsidRPr="00FA0BFB" w:rsidRDefault="008A5C5B" w:rsidP="00B44115">
            <w:pPr>
              <w:widowControl w:val="0"/>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8A5C5B" w:rsidRPr="00FA0BFB" w:rsidRDefault="008A5C5B" w:rsidP="008A5C5B">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Coordina</w:t>
            </w:r>
            <w:r>
              <w:rPr>
                <w:rFonts w:eastAsia="Times New Roman" w:cs="Arial"/>
              </w:rPr>
              <w:t>ción</w:t>
            </w:r>
            <w:r w:rsidRPr="00FA0BFB">
              <w:rPr>
                <w:rFonts w:eastAsia="Times New Roman" w:cs="Arial"/>
              </w:rPr>
              <w:t xml:space="preserve"> de Programación y Revisión de Gabinete, Dictámenes y Masiv</w:t>
            </w:r>
            <w:r w:rsidR="002F40BA">
              <w:rPr>
                <w:rFonts w:eastAsia="Times New Roman" w:cs="Arial"/>
              </w:rPr>
              <w:t>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995823" w:rsidP="00AC51EE">
            <w:pPr>
              <w:widowControl w:val="0"/>
              <w:autoSpaceDE w:val="0"/>
              <w:autoSpaceDN w:val="0"/>
              <w:adjustRightInd w:val="0"/>
              <w:spacing w:after="0" w:line="240" w:lineRule="auto"/>
              <w:ind w:right="-20"/>
              <w:jc w:val="both"/>
              <w:rPr>
                <w:rFonts w:eastAsia="Times New Roman" w:cs="Arial"/>
              </w:rPr>
            </w:pPr>
            <w:r>
              <w:rPr>
                <w:rFonts w:eastAsia="Times New Roman" w:cs="Arial"/>
              </w:rPr>
              <w:t>Mando Medio</w:t>
            </w:r>
            <w:r w:rsidR="00B44115">
              <w:rPr>
                <w:rFonts w:eastAsia="Times New Roman" w:cs="Arial"/>
              </w:rPr>
              <w:t xml:space="preserve"> -</w:t>
            </w:r>
            <w:r w:rsidR="002F40BA">
              <w:rPr>
                <w:rFonts w:eastAsia="Times New Roman" w:cs="Arial"/>
              </w:rPr>
              <w:t xml:space="preserve">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0"/>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FA0BFB">
              <w:rPr>
                <w:rFonts w:eastAsia="Times New Roman" w:cs="Arial"/>
              </w:rPr>
              <w:t>Contribuir en el diseño, ejecución y evaluación de la política fiscal, mediante la implementación de acciones de auditoría e inspección, que promuevan el cumplimiento de obligaciones fiscales tendiente a incrementar los ingresos del Gobierno del Estado.</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0"/>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38"/>
              </w:numPr>
              <w:spacing w:after="0" w:line="240" w:lineRule="auto"/>
              <w:ind w:left="318" w:hanging="284"/>
              <w:jc w:val="both"/>
              <w:rPr>
                <w:rFonts w:eastAsia="Times New Roman" w:cs="Arial"/>
              </w:rPr>
            </w:pPr>
            <w:r w:rsidRPr="00FA0BFB">
              <w:rPr>
                <w:rFonts w:cs="Arial"/>
              </w:rPr>
              <w:t xml:space="preserve">Preparar e integrar para aprobación del superior jerárquico las actividades y metas que integraran el </w:t>
            </w:r>
            <w:r w:rsidR="002F104A">
              <w:rPr>
                <w:rFonts w:cs="Arial"/>
              </w:rPr>
              <w:t>Programa Operativo Anual</w:t>
            </w:r>
            <w:r w:rsidRPr="00FA0BFB">
              <w:rPr>
                <w:rFonts w:cs="Arial"/>
              </w:rPr>
              <w:t xml:space="preserve"> de fiscalización en materia de ingresos estatales</w:t>
            </w:r>
            <w:r w:rsidR="008A5C5B">
              <w:rPr>
                <w:rFonts w:cs="Arial"/>
              </w:rPr>
              <w:t>;</w:t>
            </w:r>
          </w:p>
          <w:p w:rsidR="00B44115" w:rsidRPr="00FA0BFB" w:rsidRDefault="00B44115" w:rsidP="009B4247">
            <w:pPr>
              <w:pStyle w:val="Prrafodelista"/>
              <w:numPr>
                <w:ilvl w:val="0"/>
                <w:numId w:val="241"/>
              </w:numPr>
              <w:spacing w:after="0" w:line="240" w:lineRule="auto"/>
              <w:ind w:left="317" w:hanging="317"/>
              <w:jc w:val="both"/>
              <w:rPr>
                <w:rFonts w:cs="Arial"/>
              </w:rPr>
            </w:pPr>
            <w:r w:rsidRPr="00FA0BFB">
              <w:rPr>
                <w:rFonts w:cs="Arial"/>
              </w:rPr>
              <w:t xml:space="preserve">Planear y desarrollar las atribuciones de los </w:t>
            </w:r>
            <w:r w:rsidR="00531CD6">
              <w:rPr>
                <w:rFonts w:cs="Arial"/>
              </w:rPr>
              <w:t>Convenios de Colaboración</w:t>
            </w:r>
            <w:r w:rsidR="008A5C5B">
              <w:rPr>
                <w:rFonts w:cs="Arial"/>
              </w:rPr>
              <w:t>;</w:t>
            </w:r>
          </w:p>
          <w:p w:rsidR="00B44115" w:rsidRPr="00FA0BFB" w:rsidRDefault="00B44115" w:rsidP="009B4247">
            <w:pPr>
              <w:pStyle w:val="Prrafodelista"/>
              <w:numPr>
                <w:ilvl w:val="0"/>
                <w:numId w:val="241"/>
              </w:numPr>
              <w:spacing w:after="0" w:line="240" w:lineRule="auto"/>
              <w:ind w:left="317" w:hanging="317"/>
              <w:jc w:val="both"/>
              <w:rPr>
                <w:rFonts w:cs="Arial"/>
              </w:rPr>
            </w:pPr>
            <w:r w:rsidRPr="00FA0BFB">
              <w:rPr>
                <w:rFonts w:cs="Arial"/>
              </w:rPr>
              <w:t>Planear  las acciones para la ejecución los sistemas, métodos y procedimientos para el cumplimiento de metas fijadas en los progra</w:t>
            </w:r>
            <w:r w:rsidR="008A5C5B">
              <w:rPr>
                <w:rFonts w:cs="Arial"/>
              </w:rPr>
              <w:t>mas operativos de fiscalización;</w:t>
            </w:r>
          </w:p>
          <w:p w:rsidR="00B44115" w:rsidRPr="00FA0BFB" w:rsidRDefault="00B44115" w:rsidP="009B4247">
            <w:pPr>
              <w:pStyle w:val="Prrafodelista"/>
              <w:numPr>
                <w:ilvl w:val="0"/>
                <w:numId w:val="241"/>
              </w:numPr>
              <w:spacing w:after="0" w:line="240" w:lineRule="auto"/>
              <w:ind w:left="317" w:hanging="317"/>
              <w:jc w:val="both"/>
              <w:rPr>
                <w:rFonts w:cs="Arial"/>
              </w:rPr>
            </w:pPr>
            <w:r w:rsidRPr="00FA0BFB">
              <w:rPr>
                <w:rFonts w:cs="Arial"/>
              </w:rPr>
              <w:t>Determinar las notificaciones de las multas por infracciones a las d</w:t>
            </w:r>
            <w:r w:rsidR="008A5C5B">
              <w:rPr>
                <w:rFonts w:cs="Arial"/>
              </w:rPr>
              <w:t>isposiciones fiscales estatales;</w:t>
            </w:r>
          </w:p>
          <w:p w:rsidR="00B44115" w:rsidRPr="00FA0BFB" w:rsidRDefault="00B44115" w:rsidP="009B4247">
            <w:pPr>
              <w:pStyle w:val="Prrafodelista"/>
              <w:numPr>
                <w:ilvl w:val="0"/>
                <w:numId w:val="241"/>
              </w:numPr>
              <w:spacing w:after="0" w:line="240" w:lineRule="auto"/>
              <w:ind w:left="317" w:hanging="317"/>
              <w:jc w:val="both"/>
              <w:rPr>
                <w:rFonts w:cs="Arial"/>
                <w:lang w:val="es-ES"/>
              </w:rPr>
            </w:pPr>
            <w:r w:rsidRPr="00FA0BFB">
              <w:rPr>
                <w:rFonts w:cs="Arial"/>
                <w:lang w:val="es-ES"/>
              </w:rPr>
              <w:t>Supervisar la elaboración de las solicitudes de informes, datos o documentos que tengan en su poder los servidores públicos y fedatarios, a fin de realizar la verificación, fiscalización y comprobación de obligaciones fiscales estatales;</w:t>
            </w:r>
          </w:p>
          <w:p w:rsidR="00B44115" w:rsidRPr="00FA0BFB" w:rsidRDefault="00B44115" w:rsidP="009B4247">
            <w:pPr>
              <w:pStyle w:val="Prrafodelista"/>
              <w:numPr>
                <w:ilvl w:val="0"/>
                <w:numId w:val="241"/>
              </w:numPr>
              <w:spacing w:after="0" w:line="240" w:lineRule="auto"/>
              <w:ind w:left="317" w:hanging="317"/>
              <w:jc w:val="both"/>
              <w:rPr>
                <w:rFonts w:cs="Arial"/>
              </w:rPr>
            </w:pPr>
            <w:r w:rsidRPr="00FA0BFB">
              <w:rPr>
                <w:rFonts w:cs="Arial"/>
              </w:rPr>
              <w:t>Determinar y supervisar las resoluciones de determinación de contribuciones omitidas, actualización y accesorios a cargo de los contribuyentes de contribuciones estatales</w:t>
            </w:r>
            <w:r w:rsidR="008A5C5B">
              <w:rPr>
                <w:rFonts w:cs="Arial"/>
              </w:rPr>
              <w:t>;</w:t>
            </w:r>
          </w:p>
          <w:p w:rsidR="00B44115" w:rsidRPr="00FA0BFB" w:rsidRDefault="00B44115" w:rsidP="009B4247">
            <w:pPr>
              <w:pStyle w:val="Prrafodelista"/>
              <w:numPr>
                <w:ilvl w:val="0"/>
                <w:numId w:val="241"/>
              </w:numPr>
              <w:spacing w:after="0" w:line="240" w:lineRule="auto"/>
              <w:ind w:left="317" w:hanging="317"/>
              <w:jc w:val="both"/>
              <w:rPr>
                <w:rFonts w:cs="Arial"/>
              </w:rPr>
            </w:pPr>
            <w:r w:rsidRPr="00FA0BFB">
              <w:rPr>
                <w:rFonts w:cs="Arial"/>
              </w:rPr>
              <w:t>Determinar y supervisar la notificación a los contribuyentes de los resultados de las revisiones llevadas a cabo en las oficinas de la Secretaría y demás actos de fiscalización que se les practiquen y hacer constar los hechos y omisiones en el oficio de observaciones, y cuando no hubieren observaciones se comunicará mediante oficio de conclusión</w:t>
            </w:r>
            <w:r w:rsidR="008A5C5B">
              <w:rPr>
                <w:rFonts w:cs="Arial"/>
              </w:rPr>
              <w:t>;</w:t>
            </w:r>
          </w:p>
          <w:p w:rsidR="00B44115" w:rsidRPr="008D7ED0" w:rsidRDefault="00B44115" w:rsidP="009B4247">
            <w:pPr>
              <w:pStyle w:val="Prrafodelista"/>
              <w:widowControl w:val="0"/>
              <w:numPr>
                <w:ilvl w:val="0"/>
                <w:numId w:val="226"/>
              </w:numPr>
              <w:tabs>
                <w:tab w:val="left" w:pos="318"/>
              </w:tabs>
              <w:autoSpaceDE w:val="0"/>
              <w:autoSpaceDN w:val="0"/>
              <w:adjustRightInd w:val="0"/>
              <w:spacing w:after="0" w:line="240" w:lineRule="auto"/>
              <w:ind w:left="346" w:right="-20"/>
              <w:jc w:val="both"/>
              <w:rPr>
                <w:rFonts w:eastAsia="Times New Roman" w:cs="Arial"/>
                <w:b/>
              </w:rPr>
            </w:pPr>
            <w:r w:rsidRPr="00FA0BFB">
              <w:rPr>
                <w:rFonts w:cs="Arial"/>
              </w:rPr>
              <w:t>Supervisar los requerimientos a los contribuyentes, responsables solidarios o terceros con ellos relacionados, para que exhiban en su domicilio, establecimientos o en las oficinas de las propias autoridades, la contabilidad, declaraciones, avisos, datos u otros documentos, planear y supervisar para comprobar el cumplimiento de sus obligaciones en los plazos y formalidades previstos en la legislación fiscal estatal</w:t>
            </w:r>
            <w:r w:rsidR="0048085C">
              <w:rPr>
                <w:rFonts w:cs="Arial"/>
              </w:rPr>
              <w:t>; y</w:t>
            </w:r>
          </w:p>
          <w:p w:rsidR="008D7ED0" w:rsidRPr="00FA0BFB" w:rsidRDefault="002F40BA" w:rsidP="009B4247">
            <w:pPr>
              <w:pStyle w:val="Prrafodelista"/>
              <w:widowControl w:val="0"/>
              <w:numPr>
                <w:ilvl w:val="0"/>
                <w:numId w:val="226"/>
              </w:numPr>
              <w:tabs>
                <w:tab w:val="left" w:pos="318"/>
              </w:tabs>
              <w:autoSpaceDE w:val="0"/>
              <w:autoSpaceDN w:val="0"/>
              <w:adjustRightInd w:val="0"/>
              <w:spacing w:after="0" w:line="240" w:lineRule="auto"/>
              <w:ind w:left="346" w:right="-20"/>
              <w:jc w:val="both"/>
              <w:rPr>
                <w:rFonts w:eastAsia="Times New Roman" w:cs="Arial"/>
                <w:b/>
              </w:rPr>
            </w:pPr>
            <w:r>
              <w:rPr>
                <w:rFonts w:eastAsia="Times New Roman" w:cs="Arial"/>
                <w:lang w:eastAsia="es-MX"/>
              </w:rPr>
              <w:t>Las demás señaladas en las disposiciones normativas aplicables y las que le confiera su superior jerárquico; en el ámbito de su competencia.</w:t>
            </w:r>
          </w:p>
        </w:tc>
      </w:tr>
    </w:tbl>
    <w:p w:rsidR="008D7ED0" w:rsidRDefault="008D7ED0" w:rsidP="008D7ED0">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0"/>
              </w:numPr>
              <w:tabs>
                <w:tab w:val="left" w:pos="1140"/>
              </w:tabs>
              <w:autoSpaceDE w:val="0"/>
              <w:autoSpaceDN w:val="0"/>
              <w:adjustRightInd w:val="0"/>
              <w:spacing w:after="0" w:line="240" w:lineRule="auto"/>
              <w:ind w:left="720" w:right="-20"/>
              <w:rPr>
                <w:rFonts w:eastAsia="Times New Roman" w:cs="Arial"/>
                <w:b/>
              </w:rPr>
            </w:pPr>
            <w:r w:rsidRPr="00FA0BFB">
              <w:rPr>
                <w:rFonts w:cs="Arial"/>
                <w:b/>
              </w:rPr>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6967FD" w:rsidRDefault="008A5C5B" w:rsidP="009B4247">
            <w:pPr>
              <w:pStyle w:val="Prrafodelista"/>
              <w:numPr>
                <w:ilvl w:val="0"/>
                <w:numId w:val="226"/>
              </w:numPr>
              <w:spacing w:after="0" w:line="240" w:lineRule="auto"/>
              <w:ind w:left="459"/>
              <w:jc w:val="both"/>
              <w:rPr>
                <w:rFonts w:eastAsia="Times New Roman" w:cs="Arial"/>
              </w:rPr>
            </w:pPr>
            <w:r>
              <w:rPr>
                <w:rFonts w:eastAsia="Times New Roman" w:cs="Arial"/>
              </w:rPr>
              <w:t>No aplica</w:t>
            </w:r>
            <w:r w:rsidR="00B44115" w:rsidRPr="006967FD">
              <w:rPr>
                <w:rFonts w:cs="Arial"/>
              </w:rPr>
              <w:t>.</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0"/>
              </w:numPr>
              <w:autoSpaceDE w:val="0"/>
              <w:autoSpaceDN w:val="0"/>
              <w:adjustRightInd w:val="0"/>
              <w:spacing w:after="0" w:line="240" w:lineRule="auto"/>
              <w:ind w:left="720" w:right="-20"/>
              <w:rPr>
                <w:rFonts w:eastAsia="Times New Roman" w:cs="Arial"/>
                <w:b/>
              </w:rPr>
            </w:pPr>
            <w:r w:rsidRPr="00FA0BFB">
              <w:rPr>
                <w:rFonts w:cs="Arial"/>
                <w:b/>
              </w:rPr>
              <w:lastRenderedPageBreak/>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tcPr>
          <w:p w:rsidR="00B44115" w:rsidRPr="00FA0BFB" w:rsidRDefault="00964AAA" w:rsidP="00964AAA">
            <w:pPr>
              <w:widowControl w:val="0"/>
              <w:autoSpaceDE w:val="0"/>
              <w:autoSpaceDN w:val="0"/>
              <w:adjustRightInd w:val="0"/>
              <w:spacing w:after="0" w:line="240" w:lineRule="auto"/>
              <w:ind w:right="-20"/>
              <w:jc w:val="center"/>
              <w:rPr>
                <w:rFonts w:eastAsia="Times New Roman" w:cs="Arial"/>
              </w:rPr>
            </w:pPr>
            <w:r>
              <w:rPr>
                <w:rFonts w:eastAsia="Times New Roman" w:cs="Arial"/>
              </w:rPr>
              <w:t>15</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15</w:t>
            </w: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696"/>
        <w:gridCol w:w="2493"/>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0"/>
              </w:numPr>
              <w:autoSpaceDE w:val="0"/>
              <w:autoSpaceDN w:val="0"/>
              <w:adjustRightInd w:val="0"/>
              <w:spacing w:after="0" w:line="240" w:lineRule="auto"/>
              <w:ind w:left="720" w:right="-20"/>
              <w:rPr>
                <w:rFonts w:eastAsia="Times New Roman" w:cs="Arial"/>
                <w:b/>
              </w:rPr>
            </w:pPr>
            <w:r w:rsidRPr="00FA0BFB">
              <w:rPr>
                <w:rFonts w:cs="Arial"/>
                <w:b/>
              </w:rPr>
              <w:t>Relaciones interinstitucionales</w:t>
            </w:r>
          </w:p>
        </w:tc>
      </w:tr>
      <w:tr w:rsidR="00B44115" w:rsidRPr="00FA0BFB" w:rsidTr="00B44115">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269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4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B44115">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 xml:space="preserve">      Internas</w:t>
            </w:r>
          </w:p>
        </w:tc>
        <w:tc>
          <w:tcPr>
            <w:tcW w:w="26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cs="Arial"/>
              </w:rPr>
            </w:pPr>
          </w:p>
          <w:p w:rsidR="00B44115" w:rsidRPr="00FA0BFB" w:rsidRDefault="00B44115" w:rsidP="009B4247">
            <w:pPr>
              <w:pStyle w:val="Prrafodelista"/>
              <w:numPr>
                <w:ilvl w:val="0"/>
                <w:numId w:val="215"/>
              </w:numPr>
              <w:spacing w:after="0" w:line="240" w:lineRule="auto"/>
              <w:ind w:left="262" w:hanging="284"/>
              <w:jc w:val="both"/>
              <w:rPr>
                <w:rFonts w:eastAsia="Times New Roman" w:cs="Arial"/>
              </w:rPr>
            </w:pPr>
            <w:r w:rsidRPr="00FA0BFB">
              <w:rPr>
                <w:rFonts w:eastAsia="Times New Roman" w:cs="Arial"/>
              </w:rPr>
              <w:t>Dirección, Coordinación y Departamento de Programación</w:t>
            </w:r>
          </w:p>
        </w:tc>
        <w:tc>
          <w:tcPr>
            <w:tcW w:w="24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cs="Arial"/>
              </w:rPr>
            </w:pPr>
          </w:p>
          <w:p w:rsidR="00B44115" w:rsidRPr="00FA0BFB" w:rsidRDefault="00B44115" w:rsidP="002F40BA">
            <w:pPr>
              <w:spacing w:after="0" w:line="240" w:lineRule="auto"/>
              <w:jc w:val="both"/>
              <w:rPr>
                <w:rFonts w:cs="Arial"/>
              </w:rPr>
            </w:pPr>
            <w:r w:rsidRPr="00FA0BFB">
              <w:rPr>
                <w:rFonts w:eastAsia="Times New Roman" w:cs="Arial"/>
              </w:rPr>
              <w:t xml:space="preserve">Reuniones de </w:t>
            </w:r>
            <w:r w:rsidR="002F40BA" w:rsidRPr="00FA0BFB">
              <w:rPr>
                <w:rFonts w:eastAsia="Times New Roman" w:cs="Arial"/>
              </w:rPr>
              <w:t>trabajo</w:t>
            </w:r>
            <w:r w:rsidRPr="00FA0BFB">
              <w:rPr>
                <w:rFonts w:eastAsia="Times New Roman" w:cs="Arial"/>
              </w:rPr>
              <w:t>, rendir y solicitar información</w:t>
            </w:r>
            <w:r w:rsidR="002F40BA">
              <w:rPr>
                <w:rFonts w:eastAsia="Times New Roman" w:cs="Arial"/>
              </w:rPr>
              <w:t>.</w:t>
            </w:r>
          </w:p>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autoSpaceDE w:val="0"/>
              <w:autoSpaceDN w:val="0"/>
              <w:adjustRightInd w:val="0"/>
              <w:spacing w:after="0" w:line="240" w:lineRule="auto"/>
              <w:ind w:right="-20"/>
              <w:rPr>
                <w:rFonts w:cs="Arial"/>
                <w:b/>
              </w:rPr>
            </w:pPr>
          </w:p>
          <w:p w:rsidR="00B44115" w:rsidRPr="00FA0BFB" w:rsidRDefault="00B44115" w:rsidP="00B44115">
            <w:pPr>
              <w:widowControl w:val="0"/>
              <w:autoSpaceDE w:val="0"/>
              <w:autoSpaceDN w:val="0"/>
              <w:adjustRightInd w:val="0"/>
              <w:spacing w:after="0" w:line="240" w:lineRule="auto"/>
              <w:ind w:right="-20"/>
              <w:jc w:val="center"/>
              <w:rPr>
                <w:rFonts w:cs="Arial"/>
                <w:b/>
              </w:rPr>
            </w:pPr>
          </w:p>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6967FD" w:rsidRDefault="00B44115" w:rsidP="00B44115">
            <w:pPr>
              <w:widowControl w:val="0"/>
              <w:autoSpaceDE w:val="0"/>
              <w:autoSpaceDN w:val="0"/>
              <w:adjustRightInd w:val="0"/>
              <w:spacing w:after="0" w:line="240" w:lineRule="auto"/>
              <w:ind w:right="-20"/>
              <w:jc w:val="center"/>
              <w:rPr>
                <w:rFonts w:eastAsia="Times New Roman" w:cs="Arial"/>
              </w:rPr>
            </w:pPr>
            <w:r w:rsidRPr="006967FD">
              <w:rPr>
                <w:rFonts w:cs="Arial"/>
              </w:rPr>
              <w:t>X</w:t>
            </w:r>
          </w:p>
        </w:tc>
      </w:tr>
      <w:tr w:rsidR="00B44115" w:rsidRPr="00FA0BFB" w:rsidTr="00B44115">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Externas</w:t>
            </w:r>
          </w:p>
        </w:tc>
        <w:tc>
          <w:tcPr>
            <w:tcW w:w="26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B44115" w:rsidRPr="00FA0BFB" w:rsidRDefault="003E21D6" w:rsidP="009B4247">
            <w:pPr>
              <w:numPr>
                <w:ilvl w:val="0"/>
                <w:numId w:val="215"/>
              </w:numPr>
              <w:spacing w:after="0" w:line="240" w:lineRule="auto"/>
              <w:ind w:left="262" w:hanging="262"/>
              <w:jc w:val="both"/>
              <w:rPr>
                <w:rFonts w:eastAsia="Times New Roman" w:cs="Arial"/>
              </w:rPr>
            </w:pPr>
            <w:r w:rsidRPr="00FA0BFB">
              <w:rPr>
                <w:rFonts w:eastAsia="Times New Roman" w:cs="Arial"/>
              </w:rPr>
              <w:t>Pro</w:t>
            </w:r>
            <w:r>
              <w:rPr>
                <w:rFonts w:eastAsia="Times New Roman" w:cs="Arial"/>
              </w:rPr>
              <w:t>curaduría de la D</w:t>
            </w:r>
            <w:r w:rsidRPr="00FA0BFB">
              <w:rPr>
                <w:rFonts w:eastAsia="Times New Roman" w:cs="Arial"/>
              </w:rPr>
              <w:t>e</w:t>
            </w:r>
            <w:r>
              <w:rPr>
                <w:rFonts w:eastAsia="Times New Roman" w:cs="Arial"/>
              </w:rPr>
              <w:t>fensa del C</w:t>
            </w:r>
            <w:r w:rsidRPr="00FA0BFB">
              <w:rPr>
                <w:rFonts w:eastAsia="Times New Roman" w:cs="Arial"/>
              </w:rPr>
              <w:t>on</w:t>
            </w:r>
            <w:r>
              <w:rPr>
                <w:rFonts w:eastAsia="Times New Roman" w:cs="Arial"/>
              </w:rPr>
              <w:t>tribuyente</w:t>
            </w:r>
            <w:r w:rsidRPr="00FA0BFB">
              <w:rPr>
                <w:rFonts w:eastAsia="Times New Roman" w:cs="Arial"/>
              </w:rPr>
              <w:t xml:space="preserve"> Delegación Oaxaca </w:t>
            </w:r>
          </w:p>
        </w:tc>
        <w:tc>
          <w:tcPr>
            <w:tcW w:w="24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B44115" w:rsidRPr="00FA0BFB" w:rsidRDefault="00B44115" w:rsidP="002F40BA">
            <w:pPr>
              <w:spacing w:after="0" w:line="240" w:lineRule="auto"/>
              <w:jc w:val="both"/>
              <w:rPr>
                <w:rFonts w:eastAsia="Times New Roman" w:cs="Arial"/>
              </w:rPr>
            </w:pPr>
            <w:r w:rsidRPr="00FA0BFB">
              <w:rPr>
                <w:rFonts w:eastAsia="Times New Roman" w:cs="Arial"/>
              </w:rPr>
              <w:t>Participar en mesas de trabajo representando a la Dirección</w:t>
            </w:r>
            <w:r w:rsidR="002F40BA">
              <w:rPr>
                <w:rFonts w:eastAsia="Times New Roman"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698"/>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Default="00B44115" w:rsidP="00B44115">
            <w:pPr>
              <w:widowControl w:val="0"/>
              <w:autoSpaceDE w:val="0"/>
              <w:autoSpaceDN w:val="0"/>
              <w:adjustRightInd w:val="0"/>
              <w:spacing w:after="0" w:line="240" w:lineRule="auto"/>
              <w:ind w:right="-20"/>
              <w:jc w:val="center"/>
              <w:rPr>
                <w:rFonts w:cs="Arial"/>
              </w:rPr>
            </w:pPr>
            <w:r w:rsidRPr="006967FD">
              <w:rPr>
                <w:rFonts w:cs="Arial"/>
              </w:rPr>
              <w:t>X</w:t>
            </w:r>
          </w:p>
          <w:p w:rsidR="003E21D6" w:rsidRDefault="003E21D6" w:rsidP="00B44115">
            <w:pPr>
              <w:widowControl w:val="0"/>
              <w:autoSpaceDE w:val="0"/>
              <w:autoSpaceDN w:val="0"/>
              <w:adjustRightInd w:val="0"/>
              <w:spacing w:after="0" w:line="240" w:lineRule="auto"/>
              <w:ind w:right="-20"/>
              <w:jc w:val="center"/>
              <w:rPr>
                <w:rFonts w:cs="Arial"/>
              </w:rPr>
            </w:pPr>
          </w:p>
          <w:p w:rsidR="003E21D6" w:rsidRPr="006967FD" w:rsidRDefault="003E21D6" w:rsidP="00B44115">
            <w:pPr>
              <w:widowControl w:val="0"/>
              <w:autoSpaceDE w:val="0"/>
              <w:autoSpaceDN w:val="0"/>
              <w:adjustRightInd w:val="0"/>
              <w:spacing w:after="0" w:line="240" w:lineRule="auto"/>
              <w:ind w:right="-20"/>
              <w:jc w:val="center"/>
              <w:rPr>
                <w:rFonts w:cs="Arial"/>
              </w:rPr>
            </w:pPr>
          </w:p>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0"/>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spacing w:after="0" w:line="240" w:lineRule="auto"/>
              <w:rPr>
                <w:rFonts w:eastAsia="Times New Roman" w:cs="Arial"/>
              </w:rPr>
            </w:pPr>
            <w:r w:rsidRPr="00FA0BFB">
              <w:rPr>
                <w:rFonts w:eastAsia="Times New Roman" w:cs="Arial"/>
              </w:rPr>
              <w:t>Licenciatura en Contaduría</w:t>
            </w:r>
            <w:r w:rsidR="002F40BA">
              <w:rPr>
                <w:rFonts w:eastAsia="Times New Roman" w:cs="Arial"/>
              </w:rPr>
              <w:t>.</w:t>
            </w:r>
            <w:r w:rsidRPr="00FA0BFB">
              <w:rPr>
                <w:rFonts w:eastAsia="Times New Roman" w:cs="Arial"/>
              </w:rPr>
              <w:t xml:space="preserve"> </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A5C5B">
            <w:pPr>
              <w:widowControl w:val="0"/>
              <w:autoSpaceDE w:val="0"/>
              <w:autoSpaceDN w:val="0"/>
              <w:adjustRightInd w:val="0"/>
              <w:spacing w:after="0" w:line="240" w:lineRule="auto"/>
              <w:ind w:right="-20"/>
              <w:jc w:val="both"/>
              <w:rPr>
                <w:rFonts w:eastAsia="Times New Roman" w:cs="Arial"/>
              </w:rPr>
            </w:pPr>
            <w:r w:rsidRPr="00FA0BFB">
              <w:rPr>
                <w:rFonts w:eastAsia="Times New Roman" w:cs="Arial"/>
              </w:rPr>
              <w:t xml:space="preserve">Contabilidad, </w:t>
            </w:r>
            <w:r w:rsidR="008A5C5B" w:rsidRPr="00FA0BFB">
              <w:rPr>
                <w:rFonts w:eastAsia="Times New Roman" w:cs="Arial"/>
              </w:rPr>
              <w:t>administración, finanzas, audit</w:t>
            </w:r>
            <w:r w:rsidR="008A5C5B">
              <w:rPr>
                <w:rFonts w:eastAsia="Times New Roman" w:cs="Arial"/>
              </w:rPr>
              <w:t>oría, derecho fiscal e impuestos.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A5C5B">
            <w:pPr>
              <w:widowControl w:val="0"/>
              <w:autoSpaceDE w:val="0"/>
              <w:autoSpaceDN w:val="0"/>
              <w:adjustRightInd w:val="0"/>
              <w:spacing w:after="0" w:line="240" w:lineRule="auto"/>
              <w:ind w:right="-20"/>
              <w:jc w:val="both"/>
              <w:rPr>
                <w:rFonts w:eastAsia="Times New Roman" w:cs="Arial"/>
                <w:b/>
              </w:rPr>
            </w:pPr>
            <w:r w:rsidRPr="00FA0BFB">
              <w:rPr>
                <w:rFonts w:eastAsia="Times New Roman" w:cs="Arial"/>
              </w:rPr>
              <w:t xml:space="preserve">Contabilidad,  </w:t>
            </w:r>
            <w:r w:rsidR="008A5C5B" w:rsidRPr="00FA0BFB">
              <w:rPr>
                <w:rFonts w:eastAsia="Times New Roman" w:cs="Arial"/>
              </w:rPr>
              <w:t xml:space="preserve">normatividad emitida por </w:t>
            </w:r>
            <w:r w:rsidRPr="00FA0BFB">
              <w:rPr>
                <w:rFonts w:eastAsia="Times New Roman" w:cs="Arial"/>
              </w:rPr>
              <w:t>el S</w:t>
            </w:r>
            <w:r w:rsidR="008A5C5B">
              <w:rPr>
                <w:rFonts w:eastAsia="Times New Roman" w:cs="Arial"/>
              </w:rPr>
              <w:t xml:space="preserve">ervicio de </w:t>
            </w:r>
            <w:r w:rsidRPr="00FA0BFB">
              <w:rPr>
                <w:rFonts w:eastAsia="Times New Roman" w:cs="Arial"/>
              </w:rPr>
              <w:t>A</w:t>
            </w:r>
            <w:r w:rsidR="008A5C5B">
              <w:rPr>
                <w:rFonts w:eastAsia="Times New Roman" w:cs="Arial"/>
              </w:rPr>
              <w:t xml:space="preserve">dministración </w:t>
            </w:r>
            <w:r w:rsidRPr="00FA0BFB">
              <w:rPr>
                <w:rFonts w:eastAsia="Times New Roman" w:cs="Arial"/>
              </w:rPr>
              <w:t>T</w:t>
            </w:r>
            <w:r w:rsidR="008A5C5B">
              <w:rPr>
                <w:rFonts w:eastAsia="Times New Roman" w:cs="Arial"/>
              </w:rPr>
              <w:t>ributaria</w:t>
            </w:r>
            <w:r w:rsidRPr="00FA0BFB">
              <w:rPr>
                <w:rFonts w:eastAsia="Times New Roman" w:cs="Arial"/>
              </w:rPr>
              <w:t xml:space="preserve"> y demás disposiciones fiscales federales y estatales.</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0"/>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8A5C5B">
              <w:rPr>
                <w:rFonts w:cs="Arial"/>
              </w:rPr>
              <w:t xml:space="preserve"> </w:t>
            </w:r>
          </w:p>
        </w:tc>
      </w:tr>
      <w:tr w:rsidR="00B44115" w:rsidRPr="00FA0BFB" w:rsidTr="002F7936">
        <w:trPr>
          <w:trHeight w:val="379"/>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8A5C5B">
            <w:pPr>
              <w:widowControl w:val="0"/>
              <w:autoSpaceDE w:val="0"/>
              <w:autoSpaceDN w:val="0"/>
              <w:adjustRightInd w:val="0"/>
              <w:spacing w:after="0" w:line="240" w:lineRule="auto"/>
              <w:ind w:right="-20"/>
              <w:jc w:val="both"/>
              <w:rPr>
                <w:rFonts w:eastAsia="Times New Roman" w:cs="Arial"/>
              </w:rPr>
            </w:pPr>
            <w:r w:rsidRPr="00FA0BFB">
              <w:rPr>
                <w:rFonts w:cs="Arial"/>
              </w:rPr>
              <w:t xml:space="preserve">Áreas </w:t>
            </w:r>
            <w:r w:rsidR="008A5C5B">
              <w:rPr>
                <w:rFonts w:cs="Arial"/>
              </w:rPr>
              <w:t>contables</w:t>
            </w:r>
            <w:r w:rsidR="002F40BA">
              <w:rPr>
                <w:rFonts w:cs="Arial"/>
              </w:rPr>
              <w:t>.</w:t>
            </w:r>
            <w:r w:rsidRPr="00FA0BFB">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8A5C5B">
              <w:rPr>
                <w:rFonts w:cs="Arial"/>
              </w:rPr>
              <w:t xml:space="preserve"> </w:t>
            </w:r>
          </w:p>
        </w:tc>
      </w:tr>
    </w:tbl>
    <w:p w:rsidR="00B44115" w:rsidRDefault="00B44115" w:rsidP="00B44115">
      <w:pPr>
        <w:widowControl w:val="0"/>
        <w:tabs>
          <w:tab w:val="left" w:pos="2700"/>
        </w:tabs>
        <w:autoSpaceDE w:val="0"/>
        <w:autoSpaceDN w:val="0"/>
        <w:adjustRightInd w:val="0"/>
        <w:spacing w:after="14" w:line="160" w:lineRule="exact"/>
        <w:rPr>
          <w:rFonts w:eastAsia="Times New Roman" w:cs="Arial"/>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B44115" w:rsidRDefault="00B44115" w:rsidP="00B44115">
      <w:pPr>
        <w:widowControl w:val="0"/>
        <w:autoSpaceDE w:val="0"/>
        <w:autoSpaceDN w:val="0"/>
        <w:adjustRightInd w:val="0"/>
        <w:spacing w:after="0" w:line="240" w:lineRule="auto"/>
        <w:ind w:left="3493" w:right="-20"/>
        <w:rPr>
          <w:rFonts w:cs="Arial"/>
          <w:w w:val="99"/>
          <w:highlight w:val="yellow"/>
        </w:rPr>
      </w:pPr>
    </w:p>
    <w:p w:rsidR="008A5C5B" w:rsidRDefault="008A5C5B" w:rsidP="00B44115">
      <w:pPr>
        <w:widowControl w:val="0"/>
        <w:autoSpaceDE w:val="0"/>
        <w:autoSpaceDN w:val="0"/>
        <w:adjustRightInd w:val="0"/>
        <w:spacing w:after="0" w:line="240" w:lineRule="auto"/>
        <w:ind w:left="3493" w:right="-20"/>
        <w:rPr>
          <w:rFonts w:cs="Arial"/>
          <w:w w:val="99"/>
        </w:rPr>
      </w:pPr>
    </w:p>
    <w:p w:rsidR="008A5C5B" w:rsidRDefault="008A5C5B"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2F40BA" w:rsidRDefault="002F40BA" w:rsidP="00B44115">
      <w:pPr>
        <w:widowControl w:val="0"/>
        <w:autoSpaceDE w:val="0"/>
        <w:autoSpaceDN w:val="0"/>
        <w:adjustRightInd w:val="0"/>
        <w:spacing w:after="0" w:line="240" w:lineRule="auto"/>
        <w:ind w:left="3493" w:right="-20"/>
        <w:rPr>
          <w:rFonts w:cs="Arial"/>
          <w:w w:val="99"/>
        </w:rPr>
      </w:pPr>
    </w:p>
    <w:p w:rsidR="00B44115" w:rsidRDefault="00B44115" w:rsidP="00B44115">
      <w:pPr>
        <w:widowControl w:val="0"/>
        <w:autoSpaceDE w:val="0"/>
        <w:autoSpaceDN w:val="0"/>
        <w:adjustRightInd w:val="0"/>
        <w:spacing w:after="0" w:line="240" w:lineRule="auto"/>
        <w:ind w:left="3493" w:right="-20"/>
        <w:rPr>
          <w:rFonts w:cs="Arial"/>
        </w:rPr>
      </w:pPr>
      <w:r>
        <w:rPr>
          <w:rFonts w:cs="Arial"/>
          <w:w w:val="99"/>
        </w:rPr>
        <w:lastRenderedPageBreak/>
        <w:t>Cédula</w:t>
      </w:r>
      <w:r>
        <w:rPr>
          <w:rFonts w:cs="Arial"/>
        </w:rPr>
        <w:t xml:space="preserve"> </w:t>
      </w:r>
      <w:r>
        <w:rPr>
          <w:rFonts w:cs="Arial"/>
          <w:w w:val="99"/>
        </w:rPr>
        <w:t>de</w:t>
      </w:r>
      <w:r>
        <w:rPr>
          <w:rFonts w:cs="Arial"/>
        </w:rPr>
        <w:t xml:space="preserve"> f</w:t>
      </w:r>
      <w:r>
        <w:rPr>
          <w:rFonts w:cs="Arial"/>
          <w:w w:val="99"/>
        </w:rPr>
        <w:t>un</w:t>
      </w:r>
      <w:r>
        <w:rPr>
          <w:rFonts w:cs="Arial"/>
        </w:rPr>
        <w:t>c</w:t>
      </w:r>
      <w:r>
        <w:rPr>
          <w:rFonts w:cs="Arial"/>
          <w:w w:val="99"/>
        </w:rPr>
        <w:t>ione</w:t>
      </w:r>
      <w:r>
        <w:rPr>
          <w:rFonts w:cs="Arial"/>
        </w:rPr>
        <w:t>s</w:t>
      </w:r>
      <w:r>
        <w:rPr>
          <w:rFonts w:cs="Arial"/>
          <w:spacing w:val="1"/>
        </w:rPr>
        <w:t xml:space="preserve"> </w:t>
      </w:r>
      <w:r>
        <w:rPr>
          <w:rFonts w:cs="Arial"/>
        </w:rPr>
        <w:t xml:space="preserve">y </w:t>
      </w:r>
      <w:r>
        <w:rPr>
          <w:rFonts w:cs="Arial"/>
          <w:w w:val="99"/>
        </w:rPr>
        <w:t>re</w:t>
      </w:r>
      <w:r>
        <w:rPr>
          <w:rFonts w:cs="Arial"/>
        </w:rPr>
        <w:t>s</w:t>
      </w:r>
      <w:r>
        <w:rPr>
          <w:rFonts w:cs="Arial"/>
          <w:w w:val="99"/>
        </w:rPr>
        <w:t>pon</w:t>
      </w:r>
      <w:r>
        <w:rPr>
          <w:rFonts w:cs="Arial"/>
        </w:rPr>
        <w:t>s</w:t>
      </w:r>
      <w:r>
        <w:rPr>
          <w:rFonts w:cs="Arial"/>
          <w:w w:val="99"/>
        </w:rPr>
        <w:t>abilidade</w:t>
      </w:r>
      <w:r>
        <w:rPr>
          <w:rFonts w:cs="Arial"/>
        </w:rPr>
        <w:t>s</w:t>
      </w:r>
    </w:p>
    <w:p w:rsidR="00B44115" w:rsidRDefault="00B44115" w:rsidP="00B44115">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 xml:space="preserve">Identificación: </w:t>
            </w:r>
            <w:r w:rsidR="009755C9">
              <w:rPr>
                <w:rFonts w:cs="Arial"/>
              </w:rPr>
              <w:t xml:space="preserve">Secretaría de Finanzas </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elaboración: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F6025" w:rsidP="00B44115">
            <w:pPr>
              <w:widowControl w:val="0"/>
              <w:autoSpaceDE w:val="0"/>
              <w:autoSpaceDN w:val="0"/>
              <w:adjustRightInd w:val="0"/>
              <w:spacing w:after="0" w:line="240" w:lineRule="auto"/>
              <w:ind w:right="-20"/>
              <w:rPr>
                <w:rFonts w:eastAsia="Times New Roman" w:cs="Arial"/>
              </w:rPr>
            </w:pPr>
            <w:r>
              <w:rPr>
                <w:rFonts w:cs="Arial"/>
              </w:rPr>
              <w:t>Octubre</w:t>
            </w:r>
            <w:r w:rsidR="008D7ED0">
              <w:rPr>
                <w:rFonts w:cs="Arial"/>
              </w:rPr>
              <w:t xml:space="preserve"> </w:t>
            </w:r>
            <w:r w:rsidR="00B44115" w:rsidRPr="00FA0BFB">
              <w:rPr>
                <w:rFonts w:cs="Arial"/>
              </w:rPr>
              <w:t>de 201</w:t>
            </w:r>
            <w:r w:rsidR="00FA1F32">
              <w:rPr>
                <w:rFonts w:cs="Arial"/>
              </w:rPr>
              <w:t>6</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Fecha de actualización: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rPr>
            </w:pPr>
            <w:r w:rsidRPr="00FA0BFB">
              <w:rPr>
                <w:rFonts w:cs="Arial"/>
              </w:rPr>
              <w:t>No aplica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Jefe de Departamento de Revisión de Dictámenes</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Superior inmediato:</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Coordinador de Programación y Revisión d</w:t>
            </w:r>
            <w:r w:rsidR="002F40BA">
              <w:rPr>
                <w:rFonts w:cs="Arial"/>
              </w:rPr>
              <w:t>e Gabinete, Dictámenes y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Área de adscripción:</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Coordinación de Programación y Revisión d</w:t>
            </w:r>
            <w:r w:rsidR="002F40BA">
              <w:rPr>
                <w:rFonts w:cs="Arial"/>
              </w:rPr>
              <w:t>e Gabinete, Dictámenes y Masiva</w:t>
            </w:r>
          </w:p>
        </w:tc>
      </w:tr>
      <w:tr w:rsidR="00B44115" w:rsidRPr="00FA0BFB" w:rsidTr="00B44115">
        <w:tc>
          <w:tcPr>
            <w:tcW w:w="340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Tipo de plaza-relación laboral</w:t>
            </w:r>
          </w:p>
        </w:tc>
        <w:tc>
          <w:tcPr>
            <w:tcW w:w="62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2F40BA">
            <w:pPr>
              <w:widowControl w:val="0"/>
              <w:autoSpaceDE w:val="0"/>
              <w:autoSpaceDN w:val="0"/>
              <w:adjustRightInd w:val="0"/>
              <w:spacing w:after="0" w:line="240" w:lineRule="auto"/>
              <w:ind w:right="-20"/>
              <w:rPr>
                <w:rFonts w:eastAsia="Times New Roman" w:cs="Arial"/>
              </w:rPr>
            </w:pPr>
            <w:r>
              <w:rPr>
                <w:rFonts w:cs="Arial"/>
              </w:rPr>
              <w:t>Mando Medio-</w:t>
            </w:r>
            <w:r w:rsidRPr="00FA0BFB">
              <w:rPr>
                <w:rFonts w:cs="Arial"/>
              </w:rPr>
              <w:t xml:space="preserve"> Confianza</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1"/>
              </w:numPr>
              <w:tabs>
                <w:tab w:val="left" w:pos="1140"/>
              </w:tabs>
              <w:autoSpaceDE w:val="0"/>
              <w:autoSpaceDN w:val="0"/>
              <w:adjustRightInd w:val="0"/>
              <w:spacing w:after="0" w:line="240" w:lineRule="auto"/>
              <w:ind w:left="720" w:right="-20"/>
              <w:rPr>
                <w:rFonts w:eastAsia="Times New Roman" w:cs="Arial"/>
                <w:b/>
              </w:rPr>
            </w:pPr>
            <w:r w:rsidRPr="00FA0BFB">
              <w:rPr>
                <w:rFonts w:cs="Arial"/>
                <w:b/>
              </w:rPr>
              <w:t>Objetivo General: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tabs>
                <w:tab w:val="left" w:pos="1140"/>
              </w:tabs>
              <w:autoSpaceDE w:val="0"/>
              <w:autoSpaceDN w:val="0"/>
              <w:adjustRightInd w:val="0"/>
              <w:spacing w:after="0" w:line="240" w:lineRule="auto"/>
              <w:ind w:right="-20"/>
              <w:jc w:val="both"/>
              <w:rPr>
                <w:rFonts w:eastAsia="Times New Roman" w:cs="Arial"/>
              </w:rPr>
            </w:pPr>
            <w:r w:rsidRPr="00FA0BFB">
              <w:rPr>
                <w:rFonts w:cs="Arial"/>
              </w:rPr>
              <w:t>Contribuir en el diseño, ejecución y evaluación de la política fiscal, mediante la implementación de acciones de auditoría e inspección, que promuevan el cumplimiento de obligaciones fiscales tendiente a incrementar los ingresos del Gobierno del Estado.</w:t>
            </w:r>
          </w:p>
        </w:tc>
      </w:tr>
    </w:tbl>
    <w:p w:rsidR="00B44115" w:rsidRDefault="00B44115" w:rsidP="00B44115">
      <w:pPr>
        <w:widowControl w:val="0"/>
        <w:tabs>
          <w:tab w:val="left" w:pos="1140"/>
        </w:tabs>
        <w:autoSpaceDE w:val="0"/>
        <w:autoSpaceDN w:val="0"/>
        <w:adjustRightInd w:val="0"/>
        <w:spacing w:after="0" w:line="240" w:lineRule="auto"/>
        <w:ind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1"/>
              </w:numPr>
              <w:tabs>
                <w:tab w:val="left" w:pos="1140"/>
              </w:tabs>
              <w:autoSpaceDE w:val="0"/>
              <w:autoSpaceDN w:val="0"/>
              <w:adjustRightInd w:val="0"/>
              <w:spacing w:after="0" w:line="240" w:lineRule="auto"/>
              <w:ind w:left="720" w:right="-20"/>
              <w:rPr>
                <w:rFonts w:eastAsia="Times New Roman" w:cs="Arial"/>
                <w:b/>
              </w:rPr>
            </w:pPr>
            <w:r w:rsidRPr="00FA0BFB">
              <w:rPr>
                <w:rFonts w:cs="Arial"/>
                <w:b/>
              </w:rPr>
              <w:t>Funciones específicas:</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FA0BFB" w:rsidRDefault="00B44115" w:rsidP="009B4247">
            <w:pPr>
              <w:pStyle w:val="Prrafodelista"/>
              <w:numPr>
                <w:ilvl w:val="0"/>
                <w:numId w:val="238"/>
              </w:numPr>
              <w:spacing w:after="0" w:line="240" w:lineRule="auto"/>
              <w:ind w:left="318" w:hanging="284"/>
              <w:jc w:val="both"/>
              <w:rPr>
                <w:rFonts w:eastAsia="Times New Roman" w:cs="Arial"/>
              </w:rPr>
            </w:pPr>
            <w:r w:rsidRPr="00FA0BFB">
              <w:rPr>
                <w:rFonts w:cs="Arial"/>
              </w:rPr>
              <w:t xml:space="preserve">Preparar e integrar para aprobación del superior jerárquico las actividades y metas que integraran el </w:t>
            </w:r>
            <w:r w:rsidR="002F104A">
              <w:rPr>
                <w:rFonts w:cs="Arial"/>
              </w:rPr>
              <w:t>Programa Operativo Anual</w:t>
            </w:r>
            <w:r w:rsidRPr="00FA0BFB">
              <w:rPr>
                <w:rFonts w:cs="Arial"/>
              </w:rPr>
              <w:t xml:space="preserve"> de fiscalización en materia de ingresos estatales</w:t>
            </w:r>
            <w:r w:rsidR="008A5C5B">
              <w:rPr>
                <w:rFonts w:cs="Arial"/>
              </w:rPr>
              <w:t>;</w:t>
            </w:r>
          </w:p>
          <w:p w:rsidR="00B44115" w:rsidRPr="00FA0BFB" w:rsidRDefault="00B44115" w:rsidP="009B4247">
            <w:pPr>
              <w:pStyle w:val="Prrafodelista"/>
              <w:numPr>
                <w:ilvl w:val="0"/>
                <w:numId w:val="241"/>
              </w:numPr>
              <w:spacing w:after="0" w:line="240" w:lineRule="auto"/>
              <w:ind w:left="318" w:hanging="284"/>
              <w:jc w:val="both"/>
              <w:rPr>
                <w:rFonts w:cs="Arial"/>
              </w:rPr>
            </w:pPr>
            <w:r w:rsidRPr="00FA0BFB">
              <w:rPr>
                <w:rFonts w:cs="Arial"/>
              </w:rPr>
              <w:t>Planear  las acciones para la ejecución los sistemas, métodos y procedimientos para el cumplimiento de metas fijadas en los progra</w:t>
            </w:r>
            <w:r w:rsidR="008A5C5B">
              <w:rPr>
                <w:rFonts w:cs="Arial"/>
              </w:rPr>
              <w:t>mas operativos de fiscalización;</w:t>
            </w:r>
          </w:p>
          <w:p w:rsidR="00B44115" w:rsidRPr="00FA0BFB" w:rsidRDefault="00B44115" w:rsidP="009B4247">
            <w:pPr>
              <w:pStyle w:val="Prrafodelista"/>
              <w:numPr>
                <w:ilvl w:val="0"/>
                <w:numId w:val="241"/>
              </w:numPr>
              <w:spacing w:after="0" w:line="240" w:lineRule="auto"/>
              <w:ind w:left="318" w:hanging="284"/>
              <w:jc w:val="both"/>
              <w:rPr>
                <w:rFonts w:cs="Arial"/>
              </w:rPr>
            </w:pPr>
            <w:r w:rsidRPr="00FA0BFB">
              <w:rPr>
                <w:rFonts w:cs="Arial"/>
              </w:rPr>
              <w:t xml:space="preserve">Planear y desarrollar las atribuciones de los </w:t>
            </w:r>
            <w:r w:rsidR="00531CD6">
              <w:rPr>
                <w:rFonts w:cs="Arial"/>
              </w:rPr>
              <w:t>Convenios de Colaboración</w:t>
            </w:r>
            <w:r w:rsidR="008A5C5B">
              <w:rPr>
                <w:rFonts w:cs="Arial"/>
              </w:rPr>
              <w:t>;</w:t>
            </w:r>
          </w:p>
          <w:p w:rsidR="00B44115" w:rsidRPr="00FA0BFB" w:rsidRDefault="00B44115" w:rsidP="009B4247">
            <w:pPr>
              <w:pStyle w:val="Prrafodelista"/>
              <w:numPr>
                <w:ilvl w:val="0"/>
                <w:numId w:val="241"/>
              </w:numPr>
              <w:spacing w:after="0" w:line="240" w:lineRule="auto"/>
              <w:ind w:left="318" w:hanging="284"/>
              <w:jc w:val="both"/>
              <w:rPr>
                <w:rFonts w:cs="Arial"/>
              </w:rPr>
            </w:pPr>
            <w:r w:rsidRPr="00FA0BFB">
              <w:rPr>
                <w:rFonts w:cs="Arial"/>
              </w:rPr>
              <w:t xml:space="preserve">Preparar la formulación del </w:t>
            </w:r>
            <w:r w:rsidR="002F104A">
              <w:rPr>
                <w:rFonts w:cs="Arial"/>
              </w:rPr>
              <w:t>Programa Operativo Anual</w:t>
            </w:r>
            <w:r w:rsidRPr="00FA0BFB">
              <w:rPr>
                <w:rFonts w:cs="Arial"/>
              </w:rPr>
              <w:t xml:space="preserve">  de fiscalización de acuerdo al Convenio de Colaboración Administrativa en materia Fiscal Federal y en base a los lineamientos emitidos por el Servicio de Administración Tributaria</w:t>
            </w:r>
            <w:r w:rsidR="008A5C5B">
              <w:rPr>
                <w:rFonts w:cs="Arial"/>
              </w:rPr>
              <w:t>;</w:t>
            </w:r>
          </w:p>
          <w:p w:rsidR="00B44115" w:rsidRPr="00FA0BFB" w:rsidRDefault="00B44115" w:rsidP="009B4247">
            <w:pPr>
              <w:pStyle w:val="Prrafodelista"/>
              <w:numPr>
                <w:ilvl w:val="0"/>
                <w:numId w:val="241"/>
              </w:numPr>
              <w:spacing w:after="0" w:line="240" w:lineRule="auto"/>
              <w:ind w:left="318" w:hanging="284"/>
              <w:jc w:val="both"/>
              <w:rPr>
                <w:rFonts w:cs="Arial"/>
              </w:rPr>
            </w:pPr>
            <w:r w:rsidRPr="00FA0BFB">
              <w:rPr>
                <w:rFonts w:cs="Arial"/>
              </w:rPr>
              <w:t>Asignar la Revisión de Papeles de trabajo al supervisor y auditor para su notificación de acuerdo a las formalidades previstas en las disposiciones fiscales y normatividad vigente</w:t>
            </w:r>
            <w:r w:rsidR="008A5C5B">
              <w:rPr>
                <w:rFonts w:cs="Arial"/>
              </w:rPr>
              <w:t>;</w:t>
            </w:r>
          </w:p>
          <w:p w:rsidR="00B44115" w:rsidRPr="00FA0BFB" w:rsidRDefault="00B44115" w:rsidP="009B4247">
            <w:pPr>
              <w:pStyle w:val="Prrafodelista"/>
              <w:widowControl w:val="0"/>
              <w:numPr>
                <w:ilvl w:val="0"/>
                <w:numId w:val="241"/>
              </w:numPr>
              <w:tabs>
                <w:tab w:val="left" w:pos="318"/>
              </w:tabs>
              <w:spacing w:after="0" w:line="240" w:lineRule="auto"/>
              <w:ind w:left="318" w:hanging="284"/>
              <w:jc w:val="both"/>
              <w:rPr>
                <w:rFonts w:cs="Arial"/>
              </w:rPr>
            </w:pPr>
            <w:r w:rsidRPr="00FA0BFB">
              <w:rPr>
                <w:rFonts w:cs="Arial"/>
              </w:rPr>
              <w:t>Direccionar la revisión de los papeles de trabajo y revisar el cuestionario que será aplicado al Contador Público Registrado, así como las cuentas a revisar del Dictamen Fiscal elaborado por el Contador Público Registrado y supervisar la elaboración de acta de</w:t>
            </w:r>
            <w:r w:rsidR="008A5C5B">
              <w:rPr>
                <w:rFonts w:cs="Arial"/>
              </w:rPr>
              <w:t xml:space="preserve"> aportación de datos e informes;</w:t>
            </w:r>
          </w:p>
          <w:p w:rsidR="00B44115" w:rsidRPr="00FA0BFB" w:rsidRDefault="00B44115" w:rsidP="009B4247">
            <w:pPr>
              <w:pStyle w:val="Prrafodelista"/>
              <w:numPr>
                <w:ilvl w:val="0"/>
                <w:numId w:val="241"/>
              </w:numPr>
              <w:tabs>
                <w:tab w:val="left" w:pos="318"/>
              </w:tabs>
              <w:autoSpaceDE w:val="0"/>
              <w:autoSpaceDN w:val="0"/>
              <w:adjustRightInd w:val="0"/>
              <w:spacing w:after="0" w:line="240" w:lineRule="auto"/>
              <w:ind w:left="318" w:hanging="284"/>
              <w:jc w:val="both"/>
              <w:rPr>
                <w:rFonts w:cs="Arial"/>
              </w:rPr>
            </w:pPr>
            <w:r w:rsidRPr="00FA0BFB">
              <w:rPr>
                <w:rFonts w:cs="Arial"/>
              </w:rPr>
              <w:t xml:space="preserve">Revisar  las solicitudes de documentación a los </w:t>
            </w:r>
            <w:r w:rsidR="002F40BA" w:rsidRPr="00FA0BFB">
              <w:rPr>
                <w:rFonts w:cs="Arial"/>
              </w:rPr>
              <w:t xml:space="preserve">contadores públicos registrados </w:t>
            </w:r>
            <w:r w:rsidRPr="00FA0BFB">
              <w:rPr>
                <w:rFonts w:cs="Arial"/>
              </w:rPr>
              <w:t xml:space="preserve">para que exhiban en los establecimientos o en las oficinas de las propias autoridades, la contabilidad, declaraciones, avisos, datos u otros documentos de los contribuyentes dictaminados para comprobar el cumplimiento de sus obligaciones en los plazos y formalidades previstos en la legislación fiscal </w:t>
            </w:r>
            <w:r w:rsidR="002F40BA" w:rsidRPr="00FA0BFB">
              <w:rPr>
                <w:rFonts w:cs="Arial"/>
              </w:rPr>
              <w:t>federal</w:t>
            </w:r>
            <w:r w:rsidRPr="00FA0BFB">
              <w:rPr>
                <w:rFonts w:cs="Arial"/>
              </w:rPr>
              <w:t xml:space="preserve">, así como el oficio donde se le comunican al </w:t>
            </w:r>
            <w:r w:rsidR="002F40BA" w:rsidRPr="00FA0BFB">
              <w:rPr>
                <w:rFonts w:cs="Arial"/>
              </w:rPr>
              <w:t>contador público registrado</w:t>
            </w:r>
            <w:r w:rsidRPr="00FA0BFB">
              <w:rPr>
                <w:rFonts w:cs="Arial"/>
              </w:rPr>
              <w:t xml:space="preserve"> las irregularida</w:t>
            </w:r>
            <w:r w:rsidR="008A5C5B">
              <w:rPr>
                <w:rFonts w:cs="Arial"/>
              </w:rPr>
              <w:t>des de su actuación profesional;</w:t>
            </w:r>
          </w:p>
          <w:p w:rsidR="00B44115" w:rsidRPr="008D7ED0" w:rsidRDefault="00B44115" w:rsidP="009B4247">
            <w:pPr>
              <w:pStyle w:val="Prrafodelista"/>
              <w:numPr>
                <w:ilvl w:val="0"/>
                <w:numId w:val="241"/>
              </w:numPr>
              <w:tabs>
                <w:tab w:val="left" w:pos="318"/>
              </w:tabs>
              <w:spacing w:after="0" w:line="240" w:lineRule="auto"/>
              <w:ind w:left="318" w:hanging="284"/>
              <w:jc w:val="both"/>
              <w:rPr>
                <w:rFonts w:eastAsia="Times New Roman" w:cs="Arial"/>
              </w:rPr>
            </w:pPr>
            <w:r w:rsidRPr="00FA0BFB">
              <w:rPr>
                <w:rFonts w:cs="Arial"/>
              </w:rPr>
              <w:t>Revisar los expedientes para ser enviados a las autoridades fiscales de otra entidad  para que se continúen con el procedimiento secuencial  iniciados por esta autoridad, en el caso de que el contribuyente auditado cambie su domicilio fiscal fuera de la circunscripción territorial del Estado</w:t>
            </w:r>
            <w:r w:rsidR="0048085C">
              <w:rPr>
                <w:rFonts w:cs="Arial"/>
              </w:rPr>
              <w:t>; y</w:t>
            </w:r>
          </w:p>
          <w:p w:rsidR="008D7ED0" w:rsidRPr="00FA0BFB" w:rsidRDefault="002F40BA" w:rsidP="009B4247">
            <w:pPr>
              <w:pStyle w:val="Prrafodelista"/>
              <w:numPr>
                <w:ilvl w:val="0"/>
                <w:numId w:val="241"/>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44115" w:rsidRPr="00FA0BFB" w:rsidTr="00B44115">
        <w:tc>
          <w:tcPr>
            <w:tcW w:w="9668"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1"/>
              </w:numPr>
              <w:tabs>
                <w:tab w:val="left" w:pos="1140"/>
              </w:tabs>
              <w:autoSpaceDE w:val="0"/>
              <w:autoSpaceDN w:val="0"/>
              <w:adjustRightInd w:val="0"/>
              <w:spacing w:after="0" w:line="240" w:lineRule="auto"/>
              <w:ind w:left="720" w:right="-20"/>
              <w:rPr>
                <w:rFonts w:eastAsia="Times New Roman" w:cs="Arial"/>
                <w:b/>
              </w:rPr>
            </w:pPr>
            <w:r w:rsidRPr="00FA0BFB">
              <w:rPr>
                <w:rFonts w:cs="Arial"/>
                <w:b/>
              </w:rPr>
              <w:lastRenderedPageBreak/>
              <w:t>Campo decisional:</w:t>
            </w:r>
          </w:p>
        </w:tc>
      </w:tr>
      <w:tr w:rsidR="00B44115" w:rsidRPr="00FA0BFB" w:rsidTr="00B44115">
        <w:tc>
          <w:tcPr>
            <w:tcW w:w="9668" w:type="dxa"/>
            <w:tcBorders>
              <w:top w:val="single" w:sz="4" w:space="0" w:color="auto"/>
              <w:left w:val="single" w:sz="4" w:space="0" w:color="auto"/>
              <w:bottom w:val="single" w:sz="4" w:space="0" w:color="auto"/>
              <w:right w:val="single" w:sz="4" w:space="0" w:color="auto"/>
            </w:tcBorders>
          </w:tcPr>
          <w:p w:rsidR="00B44115" w:rsidRPr="00807B5B" w:rsidRDefault="008A5C5B" w:rsidP="009B4247">
            <w:pPr>
              <w:pStyle w:val="Prrafodelista"/>
              <w:numPr>
                <w:ilvl w:val="0"/>
                <w:numId w:val="226"/>
              </w:numPr>
              <w:spacing w:after="0" w:line="240" w:lineRule="auto"/>
              <w:ind w:left="318" w:hanging="284"/>
              <w:jc w:val="both"/>
              <w:rPr>
                <w:rFonts w:eastAsia="Times New Roman" w:cs="Arial"/>
              </w:rPr>
            </w:pPr>
            <w:r>
              <w:rPr>
                <w:rFonts w:cs="Arial"/>
              </w:rPr>
              <w:t>No aplica</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B44115" w:rsidRPr="00FA0BFB" w:rsidTr="00B44115">
        <w:tc>
          <w:tcPr>
            <w:tcW w:w="9639" w:type="dxa"/>
            <w:gridSpan w:val="3"/>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1"/>
              </w:numPr>
              <w:autoSpaceDE w:val="0"/>
              <w:autoSpaceDN w:val="0"/>
              <w:adjustRightInd w:val="0"/>
              <w:spacing w:after="0" w:line="240" w:lineRule="auto"/>
              <w:ind w:left="720" w:right="-20"/>
              <w:rPr>
                <w:rFonts w:eastAsia="Times New Roman" w:cs="Arial"/>
                <w:b/>
              </w:rPr>
            </w:pPr>
            <w:r w:rsidRPr="00FA0BFB">
              <w:rPr>
                <w:rFonts w:cs="Arial"/>
                <w:b/>
              </w:rPr>
              <w:t>Puestos subordinados:</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Directos</w:t>
            </w:r>
          </w:p>
        </w:tc>
        <w:tc>
          <w:tcPr>
            <w:tcW w:w="317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Indirectos</w:t>
            </w:r>
          </w:p>
        </w:tc>
        <w:tc>
          <w:tcPr>
            <w:tcW w:w="343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Total</w:t>
            </w:r>
          </w:p>
        </w:tc>
      </w:tr>
      <w:tr w:rsidR="00B44115" w:rsidRPr="00FA0BFB" w:rsidTr="00B44115">
        <w:tc>
          <w:tcPr>
            <w:tcW w:w="3030" w:type="dxa"/>
            <w:tcBorders>
              <w:top w:val="single" w:sz="4" w:space="0" w:color="auto"/>
              <w:left w:val="single" w:sz="4" w:space="0" w:color="auto"/>
              <w:bottom w:val="single" w:sz="4" w:space="0" w:color="auto"/>
              <w:right w:val="single" w:sz="4" w:space="0" w:color="auto"/>
            </w:tcBorders>
          </w:tcPr>
          <w:p w:rsidR="00B44115" w:rsidRPr="00FA0BFB" w:rsidRDefault="00964AAA" w:rsidP="00964AAA">
            <w:pPr>
              <w:widowControl w:val="0"/>
              <w:autoSpaceDE w:val="0"/>
              <w:autoSpaceDN w:val="0"/>
              <w:adjustRightInd w:val="0"/>
              <w:spacing w:after="0" w:line="240" w:lineRule="auto"/>
              <w:ind w:right="-20"/>
              <w:jc w:val="center"/>
              <w:rPr>
                <w:rFonts w:eastAsia="Times New Roman" w:cs="Arial"/>
              </w:rPr>
            </w:pPr>
            <w:r>
              <w:rPr>
                <w:rFonts w:eastAsia="Times New Roman" w:cs="Arial"/>
              </w:rPr>
              <w:t>11</w:t>
            </w:r>
          </w:p>
        </w:tc>
        <w:tc>
          <w:tcPr>
            <w:tcW w:w="3172"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0</w:t>
            </w:r>
          </w:p>
        </w:tc>
        <w:tc>
          <w:tcPr>
            <w:tcW w:w="3437" w:type="dxa"/>
            <w:tcBorders>
              <w:top w:val="single" w:sz="4" w:space="0" w:color="auto"/>
              <w:left w:val="single" w:sz="4" w:space="0" w:color="auto"/>
              <w:bottom w:val="single" w:sz="4" w:space="0" w:color="auto"/>
              <w:right w:val="single" w:sz="4" w:space="0" w:color="auto"/>
            </w:tcBorders>
          </w:tcPr>
          <w:p w:rsidR="00B44115" w:rsidRPr="00FA0BFB" w:rsidRDefault="00964AAA" w:rsidP="00B44115">
            <w:pPr>
              <w:widowControl w:val="0"/>
              <w:autoSpaceDE w:val="0"/>
              <w:autoSpaceDN w:val="0"/>
              <w:adjustRightInd w:val="0"/>
              <w:spacing w:after="0" w:line="240" w:lineRule="auto"/>
              <w:ind w:right="-20"/>
              <w:jc w:val="center"/>
              <w:rPr>
                <w:rFonts w:eastAsia="Times New Roman" w:cs="Arial"/>
              </w:rPr>
            </w:pPr>
            <w:r>
              <w:rPr>
                <w:rFonts w:eastAsia="Times New Roman" w:cs="Arial"/>
              </w:rPr>
              <w:t>11</w:t>
            </w:r>
          </w:p>
        </w:tc>
      </w:tr>
    </w:tbl>
    <w:p w:rsidR="00B44115" w:rsidRDefault="00B44115" w:rsidP="00B44115">
      <w:pPr>
        <w:widowControl w:val="0"/>
        <w:autoSpaceDE w:val="0"/>
        <w:autoSpaceDN w:val="0"/>
        <w:adjustRightInd w:val="0"/>
        <w:spacing w:after="0" w:line="240" w:lineRule="auto"/>
        <w:ind w:left="3493" w:right="-20"/>
        <w:rPr>
          <w:rFonts w:eastAsia="Times New Roman" w:cs="Arial"/>
          <w:b/>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96"/>
        <w:gridCol w:w="2693"/>
        <w:gridCol w:w="1134"/>
        <w:gridCol w:w="1276"/>
        <w:gridCol w:w="1580"/>
      </w:tblGrid>
      <w:tr w:rsidR="00B44115" w:rsidRPr="00FA0BFB" w:rsidTr="00B44115">
        <w:tc>
          <w:tcPr>
            <w:tcW w:w="9660" w:type="dxa"/>
            <w:gridSpan w:val="6"/>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1"/>
              </w:numPr>
              <w:autoSpaceDE w:val="0"/>
              <w:autoSpaceDN w:val="0"/>
              <w:adjustRightInd w:val="0"/>
              <w:spacing w:after="0" w:line="240" w:lineRule="auto"/>
              <w:ind w:left="720" w:right="-20"/>
              <w:rPr>
                <w:rFonts w:eastAsia="Times New Roman" w:cs="Arial"/>
                <w:b/>
              </w:rPr>
            </w:pPr>
            <w:r w:rsidRPr="00FA0BFB">
              <w:rPr>
                <w:rFonts w:cs="Arial"/>
                <w:b/>
              </w:rPr>
              <w:t>Relaciones interinstitucionales</w:t>
            </w:r>
          </w:p>
        </w:tc>
      </w:tr>
      <w:tr w:rsidR="00B44115" w:rsidRPr="00FA0BFB" w:rsidTr="00B44115">
        <w:tc>
          <w:tcPr>
            <w:tcW w:w="481" w:type="dxa"/>
            <w:tcBorders>
              <w:top w:val="single" w:sz="4" w:space="0" w:color="auto"/>
              <w:left w:val="single" w:sz="4" w:space="0" w:color="auto"/>
              <w:bottom w:val="single" w:sz="4" w:space="0" w:color="auto"/>
              <w:right w:val="single" w:sz="4" w:space="0" w:color="auto"/>
            </w:tcBorders>
          </w:tcPr>
          <w:p w:rsidR="00B44115" w:rsidRPr="00FA0BFB" w:rsidRDefault="00B44115" w:rsidP="00B44115">
            <w:pPr>
              <w:widowControl w:val="0"/>
              <w:autoSpaceDE w:val="0"/>
              <w:autoSpaceDN w:val="0"/>
              <w:adjustRightInd w:val="0"/>
              <w:spacing w:after="0" w:line="240" w:lineRule="auto"/>
              <w:ind w:right="-20"/>
              <w:rPr>
                <w:rFonts w:eastAsia="Times New Roman" w:cs="Arial"/>
                <w:b/>
              </w:rPr>
            </w:pPr>
          </w:p>
        </w:tc>
        <w:tc>
          <w:tcPr>
            <w:tcW w:w="249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Puesto y/o área de trabajo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Con el objeto de:</w:t>
            </w:r>
          </w:p>
        </w:tc>
        <w:tc>
          <w:tcPr>
            <w:tcW w:w="3990" w:type="dxa"/>
            <w:gridSpan w:val="3"/>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Frecuencia</w:t>
            </w:r>
          </w:p>
        </w:tc>
      </w:tr>
      <w:tr w:rsidR="00B44115" w:rsidRPr="00FA0BFB" w:rsidTr="00B44115">
        <w:trPr>
          <w:trHeight w:val="330"/>
        </w:trPr>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3E21D6">
            <w:pPr>
              <w:widowControl w:val="0"/>
              <w:autoSpaceDE w:val="0"/>
              <w:autoSpaceDN w:val="0"/>
              <w:adjustRightInd w:val="0"/>
              <w:spacing w:after="0" w:line="240" w:lineRule="auto"/>
              <w:ind w:left="113" w:right="-20"/>
              <w:rPr>
                <w:rFonts w:eastAsia="Times New Roman" w:cs="Arial"/>
                <w:b/>
              </w:rPr>
            </w:pPr>
            <w:r w:rsidRPr="00FA0BFB">
              <w:rPr>
                <w:rFonts w:cs="Arial"/>
                <w:b/>
              </w:rPr>
              <w:t>Internas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B44115" w:rsidRPr="00FA0BFB" w:rsidRDefault="003E21D6" w:rsidP="009B4247">
            <w:pPr>
              <w:pStyle w:val="Prrafodelista"/>
              <w:numPr>
                <w:ilvl w:val="0"/>
                <w:numId w:val="215"/>
              </w:numPr>
              <w:spacing w:after="0" w:line="240" w:lineRule="auto"/>
              <w:ind w:left="262" w:hanging="262"/>
              <w:jc w:val="both"/>
              <w:rPr>
                <w:rFonts w:eastAsia="Times New Roman" w:cs="Arial"/>
              </w:rPr>
            </w:pPr>
            <w:r>
              <w:rPr>
                <w:rFonts w:cs="Arial"/>
              </w:rPr>
              <w:t>No aplica</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8B5995" w:rsidRDefault="00B44115" w:rsidP="00B44115">
            <w:pPr>
              <w:widowControl w:val="0"/>
              <w:autoSpaceDE w:val="0"/>
              <w:autoSpaceDN w:val="0"/>
              <w:adjustRightInd w:val="0"/>
              <w:spacing w:after="0" w:line="240" w:lineRule="auto"/>
              <w:ind w:right="-20"/>
              <w:rPr>
                <w:rFonts w:eastAsia="Times New Roman" w:cs="Arial"/>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8B5995" w:rsidRDefault="00B44115" w:rsidP="00B44115">
            <w:pPr>
              <w:widowControl w:val="0"/>
              <w:autoSpaceDE w:val="0"/>
              <w:autoSpaceDN w:val="0"/>
              <w:adjustRightInd w:val="0"/>
              <w:spacing w:after="0" w:line="240" w:lineRule="auto"/>
              <w:ind w:right="-20"/>
              <w:rPr>
                <w:rFonts w:eastAsia="Times New Roman" w:cs="Arial"/>
              </w:rPr>
            </w:pP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8B5995" w:rsidRDefault="00B44115" w:rsidP="00B44115">
            <w:pPr>
              <w:widowControl w:val="0"/>
              <w:autoSpaceDE w:val="0"/>
              <w:autoSpaceDN w:val="0"/>
              <w:adjustRightInd w:val="0"/>
              <w:spacing w:after="0" w:line="240" w:lineRule="auto"/>
              <w:ind w:right="-20"/>
              <w:jc w:val="center"/>
              <w:rPr>
                <w:rFonts w:cs="Arial"/>
              </w:rPr>
            </w:pPr>
          </w:p>
          <w:p w:rsidR="00B44115" w:rsidRPr="008B5995" w:rsidRDefault="00B44115" w:rsidP="00B44115">
            <w:pPr>
              <w:widowControl w:val="0"/>
              <w:autoSpaceDE w:val="0"/>
              <w:autoSpaceDN w:val="0"/>
              <w:adjustRightInd w:val="0"/>
              <w:spacing w:after="0" w:line="240" w:lineRule="auto"/>
              <w:ind w:right="-20"/>
              <w:jc w:val="center"/>
              <w:rPr>
                <w:rFonts w:cs="Arial"/>
              </w:rPr>
            </w:pPr>
          </w:p>
          <w:p w:rsidR="00B44115" w:rsidRPr="008B5995" w:rsidRDefault="00B44115" w:rsidP="00B44115">
            <w:pPr>
              <w:widowControl w:val="0"/>
              <w:autoSpaceDE w:val="0"/>
              <w:autoSpaceDN w:val="0"/>
              <w:adjustRightInd w:val="0"/>
              <w:spacing w:after="0" w:line="240" w:lineRule="auto"/>
              <w:ind w:right="-20"/>
              <w:jc w:val="center"/>
              <w:rPr>
                <w:rFonts w:eastAsia="Times New Roman" w:cs="Arial"/>
              </w:rPr>
            </w:pPr>
          </w:p>
        </w:tc>
      </w:tr>
      <w:tr w:rsidR="00B44115" w:rsidRPr="00FA0BFB" w:rsidTr="00B44115">
        <w:tc>
          <w:tcPr>
            <w:tcW w:w="481" w:type="dxa"/>
            <w:vMerge w:val="restart"/>
            <w:tcBorders>
              <w:top w:val="single" w:sz="4" w:space="0" w:color="auto"/>
              <w:left w:val="single" w:sz="4" w:space="0" w:color="auto"/>
              <w:bottom w:val="single" w:sz="4" w:space="0" w:color="auto"/>
              <w:right w:val="single" w:sz="4" w:space="0" w:color="auto"/>
            </w:tcBorders>
            <w:textDirection w:val="btLr"/>
            <w:hideMark/>
          </w:tcPr>
          <w:p w:rsidR="00B44115" w:rsidRPr="00FA0BFB" w:rsidRDefault="00B44115" w:rsidP="00B44115">
            <w:pPr>
              <w:widowControl w:val="0"/>
              <w:autoSpaceDE w:val="0"/>
              <w:autoSpaceDN w:val="0"/>
              <w:adjustRightInd w:val="0"/>
              <w:spacing w:after="0" w:line="240" w:lineRule="auto"/>
              <w:ind w:left="113" w:right="-20"/>
              <w:jc w:val="center"/>
              <w:rPr>
                <w:rFonts w:eastAsia="Times New Roman" w:cs="Arial"/>
                <w:b/>
              </w:rPr>
            </w:pPr>
            <w:r w:rsidRPr="00FA0BFB">
              <w:rPr>
                <w:rFonts w:cs="Arial"/>
                <w:b/>
              </w:rPr>
              <w:t>Externas</w:t>
            </w:r>
          </w:p>
        </w:tc>
        <w:tc>
          <w:tcPr>
            <w:tcW w:w="2496"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2D1332" w:rsidRPr="003E21D6" w:rsidRDefault="003E21D6" w:rsidP="009B4247">
            <w:pPr>
              <w:pStyle w:val="Prrafodelista"/>
              <w:numPr>
                <w:ilvl w:val="0"/>
                <w:numId w:val="215"/>
              </w:numPr>
              <w:spacing w:after="0" w:line="240" w:lineRule="auto"/>
              <w:ind w:left="262" w:hanging="262"/>
              <w:jc w:val="both"/>
              <w:rPr>
                <w:rFonts w:cs="Arial"/>
              </w:rPr>
            </w:pPr>
            <w:r>
              <w:rPr>
                <w:rFonts w:eastAsia="Times New Roman" w:cs="Arial"/>
              </w:rPr>
              <w:t>Procuraduría de la Defensa del Contribuyente Delegación Oaxaca</w:t>
            </w:r>
            <w:r w:rsidR="00B44115" w:rsidRPr="00FA0BFB">
              <w:rPr>
                <w:rFonts w:cs="Arial"/>
              </w:rPr>
              <w:t>.</w:t>
            </w:r>
          </w:p>
        </w:tc>
        <w:tc>
          <w:tcPr>
            <w:tcW w:w="2693" w:type="dxa"/>
            <w:vMerge w:val="restart"/>
            <w:tcBorders>
              <w:top w:val="single" w:sz="4" w:space="0" w:color="auto"/>
              <w:left w:val="single" w:sz="4" w:space="0" w:color="auto"/>
              <w:bottom w:val="single" w:sz="4" w:space="0" w:color="auto"/>
              <w:right w:val="single" w:sz="4" w:space="0" w:color="auto"/>
            </w:tcBorders>
          </w:tcPr>
          <w:p w:rsidR="00B44115" w:rsidRPr="00FA0BFB" w:rsidRDefault="00B44115" w:rsidP="00B44115">
            <w:pPr>
              <w:spacing w:after="0" w:line="240" w:lineRule="auto"/>
              <w:rPr>
                <w:rFonts w:eastAsia="Times New Roman" w:cs="Arial"/>
              </w:rPr>
            </w:pPr>
          </w:p>
          <w:p w:rsidR="00B44115" w:rsidRPr="00FA0BFB" w:rsidRDefault="00B44115" w:rsidP="00B44115">
            <w:pPr>
              <w:spacing w:after="0" w:line="240" w:lineRule="auto"/>
              <w:rPr>
                <w:rFonts w:eastAsia="Times New Roman" w:cs="Arial"/>
              </w:rPr>
            </w:pPr>
            <w:r w:rsidRPr="00FA0BFB">
              <w:rPr>
                <w:rFonts w:cs="Arial"/>
              </w:rPr>
              <w:t>Participar en mesas de trabajo representando a la Dirección</w:t>
            </w:r>
            <w:r w:rsidR="002F40BA">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Eventual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Periódica</w:t>
            </w:r>
          </w:p>
        </w:tc>
        <w:tc>
          <w:tcPr>
            <w:tcW w:w="1580"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r w:rsidRPr="00FA0BFB">
              <w:rPr>
                <w:rFonts w:cs="Arial"/>
                <w:b/>
              </w:rPr>
              <w:t>Permanente</w:t>
            </w:r>
          </w:p>
        </w:tc>
      </w:tr>
      <w:tr w:rsidR="00B44115" w:rsidRPr="00FA0BFB" w:rsidTr="00B44115">
        <w:trPr>
          <w:trHeight w:val="602"/>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b/>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44115" w:rsidRPr="00FA0BFB" w:rsidRDefault="00B44115" w:rsidP="00B44115">
            <w:pPr>
              <w:spacing w:after="0" w:line="240" w:lineRule="auto"/>
              <w:rPr>
                <w:rFonts w:eastAsia="Times New Roman"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B44115" w:rsidRPr="008B5995" w:rsidRDefault="00B44115" w:rsidP="00B44115">
            <w:pPr>
              <w:widowControl w:val="0"/>
              <w:autoSpaceDE w:val="0"/>
              <w:autoSpaceDN w:val="0"/>
              <w:adjustRightInd w:val="0"/>
              <w:spacing w:after="0" w:line="240" w:lineRule="auto"/>
              <w:ind w:right="-20"/>
              <w:jc w:val="center"/>
              <w:rPr>
                <w:rFonts w:cs="Arial"/>
              </w:rPr>
            </w:pPr>
            <w:r w:rsidRPr="008B5995">
              <w:rPr>
                <w:rFonts w:cs="Arial"/>
              </w:rPr>
              <w:t>X</w:t>
            </w:r>
          </w:p>
          <w:p w:rsidR="00B44115"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c>
          <w:tcPr>
            <w:tcW w:w="1580" w:type="dxa"/>
            <w:tcBorders>
              <w:top w:val="single" w:sz="4" w:space="0" w:color="auto"/>
              <w:left w:val="single" w:sz="4" w:space="0" w:color="auto"/>
              <w:bottom w:val="single" w:sz="4" w:space="0" w:color="auto"/>
              <w:right w:val="single" w:sz="4" w:space="0" w:color="auto"/>
            </w:tcBorders>
            <w:vAlign w:val="center"/>
          </w:tcPr>
          <w:p w:rsidR="00B44115" w:rsidRPr="00FA0BFB" w:rsidRDefault="00B44115" w:rsidP="00B44115">
            <w:pPr>
              <w:widowControl w:val="0"/>
              <w:autoSpaceDE w:val="0"/>
              <w:autoSpaceDN w:val="0"/>
              <w:adjustRightInd w:val="0"/>
              <w:spacing w:after="0" w:line="240" w:lineRule="auto"/>
              <w:ind w:right="-20"/>
              <w:jc w:val="center"/>
              <w:rPr>
                <w:rFonts w:eastAsia="Times New Roman" w:cs="Arial"/>
                <w:b/>
              </w:rPr>
            </w:pPr>
          </w:p>
        </w:tc>
      </w:tr>
    </w:tbl>
    <w:p w:rsidR="00B44115" w:rsidRDefault="00B44115"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1"/>
              </w:numPr>
              <w:autoSpaceDE w:val="0"/>
              <w:autoSpaceDN w:val="0"/>
              <w:adjustRightInd w:val="0"/>
              <w:spacing w:after="0" w:line="240" w:lineRule="auto"/>
              <w:ind w:left="720" w:right="-20"/>
              <w:rPr>
                <w:rFonts w:eastAsia="Times New Roman" w:cs="Arial"/>
                <w:b/>
              </w:rPr>
            </w:pPr>
            <w:r w:rsidRPr="00FA0BFB">
              <w:rPr>
                <w:rFonts w:cs="Arial"/>
                <w:b/>
              </w:rPr>
              <w:t>Perfil deseado del puesto</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Preparación académica</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Licenciatura en Contaduría</w:t>
            </w:r>
            <w:r w:rsidR="002F40BA">
              <w:rPr>
                <w:rFonts w:cs="Arial"/>
              </w:rPr>
              <w:t>.</w:t>
            </w:r>
            <w:r w:rsidRPr="00FA0BFB">
              <w:rPr>
                <w:rFonts w:cs="Arial"/>
              </w:rPr>
              <w:t xml:space="preserve"> </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generales</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3E21D6">
            <w:pPr>
              <w:widowControl w:val="0"/>
              <w:autoSpaceDE w:val="0"/>
              <w:autoSpaceDN w:val="0"/>
              <w:adjustRightInd w:val="0"/>
              <w:spacing w:after="0" w:line="240" w:lineRule="auto"/>
              <w:ind w:right="-20"/>
              <w:jc w:val="both"/>
              <w:rPr>
                <w:rFonts w:eastAsia="Times New Roman" w:cs="Arial"/>
              </w:rPr>
            </w:pPr>
            <w:r w:rsidRPr="00FA0BFB">
              <w:rPr>
                <w:rFonts w:cs="Arial"/>
              </w:rPr>
              <w:t xml:space="preserve">Contabilidad, </w:t>
            </w:r>
            <w:r w:rsidR="003E21D6" w:rsidRPr="00FA0BFB">
              <w:rPr>
                <w:rFonts w:cs="Arial"/>
              </w:rPr>
              <w:t>administración, finan</w:t>
            </w:r>
            <w:r w:rsidR="003E21D6">
              <w:rPr>
                <w:rFonts w:cs="Arial"/>
              </w:rPr>
              <w:t xml:space="preserve">zas, auditoría, derecho fiscal e </w:t>
            </w:r>
            <w:r w:rsidR="003E21D6" w:rsidRPr="00FA0BFB">
              <w:rPr>
                <w:rFonts w:cs="Arial"/>
              </w:rPr>
              <w:t>impuestos</w:t>
            </w:r>
            <w:r w:rsidR="003E21D6">
              <w:rPr>
                <w:rFonts w:cs="Arial"/>
              </w:rPr>
              <w:t>.</w:t>
            </w:r>
          </w:p>
        </w:tc>
      </w:tr>
      <w:tr w:rsidR="00B44115"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Conocimientos específicos</w:t>
            </w:r>
          </w:p>
        </w:tc>
      </w:tr>
      <w:tr w:rsidR="003E21D6" w:rsidRPr="00FA0BFB" w:rsidTr="00B44115">
        <w:tc>
          <w:tcPr>
            <w:tcW w:w="9639" w:type="dxa"/>
            <w:tcBorders>
              <w:top w:val="single" w:sz="4" w:space="0" w:color="auto"/>
              <w:left w:val="single" w:sz="4" w:space="0" w:color="auto"/>
              <w:bottom w:val="single" w:sz="4" w:space="0" w:color="auto"/>
              <w:right w:val="single" w:sz="4" w:space="0" w:color="auto"/>
            </w:tcBorders>
            <w:hideMark/>
          </w:tcPr>
          <w:p w:rsidR="003E21D6" w:rsidRPr="00FA0BFB" w:rsidRDefault="003E21D6" w:rsidP="002A51F1">
            <w:pPr>
              <w:widowControl w:val="0"/>
              <w:autoSpaceDE w:val="0"/>
              <w:autoSpaceDN w:val="0"/>
              <w:adjustRightInd w:val="0"/>
              <w:spacing w:after="0" w:line="240" w:lineRule="auto"/>
              <w:ind w:right="-20"/>
              <w:jc w:val="both"/>
              <w:rPr>
                <w:rFonts w:eastAsia="Times New Roman" w:cs="Arial"/>
                <w:b/>
              </w:rPr>
            </w:pPr>
            <w:r w:rsidRPr="00FA0BFB">
              <w:rPr>
                <w:rFonts w:eastAsia="Times New Roman" w:cs="Arial"/>
              </w:rPr>
              <w:t>Contabilidad,  normatividad emitida por el S</w:t>
            </w:r>
            <w:r>
              <w:rPr>
                <w:rFonts w:eastAsia="Times New Roman" w:cs="Arial"/>
              </w:rPr>
              <w:t xml:space="preserve">ervicio de </w:t>
            </w:r>
            <w:r w:rsidRPr="00FA0BFB">
              <w:rPr>
                <w:rFonts w:eastAsia="Times New Roman" w:cs="Arial"/>
              </w:rPr>
              <w:t>A</w:t>
            </w:r>
            <w:r>
              <w:rPr>
                <w:rFonts w:eastAsia="Times New Roman" w:cs="Arial"/>
              </w:rPr>
              <w:t xml:space="preserve">dministración </w:t>
            </w:r>
            <w:r w:rsidRPr="00FA0BFB">
              <w:rPr>
                <w:rFonts w:eastAsia="Times New Roman" w:cs="Arial"/>
              </w:rPr>
              <w:t>T</w:t>
            </w:r>
            <w:r>
              <w:rPr>
                <w:rFonts w:eastAsia="Times New Roman" w:cs="Arial"/>
              </w:rPr>
              <w:t>ributaria</w:t>
            </w:r>
            <w:r w:rsidRPr="00FA0BFB">
              <w:rPr>
                <w:rFonts w:eastAsia="Times New Roman" w:cs="Arial"/>
              </w:rPr>
              <w:t xml:space="preserve"> y demás disposiciones fiscales federales y estatales.</w:t>
            </w:r>
          </w:p>
        </w:tc>
      </w:tr>
    </w:tbl>
    <w:p w:rsidR="00AC51EE" w:rsidRDefault="00AC51EE" w:rsidP="00B44115">
      <w:pPr>
        <w:widowControl w:val="0"/>
        <w:autoSpaceDE w:val="0"/>
        <w:autoSpaceDN w:val="0"/>
        <w:adjustRightInd w:val="0"/>
        <w:spacing w:after="0" w:line="240" w:lineRule="auto"/>
        <w:ind w:right="-20"/>
        <w:rPr>
          <w:rFonts w:eastAsia="Times New Roman"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B44115" w:rsidRPr="00FA0BFB" w:rsidTr="00B44115">
        <w:tc>
          <w:tcPr>
            <w:tcW w:w="9639" w:type="dxa"/>
            <w:gridSpan w:val="2"/>
            <w:tcBorders>
              <w:top w:val="single" w:sz="4" w:space="0" w:color="auto"/>
              <w:left w:val="single" w:sz="4" w:space="0" w:color="auto"/>
              <w:bottom w:val="single" w:sz="4" w:space="0" w:color="auto"/>
              <w:right w:val="single" w:sz="4" w:space="0" w:color="auto"/>
            </w:tcBorders>
            <w:hideMark/>
          </w:tcPr>
          <w:p w:rsidR="00B44115" w:rsidRPr="00FA0BFB" w:rsidRDefault="00B44115" w:rsidP="009B4247">
            <w:pPr>
              <w:pStyle w:val="Prrafodelista"/>
              <w:widowControl w:val="0"/>
              <w:numPr>
                <w:ilvl w:val="0"/>
                <w:numId w:val="261"/>
              </w:numPr>
              <w:autoSpaceDE w:val="0"/>
              <w:autoSpaceDN w:val="0"/>
              <w:adjustRightInd w:val="0"/>
              <w:spacing w:after="0" w:line="240" w:lineRule="auto"/>
              <w:ind w:left="720" w:right="-20"/>
              <w:rPr>
                <w:rFonts w:eastAsia="Times New Roman" w:cs="Arial"/>
                <w:b/>
              </w:rPr>
            </w:pPr>
            <w:r w:rsidRPr="00FA0BFB">
              <w:rPr>
                <w:rFonts w:cs="Arial"/>
                <w:b/>
              </w:rPr>
              <w:t xml:space="preserve">Experiencia laboral </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Puesto o área</w:t>
            </w:r>
          </w:p>
        </w:tc>
        <w:tc>
          <w:tcPr>
            <w:tcW w:w="4677"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rPr>
                <w:rFonts w:eastAsia="Times New Roman" w:cs="Arial"/>
                <w:b/>
              </w:rPr>
            </w:pPr>
            <w:r w:rsidRPr="00FA0BFB">
              <w:rPr>
                <w:rFonts w:cs="Arial"/>
                <w:b/>
              </w:rPr>
              <w:t>Tiempo mínimo de experiencia</w:t>
            </w:r>
          </w:p>
        </w:tc>
      </w:tr>
      <w:tr w:rsidR="00B44115" w:rsidRPr="00FA0BFB" w:rsidTr="002F7936">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B44115" w:rsidP="00B44115">
            <w:pPr>
              <w:widowControl w:val="0"/>
              <w:autoSpaceDE w:val="0"/>
              <w:autoSpaceDN w:val="0"/>
              <w:adjustRightInd w:val="0"/>
              <w:spacing w:after="0" w:line="240" w:lineRule="auto"/>
              <w:ind w:right="-20"/>
              <w:jc w:val="both"/>
              <w:rPr>
                <w:rFonts w:eastAsia="Times New Roman" w:cs="Arial"/>
              </w:rPr>
            </w:pPr>
            <w:r w:rsidRPr="00FA0BFB">
              <w:rPr>
                <w:rFonts w:cs="Arial"/>
              </w:rPr>
              <w:t xml:space="preserve">Mando medio o superior en la </w:t>
            </w:r>
            <w:r w:rsidR="00641DE9">
              <w:rPr>
                <w:rFonts w:cs="Arial"/>
              </w:rPr>
              <w:t>Administración Pública</w:t>
            </w:r>
            <w:r w:rsidRPr="00FA0BFB">
              <w:rPr>
                <w:rFonts w:cs="Arial"/>
              </w:rPr>
              <w:t xml:space="preserve"> Federal, Estatal o Municipal.</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3E21D6">
              <w:rPr>
                <w:rFonts w:cs="Arial"/>
              </w:rPr>
              <w:t xml:space="preserve"> </w:t>
            </w:r>
          </w:p>
        </w:tc>
      </w:tr>
      <w:tr w:rsidR="00B44115" w:rsidRPr="00FA0BFB" w:rsidTr="002F7936">
        <w:trPr>
          <w:trHeight w:val="343"/>
        </w:trPr>
        <w:tc>
          <w:tcPr>
            <w:tcW w:w="4962" w:type="dxa"/>
            <w:tcBorders>
              <w:top w:val="single" w:sz="4" w:space="0" w:color="auto"/>
              <w:left w:val="single" w:sz="4" w:space="0" w:color="auto"/>
              <w:bottom w:val="single" w:sz="4" w:space="0" w:color="auto"/>
              <w:right w:val="single" w:sz="4" w:space="0" w:color="auto"/>
            </w:tcBorders>
            <w:hideMark/>
          </w:tcPr>
          <w:p w:rsidR="00B44115" w:rsidRPr="00FA0BFB" w:rsidRDefault="003E21D6" w:rsidP="003E21D6">
            <w:pPr>
              <w:widowControl w:val="0"/>
              <w:autoSpaceDE w:val="0"/>
              <w:autoSpaceDN w:val="0"/>
              <w:adjustRightInd w:val="0"/>
              <w:spacing w:after="0" w:line="240" w:lineRule="auto"/>
              <w:ind w:right="-20"/>
              <w:jc w:val="both"/>
              <w:rPr>
                <w:rFonts w:eastAsia="Times New Roman" w:cs="Arial"/>
              </w:rPr>
            </w:pPr>
            <w:r>
              <w:rPr>
                <w:rFonts w:cs="Arial"/>
              </w:rPr>
              <w:t xml:space="preserve">Áreas </w:t>
            </w:r>
            <w:r w:rsidR="002F40BA">
              <w:rPr>
                <w:rFonts w:cs="Arial"/>
              </w:rPr>
              <w:t>contables.</w:t>
            </w:r>
            <w:r w:rsidR="00B44115" w:rsidRPr="00FA0BFB">
              <w:rPr>
                <w:rFonts w:cs="Arial"/>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rsidR="00B44115" w:rsidRPr="00FA0BFB" w:rsidRDefault="00082CD1" w:rsidP="002F7936">
            <w:pPr>
              <w:widowControl w:val="0"/>
              <w:autoSpaceDE w:val="0"/>
              <w:autoSpaceDN w:val="0"/>
              <w:adjustRightInd w:val="0"/>
              <w:spacing w:after="0" w:line="240" w:lineRule="auto"/>
              <w:ind w:right="-20"/>
              <w:jc w:val="center"/>
              <w:rPr>
                <w:rFonts w:eastAsia="Times New Roman" w:cs="Arial"/>
              </w:rPr>
            </w:pPr>
            <w:r>
              <w:rPr>
                <w:rFonts w:cs="Arial"/>
              </w:rPr>
              <w:t>1 año</w:t>
            </w:r>
            <w:r w:rsidR="003E21D6">
              <w:rPr>
                <w:rFonts w:cs="Arial"/>
              </w:rPr>
              <w:t xml:space="preserve"> </w:t>
            </w:r>
          </w:p>
        </w:tc>
      </w:tr>
    </w:tbl>
    <w:p w:rsidR="00B44115" w:rsidRDefault="00B44115" w:rsidP="00B44115">
      <w:pPr>
        <w:widowControl w:val="0"/>
        <w:autoSpaceDE w:val="0"/>
        <w:autoSpaceDN w:val="0"/>
        <w:adjustRightInd w:val="0"/>
        <w:spacing w:after="0" w:line="240" w:lineRule="auto"/>
        <w:ind w:left="3493" w:right="-20"/>
        <w:rPr>
          <w:rFonts w:cs="Arial"/>
          <w:w w:val="99"/>
        </w:rPr>
      </w:pPr>
    </w:p>
    <w:p w:rsidR="005139E9" w:rsidRDefault="005139E9" w:rsidP="006E2801">
      <w:pPr>
        <w:widowControl w:val="0"/>
        <w:tabs>
          <w:tab w:val="left" w:pos="2700"/>
        </w:tabs>
        <w:autoSpaceDE w:val="0"/>
        <w:autoSpaceDN w:val="0"/>
        <w:adjustRightInd w:val="0"/>
        <w:spacing w:after="14" w:line="160" w:lineRule="exact"/>
        <w:rPr>
          <w:rFonts w:cs="Arial"/>
        </w:rPr>
      </w:pPr>
    </w:p>
    <w:p w:rsidR="008D7ED0" w:rsidRDefault="008D7ED0"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2F40BA" w:rsidRDefault="002F40BA" w:rsidP="00601250">
      <w:pPr>
        <w:widowControl w:val="0"/>
        <w:autoSpaceDE w:val="0"/>
        <w:autoSpaceDN w:val="0"/>
        <w:adjustRightInd w:val="0"/>
        <w:spacing w:after="0" w:line="240" w:lineRule="auto"/>
        <w:ind w:left="3493" w:right="-20"/>
        <w:rPr>
          <w:rFonts w:cs="Arial"/>
          <w:w w:val="99"/>
        </w:rPr>
      </w:pPr>
    </w:p>
    <w:p w:rsidR="00601250" w:rsidRDefault="00601250" w:rsidP="00601250">
      <w:pPr>
        <w:widowControl w:val="0"/>
        <w:autoSpaceDE w:val="0"/>
        <w:autoSpaceDN w:val="0"/>
        <w:adjustRightInd w:val="0"/>
        <w:spacing w:after="0" w:line="240" w:lineRule="auto"/>
        <w:ind w:left="3493" w:right="-20"/>
        <w:rPr>
          <w:rFonts w:cs="Arial"/>
        </w:rPr>
      </w:pPr>
      <w:r w:rsidRPr="00453428">
        <w:rPr>
          <w:rFonts w:cs="Arial"/>
          <w:w w:val="99"/>
        </w:rPr>
        <w:lastRenderedPageBreak/>
        <w:t>Cédula</w:t>
      </w:r>
      <w:r>
        <w:rPr>
          <w:rFonts w:cs="Arial"/>
          <w:w w:val="99"/>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Pr>
          <w:rFonts w:cs="Arial"/>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rPr>
          <w:trHeight w:val="202"/>
        </w:trPr>
        <w:tc>
          <w:tcPr>
            <w:tcW w:w="9639" w:type="dxa"/>
            <w:gridSpan w:val="2"/>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tabs>
                <w:tab w:val="right" w:pos="3206"/>
              </w:tabs>
              <w:autoSpaceDE w:val="0"/>
              <w:autoSpaceDN w:val="0"/>
              <w:adjustRightInd w:val="0"/>
              <w:spacing w:after="0" w:line="240" w:lineRule="auto"/>
              <w:ind w:right="-23"/>
              <w:rPr>
                <w:rFonts w:eastAsia="Times New Roman" w:cs="Arial"/>
                <w:b/>
              </w:rPr>
            </w:pPr>
            <w:r w:rsidRPr="00BC591F">
              <w:rPr>
                <w:rFonts w:eastAsia="Times New Roman" w:cs="Arial"/>
                <w:b/>
              </w:rPr>
              <w:t>Fecha de elaboración:</w:t>
            </w:r>
            <w:r w:rsidRPr="00BC591F">
              <w:rPr>
                <w:rFonts w:eastAsia="Times New Roman" w:cs="Arial"/>
                <w:b/>
              </w:rPr>
              <w:tab/>
            </w:r>
          </w:p>
        </w:tc>
        <w:tc>
          <w:tcPr>
            <w:tcW w:w="6237" w:type="dxa"/>
          </w:tcPr>
          <w:p w:rsidR="00601250" w:rsidRPr="00BC591F" w:rsidRDefault="00BF6025" w:rsidP="00BC591F">
            <w:pPr>
              <w:widowControl w:val="0"/>
              <w:autoSpaceDE w:val="0"/>
              <w:autoSpaceDN w:val="0"/>
              <w:adjustRightInd w:val="0"/>
              <w:spacing w:after="0" w:line="240" w:lineRule="auto"/>
              <w:ind w:right="-23"/>
              <w:rPr>
                <w:rFonts w:eastAsia="Times New Roman" w:cs="Arial"/>
              </w:rPr>
            </w:pPr>
            <w:r>
              <w:rPr>
                <w:rFonts w:eastAsia="Times New Roman" w:cs="Arial"/>
              </w:rPr>
              <w:t>Octubre</w:t>
            </w:r>
            <w:r w:rsidR="008D7ED0" w:rsidRPr="00BC591F">
              <w:rPr>
                <w:rFonts w:eastAsia="Times New Roman" w:cs="Arial"/>
              </w:rPr>
              <w:t xml:space="preserve"> </w:t>
            </w:r>
            <w:r w:rsidR="00601250"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Puesto:</w:t>
            </w:r>
          </w:p>
        </w:tc>
        <w:tc>
          <w:tcPr>
            <w:tcW w:w="6237" w:type="dxa"/>
          </w:tcPr>
          <w:p w:rsidR="00601250" w:rsidRPr="00BC591F" w:rsidRDefault="00601250"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Tesorero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Secretario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Secretaría de Finanzas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Tipo de plaza-relación laboral</w:t>
            </w:r>
          </w:p>
        </w:tc>
        <w:tc>
          <w:tcPr>
            <w:tcW w:w="6237" w:type="dxa"/>
          </w:tcPr>
          <w:p w:rsidR="00601250" w:rsidRPr="00BC591F" w:rsidRDefault="00601250" w:rsidP="00BC591F">
            <w:pPr>
              <w:widowControl w:val="0"/>
              <w:autoSpaceDE w:val="0"/>
              <w:autoSpaceDN w:val="0"/>
              <w:adjustRightInd w:val="0"/>
              <w:spacing w:after="0" w:line="240" w:lineRule="auto"/>
              <w:ind w:right="-23"/>
              <w:rPr>
                <w:rFonts w:eastAsia="Times New Roman" w:cs="Arial"/>
              </w:rPr>
            </w:pPr>
            <w:r w:rsidRPr="00BC591F">
              <w:rPr>
                <w:rFonts w:eastAsia="Times New Roman" w:cs="Arial"/>
              </w:rPr>
              <w:t>Mando Superior- 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1"/>
              </w:numPr>
              <w:tabs>
                <w:tab w:val="left" w:pos="1140"/>
              </w:tabs>
              <w:autoSpaceDE w:val="0"/>
              <w:autoSpaceDN w:val="0"/>
              <w:adjustRightInd w:val="0"/>
              <w:spacing w:after="0" w:line="240" w:lineRule="auto"/>
              <w:ind w:left="720" w:right="-23"/>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3"/>
              <w:jc w:val="both"/>
              <w:rPr>
                <w:rFonts w:eastAsia="Times New Roman" w:cs="Arial"/>
              </w:rPr>
            </w:pPr>
            <w:r w:rsidRPr="00BC591F">
              <w:rPr>
                <w:rFonts w:eastAsia="Times New Roman" w:cs="Arial"/>
              </w:rPr>
              <w:t>Diseñar, implementar, ejecutar y evaluar la política hacendaria del Gobierno del Estado, promoviendo el uso eficiente de los recursos financieros provenientes de ingresos de gestión y de deuda pública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6C7CA0" w:rsidTr="00BC591F">
        <w:tc>
          <w:tcPr>
            <w:tcW w:w="9668" w:type="dxa"/>
          </w:tcPr>
          <w:p w:rsidR="00601250" w:rsidRPr="00BC591F" w:rsidRDefault="00601250" w:rsidP="009B4247">
            <w:pPr>
              <w:pStyle w:val="Prrafodelista"/>
              <w:widowControl w:val="0"/>
              <w:numPr>
                <w:ilvl w:val="0"/>
                <w:numId w:val="291"/>
              </w:numPr>
              <w:tabs>
                <w:tab w:val="left" w:pos="1140"/>
              </w:tabs>
              <w:autoSpaceDE w:val="0"/>
              <w:autoSpaceDN w:val="0"/>
              <w:adjustRightInd w:val="0"/>
              <w:spacing w:after="0" w:line="240" w:lineRule="auto"/>
              <w:ind w:left="720" w:right="-20"/>
              <w:rPr>
                <w:rFonts w:eastAsia="Times New Roman" w:cs="Arial"/>
                <w:b/>
                <w:color w:val="000000"/>
              </w:rPr>
            </w:pPr>
            <w:r w:rsidRPr="00BC591F">
              <w:rPr>
                <w:rFonts w:eastAsia="Times New Roman" w:cs="Arial"/>
                <w:b/>
                <w:color w:val="000000"/>
              </w:rPr>
              <w:t>Funciones específicas:</w:t>
            </w:r>
          </w:p>
        </w:tc>
      </w:tr>
      <w:tr w:rsidR="008061CB" w:rsidRPr="006C7CA0" w:rsidTr="00BC591F">
        <w:tc>
          <w:tcPr>
            <w:tcW w:w="9668" w:type="dxa"/>
          </w:tcPr>
          <w:p w:rsidR="008061CB" w:rsidRPr="006D3843" w:rsidRDefault="008061CB" w:rsidP="009B4247">
            <w:pPr>
              <w:pStyle w:val="Prrafodelista"/>
              <w:numPr>
                <w:ilvl w:val="0"/>
                <w:numId w:val="288"/>
              </w:numPr>
              <w:tabs>
                <w:tab w:val="left" w:pos="318"/>
              </w:tabs>
              <w:spacing w:after="0" w:line="240" w:lineRule="auto"/>
              <w:ind w:left="318" w:hanging="284"/>
              <w:jc w:val="both"/>
              <w:rPr>
                <w:rFonts w:cs="Arial"/>
                <w:color w:val="000000"/>
              </w:rPr>
            </w:pPr>
            <w:r w:rsidRPr="006D3843">
              <w:rPr>
                <w:rFonts w:cs="Arial"/>
                <w:color w:val="000000"/>
              </w:rPr>
              <w:t xml:space="preserve">Coordinar la elaboración de la política interna sobre aspectos financieros para la planeación, organización y funcionamiento de la </w:t>
            </w:r>
            <w:r w:rsidR="00641DE9">
              <w:rPr>
                <w:rFonts w:cs="Arial"/>
                <w:color w:val="000000"/>
              </w:rPr>
              <w:t>Hacienda Pública</w:t>
            </w:r>
            <w:r w:rsidRPr="006D3843">
              <w:rPr>
                <w:rFonts w:cs="Arial"/>
                <w:color w:val="000000"/>
              </w:rPr>
              <w:t>;</w:t>
            </w:r>
          </w:p>
          <w:p w:rsidR="008061CB" w:rsidRDefault="008061CB" w:rsidP="009B4247">
            <w:pPr>
              <w:pStyle w:val="Prrafodelista"/>
              <w:numPr>
                <w:ilvl w:val="0"/>
                <w:numId w:val="288"/>
              </w:numPr>
              <w:tabs>
                <w:tab w:val="left" w:pos="318"/>
              </w:tabs>
              <w:spacing w:after="0" w:line="240" w:lineRule="auto"/>
              <w:ind w:left="318" w:hanging="284"/>
              <w:jc w:val="both"/>
              <w:rPr>
                <w:rFonts w:cs="Arial"/>
              </w:rPr>
            </w:pPr>
            <w:r>
              <w:rPr>
                <w:rFonts w:cs="Arial"/>
              </w:rPr>
              <w:t>Revisar los flujos de efectivo e informar</w:t>
            </w:r>
            <w:r w:rsidRPr="00B51183">
              <w:rPr>
                <w:rFonts w:cs="Arial"/>
              </w:rPr>
              <w:t xml:space="preserve"> al Secretario sobre el cálcul</w:t>
            </w:r>
            <w:r>
              <w:rPr>
                <w:rFonts w:cs="Arial"/>
              </w:rPr>
              <w:t>o de flujo de fondos del Estado;</w:t>
            </w:r>
          </w:p>
          <w:p w:rsidR="008061CB" w:rsidRPr="008061CB" w:rsidRDefault="008061CB" w:rsidP="009B4247">
            <w:pPr>
              <w:pStyle w:val="Prrafodelista"/>
              <w:numPr>
                <w:ilvl w:val="0"/>
                <w:numId w:val="288"/>
              </w:numPr>
              <w:tabs>
                <w:tab w:val="left" w:pos="318"/>
              </w:tabs>
              <w:spacing w:after="0" w:line="240" w:lineRule="auto"/>
              <w:ind w:left="318" w:hanging="284"/>
              <w:jc w:val="both"/>
              <w:rPr>
                <w:rFonts w:cs="Arial"/>
              </w:rPr>
            </w:pPr>
            <w:r w:rsidRPr="009A2E72">
              <w:rPr>
                <w:rFonts w:cs="Arial"/>
              </w:rPr>
              <w:t xml:space="preserve">Autorizar los contratos de apertura de crédito con instituciones financieras, los contratos de inversión de fondos, prestación de servicios con calificadoras, y los derivados de deuda pública y otras obligaciones de pago, así como los contratos de mandato derivados de los que suscriban los </w:t>
            </w:r>
            <w:r w:rsidR="00641DE9">
              <w:rPr>
                <w:rFonts w:cs="Arial"/>
              </w:rPr>
              <w:t>Municipios</w:t>
            </w:r>
            <w:r w:rsidRPr="009A2E72">
              <w:rPr>
                <w:rFonts w:cs="Arial"/>
              </w:rPr>
              <w:t xml:space="preserve"> en donde se establezca la afectaci</w:t>
            </w:r>
            <w:r>
              <w:rPr>
                <w:rFonts w:cs="Arial"/>
              </w:rPr>
              <w:t>ón de participaciones federales;</w:t>
            </w:r>
          </w:p>
          <w:p w:rsidR="008061CB" w:rsidRPr="006D3843" w:rsidRDefault="008061CB" w:rsidP="009B4247">
            <w:pPr>
              <w:pStyle w:val="Prrafodelista"/>
              <w:numPr>
                <w:ilvl w:val="0"/>
                <w:numId w:val="288"/>
              </w:numPr>
              <w:tabs>
                <w:tab w:val="left" w:pos="318"/>
              </w:tabs>
              <w:spacing w:after="0" w:line="240" w:lineRule="auto"/>
              <w:ind w:left="318" w:hanging="284"/>
              <w:jc w:val="both"/>
              <w:rPr>
                <w:rFonts w:cs="Arial"/>
                <w:color w:val="000000"/>
              </w:rPr>
            </w:pPr>
            <w:r w:rsidRPr="009A2E72">
              <w:rPr>
                <w:rFonts w:cs="Arial"/>
              </w:rPr>
              <w:t xml:space="preserve">Autorizar los cheques provenientes del </w:t>
            </w:r>
            <w:r w:rsidR="00C82CD4" w:rsidRPr="009A2E72">
              <w:rPr>
                <w:rFonts w:cs="Arial"/>
              </w:rPr>
              <w:t xml:space="preserve">Departamento </w:t>
            </w:r>
            <w:r w:rsidRPr="009A2E72">
              <w:rPr>
                <w:rFonts w:cs="Arial"/>
              </w:rPr>
              <w:t xml:space="preserve">de </w:t>
            </w:r>
            <w:r w:rsidR="00C82CD4" w:rsidRPr="009A2E72">
              <w:rPr>
                <w:rFonts w:cs="Arial"/>
              </w:rPr>
              <w:t>Program</w:t>
            </w:r>
            <w:r w:rsidR="00C82CD4">
              <w:rPr>
                <w:rFonts w:cs="Arial"/>
              </w:rPr>
              <w:t xml:space="preserve">ación </w:t>
            </w:r>
            <w:r>
              <w:rPr>
                <w:rFonts w:cs="Arial"/>
              </w:rPr>
              <w:t xml:space="preserve">de </w:t>
            </w:r>
            <w:r w:rsidR="00C82CD4">
              <w:rPr>
                <w:rFonts w:cs="Arial"/>
              </w:rPr>
              <w:t xml:space="preserve">Ministraciones </w:t>
            </w:r>
            <w:r>
              <w:rPr>
                <w:rFonts w:cs="Arial"/>
              </w:rPr>
              <w:t xml:space="preserve">y </w:t>
            </w:r>
            <w:r w:rsidR="00C82CD4">
              <w:rPr>
                <w:rFonts w:cs="Arial"/>
              </w:rPr>
              <w:t>Pagos</w:t>
            </w:r>
            <w:r>
              <w:rPr>
                <w:rFonts w:cs="Arial"/>
              </w:rPr>
              <w:t>;</w:t>
            </w:r>
          </w:p>
          <w:p w:rsidR="008061CB" w:rsidRPr="006D3843" w:rsidRDefault="008061CB" w:rsidP="009B4247">
            <w:pPr>
              <w:pStyle w:val="Prrafodelista"/>
              <w:numPr>
                <w:ilvl w:val="0"/>
                <w:numId w:val="288"/>
              </w:numPr>
              <w:tabs>
                <w:tab w:val="left" w:pos="318"/>
              </w:tabs>
              <w:spacing w:after="0" w:line="240" w:lineRule="auto"/>
              <w:ind w:left="318" w:hanging="284"/>
              <w:jc w:val="both"/>
              <w:rPr>
                <w:rFonts w:cs="Arial"/>
                <w:color w:val="000000"/>
              </w:rPr>
            </w:pPr>
            <w:r w:rsidRPr="006D3843">
              <w:rPr>
                <w:rFonts w:cs="Arial"/>
                <w:color w:val="000000"/>
              </w:rPr>
              <w:t xml:space="preserve">Aprobar que se utilice la banca electrónica de las cuentas bancarias a cargo de la Secretaría para atender las instrucciones de pago, así como ministrar los recursos que por disposición legal les corresponda a los </w:t>
            </w:r>
            <w:r w:rsidR="00641DE9">
              <w:rPr>
                <w:rFonts w:cs="Arial"/>
                <w:color w:val="000000"/>
              </w:rPr>
              <w:t>Municipios</w:t>
            </w:r>
            <w:r w:rsidRPr="006D3843">
              <w:rPr>
                <w:rFonts w:cs="Arial"/>
                <w:color w:val="000000"/>
              </w:rPr>
              <w:t>;</w:t>
            </w:r>
          </w:p>
          <w:p w:rsidR="008061CB" w:rsidRPr="006D3843" w:rsidRDefault="008061CB" w:rsidP="009B4247">
            <w:pPr>
              <w:pStyle w:val="Prrafodelista"/>
              <w:numPr>
                <w:ilvl w:val="0"/>
                <w:numId w:val="288"/>
              </w:numPr>
              <w:tabs>
                <w:tab w:val="left" w:pos="318"/>
              </w:tabs>
              <w:spacing w:after="0" w:line="240" w:lineRule="auto"/>
              <w:ind w:left="318" w:hanging="284"/>
              <w:jc w:val="both"/>
              <w:rPr>
                <w:rFonts w:cs="Arial"/>
                <w:color w:val="000000"/>
              </w:rPr>
            </w:pPr>
            <w:r w:rsidRPr="006D3843">
              <w:rPr>
                <w:rFonts w:cs="Arial"/>
                <w:color w:val="000000"/>
              </w:rPr>
              <w:t xml:space="preserve">Aprobar la programación de las transferencias financieras a las cuentas bancarias productivas específicas de los </w:t>
            </w:r>
            <w:r w:rsidR="00051DC5">
              <w:rPr>
                <w:rFonts w:cs="Arial"/>
                <w:color w:val="000000"/>
              </w:rPr>
              <w:t>Ejecutores de Gasto</w:t>
            </w:r>
            <w:r w:rsidRPr="006D3843">
              <w:rPr>
                <w:rFonts w:cs="Arial"/>
                <w:color w:val="000000"/>
              </w:rPr>
              <w:t xml:space="preserve"> e instancias que correspondan, de acuerdo a las políticas, normas, lineamientos y procedimientos establecidos por la Secretaría;</w:t>
            </w:r>
          </w:p>
          <w:p w:rsidR="008061CB" w:rsidRPr="006D3843" w:rsidRDefault="008061CB" w:rsidP="009B4247">
            <w:pPr>
              <w:pStyle w:val="Prrafodelista"/>
              <w:numPr>
                <w:ilvl w:val="0"/>
                <w:numId w:val="288"/>
              </w:numPr>
              <w:tabs>
                <w:tab w:val="left" w:pos="318"/>
              </w:tabs>
              <w:spacing w:after="0" w:line="240" w:lineRule="auto"/>
              <w:ind w:left="318" w:hanging="284"/>
              <w:jc w:val="both"/>
              <w:rPr>
                <w:rFonts w:cs="Arial"/>
                <w:color w:val="000000"/>
              </w:rPr>
            </w:pPr>
            <w:r w:rsidRPr="006D3843">
              <w:rPr>
                <w:rFonts w:cs="Arial"/>
                <w:color w:val="000000"/>
              </w:rPr>
              <w:t xml:space="preserve">Informar al Secretario los montos de participaciones que les corresponda a los </w:t>
            </w:r>
            <w:r w:rsidR="00641DE9">
              <w:rPr>
                <w:rFonts w:cs="Arial"/>
                <w:color w:val="000000"/>
              </w:rPr>
              <w:t>Municipios</w:t>
            </w:r>
            <w:r w:rsidRPr="006D3843">
              <w:rPr>
                <w:rFonts w:cs="Arial"/>
                <w:color w:val="000000"/>
              </w:rPr>
              <w:t xml:space="preserve"> por disposición legal;</w:t>
            </w:r>
          </w:p>
          <w:p w:rsidR="008061CB" w:rsidRPr="00A339DE" w:rsidRDefault="008061CB" w:rsidP="009B4247">
            <w:pPr>
              <w:pStyle w:val="Prrafodelista"/>
              <w:numPr>
                <w:ilvl w:val="0"/>
                <w:numId w:val="289"/>
              </w:numPr>
              <w:tabs>
                <w:tab w:val="left" w:pos="318"/>
              </w:tabs>
              <w:spacing w:after="0" w:line="240" w:lineRule="auto"/>
              <w:ind w:left="318" w:hanging="284"/>
              <w:contextualSpacing w:val="0"/>
              <w:jc w:val="both"/>
              <w:rPr>
                <w:rFonts w:cs="Arial"/>
              </w:rPr>
            </w:pPr>
            <w:r>
              <w:rPr>
                <w:rFonts w:cs="Arial"/>
              </w:rPr>
              <w:t>Autorizar l</w:t>
            </w:r>
            <w:r w:rsidRPr="00A339DE">
              <w:rPr>
                <w:rFonts w:cs="Arial"/>
              </w:rPr>
              <w:t>os informes trimestrales a q</w:t>
            </w:r>
            <w:r>
              <w:rPr>
                <w:rFonts w:cs="Arial"/>
              </w:rPr>
              <w:t xml:space="preserve">ue alude la </w:t>
            </w:r>
            <w:r w:rsidR="00100F71">
              <w:rPr>
                <w:rFonts w:cs="Arial"/>
              </w:rPr>
              <w:t>Ley de Coordinación Fiscal para el Estado de Oaxaca</w:t>
            </w:r>
            <w:r w:rsidR="002F40BA">
              <w:rPr>
                <w:rFonts w:cs="Arial"/>
              </w:rPr>
              <w:t xml:space="preserve"> Fiscal</w:t>
            </w:r>
            <w:r>
              <w:rPr>
                <w:rFonts w:cs="Arial"/>
              </w:rPr>
              <w:t>;</w:t>
            </w:r>
          </w:p>
          <w:p w:rsidR="008061CB" w:rsidRPr="00A339DE" w:rsidRDefault="008061CB" w:rsidP="009B4247">
            <w:pPr>
              <w:pStyle w:val="Prrafodelista"/>
              <w:numPr>
                <w:ilvl w:val="0"/>
                <w:numId w:val="289"/>
              </w:numPr>
              <w:tabs>
                <w:tab w:val="left" w:pos="318"/>
              </w:tabs>
              <w:spacing w:after="0" w:line="240" w:lineRule="auto"/>
              <w:ind w:left="318" w:hanging="284"/>
              <w:contextualSpacing w:val="0"/>
              <w:jc w:val="both"/>
              <w:rPr>
                <w:rFonts w:cs="Arial"/>
              </w:rPr>
            </w:pPr>
            <w:r w:rsidRPr="00A339DE">
              <w:rPr>
                <w:rFonts w:cs="Arial"/>
              </w:rPr>
              <w:t xml:space="preserve">Supervisar que se realice el registro constitutivo de </w:t>
            </w:r>
            <w:r w:rsidR="00C82CD4" w:rsidRPr="00A339DE">
              <w:rPr>
                <w:rFonts w:cs="Arial"/>
              </w:rPr>
              <w:t xml:space="preserve">deuda pública estatal y municipal </w:t>
            </w:r>
            <w:r w:rsidRPr="00A339DE">
              <w:rPr>
                <w:rFonts w:cs="Arial"/>
              </w:rPr>
              <w:t xml:space="preserve">y de las </w:t>
            </w:r>
            <w:r w:rsidR="00C82CD4" w:rsidRPr="00A339DE">
              <w:rPr>
                <w:rFonts w:cs="Arial"/>
              </w:rPr>
              <w:t xml:space="preserve">obligaciones de pago </w:t>
            </w:r>
            <w:r w:rsidRPr="00A339DE">
              <w:rPr>
                <w:rFonts w:cs="Arial"/>
              </w:rPr>
              <w:t>a qu</w:t>
            </w:r>
            <w:r>
              <w:rPr>
                <w:rFonts w:cs="Arial"/>
              </w:rPr>
              <w:t>e alude la Ley de Deuda Pública;</w:t>
            </w:r>
          </w:p>
          <w:p w:rsidR="008061CB" w:rsidRPr="00A339DE" w:rsidRDefault="008061CB" w:rsidP="009B4247">
            <w:pPr>
              <w:pStyle w:val="Prrafodelista"/>
              <w:numPr>
                <w:ilvl w:val="0"/>
                <w:numId w:val="288"/>
              </w:numPr>
              <w:tabs>
                <w:tab w:val="left" w:pos="318"/>
              </w:tabs>
              <w:spacing w:after="0" w:line="240" w:lineRule="auto"/>
              <w:ind w:left="318" w:hanging="284"/>
              <w:jc w:val="both"/>
              <w:rPr>
                <w:rFonts w:cs="Arial"/>
              </w:rPr>
            </w:pPr>
            <w:r>
              <w:rPr>
                <w:rFonts w:cs="Arial"/>
              </w:rPr>
              <w:t>Autorizar</w:t>
            </w:r>
            <w:r w:rsidRPr="00A339DE">
              <w:rPr>
                <w:rFonts w:cs="Arial"/>
              </w:rPr>
              <w:t xml:space="preserve"> los informes sobre la situación de la deuda pública estatal y municipal y de las obligaciones de pago para su publicación en el órgano de difusión estatal y en diarios de mayor circ</w:t>
            </w:r>
            <w:r>
              <w:rPr>
                <w:rFonts w:cs="Arial"/>
              </w:rPr>
              <w:t>ulación en el estado y del país;</w:t>
            </w:r>
          </w:p>
          <w:p w:rsidR="008061CB" w:rsidRPr="00A339DE" w:rsidRDefault="008061CB" w:rsidP="009B4247">
            <w:pPr>
              <w:pStyle w:val="Prrafodelista"/>
              <w:numPr>
                <w:ilvl w:val="0"/>
                <w:numId w:val="288"/>
              </w:numPr>
              <w:tabs>
                <w:tab w:val="left" w:pos="318"/>
              </w:tabs>
              <w:spacing w:after="0" w:line="240" w:lineRule="auto"/>
              <w:ind w:left="318" w:hanging="284"/>
              <w:jc w:val="both"/>
              <w:rPr>
                <w:rFonts w:cs="Arial"/>
              </w:rPr>
            </w:pPr>
            <w:r w:rsidRPr="00A339DE">
              <w:rPr>
                <w:rFonts w:cs="Arial"/>
              </w:rPr>
              <w:t xml:space="preserve">Solicitar información financiera correspondiente a la liquidez, a fin de que, en su caso, se autoricen acuerdos de ministración a favor de dependencias y </w:t>
            </w:r>
            <w:r w:rsidR="00641DE9">
              <w:rPr>
                <w:rFonts w:cs="Arial"/>
              </w:rPr>
              <w:t>Municipios</w:t>
            </w:r>
            <w:r w:rsidRPr="00A339DE">
              <w:rPr>
                <w:rFonts w:cs="Arial"/>
              </w:rPr>
              <w:t xml:space="preserve"> que lo soliciten </w:t>
            </w:r>
            <w:r w:rsidRPr="00A339DE">
              <w:rPr>
                <w:rFonts w:cs="Arial"/>
              </w:rPr>
              <w:lastRenderedPageBreak/>
              <w:t>ante la Secretaría y cumplan con los requisitos estableci</w:t>
            </w:r>
            <w:r>
              <w:rPr>
                <w:rFonts w:cs="Arial"/>
              </w:rPr>
              <w:t>dos, para su registro y control;</w:t>
            </w:r>
          </w:p>
          <w:p w:rsidR="008061CB" w:rsidRPr="00B45300" w:rsidRDefault="008061CB" w:rsidP="009B4247">
            <w:pPr>
              <w:pStyle w:val="Prrafodelista"/>
              <w:numPr>
                <w:ilvl w:val="0"/>
                <w:numId w:val="288"/>
              </w:numPr>
              <w:tabs>
                <w:tab w:val="left" w:pos="318"/>
              </w:tabs>
              <w:spacing w:after="0" w:line="240" w:lineRule="auto"/>
              <w:ind w:left="318" w:hanging="284"/>
              <w:jc w:val="both"/>
              <w:rPr>
                <w:rFonts w:cs="Arial"/>
              </w:rPr>
            </w:pPr>
            <w:r w:rsidRPr="00B45300">
              <w:rPr>
                <w:rFonts w:cs="Arial"/>
              </w:rPr>
              <w:t>Informar al Secretario y Subsecretarios sobre la liquidez financiera a fin de evit</w:t>
            </w:r>
            <w:r>
              <w:rPr>
                <w:rFonts w:cs="Arial"/>
              </w:rPr>
              <w:t>ar desequilibrio presupuestario;</w:t>
            </w:r>
          </w:p>
          <w:p w:rsidR="008061CB" w:rsidRPr="00B45300" w:rsidRDefault="008061CB" w:rsidP="009B4247">
            <w:pPr>
              <w:pStyle w:val="Prrafodelista"/>
              <w:numPr>
                <w:ilvl w:val="0"/>
                <w:numId w:val="288"/>
              </w:numPr>
              <w:tabs>
                <w:tab w:val="left" w:pos="318"/>
              </w:tabs>
              <w:spacing w:after="0" w:line="240" w:lineRule="auto"/>
              <w:ind w:left="318" w:hanging="284"/>
              <w:jc w:val="both"/>
              <w:rPr>
                <w:rFonts w:cs="Arial"/>
              </w:rPr>
            </w:pPr>
            <w:r>
              <w:rPr>
                <w:rFonts w:cs="Arial"/>
              </w:rPr>
              <w:t>Coordinar la formulación</w:t>
            </w:r>
            <w:r w:rsidRPr="00B45300">
              <w:rPr>
                <w:rFonts w:cs="Arial"/>
              </w:rPr>
              <w:t xml:space="preserve"> de los lineamientos, manuales de procedimientos y sistemas de registro </w:t>
            </w:r>
            <w:r>
              <w:rPr>
                <w:rFonts w:cs="Arial"/>
              </w:rPr>
              <w:t>del ingreso y del gasto público;</w:t>
            </w:r>
          </w:p>
          <w:p w:rsidR="008061CB" w:rsidRPr="00B45300" w:rsidRDefault="008061CB" w:rsidP="009B4247">
            <w:pPr>
              <w:pStyle w:val="Prrafodelista"/>
              <w:numPr>
                <w:ilvl w:val="0"/>
                <w:numId w:val="288"/>
              </w:numPr>
              <w:tabs>
                <w:tab w:val="left" w:pos="318"/>
              </w:tabs>
              <w:spacing w:after="0" w:line="240" w:lineRule="auto"/>
              <w:ind w:left="318" w:hanging="284"/>
              <w:jc w:val="both"/>
              <w:rPr>
                <w:rFonts w:cs="Arial"/>
              </w:rPr>
            </w:pPr>
            <w:r w:rsidRPr="00B45300">
              <w:rPr>
                <w:rFonts w:cs="Arial"/>
              </w:rPr>
              <w:t>Participar en el otorgamiento de las garant</w:t>
            </w:r>
            <w:r>
              <w:rPr>
                <w:rFonts w:cs="Arial"/>
              </w:rPr>
              <w:t>ías y avales a cargo del Estado;</w:t>
            </w:r>
          </w:p>
          <w:p w:rsidR="008061CB" w:rsidRDefault="008061CB" w:rsidP="009B4247">
            <w:pPr>
              <w:pStyle w:val="Prrafodelista"/>
              <w:numPr>
                <w:ilvl w:val="0"/>
                <w:numId w:val="288"/>
              </w:numPr>
              <w:tabs>
                <w:tab w:val="left" w:pos="318"/>
              </w:tabs>
              <w:spacing w:after="0" w:line="240" w:lineRule="auto"/>
              <w:ind w:left="318" w:hanging="284"/>
              <w:jc w:val="both"/>
              <w:rPr>
                <w:rFonts w:cs="Arial"/>
              </w:rPr>
            </w:pPr>
            <w:r w:rsidRPr="00B45300">
              <w:rPr>
                <w:rFonts w:cs="Arial"/>
              </w:rPr>
              <w:t xml:space="preserve">Intervenir en representación de la Secretaría en su carácter de fideicomitente </w:t>
            </w:r>
            <w:r>
              <w:rPr>
                <w:rFonts w:cs="Arial"/>
              </w:rPr>
              <w:t>único del Gobierno del Estado;</w:t>
            </w:r>
          </w:p>
          <w:p w:rsidR="008061CB" w:rsidRPr="006D3843" w:rsidRDefault="008061CB" w:rsidP="009B4247">
            <w:pPr>
              <w:pStyle w:val="Prrafodelista"/>
              <w:numPr>
                <w:ilvl w:val="0"/>
                <w:numId w:val="288"/>
              </w:numPr>
              <w:tabs>
                <w:tab w:val="left" w:pos="318"/>
              </w:tabs>
              <w:spacing w:after="0" w:line="240" w:lineRule="auto"/>
              <w:ind w:left="318" w:hanging="284"/>
              <w:jc w:val="both"/>
              <w:rPr>
                <w:rFonts w:cs="Arial"/>
                <w:color w:val="000000"/>
              </w:rPr>
            </w:pPr>
            <w:r w:rsidRPr="006D3843">
              <w:rPr>
                <w:rFonts w:cs="Arial"/>
                <w:color w:val="000000"/>
              </w:rPr>
              <w:t>Informar ante las empresas calificadoras autorizadas en el país la calificación de riesgo crediticio del Estado;</w:t>
            </w:r>
          </w:p>
          <w:p w:rsidR="008061CB" w:rsidRPr="006D3843" w:rsidRDefault="008061CB" w:rsidP="009B4247">
            <w:pPr>
              <w:pStyle w:val="Prrafodelista"/>
              <w:numPr>
                <w:ilvl w:val="0"/>
                <w:numId w:val="288"/>
              </w:numPr>
              <w:tabs>
                <w:tab w:val="left" w:pos="318"/>
              </w:tabs>
              <w:spacing w:after="0" w:line="240" w:lineRule="auto"/>
              <w:ind w:left="318" w:hanging="284"/>
              <w:jc w:val="both"/>
              <w:rPr>
                <w:rFonts w:cs="Arial"/>
                <w:color w:val="000000"/>
              </w:rPr>
            </w:pPr>
            <w:r w:rsidRPr="006D3843">
              <w:rPr>
                <w:rFonts w:cs="Arial"/>
                <w:color w:val="000000"/>
              </w:rPr>
              <w:t>Aprobar la transferencia de recursos a las cuentas bancarias de los fideicomisos de administración y/o pago;</w:t>
            </w:r>
          </w:p>
          <w:p w:rsidR="008061CB" w:rsidRDefault="008061CB" w:rsidP="009B4247">
            <w:pPr>
              <w:pStyle w:val="Prrafodelista"/>
              <w:numPr>
                <w:ilvl w:val="0"/>
                <w:numId w:val="288"/>
              </w:numPr>
              <w:tabs>
                <w:tab w:val="left" w:pos="318"/>
              </w:tabs>
              <w:spacing w:after="0" w:line="240" w:lineRule="auto"/>
              <w:ind w:left="318" w:hanging="284"/>
              <w:jc w:val="both"/>
              <w:rPr>
                <w:rFonts w:cs="Arial"/>
              </w:rPr>
            </w:pPr>
            <w:r w:rsidRPr="00C1686B">
              <w:rPr>
                <w:rFonts w:cs="Arial"/>
              </w:rPr>
              <w:t>Autorizar</w:t>
            </w:r>
            <w:r>
              <w:rPr>
                <w:rFonts w:cs="Arial"/>
              </w:rPr>
              <w:t xml:space="preserve"> a través de la administración de la UR 315</w:t>
            </w:r>
            <w:r w:rsidRPr="009F77A4">
              <w:rPr>
                <w:rFonts w:cs="Arial"/>
              </w:rPr>
              <w:t xml:space="preserve"> en el </w:t>
            </w:r>
            <w:r w:rsidR="002F104A">
              <w:rPr>
                <w:rFonts w:cs="Arial"/>
              </w:rPr>
              <w:t>Programa Operativo Anual</w:t>
            </w:r>
            <w:r w:rsidRPr="009F77A4">
              <w:rPr>
                <w:rFonts w:cs="Arial"/>
              </w:rPr>
              <w:t xml:space="preserve"> los montos a considerar en el </w:t>
            </w:r>
            <w:r w:rsidR="00641DE9">
              <w:rPr>
                <w:rFonts w:cs="Arial"/>
              </w:rPr>
              <w:t>Presupuesto de Egresos</w:t>
            </w:r>
            <w:r w:rsidRPr="009F77A4">
              <w:rPr>
                <w:rFonts w:cs="Arial"/>
              </w:rPr>
              <w:t>, para el pago de servicios a las empresas calificadoras con las que el Estado deba contar;</w:t>
            </w:r>
          </w:p>
          <w:p w:rsidR="008061CB" w:rsidRPr="00B45300" w:rsidRDefault="008061CB" w:rsidP="009B4247">
            <w:pPr>
              <w:pStyle w:val="Prrafodelista"/>
              <w:numPr>
                <w:ilvl w:val="0"/>
                <w:numId w:val="288"/>
              </w:numPr>
              <w:tabs>
                <w:tab w:val="left" w:pos="318"/>
              </w:tabs>
              <w:spacing w:after="0" w:line="240" w:lineRule="auto"/>
              <w:ind w:left="318" w:hanging="284"/>
              <w:jc w:val="both"/>
              <w:rPr>
                <w:rFonts w:cs="Arial"/>
              </w:rPr>
            </w:pPr>
            <w:r>
              <w:rPr>
                <w:rFonts w:cs="Arial"/>
              </w:rPr>
              <w:t>Autorizar</w:t>
            </w:r>
            <w:r w:rsidRPr="00B45300">
              <w:rPr>
                <w:rFonts w:cs="Arial"/>
              </w:rPr>
              <w:t xml:space="preserve"> las instrucciones irrevocables de afectación de participaciones federales y demás documentos relacionados con la deuda públi</w:t>
            </w:r>
            <w:r>
              <w:rPr>
                <w:rFonts w:cs="Arial"/>
              </w:rPr>
              <w:t>ca y otras obligaciones de pago;</w:t>
            </w:r>
          </w:p>
          <w:p w:rsidR="008061CB" w:rsidRPr="003654B1" w:rsidRDefault="008061CB" w:rsidP="009B4247">
            <w:pPr>
              <w:pStyle w:val="Prrafodelista"/>
              <w:numPr>
                <w:ilvl w:val="0"/>
                <w:numId w:val="288"/>
              </w:numPr>
              <w:tabs>
                <w:tab w:val="left" w:pos="318"/>
              </w:tabs>
              <w:spacing w:after="0" w:line="240" w:lineRule="auto"/>
              <w:ind w:left="318" w:hanging="284"/>
              <w:jc w:val="both"/>
              <w:rPr>
                <w:rFonts w:cs="Arial"/>
              </w:rPr>
            </w:pPr>
            <w:r w:rsidRPr="003654B1">
              <w:rPr>
                <w:rFonts w:cs="Arial"/>
              </w:rPr>
              <w:t>Autorizar los Convenios de Apoyo Financiero que se celebre</w:t>
            </w:r>
            <w:r>
              <w:rPr>
                <w:rFonts w:cs="Arial"/>
              </w:rPr>
              <w:t xml:space="preserve">n con los </w:t>
            </w:r>
            <w:r w:rsidR="00641DE9">
              <w:rPr>
                <w:rFonts w:cs="Arial"/>
              </w:rPr>
              <w:t>Municipios</w:t>
            </w:r>
            <w:r>
              <w:rPr>
                <w:rFonts w:cs="Arial"/>
              </w:rPr>
              <w:t xml:space="preserve"> del Estado</w:t>
            </w:r>
            <w:r w:rsidR="0048085C">
              <w:rPr>
                <w:rFonts w:cs="Arial"/>
              </w:rPr>
              <w:t>; y</w:t>
            </w:r>
          </w:p>
          <w:p w:rsidR="008061CB" w:rsidRPr="006D3843" w:rsidRDefault="00C82CD4" w:rsidP="009B4247">
            <w:pPr>
              <w:pStyle w:val="Prrafodelista"/>
              <w:numPr>
                <w:ilvl w:val="0"/>
                <w:numId w:val="290"/>
              </w:numPr>
              <w:tabs>
                <w:tab w:val="left" w:pos="318"/>
              </w:tabs>
              <w:spacing w:after="0" w:line="240" w:lineRule="auto"/>
              <w:ind w:left="318" w:hanging="284"/>
              <w:jc w:val="both"/>
              <w:rPr>
                <w:rFonts w:cs="Arial"/>
                <w:color w:val="000000"/>
              </w:rPr>
            </w:pPr>
            <w:r>
              <w:rPr>
                <w:rFonts w:eastAsia="Times New Roman" w:cs="Arial"/>
                <w:lang w:eastAsia="es-MX"/>
              </w:rPr>
              <w:t>Las demás señaladas en las disposiciones normativas aplicables y las que le confiera su superior jerárquico; en el ámbito de su competencia.</w:t>
            </w:r>
          </w:p>
        </w:tc>
      </w:tr>
    </w:tbl>
    <w:p w:rsidR="00AC51EE" w:rsidRDefault="00AC51EE" w:rsidP="00AC51EE">
      <w:pPr>
        <w:spacing w:after="0" w:line="240" w:lineRule="auto"/>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6C7CA0" w:rsidTr="00BC591F">
        <w:tc>
          <w:tcPr>
            <w:tcW w:w="9668" w:type="dxa"/>
          </w:tcPr>
          <w:p w:rsidR="00601250" w:rsidRPr="00BC591F" w:rsidRDefault="00601250" w:rsidP="009B4247">
            <w:pPr>
              <w:pStyle w:val="Prrafodelista"/>
              <w:widowControl w:val="0"/>
              <w:numPr>
                <w:ilvl w:val="0"/>
                <w:numId w:val="291"/>
              </w:numPr>
              <w:tabs>
                <w:tab w:val="left" w:pos="1140"/>
              </w:tabs>
              <w:autoSpaceDE w:val="0"/>
              <w:autoSpaceDN w:val="0"/>
              <w:adjustRightInd w:val="0"/>
              <w:spacing w:after="0" w:line="240" w:lineRule="auto"/>
              <w:ind w:left="720" w:right="-20"/>
              <w:rPr>
                <w:rFonts w:eastAsia="Times New Roman" w:cs="Arial"/>
                <w:b/>
                <w:color w:val="000000"/>
              </w:rPr>
            </w:pPr>
            <w:r w:rsidRPr="00BC591F">
              <w:rPr>
                <w:rFonts w:eastAsia="Times New Roman" w:cs="Arial"/>
                <w:b/>
                <w:color w:val="000000"/>
              </w:rPr>
              <w:t>Campo decisional:</w:t>
            </w:r>
          </w:p>
        </w:tc>
      </w:tr>
      <w:tr w:rsidR="008061CB" w:rsidRPr="006C7CA0" w:rsidTr="00BC591F">
        <w:tc>
          <w:tcPr>
            <w:tcW w:w="9668" w:type="dxa"/>
          </w:tcPr>
          <w:p w:rsidR="008061CB" w:rsidRPr="008061CB" w:rsidRDefault="008061CB" w:rsidP="009B4247">
            <w:pPr>
              <w:pStyle w:val="Prrafodelista"/>
              <w:numPr>
                <w:ilvl w:val="0"/>
                <w:numId w:val="290"/>
              </w:numPr>
              <w:spacing w:after="0" w:line="240" w:lineRule="auto"/>
              <w:ind w:left="318" w:hanging="284"/>
              <w:jc w:val="both"/>
              <w:rPr>
                <w:rFonts w:eastAsia="Times New Roman" w:cs="Arial"/>
                <w:color w:val="000000"/>
              </w:rPr>
            </w:pPr>
            <w:r w:rsidRPr="005001FB">
              <w:rPr>
                <w:rFonts w:eastAsia="Times New Roman" w:cs="Arial"/>
              </w:rPr>
              <w:t xml:space="preserve">Planear la administración de los ingresos y valores que reciba la </w:t>
            </w:r>
            <w:r w:rsidR="00641DE9">
              <w:rPr>
                <w:rFonts w:eastAsia="Times New Roman" w:cs="Arial"/>
              </w:rPr>
              <w:t>Hacienda Pública</w:t>
            </w:r>
            <w:r w:rsidRPr="005001FB">
              <w:rPr>
                <w:rFonts w:eastAsia="Times New Roman" w:cs="Arial"/>
              </w:rPr>
              <w:t xml:space="preserve"> del Estado</w:t>
            </w:r>
            <w:r>
              <w:rPr>
                <w:rFonts w:eastAsia="Times New Roman" w:cs="Arial"/>
              </w:rPr>
              <w:t xml:space="preserve">; </w:t>
            </w:r>
          </w:p>
          <w:p w:rsidR="008061CB" w:rsidRPr="00C306FC" w:rsidRDefault="008061CB" w:rsidP="009B4247">
            <w:pPr>
              <w:pStyle w:val="Prrafodelista"/>
              <w:numPr>
                <w:ilvl w:val="0"/>
                <w:numId w:val="290"/>
              </w:numPr>
              <w:spacing w:after="0" w:line="240" w:lineRule="auto"/>
              <w:ind w:left="318" w:hanging="284"/>
              <w:jc w:val="both"/>
              <w:rPr>
                <w:rFonts w:eastAsia="Times New Roman" w:cs="Arial"/>
                <w:color w:val="000000"/>
              </w:rPr>
            </w:pPr>
            <w:r>
              <w:rPr>
                <w:rFonts w:eastAsia="Times New Roman" w:cs="Arial"/>
              </w:rPr>
              <w:t>Autorizar la inversión de los recursos financieros</w:t>
            </w:r>
            <w:r w:rsidR="0048085C">
              <w:rPr>
                <w:rFonts w:eastAsia="Times New Roman" w:cs="Arial"/>
              </w:rPr>
              <w:t>; y</w:t>
            </w:r>
          </w:p>
          <w:p w:rsidR="008061CB" w:rsidRPr="005001FB" w:rsidRDefault="008061CB" w:rsidP="009B4247">
            <w:pPr>
              <w:pStyle w:val="Prrafodelista"/>
              <w:numPr>
                <w:ilvl w:val="0"/>
                <w:numId w:val="290"/>
              </w:numPr>
              <w:spacing w:after="0" w:line="240" w:lineRule="auto"/>
              <w:ind w:left="318" w:hanging="284"/>
              <w:jc w:val="both"/>
              <w:rPr>
                <w:rFonts w:eastAsia="Times New Roman" w:cs="Arial"/>
                <w:color w:val="000000"/>
              </w:rPr>
            </w:pPr>
            <w:r>
              <w:rPr>
                <w:rFonts w:eastAsia="Times New Roman" w:cs="Arial"/>
              </w:rPr>
              <w:t xml:space="preserve">Autorizar los acuerdos de ministración a favor de dependencias y </w:t>
            </w:r>
            <w:r w:rsidR="00641DE9">
              <w:rPr>
                <w:rFonts w:eastAsia="Times New Roman" w:cs="Arial"/>
              </w:rPr>
              <w:t>Municipios</w:t>
            </w:r>
            <w:r>
              <w:rPr>
                <w:rFonts w:eastAsia="Times New Roman" w:cs="Arial"/>
              </w:rPr>
              <w:t>.</w:t>
            </w:r>
          </w:p>
        </w:tc>
      </w:tr>
    </w:tbl>
    <w:p w:rsidR="00601250" w:rsidRPr="003C2DC1" w:rsidRDefault="00601250"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1"/>
              </w:numPr>
              <w:autoSpaceDE w:val="0"/>
              <w:autoSpaceDN w:val="0"/>
              <w:adjustRightInd w:val="0"/>
              <w:spacing w:after="0" w:line="240" w:lineRule="auto"/>
              <w:ind w:left="720" w:right="-23"/>
              <w:rPr>
                <w:rFonts w:eastAsia="Times New Roman" w:cs="Arial"/>
                <w:b/>
              </w:rPr>
            </w:pPr>
            <w:r w:rsidRPr="00BC591F">
              <w:rPr>
                <w:rFonts w:eastAsia="Times New Roman" w:cs="Arial"/>
                <w:b/>
              </w:rPr>
              <w:t>Puestos subordinados:</w:t>
            </w:r>
          </w:p>
        </w:tc>
      </w:tr>
      <w:tr w:rsidR="00601250" w:rsidRPr="003C2DC1" w:rsidTr="00BC591F">
        <w:trPr>
          <w:trHeight w:val="249"/>
        </w:trPr>
        <w:tc>
          <w:tcPr>
            <w:tcW w:w="3030" w:type="dxa"/>
          </w:tcPr>
          <w:p w:rsidR="00601250" w:rsidRPr="00BC591F" w:rsidRDefault="00601250" w:rsidP="00BC591F">
            <w:pPr>
              <w:widowControl w:val="0"/>
              <w:autoSpaceDE w:val="0"/>
              <w:autoSpaceDN w:val="0"/>
              <w:adjustRightInd w:val="0"/>
              <w:spacing w:after="0" w:line="240" w:lineRule="auto"/>
              <w:ind w:right="-23"/>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3"/>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3"/>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6A4392" w:rsidP="00AC51EE">
            <w:pPr>
              <w:widowControl w:val="0"/>
              <w:tabs>
                <w:tab w:val="left" w:pos="1912"/>
              </w:tabs>
              <w:autoSpaceDE w:val="0"/>
              <w:autoSpaceDN w:val="0"/>
              <w:adjustRightInd w:val="0"/>
              <w:spacing w:after="0" w:line="240" w:lineRule="auto"/>
              <w:ind w:right="-23"/>
              <w:jc w:val="center"/>
              <w:rPr>
                <w:rFonts w:eastAsia="Times New Roman" w:cs="Arial"/>
              </w:rPr>
            </w:pPr>
            <w:r w:rsidRPr="00BC591F">
              <w:rPr>
                <w:rFonts w:eastAsia="Times New Roman" w:cs="Arial"/>
              </w:rPr>
              <w:t>9</w:t>
            </w:r>
          </w:p>
        </w:tc>
        <w:tc>
          <w:tcPr>
            <w:tcW w:w="3172" w:type="dxa"/>
          </w:tcPr>
          <w:p w:rsidR="00601250" w:rsidRPr="00BC591F" w:rsidRDefault="009F210A" w:rsidP="00AC51EE">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91</w:t>
            </w:r>
          </w:p>
        </w:tc>
        <w:tc>
          <w:tcPr>
            <w:tcW w:w="3437" w:type="dxa"/>
          </w:tcPr>
          <w:p w:rsidR="00601250" w:rsidRPr="00BC591F" w:rsidRDefault="009067C4" w:rsidP="00AC51EE">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1</w:t>
            </w:r>
            <w:r w:rsidR="009F210A" w:rsidRPr="00BC591F">
              <w:rPr>
                <w:rFonts w:eastAsia="Times New Roman" w:cs="Arial"/>
              </w:rPr>
              <w:t>00</w:t>
            </w:r>
          </w:p>
        </w:tc>
      </w:tr>
    </w:tbl>
    <w:p w:rsidR="00601250" w:rsidRDefault="00601250"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6"/>
        <w:gridCol w:w="1559"/>
      </w:tblGrid>
      <w:tr w:rsidR="00601250" w:rsidRPr="003C2DC1" w:rsidTr="00BC591F">
        <w:tc>
          <w:tcPr>
            <w:tcW w:w="9639" w:type="dxa"/>
            <w:gridSpan w:val="6"/>
          </w:tcPr>
          <w:p w:rsidR="00601250" w:rsidRPr="00BC591F" w:rsidRDefault="00601250" w:rsidP="009B4247">
            <w:pPr>
              <w:pStyle w:val="Prrafodelista"/>
              <w:widowControl w:val="0"/>
              <w:numPr>
                <w:ilvl w:val="0"/>
                <w:numId w:val="291"/>
              </w:numPr>
              <w:autoSpaceDE w:val="0"/>
              <w:autoSpaceDN w:val="0"/>
              <w:adjustRightInd w:val="0"/>
              <w:spacing w:after="0" w:line="240" w:lineRule="auto"/>
              <w:ind w:left="720" w:right="-20"/>
              <w:rPr>
                <w:rFonts w:eastAsia="Times New Roman" w:cs="Arial"/>
                <w:b/>
              </w:rPr>
            </w:pPr>
            <w:r w:rsidRPr="00BC591F">
              <w:rPr>
                <w:rFonts w:eastAsia="Times New Roman" w:cs="Arial"/>
                <w:b/>
              </w:rPr>
              <w:lastRenderedPageBreak/>
              <w:t>Relaciones interinstitucionales</w:t>
            </w:r>
          </w:p>
        </w:tc>
      </w:tr>
      <w:tr w:rsidR="00E76A9C" w:rsidRPr="003C2DC1" w:rsidTr="00BC591F">
        <w:trPr>
          <w:trHeight w:val="477"/>
        </w:trPr>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93"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69"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Internas</w:t>
            </w:r>
          </w:p>
        </w:tc>
        <w:tc>
          <w:tcPr>
            <w:tcW w:w="2495" w:type="dxa"/>
            <w:vMerge w:val="restart"/>
          </w:tcPr>
          <w:p w:rsidR="00601250" w:rsidRPr="00BC591F" w:rsidRDefault="00601250" w:rsidP="00BC591F">
            <w:pPr>
              <w:pStyle w:val="Prrafodelista"/>
              <w:widowControl w:val="0"/>
              <w:autoSpaceDE w:val="0"/>
              <w:autoSpaceDN w:val="0"/>
              <w:adjustRightInd w:val="0"/>
              <w:spacing w:after="0" w:line="240" w:lineRule="auto"/>
              <w:ind w:left="261" w:right="-20" w:hanging="261"/>
              <w:jc w:val="both"/>
              <w:rPr>
                <w:rFonts w:eastAsia="Times New Roman" w:cs="Arial"/>
              </w:rPr>
            </w:pPr>
          </w:p>
          <w:p w:rsidR="00601250" w:rsidRPr="00BC591F" w:rsidRDefault="00601250" w:rsidP="009B4247">
            <w:pPr>
              <w:pStyle w:val="Prrafodelista"/>
              <w:numPr>
                <w:ilvl w:val="0"/>
                <w:numId w:val="290"/>
              </w:numPr>
              <w:spacing w:after="0" w:line="240" w:lineRule="auto"/>
              <w:ind w:left="261" w:hanging="261"/>
              <w:jc w:val="both"/>
              <w:rPr>
                <w:rFonts w:eastAsia="Times New Roman" w:cs="Arial"/>
              </w:rPr>
            </w:pPr>
            <w:r w:rsidRPr="00BC591F">
              <w:rPr>
                <w:rFonts w:eastAsia="Times New Roman" w:cs="Arial"/>
              </w:rPr>
              <w:t>Unidad de Informática</w:t>
            </w:r>
          </w:p>
          <w:p w:rsidR="00601250" w:rsidRPr="00BC591F" w:rsidRDefault="00601250" w:rsidP="00BC591F">
            <w:pPr>
              <w:pStyle w:val="Prrafodelista"/>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290"/>
              </w:numPr>
              <w:spacing w:after="0" w:line="240" w:lineRule="auto"/>
              <w:ind w:left="261" w:hanging="261"/>
              <w:jc w:val="both"/>
              <w:rPr>
                <w:rFonts w:eastAsia="Times New Roman" w:cs="Arial"/>
              </w:rPr>
            </w:pPr>
            <w:r w:rsidRPr="00BC591F">
              <w:rPr>
                <w:rFonts w:eastAsia="Times New Roman" w:cs="Arial"/>
              </w:rPr>
              <w:t>Dirección de Ingresos</w:t>
            </w:r>
          </w:p>
          <w:p w:rsidR="00601250" w:rsidRPr="00BC591F" w:rsidRDefault="00601250" w:rsidP="00BC591F">
            <w:pPr>
              <w:pStyle w:val="Prrafodelista"/>
              <w:spacing w:after="0" w:line="240" w:lineRule="auto"/>
              <w:ind w:left="261" w:hanging="261"/>
              <w:jc w:val="both"/>
              <w:rPr>
                <w:rFonts w:eastAsia="Times New Roman" w:cs="Arial"/>
              </w:rPr>
            </w:pPr>
          </w:p>
          <w:p w:rsidR="00601250" w:rsidRPr="00BC591F" w:rsidRDefault="00601250" w:rsidP="009B4247">
            <w:pPr>
              <w:pStyle w:val="Prrafodelista"/>
              <w:numPr>
                <w:ilvl w:val="0"/>
                <w:numId w:val="290"/>
              </w:numPr>
              <w:spacing w:after="0" w:line="240" w:lineRule="auto"/>
              <w:ind w:left="261" w:hanging="261"/>
              <w:jc w:val="both"/>
              <w:rPr>
                <w:rFonts w:eastAsia="Times New Roman" w:cs="Arial"/>
              </w:rPr>
            </w:pPr>
            <w:r w:rsidRPr="00BC591F">
              <w:rPr>
                <w:rFonts w:eastAsia="Times New Roman" w:cs="Arial"/>
              </w:rPr>
              <w:t>Subsecretaría de Egresos y Contabilidad</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290"/>
              </w:numPr>
              <w:spacing w:after="0" w:line="240" w:lineRule="auto"/>
              <w:ind w:left="261" w:hanging="261"/>
              <w:jc w:val="both"/>
              <w:rPr>
                <w:rFonts w:eastAsia="Times New Roman" w:cs="Arial"/>
              </w:rPr>
            </w:pPr>
            <w:r w:rsidRPr="00BC591F">
              <w:rPr>
                <w:rFonts w:eastAsia="Times New Roman" w:cs="Arial"/>
              </w:rPr>
              <w:t>Dirección de Contabilidad Gubernamental</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Default="00601250" w:rsidP="009B4247">
            <w:pPr>
              <w:pStyle w:val="Prrafodelista"/>
              <w:numPr>
                <w:ilvl w:val="0"/>
                <w:numId w:val="290"/>
              </w:numPr>
              <w:spacing w:after="0" w:line="240" w:lineRule="auto"/>
              <w:ind w:left="261" w:hanging="261"/>
              <w:jc w:val="both"/>
              <w:rPr>
                <w:rFonts w:eastAsia="Times New Roman" w:cs="Arial"/>
              </w:rPr>
            </w:pPr>
            <w:r w:rsidRPr="00BC591F">
              <w:rPr>
                <w:rFonts w:eastAsia="Times New Roman" w:cs="Arial"/>
              </w:rPr>
              <w:t>Dirección de Presupuest</w:t>
            </w:r>
            <w:r w:rsidR="00BF6D24" w:rsidRPr="00BC591F">
              <w:rPr>
                <w:rFonts w:eastAsia="Times New Roman" w:cs="Arial"/>
              </w:rPr>
              <w:t>o</w:t>
            </w:r>
          </w:p>
          <w:p w:rsidR="00C82CD4" w:rsidRPr="00BC591F" w:rsidRDefault="00C82CD4" w:rsidP="00C82CD4">
            <w:pPr>
              <w:pStyle w:val="Prrafodelista"/>
              <w:spacing w:after="0" w:line="240" w:lineRule="auto"/>
              <w:ind w:left="261"/>
              <w:jc w:val="both"/>
              <w:rPr>
                <w:rFonts w:eastAsia="Times New Roman" w:cs="Arial"/>
              </w:rPr>
            </w:pPr>
          </w:p>
          <w:p w:rsidR="00601250" w:rsidRPr="00BC591F" w:rsidRDefault="00601250" w:rsidP="009B4247">
            <w:pPr>
              <w:pStyle w:val="Prrafodelista"/>
              <w:numPr>
                <w:ilvl w:val="0"/>
                <w:numId w:val="290"/>
              </w:numPr>
              <w:spacing w:after="0" w:line="240" w:lineRule="auto"/>
              <w:ind w:left="261" w:hanging="261"/>
              <w:jc w:val="both"/>
              <w:rPr>
                <w:rFonts w:eastAsia="Times New Roman" w:cs="Arial"/>
              </w:rPr>
            </w:pPr>
            <w:r w:rsidRPr="00BC591F">
              <w:rPr>
                <w:rFonts w:eastAsia="Times New Roman" w:cs="Arial"/>
              </w:rPr>
              <w:t>Procuraduría Fiscal</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pStyle w:val="Prrafodelista"/>
              <w:spacing w:after="0" w:line="240" w:lineRule="auto"/>
              <w:ind w:left="261" w:hanging="261"/>
              <w:jc w:val="both"/>
              <w:rPr>
                <w:rFonts w:eastAsia="Times New Roman" w:cs="Arial"/>
              </w:rPr>
            </w:pPr>
          </w:p>
        </w:tc>
        <w:tc>
          <w:tcPr>
            <w:tcW w:w="2693" w:type="dxa"/>
            <w:vMerge w:val="restart"/>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 xml:space="preserve">Dar un buen funcionamiento a la </w:t>
            </w:r>
            <w:r w:rsidR="00C82CD4" w:rsidRPr="00BC591F">
              <w:rPr>
                <w:rFonts w:eastAsia="Times New Roman" w:cs="Arial"/>
              </w:rPr>
              <w:t>banca electrónica</w:t>
            </w:r>
            <w:r w:rsidR="00C82CD4">
              <w:rPr>
                <w:rFonts w:eastAsia="Times New Roman" w:cs="Arial"/>
              </w:rPr>
              <w:t>.</w:t>
            </w: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Mantener actualizados los flujos financieros</w:t>
            </w:r>
            <w:r w:rsidR="00C82CD4">
              <w:rPr>
                <w:rFonts w:eastAsia="Times New Roman" w:cs="Arial"/>
              </w:rPr>
              <w:t>.</w:t>
            </w: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 xml:space="preserve">Dar cumplimiento a los acuerdos de ministración a favor de dependencias y </w:t>
            </w:r>
            <w:r w:rsidR="00641DE9">
              <w:rPr>
                <w:rFonts w:eastAsia="Times New Roman" w:cs="Arial"/>
              </w:rPr>
              <w:t>Municipios</w:t>
            </w:r>
            <w:r w:rsidRPr="00BC591F">
              <w:rPr>
                <w:rFonts w:eastAsia="Times New Roman" w:cs="Arial"/>
              </w:rPr>
              <w:t xml:space="preserve"> que lo soliciten ante la </w:t>
            </w:r>
            <w:r w:rsidR="00787CC6">
              <w:rPr>
                <w:rFonts w:eastAsia="Times New Roman" w:cs="Arial"/>
              </w:rPr>
              <w:t>Secretaría</w:t>
            </w:r>
            <w:r w:rsidRPr="00BC591F">
              <w:rPr>
                <w:rFonts w:eastAsia="Times New Roman" w:cs="Arial"/>
              </w:rPr>
              <w:t xml:space="preserve"> y que cumplan con los requisitos establecidos para su registro y control, y convenios de apoyo financiero</w:t>
            </w:r>
            <w:r w:rsidR="00C82CD4">
              <w:rPr>
                <w:rFonts w:eastAsia="Times New Roman" w:cs="Arial"/>
              </w:rPr>
              <w:t>.</w:t>
            </w: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Integrar la información requerida por las instituciones fiscalizadoras</w:t>
            </w:r>
            <w:r w:rsidR="00C82CD4">
              <w:rPr>
                <w:rFonts w:eastAsia="Times New Roman" w:cs="Arial"/>
              </w:rPr>
              <w:t>.</w:t>
            </w: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Dar información de las claves de financiamiento</w:t>
            </w:r>
            <w:r w:rsidR="00C82CD4">
              <w:rPr>
                <w:rFonts w:eastAsia="Times New Roman" w:cs="Arial"/>
              </w:rPr>
              <w:t>.</w:t>
            </w:r>
          </w:p>
          <w:p w:rsidR="00C82CD4" w:rsidRDefault="00C82CD4"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C82CD4">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Entrega</w:t>
            </w:r>
            <w:r w:rsidR="00C82CD4">
              <w:rPr>
                <w:rFonts w:eastAsia="Times New Roman" w:cs="Arial"/>
              </w:rPr>
              <w:t>r</w:t>
            </w:r>
            <w:r w:rsidRPr="00BC591F">
              <w:rPr>
                <w:rFonts w:eastAsia="Times New Roman" w:cs="Arial"/>
              </w:rPr>
              <w:t xml:space="preserve"> documentación justificativa para pagos a </w:t>
            </w:r>
            <w:r w:rsidR="00641DE9">
              <w:rPr>
                <w:rFonts w:eastAsia="Times New Roman" w:cs="Arial"/>
              </w:rPr>
              <w:t>Municipios</w:t>
            </w:r>
            <w:r w:rsidRPr="00BC591F">
              <w:rPr>
                <w:rFonts w:eastAsia="Times New Roman" w:cs="Arial"/>
              </w:rPr>
              <w:t xml:space="preserve"> y solicitar consultas jurídicas.</w:t>
            </w: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8061CB">
        <w:trPr>
          <w:trHeight w:val="7774"/>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134"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sz w:val="20"/>
              </w:rPr>
            </w:pPr>
          </w:p>
          <w:p w:rsidR="002F7936" w:rsidRPr="00BC591F" w:rsidRDefault="002F7936" w:rsidP="00BC591F">
            <w:pPr>
              <w:widowControl w:val="0"/>
              <w:autoSpaceDE w:val="0"/>
              <w:autoSpaceDN w:val="0"/>
              <w:adjustRightInd w:val="0"/>
              <w:spacing w:after="0" w:line="240" w:lineRule="auto"/>
              <w:rPr>
                <w:rFonts w:eastAsia="Times New Roman" w:cs="Arial"/>
              </w:rPr>
            </w:pPr>
          </w:p>
        </w:tc>
        <w:tc>
          <w:tcPr>
            <w:tcW w:w="1276"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2F7936"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2F7936"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Default="00601250" w:rsidP="00BC591F">
            <w:pPr>
              <w:widowControl w:val="0"/>
              <w:autoSpaceDE w:val="0"/>
              <w:autoSpaceDN w:val="0"/>
              <w:adjustRightInd w:val="0"/>
              <w:spacing w:after="0" w:line="240" w:lineRule="auto"/>
              <w:rPr>
                <w:rFonts w:eastAsia="Times New Roman" w:cs="Arial"/>
              </w:rPr>
            </w:pPr>
          </w:p>
          <w:p w:rsidR="008061CB" w:rsidRDefault="008061CB" w:rsidP="00BC591F">
            <w:pPr>
              <w:widowControl w:val="0"/>
              <w:autoSpaceDE w:val="0"/>
              <w:autoSpaceDN w:val="0"/>
              <w:adjustRightInd w:val="0"/>
              <w:spacing w:after="0" w:line="240" w:lineRule="auto"/>
              <w:rPr>
                <w:rFonts w:eastAsia="Times New Roman" w:cs="Arial"/>
              </w:rPr>
            </w:pPr>
          </w:p>
          <w:p w:rsidR="008061CB" w:rsidRDefault="008061CB" w:rsidP="00BC591F">
            <w:pPr>
              <w:widowControl w:val="0"/>
              <w:autoSpaceDE w:val="0"/>
              <w:autoSpaceDN w:val="0"/>
              <w:adjustRightInd w:val="0"/>
              <w:spacing w:after="0" w:line="240" w:lineRule="auto"/>
              <w:rPr>
                <w:rFonts w:eastAsia="Times New Roman" w:cs="Arial"/>
              </w:rPr>
            </w:pPr>
          </w:p>
          <w:p w:rsidR="008061CB" w:rsidRDefault="008061CB" w:rsidP="00BC591F">
            <w:pPr>
              <w:widowControl w:val="0"/>
              <w:autoSpaceDE w:val="0"/>
              <w:autoSpaceDN w:val="0"/>
              <w:adjustRightInd w:val="0"/>
              <w:spacing w:after="0" w:line="240" w:lineRule="auto"/>
              <w:rPr>
                <w:rFonts w:eastAsia="Times New Roman" w:cs="Arial"/>
              </w:rPr>
            </w:pPr>
          </w:p>
          <w:p w:rsidR="008061CB" w:rsidRPr="00BC591F" w:rsidRDefault="008061CB" w:rsidP="00BC591F">
            <w:pPr>
              <w:widowControl w:val="0"/>
              <w:autoSpaceDE w:val="0"/>
              <w:autoSpaceDN w:val="0"/>
              <w:adjustRightInd w:val="0"/>
              <w:spacing w:after="0" w:line="240" w:lineRule="auto"/>
              <w:rPr>
                <w:rFonts w:eastAsia="Times New Roman" w:cs="Arial"/>
              </w:rPr>
            </w:pPr>
          </w:p>
        </w:tc>
        <w:tc>
          <w:tcPr>
            <w:tcW w:w="1559" w:type="dxa"/>
            <w:vAlign w:val="center"/>
          </w:tcPr>
          <w:p w:rsidR="00601250" w:rsidRPr="00BC591F" w:rsidRDefault="002F7936"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2F7936"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2F7936"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Default="00601250" w:rsidP="00BC591F">
            <w:pPr>
              <w:widowControl w:val="0"/>
              <w:autoSpaceDE w:val="0"/>
              <w:autoSpaceDN w:val="0"/>
              <w:adjustRightInd w:val="0"/>
              <w:spacing w:after="0" w:line="240" w:lineRule="auto"/>
              <w:jc w:val="center"/>
              <w:rPr>
                <w:rFonts w:eastAsia="Times New Roman" w:cs="Arial"/>
              </w:rPr>
            </w:pPr>
          </w:p>
          <w:p w:rsidR="008061CB" w:rsidRDefault="008061CB" w:rsidP="00BC591F">
            <w:pPr>
              <w:widowControl w:val="0"/>
              <w:autoSpaceDE w:val="0"/>
              <w:autoSpaceDN w:val="0"/>
              <w:adjustRightInd w:val="0"/>
              <w:spacing w:after="0" w:line="240" w:lineRule="auto"/>
              <w:jc w:val="center"/>
              <w:rPr>
                <w:rFonts w:eastAsia="Times New Roman" w:cs="Arial"/>
              </w:rPr>
            </w:pPr>
          </w:p>
          <w:p w:rsidR="008061CB" w:rsidRDefault="008061CB" w:rsidP="00BC591F">
            <w:pPr>
              <w:widowControl w:val="0"/>
              <w:autoSpaceDE w:val="0"/>
              <w:autoSpaceDN w:val="0"/>
              <w:adjustRightInd w:val="0"/>
              <w:spacing w:after="0" w:line="240" w:lineRule="auto"/>
              <w:jc w:val="center"/>
              <w:rPr>
                <w:rFonts w:eastAsia="Times New Roman" w:cs="Arial"/>
              </w:rPr>
            </w:pPr>
          </w:p>
          <w:p w:rsidR="008061CB" w:rsidRDefault="008061CB" w:rsidP="00BC591F">
            <w:pPr>
              <w:widowControl w:val="0"/>
              <w:autoSpaceDE w:val="0"/>
              <w:autoSpaceDN w:val="0"/>
              <w:adjustRightInd w:val="0"/>
              <w:spacing w:after="0" w:line="240" w:lineRule="auto"/>
              <w:jc w:val="center"/>
              <w:rPr>
                <w:rFonts w:eastAsia="Times New Roman" w:cs="Arial"/>
              </w:rPr>
            </w:pPr>
          </w:p>
          <w:p w:rsidR="008061CB" w:rsidRDefault="008061CB" w:rsidP="00BC591F">
            <w:pPr>
              <w:widowControl w:val="0"/>
              <w:autoSpaceDE w:val="0"/>
              <w:autoSpaceDN w:val="0"/>
              <w:adjustRightInd w:val="0"/>
              <w:spacing w:after="0" w:line="240" w:lineRule="auto"/>
              <w:jc w:val="center"/>
              <w:rPr>
                <w:rFonts w:eastAsia="Times New Roman" w:cs="Arial"/>
              </w:rPr>
            </w:pPr>
          </w:p>
          <w:p w:rsidR="008061CB" w:rsidRPr="00BC591F" w:rsidRDefault="008061CB"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tc>
      </w:tr>
      <w:tr w:rsidR="00E76A9C" w:rsidRPr="003C2DC1" w:rsidTr="00BC591F">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Externas</w:t>
            </w:r>
          </w:p>
        </w:tc>
        <w:tc>
          <w:tcPr>
            <w:tcW w:w="2495" w:type="dxa"/>
            <w:vMerge w:val="restart"/>
          </w:tcPr>
          <w:p w:rsidR="00601250" w:rsidRPr="00BC591F" w:rsidRDefault="00601250" w:rsidP="00BC591F">
            <w:pPr>
              <w:pStyle w:val="Prrafodelista"/>
              <w:spacing w:after="0" w:line="240" w:lineRule="auto"/>
              <w:ind w:left="261" w:hanging="261"/>
              <w:jc w:val="both"/>
              <w:rPr>
                <w:rFonts w:eastAsia="Times New Roman" w:cs="Arial"/>
              </w:rPr>
            </w:pPr>
          </w:p>
          <w:p w:rsidR="00601250" w:rsidRPr="00BC591F" w:rsidRDefault="00601250" w:rsidP="009B4247">
            <w:pPr>
              <w:pStyle w:val="Prrafodelista"/>
              <w:numPr>
                <w:ilvl w:val="0"/>
                <w:numId w:val="304"/>
              </w:numPr>
              <w:spacing w:after="0" w:line="240" w:lineRule="auto"/>
              <w:ind w:left="261" w:hanging="261"/>
              <w:jc w:val="both"/>
              <w:rPr>
                <w:rFonts w:eastAsia="Times New Roman" w:cs="Arial"/>
              </w:rPr>
            </w:pPr>
            <w:r w:rsidRPr="00BC591F">
              <w:rPr>
                <w:rFonts w:eastAsia="Times New Roman" w:cs="Arial"/>
              </w:rPr>
              <w:t xml:space="preserve">Banco Mundial </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04"/>
              </w:numPr>
              <w:spacing w:after="0" w:line="240" w:lineRule="auto"/>
              <w:ind w:left="261" w:hanging="261"/>
              <w:jc w:val="both"/>
              <w:rPr>
                <w:rFonts w:eastAsia="Times New Roman" w:cs="Arial"/>
              </w:rPr>
            </w:pPr>
            <w:r w:rsidRPr="00BC591F">
              <w:rPr>
                <w:rFonts w:eastAsia="Times New Roman" w:cs="Arial"/>
              </w:rPr>
              <w:t>Instituciones Bancarias</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04"/>
              </w:numPr>
              <w:spacing w:after="0" w:line="240" w:lineRule="auto"/>
              <w:ind w:left="261" w:hanging="261"/>
              <w:jc w:val="both"/>
              <w:rPr>
                <w:rFonts w:eastAsia="Times New Roman" w:cs="Arial"/>
              </w:rPr>
            </w:pPr>
            <w:r w:rsidRPr="00BC591F">
              <w:rPr>
                <w:rFonts w:eastAsia="Times New Roman" w:cs="Arial"/>
              </w:rPr>
              <w:t xml:space="preserve">Dependencias y Entidades de la </w:t>
            </w:r>
            <w:r w:rsidR="00641DE9">
              <w:rPr>
                <w:rFonts w:eastAsia="Times New Roman" w:cs="Arial"/>
              </w:rPr>
              <w:t>Administración Pública</w:t>
            </w:r>
            <w:r w:rsidRPr="00BC591F">
              <w:rPr>
                <w:rFonts w:eastAsia="Times New Roman" w:cs="Arial"/>
              </w:rPr>
              <w:t xml:space="preserve"> Estatal</w:t>
            </w:r>
          </w:p>
        </w:tc>
        <w:tc>
          <w:tcPr>
            <w:tcW w:w="2693"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Implementación de programas y manuales</w:t>
            </w:r>
            <w:r w:rsidR="00C82CD4">
              <w:rPr>
                <w:rFonts w:eastAsia="Times New Roman" w:cs="Arial"/>
              </w:rPr>
              <w:t>.</w:t>
            </w:r>
            <w:r w:rsidRPr="00BC591F">
              <w:rPr>
                <w:rFonts w:eastAsia="Times New Roman" w:cs="Arial"/>
              </w:rPr>
              <w:t xml:space="preserve"> </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Solicitud de         créditos y asignación de cuentas</w:t>
            </w:r>
            <w:r w:rsidR="00C82CD4">
              <w:rPr>
                <w:rFonts w:eastAsia="Times New Roman" w:cs="Arial"/>
              </w:rPr>
              <w:t>.</w:t>
            </w:r>
          </w:p>
          <w:p w:rsidR="00601250" w:rsidRPr="00BC591F" w:rsidRDefault="00601250" w:rsidP="00BC591F">
            <w:pPr>
              <w:spacing w:after="0" w:line="240" w:lineRule="auto"/>
              <w:jc w:val="both"/>
              <w:rPr>
                <w:rFonts w:eastAsia="Times New Roman" w:cs="Arial"/>
              </w:rPr>
            </w:pPr>
          </w:p>
          <w:p w:rsidR="00601250" w:rsidRPr="00BC591F" w:rsidRDefault="00C82CD4" w:rsidP="00BC591F">
            <w:pPr>
              <w:spacing w:after="0" w:line="240" w:lineRule="auto"/>
              <w:jc w:val="both"/>
              <w:rPr>
                <w:rFonts w:eastAsia="Times New Roman" w:cs="Arial"/>
              </w:rPr>
            </w:pPr>
            <w:r>
              <w:rPr>
                <w:rFonts w:eastAsia="Times New Roman" w:cs="Arial"/>
              </w:rPr>
              <w:t>Atención a</w:t>
            </w:r>
            <w:r w:rsidR="00601250" w:rsidRPr="00BC591F">
              <w:rPr>
                <w:rFonts w:eastAsia="Times New Roman" w:cs="Arial"/>
              </w:rPr>
              <w:t xml:space="preserve"> </w:t>
            </w:r>
            <w:r w:rsidRPr="00BC591F">
              <w:rPr>
                <w:rFonts w:eastAsia="Times New Roman" w:cs="Arial"/>
              </w:rPr>
              <w:t xml:space="preserve">gestión </w:t>
            </w:r>
            <w:r w:rsidR="00601250" w:rsidRPr="00BC591F">
              <w:rPr>
                <w:rFonts w:eastAsia="Times New Roman" w:cs="Arial"/>
              </w:rPr>
              <w:t xml:space="preserve">de pagos y apertura de </w:t>
            </w:r>
          </w:p>
          <w:p w:rsidR="00601250" w:rsidRPr="00BC591F" w:rsidRDefault="00C82CD4" w:rsidP="00BC591F">
            <w:pPr>
              <w:spacing w:after="0" w:line="240" w:lineRule="auto"/>
              <w:jc w:val="both"/>
              <w:rPr>
                <w:rFonts w:eastAsia="Times New Roman" w:cs="Arial"/>
              </w:rPr>
            </w:pPr>
            <w:r w:rsidRPr="00BC591F">
              <w:rPr>
                <w:rFonts w:eastAsia="Times New Roman" w:cs="Arial"/>
              </w:rPr>
              <w:t>C</w:t>
            </w:r>
            <w:r w:rsidR="00601250" w:rsidRPr="00BC591F">
              <w:rPr>
                <w:rFonts w:eastAsia="Times New Roman" w:cs="Arial"/>
              </w:rPr>
              <w:t>uentas</w:t>
            </w:r>
            <w:r>
              <w:rPr>
                <w:rFonts w:eastAsia="Times New Roman" w:cs="Arial"/>
              </w:rPr>
              <w:t>.</w:t>
            </w: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2F7936">
            <w:pPr>
              <w:rPr>
                <w:rFonts w:eastAsia="Times New Roman" w:cs="Arial"/>
              </w:rPr>
            </w:pPr>
          </w:p>
        </w:tc>
        <w:tc>
          <w:tcPr>
            <w:tcW w:w="1276" w:type="dxa"/>
            <w:vAlign w:val="center"/>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ind w:right="-20"/>
              <w:rPr>
                <w:rFonts w:eastAsia="Times New Roman" w:cs="Arial"/>
              </w:rPr>
            </w:pPr>
          </w:p>
        </w:tc>
      </w:tr>
      <w:tr w:rsidR="00601250" w:rsidRPr="003C2DC1" w:rsidTr="00BC591F">
        <w:tc>
          <w:tcPr>
            <w:tcW w:w="9639" w:type="dxa"/>
            <w:gridSpan w:val="6"/>
          </w:tcPr>
          <w:p w:rsidR="00601250" w:rsidRPr="00BC591F" w:rsidRDefault="00601250" w:rsidP="009B4247">
            <w:pPr>
              <w:pStyle w:val="Prrafodelista"/>
              <w:widowControl w:val="0"/>
              <w:numPr>
                <w:ilvl w:val="0"/>
                <w:numId w:val="291"/>
              </w:numPr>
              <w:autoSpaceDE w:val="0"/>
              <w:autoSpaceDN w:val="0"/>
              <w:adjustRightInd w:val="0"/>
              <w:spacing w:after="0" w:line="240" w:lineRule="auto"/>
              <w:ind w:left="720" w:right="-20"/>
              <w:rPr>
                <w:rFonts w:eastAsia="Times New Roman" w:cs="Arial"/>
                <w:b/>
              </w:rPr>
            </w:pPr>
            <w:r w:rsidRPr="00BC591F">
              <w:rPr>
                <w:rFonts w:eastAsia="Times New Roman" w:cs="Arial"/>
                <w:b/>
              </w:rPr>
              <w:lastRenderedPageBreak/>
              <w:t>Perfil deseado del puesto</w:t>
            </w:r>
          </w:p>
        </w:tc>
      </w:tr>
      <w:tr w:rsidR="00601250" w:rsidRPr="003C2DC1" w:rsidTr="00BC591F">
        <w:tc>
          <w:tcPr>
            <w:tcW w:w="9639" w:type="dxa"/>
            <w:gridSpan w:val="6"/>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gridSpan w:val="6"/>
          </w:tcPr>
          <w:p w:rsidR="00601250" w:rsidRPr="00BC591F" w:rsidRDefault="00601250" w:rsidP="00BC591F">
            <w:pPr>
              <w:spacing w:after="0" w:line="240" w:lineRule="auto"/>
              <w:rPr>
                <w:rFonts w:eastAsia="Times New Roman" w:cs="Arial"/>
              </w:rPr>
            </w:pPr>
            <w:r w:rsidRPr="00BC591F">
              <w:rPr>
                <w:rFonts w:eastAsia="Times New Roman" w:cs="Arial"/>
              </w:rPr>
              <w:t>Posgrado en Finanzas y Administración</w:t>
            </w:r>
            <w:r w:rsidR="00C82CD4">
              <w:rPr>
                <w:rFonts w:eastAsia="Times New Roman" w:cs="Arial"/>
              </w:rPr>
              <w:t>.</w:t>
            </w:r>
          </w:p>
        </w:tc>
      </w:tr>
      <w:tr w:rsidR="00601250" w:rsidRPr="003C2DC1" w:rsidTr="00BC591F">
        <w:tc>
          <w:tcPr>
            <w:tcW w:w="9639" w:type="dxa"/>
            <w:gridSpan w:val="6"/>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gridSpan w:val="6"/>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 xml:space="preserve">Banca, servicio público y </w:t>
            </w:r>
            <w:r w:rsidR="00C82CD4" w:rsidRPr="00BC591F">
              <w:rPr>
                <w:rFonts w:eastAsia="Times New Roman" w:cs="Arial"/>
              </w:rPr>
              <w:t>finanzas</w:t>
            </w:r>
            <w:r w:rsidRPr="00BC591F">
              <w:rPr>
                <w:rFonts w:eastAsia="Times New Roman" w:cs="Arial"/>
              </w:rPr>
              <w:t>, ciencias económico-administrativas, contabilidad, auditoria y derecho</w:t>
            </w:r>
            <w:r w:rsidR="00C82CD4">
              <w:rPr>
                <w:rFonts w:eastAsia="Times New Roman" w:cs="Arial"/>
              </w:rPr>
              <w:t>.</w:t>
            </w:r>
          </w:p>
        </w:tc>
      </w:tr>
      <w:tr w:rsidR="00601250" w:rsidRPr="003C2DC1" w:rsidTr="00BC591F">
        <w:tc>
          <w:tcPr>
            <w:tcW w:w="9639" w:type="dxa"/>
            <w:gridSpan w:val="6"/>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gridSpan w:val="6"/>
          </w:tcPr>
          <w:p w:rsidR="00601250" w:rsidRPr="00BC591F" w:rsidRDefault="008061CB" w:rsidP="00C82CD4">
            <w:pPr>
              <w:widowControl w:val="0"/>
              <w:autoSpaceDE w:val="0"/>
              <w:autoSpaceDN w:val="0"/>
              <w:adjustRightInd w:val="0"/>
              <w:spacing w:after="0" w:line="240" w:lineRule="auto"/>
              <w:ind w:right="-20"/>
              <w:jc w:val="both"/>
              <w:rPr>
                <w:rFonts w:eastAsia="Times New Roman" w:cs="Arial"/>
              </w:rPr>
            </w:pPr>
            <w:r>
              <w:rPr>
                <w:rFonts w:cs="Arial"/>
              </w:rPr>
              <w:t xml:space="preserve">Ley Orgánica del Poder Ejecutivo del Estado de Oaxaca, Ley Estatal de Presupuesto y Responsabilidad Hacendaria, Ley Estatal de Hacienda, Ley de Ingresos, Ley General de Contabilidad Gubernamental, Ley de Deuda Pública, Reglamento Interno de la </w:t>
            </w:r>
            <w:r w:rsidR="009755C9">
              <w:rPr>
                <w:rFonts w:cs="Arial"/>
              </w:rPr>
              <w:t>Secretaría de Finanzas</w:t>
            </w:r>
            <w:r>
              <w:rPr>
                <w:rFonts w:cs="Arial"/>
              </w:rPr>
              <w:t>.</w:t>
            </w:r>
          </w:p>
        </w:tc>
      </w:tr>
    </w:tbl>
    <w:p w:rsidR="00601250" w:rsidRPr="003C2DC1" w:rsidRDefault="00601250"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1"/>
              </w:numPr>
              <w:autoSpaceDE w:val="0"/>
              <w:autoSpaceDN w:val="0"/>
              <w:adjustRightInd w:val="0"/>
              <w:spacing w:after="0" w:line="240" w:lineRule="auto"/>
              <w:ind w:left="720" w:right="-23"/>
              <w:rPr>
                <w:rFonts w:eastAsia="Times New Roman" w:cs="Arial"/>
                <w:b/>
              </w:rPr>
            </w:pPr>
            <w:r w:rsidRPr="00BC591F">
              <w:rPr>
                <w:rFonts w:eastAsia="Times New Roman" w:cs="Arial"/>
                <w:b/>
              </w:rPr>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3"/>
              <w:rPr>
                <w:rFonts w:eastAsia="Times New Roman" w:cs="Arial"/>
                <w:b/>
              </w:rPr>
            </w:pPr>
            <w:r w:rsidRPr="00BC591F">
              <w:rPr>
                <w:rFonts w:eastAsia="Times New Roman" w:cs="Arial"/>
                <w:b/>
              </w:rPr>
              <w:t>Tiempo mínimo de experiencia</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3"/>
              <w:jc w:val="both"/>
              <w:rPr>
                <w:rFonts w:eastAsia="Times New Roman" w:cs="Arial"/>
              </w:rPr>
            </w:pPr>
            <w:r w:rsidRPr="00BC591F">
              <w:rPr>
                <w:rFonts w:eastAsia="Times New Roman" w:cs="Arial"/>
              </w:rPr>
              <w:t xml:space="preserve">Mando medio o superior en la </w:t>
            </w:r>
            <w:r w:rsidR="00641DE9">
              <w:rPr>
                <w:rFonts w:eastAsia="Times New Roman" w:cs="Arial"/>
              </w:rPr>
              <w:t>Administración Pública</w:t>
            </w:r>
            <w:r w:rsidRPr="00BC591F">
              <w:rPr>
                <w:rFonts w:eastAsia="Times New Roman" w:cs="Arial"/>
              </w:rPr>
              <w:t xml:space="preserve"> Federal, Estatal o Municipal.</w:t>
            </w:r>
          </w:p>
        </w:tc>
        <w:tc>
          <w:tcPr>
            <w:tcW w:w="4677" w:type="dxa"/>
            <w:vAlign w:val="center"/>
          </w:tcPr>
          <w:p w:rsidR="00601250" w:rsidRPr="00BC591F" w:rsidRDefault="002F7936" w:rsidP="00BC591F">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 xml:space="preserve">5 </w:t>
            </w:r>
            <w:r w:rsidR="00C82CD4">
              <w:rPr>
                <w:rFonts w:eastAsia="Times New Roman" w:cs="Arial"/>
              </w:rPr>
              <w:t xml:space="preserve"> años </w:t>
            </w:r>
          </w:p>
        </w:tc>
      </w:tr>
      <w:tr w:rsidR="008061CB" w:rsidRPr="003C2DC1" w:rsidTr="00BC591F">
        <w:trPr>
          <w:trHeight w:val="460"/>
        </w:trPr>
        <w:tc>
          <w:tcPr>
            <w:tcW w:w="4962" w:type="dxa"/>
          </w:tcPr>
          <w:p w:rsidR="008061CB" w:rsidRPr="00BC591F" w:rsidRDefault="008061CB" w:rsidP="008061CB">
            <w:pPr>
              <w:widowControl w:val="0"/>
              <w:autoSpaceDE w:val="0"/>
              <w:autoSpaceDN w:val="0"/>
              <w:adjustRightInd w:val="0"/>
              <w:spacing w:after="0" w:line="240" w:lineRule="auto"/>
              <w:ind w:right="-23"/>
              <w:jc w:val="both"/>
              <w:rPr>
                <w:rFonts w:eastAsia="Times New Roman" w:cs="Arial"/>
              </w:rPr>
            </w:pPr>
            <w:r>
              <w:rPr>
                <w:rFonts w:cs="Arial"/>
              </w:rPr>
              <w:t>Áreas financieras.</w:t>
            </w:r>
          </w:p>
        </w:tc>
        <w:tc>
          <w:tcPr>
            <w:tcW w:w="4677" w:type="dxa"/>
            <w:vAlign w:val="center"/>
          </w:tcPr>
          <w:p w:rsidR="008061CB" w:rsidRPr="00BC591F" w:rsidRDefault="008061CB" w:rsidP="00C82CD4">
            <w:pPr>
              <w:widowControl w:val="0"/>
              <w:autoSpaceDE w:val="0"/>
              <w:autoSpaceDN w:val="0"/>
              <w:adjustRightInd w:val="0"/>
              <w:spacing w:after="0" w:line="240" w:lineRule="auto"/>
              <w:ind w:right="-23"/>
              <w:jc w:val="center"/>
              <w:rPr>
                <w:rFonts w:eastAsia="Times New Roman" w:cs="Arial"/>
              </w:rPr>
            </w:pPr>
            <w:r w:rsidRPr="00BC591F">
              <w:rPr>
                <w:rFonts w:eastAsia="Times New Roman" w:cs="Arial"/>
              </w:rPr>
              <w:t xml:space="preserve">5  años </w:t>
            </w:r>
          </w:p>
        </w:tc>
      </w:tr>
    </w:tbl>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2D1332" w:rsidRDefault="002D1332"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912E1" w:rsidRDefault="002912E1" w:rsidP="00601250">
      <w:pPr>
        <w:widowControl w:val="0"/>
        <w:tabs>
          <w:tab w:val="left" w:pos="2700"/>
        </w:tabs>
        <w:autoSpaceDE w:val="0"/>
        <w:autoSpaceDN w:val="0"/>
        <w:adjustRightInd w:val="0"/>
        <w:spacing w:after="14" w:line="160" w:lineRule="exact"/>
        <w:rPr>
          <w:rFonts w:cs="Arial"/>
          <w:sz w:val="16"/>
          <w:szCs w:val="16"/>
        </w:rPr>
      </w:pPr>
    </w:p>
    <w:p w:rsidR="002D1332" w:rsidRDefault="002D1332" w:rsidP="00601250">
      <w:pPr>
        <w:widowControl w:val="0"/>
        <w:tabs>
          <w:tab w:val="left" w:pos="2700"/>
        </w:tabs>
        <w:autoSpaceDE w:val="0"/>
        <w:autoSpaceDN w:val="0"/>
        <w:adjustRightInd w:val="0"/>
        <w:spacing w:after="14" w:line="160" w:lineRule="exact"/>
        <w:rPr>
          <w:rFonts w:cs="Arial"/>
          <w:sz w:val="16"/>
          <w:szCs w:val="16"/>
        </w:rPr>
      </w:pPr>
    </w:p>
    <w:p w:rsidR="002D1332" w:rsidRDefault="002D1332" w:rsidP="00601250">
      <w:pPr>
        <w:widowControl w:val="0"/>
        <w:tabs>
          <w:tab w:val="left" w:pos="2700"/>
        </w:tabs>
        <w:autoSpaceDE w:val="0"/>
        <w:autoSpaceDN w:val="0"/>
        <w:adjustRightInd w:val="0"/>
        <w:spacing w:after="14" w:line="160" w:lineRule="exact"/>
        <w:rPr>
          <w:rFonts w:cs="Arial"/>
          <w:sz w:val="16"/>
          <w:szCs w:val="16"/>
        </w:rPr>
      </w:pPr>
    </w:p>
    <w:p w:rsidR="002D1332" w:rsidRDefault="002D1332" w:rsidP="00601250">
      <w:pPr>
        <w:widowControl w:val="0"/>
        <w:tabs>
          <w:tab w:val="left" w:pos="2700"/>
        </w:tabs>
        <w:autoSpaceDE w:val="0"/>
        <w:autoSpaceDN w:val="0"/>
        <w:adjustRightInd w:val="0"/>
        <w:spacing w:after="14" w:line="160" w:lineRule="exact"/>
        <w:rPr>
          <w:rFonts w:cs="Arial"/>
          <w:sz w:val="16"/>
          <w:szCs w:val="16"/>
        </w:rPr>
      </w:pPr>
    </w:p>
    <w:p w:rsidR="002D1332" w:rsidRDefault="002D1332"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601250" w:rsidRDefault="00601250" w:rsidP="002F7936">
      <w:pPr>
        <w:widowControl w:val="0"/>
        <w:autoSpaceDE w:val="0"/>
        <w:autoSpaceDN w:val="0"/>
        <w:adjustRightInd w:val="0"/>
        <w:spacing w:after="0" w:line="240" w:lineRule="auto"/>
        <w:ind w:right="-20"/>
        <w:jc w:val="center"/>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9F3E89" w:rsidRPr="00BC591F">
              <w:rPr>
                <w:rFonts w:eastAsia="Times New Roman" w:cs="Arial"/>
              </w:rPr>
              <w:t xml:space="preserve"> </w:t>
            </w:r>
            <w:r w:rsidR="002F7936"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Coordinador de Programas Federales y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Tesorero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Tesorería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2F7936"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 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2"/>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Implementar y ejecutar la política hacendaria del Gobierno del Estado, promoviendo el uso eficiente de los recursos financieros provenientes de ingresos de gestión y de deuda pública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2"/>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Supervisar que el </w:t>
            </w:r>
            <w:r w:rsidR="00C82CD4" w:rsidRPr="00BC591F">
              <w:rPr>
                <w:rFonts w:eastAsia="Times New Roman" w:cs="Arial"/>
              </w:rPr>
              <w:t xml:space="preserve">Departamento </w:t>
            </w:r>
            <w:r w:rsidRPr="00BC591F">
              <w:rPr>
                <w:rFonts w:eastAsia="Times New Roman" w:cs="Arial"/>
              </w:rPr>
              <w:t xml:space="preserve">de </w:t>
            </w:r>
            <w:r w:rsidR="00C82CD4" w:rsidRPr="00BC591F">
              <w:rPr>
                <w:rFonts w:eastAsia="Times New Roman" w:cs="Arial"/>
              </w:rPr>
              <w:t xml:space="preserve">Control </w:t>
            </w:r>
            <w:r w:rsidRPr="00BC591F">
              <w:rPr>
                <w:rFonts w:eastAsia="Times New Roman" w:cs="Arial"/>
              </w:rPr>
              <w:t xml:space="preserve">de </w:t>
            </w:r>
            <w:r w:rsidR="00C82CD4" w:rsidRPr="00BC591F">
              <w:rPr>
                <w:rFonts w:eastAsia="Times New Roman" w:cs="Arial"/>
              </w:rPr>
              <w:t xml:space="preserve">Fondos </w:t>
            </w:r>
            <w:r w:rsidRPr="00BC591F">
              <w:rPr>
                <w:rFonts w:eastAsia="Times New Roman" w:cs="Arial"/>
              </w:rPr>
              <w:t xml:space="preserve">lleve el registro y control de los anticipos de ministraciones que se otorguen a los </w:t>
            </w:r>
            <w:r w:rsidR="00051DC5">
              <w:rPr>
                <w:rFonts w:eastAsia="Times New Roman" w:cs="Arial"/>
              </w:rPr>
              <w:t>Ejecutores de Gasto</w:t>
            </w:r>
            <w:r w:rsidR="00C82CD4">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Asesorar al departamento de bursatilización y fideicomisos públicos para llevar el registro de las garant</w:t>
            </w:r>
            <w:r w:rsidR="00C82CD4">
              <w:rPr>
                <w:rFonts w:eastAsia="Times New Roman" w:cs="Arial"/>
              </w:rPr>
              <w:t>ías y avales a cargo del Estado;</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Supervisar que se realicen oportunamente los registros contables de los ingresos y egresos de las cuentas bancarias abiertas a nombre la Secretaría, efectuando las conciliaci</w:t>
            </w:r>
            <w:r w:rsidR="00C82CD4">
              <w:rPr>
                <w:rFonts w:eastAsia="Times New Roman" w:cs="Arial"/>
              </w:rPr>
              <w:t>ones bancarias correspondientes;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Supervisar que se registre el monto, estructura y características del pasivo circulante, de acue</w:t>
            </w:r>
            <w:r w:rsidR="00C82CD4">
              <w:rPr>
                <w:rFonts w:eastAsia="Times New Roman" w:cs="Arial"/>
              </w:rPr>
              <w:t>rdo a la normatividad aplicable;</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Proponer al Tesorero las políticas de los fideicomisos públicos, en lo referente a su desempeño, </w:t>
            </w:r>
            <w:r w:rsidR="00C82CD4">
              <w:rPr>
                <w:rFonts w:eastAsia="Times New Roman" w:cs="Arial"/>
              </w:rPr>
              <w:t>así como evaluar sus resultados;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Controlar a través del departamento de bursatilización y fideicomisos públicos, el registro actualizado de los fideicomisos </w:t>
            </w:r>
            <w:r w:rsidR="00C82CD4">
              <w:rPr>
                <w:rFonts w:eastAsia="Times New Roman" w:cs="Arial"/>
              </w:rPr>
              <w:t>públicos;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Participar en representación del Tesorero en los comités técnic</w:t>
            </w:r>
            <w:r w:rsidR="00C82CD4">
              <w:rPr>
                <w:rFonts w:eastAsia="Times New Roman" w:cs="Arial"/>
              </w:rPr>
              <w:t>os de los fideicomisos públicos;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Controlar el registro, guarda y custodia de la documentación justificativa y comprobatoria en coordinación con la Dirección de Contabilidad Gubernamental</w:t>
            </w:r>
            <w:r w:rsidR="0048085C">
              <w:rPr>
                <w:rFonts w:eastAsia="Times New Roman" w:cs="Arial"/>
              </w:rPr>
              <w:t>; y</w:t>
            </w:r>
          </w:p>
          <w:p w:rsidR="00F118E3" w:rsidRPr="00BC591F" w:rsidRDefault="00C82CD4"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AC51EE" w:rsidRPr="003C2DC1" w:rsidRDefault="00AC51EE" w:rsidP="00601250">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2"/>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601250" w:rsidRPr="00BC591F" w:rsidRDefault="002A51F1" w:rsidP="009B4247">
            <w:pPr>
              <w:pStyle w:val="Prrafodelista"/>
              <w:numPr>
                <w:ilvl w:val="0"/>
                <w:numId w:val="305"/>
              </w:numPr>
              <w:spacing w:after="0" w:line="240" w:lineRule="auto"/>
              <w:ind w:left="318" w:hanging="284"/>
              <w:jc w:val="both"/>
              <w:rPr>
                <w:rFonts w:eastAsia="Times New Roman" w:cs="Arial"/>
              </w:rPr>
            </w:pPr>
            <w:r>
              <w:rPr>
                <w:rFonts w:eastAsia="Times New Roman" w:cs="Arial"/>
                <w:lang w:eastAsia="es-MX"/>
              </w:rPr>
              <w:t>No aplica</w:t>
            </w:r>
          </w:p>
        </w:tc>
      </w:tr>
    </w:tbl>
    <w:p w:rsidR="00601250" w:rsidRDefault="00601250"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2"/>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BC591F">
        <w:trPr>
          <w:trHeight w:val="251"/>
        </w:trPr>
        <w:tc>
          <w:tcPr>
            <w:tcW w:w="3030"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4</w:t>
            </w:r>
          </w:p>
        </w:tc>
        <w:tc>
          <w:tcPr>
            <w:tcW w:w="3172"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4</w:t>
            </w:r>
            <w:r w:rsidR="006A4392" w:rsidRPr="00BC591F">
              <w:rPr>
                <w:rFonts w:eastAsia="Times New Roman" w:cs="Arial"/>
              </w:rPr>
              <w:t>2</w:t>
            </w:r>
          </w:p>
        </w:tc>
        <w:tc>
          <w:tcPr>
            <w:tcW w:w="3437"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4</w:t>
            </w:r>
            <w:r w:rsidR="006A4392" w:rsidRPr="00BC591F">
              <w:rPr>
                <w:rFonts w:eastAsia="Times New Roman" w:cs="Arial"/>
              </w:rPr>
              <w:t>6</w:t>
            </w:r>
          </w:p>
        </w:tc>
      </w:tr>
    </w:tbl>
    <w:p w:rsidR="00601250" w:rsidRDefault="00601250"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p w:rsidR="00C82CD4" w:rsidRDefault="00C82CD4" w:rsidP="00601250">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6"/>
        <w:gridCol w:w="1574"/>
      </w:tblGrid>
      <w:tr w:rsidR="00601250" w:rsidRPr="003C2DC1" w:rsidTr="00BC591F">
        <w:tc>
          <w:tcPr>
            <w:tcW w:w="9654" w:type="dxa"/>
            <w:gridSpan w:val="6"/>
          </w:tcPr>
          <w:p w:rsidR="00601250" w:rsidRPr="00BC591F" w:rsidRDefault="00601250" w:rsidP="009B4247">
            <w:pPr>
              <w:pStyle w:val="Prrafodelista"/>
              <w:widowControl w:val="0"/>
              <w:numPr>
                <w:ilvl w:val="0"/>
                <w:numId w:val="292"/>
              </w:numPr>
              <w:autoSpaceDE w:val="0"/>
              <w:autoSpaceDN w:val="0"/>
              <w:adjustRightInd w:val="0"/>
              <w:spacing w:after="0" w:line="240" w:lineRule="auto"/>
              <w:ind w:left="720" w:right="-20"/>
              <w:rPr>
                <w:rFonts w:eastAsia="Times New Roman" w:cs="Arial"/>
                <w:b/>
              </w:rPr>
            </w:pPr>
            <w:r w:rsidRPr="00BC591F">
              <w:rPr>
                <w:rFonts w:eastAsia="Times New Roman" w:cs="Arial"/>
                <w:b/>
              </w:rPr>
              <w:lastRenderedPageBreak/>
              <w:t>Relaciones interinstitucionales</w:t>
            </w:r>
          </w:p>
        </w:tc>
      </w:tr>
      <w:tr w:rsidR="00E76A9C" w:rsidRPr="003C2DC1" w:rsidTr="00BC591F">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93"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84"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 xml:space="preserve">      Internas</w:t>
            </w:r>
          </w:p>
        </w:tc>
        <w:tc>
          <w:tcPr>
            <w:tcW w:w="2495" w:type="dxa"/>
            <w:vMerge w:val="restart"/>
          </w:tcPr>
          <w:p w:rsidR="00601250" w:rsidRPr="00BC591F" w:rsidRDefault="00601250" w:rsidP="00BC591F">
            <w:pPr>
              <w:pStyle w:val="Prrafodelista"/>
              <w:spacing w:after="0" w:line="240" w:lineRule="auto"/>
              <w:ind w:left="261"/>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Procuraduría Fiscal</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Dirección de Legislación, Consulta, Asuntos Jurídicos y Transparencia</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Dirección de lo Contencioso</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 xml:space="preserve">Dirección de </w:t>
            </w:r>
            <w:r w:rsidR="00BF6D24" w:rsidRPr="00BC591F">
              <w:rPr>
                <w:rFonts w:eastAsia="Times New Roman" w:cs="Arial"/>
              </w:rPr>
              <w:t>Presupuesto</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Dirección de Contabilidad Gubernamental</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Coordinación del Sector Paraestatal</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Default="00601250" w:rsidP="00BC591F">
            <w:pPr>
              <w:spacing w:after="0" w:line="240" w:lineRule="auto"/>
              <w:ind w:left="261" w:hanging="284"/>
              <w:jc w:val="both"/>
              <w:rPr>
                <w:rFonts w:eastAsia="Times New Roman" w:cs="Arial"/>
              </w:rPr>
            </w:pPr>
          </w:p>
          <w:p w:rsidR="002D1332" w:rsidRPr="00BC591F" w:rsidRDefault="002D1332"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 xml:space="preserve">Departamento de Atención y Seguimiento a los Procesos de </w:t>
            </w:r>
            <w:r w:rsidRPr="00BC591F">
              <w:rPr>
                <w:rFonts w:eastAsia="Times New Roman" w:cs="Arial"/>
              </w:rPr>
              <w:lastRenderedPageBreak/>
              <w:t>Auditoría</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Coordinación Técnica de Ingresos</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2F7936" w:rsidRPr="00BC591F" w:rsidRDefault="002F7936" w:rsidP="00BC591F">
            <w:pPr>
              <w:spacing w:after="0" w:line="240" w:lineRule="auto"/>
              <w:ind w:left="261" w:hanging="284"/>
              <w:jc w:val="both"/>
              <w:rPr>
                <w:rFonts w:eastAsia="Times New Roman" w:cs="Arial"/>
              </w:rPr>
            </w:pPr>
          </w:p>
          <w:p w:rsidR="002F7936" w:rsidRDefault="002F7936" w:rsidP="00BC591F">
            <w:pPr>
              <w:spacing w:after="0" w:line="240" w:lineRule="auto"/>
              <w:ind w:left="261" w:hanging="284"/>
              <w:jc w:val="both"/>
              <w:rPr>
                <w:rFonts w:eastAsia="Times New Roman" w:cs="Arial"/>
              </w:rPr>
            </w:pPr>
          </w:p>
          <w:p w:rsidR="002D1332" w:rsidRPr="00BC591F" w:rsidRDefault="002D1332" w:rsidP="00BC591F">
            <w:pPr>
              <w:spacing w:after="0" w:line="240" w:lineRule="auto"/>
              <w:ind w:left="261" w:hanging="284"/>
              <w:jc w:val="both"/>
              <w:rPr>
                <w:rFonts w:eastAsia="Times New Roman" w:cs="Arial"/>
              </w:rPr>
            </w:pPr>
          </w:p>
          <w:p w:rsidR="002F7936" w:rsidRPr="00BC591F" w:rsidRDefault="002F7936"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Departamento de Control de Ingresos</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5"/>
              </w:numPr>
              <w:spacing w:after="0" w:line="240" w:lineRule="auto"/>
              <w:ind w:left="261" w:hanging="284"/>
              <w:jc w:val="both"/>
              <w:rPr>
                <w:rFonts w:eastAsia="Times New Roman" w:cs="Arial"/>
              </w:rPr>
            </w:pPr>
            <w:r w:rsidRPr="00BC591F">
              <w:rPr>
                <w:rFonts w:eastAsia="Times New Roman" w:cs="Arial"/>
              </w:rPr>
              <w:t>Coordinación de Cobro Coactivo</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2A51F1">
            <w:pPr>
              <w:pStyle w:val="Prrafodelista"/>
              <w:spacing w:after="0" w:line="240" w:lineRule="auto"/>
              <w:ind w:left="0"/>
              <w:jc w:val="both"/>
              <w:rPr>
                <w:rFonts w:eastAsia="Times New Roman" w:cs="Arial"/>
              </w:rPr>
            </w:pPr>
          </w:p>
        </w:tc>
        <w:tc>
          <w:tcPr>
            <w:tcW w:w="2693"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información financiera referente a contribuyentes o personas físicas.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Realizar consultas jurídicas referentes a los fideicomisos y dar trámite a las consultas ciudadanas en temas de transparencia.</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información referente a personas físicas o contribuyentes.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Solicitar reportes presupuestales o estatus de </w:t>
            </w:r>
            <w:r w:rsidR="002F104A">
              <w:rPr>
                <w:rFonts w:eastAsia="Times New Roman" w:cs="Arial"/>
              </w:rPr>
              <w:t>Cuentas por Liquidar Certificadas</w:t>
            </w:r>
            <w:r w:rsidRPr="00BC591F">
              <w:rPr>
                <w:rFonts w:eastAsia="Times New Roman" w:cs="Arial"/>
              </w:rPr>
              <w:t>.</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Entregar reportes trimestrales de los saldos bancarios y cuentas bancarias aperturadas; así como la balanza de comprobación del </w:t>
            </w:r>
            <w:r w:rsidR="00C82CD4" w:rsidRPr="00BC591F">
              <w:rPr>
                <w:rFonts w:eastAsia="Times New Roman" w:cs="Arial"/>
              </w:rPr>
              <w:t xml:space="preserve">Departamento </w:t>
            </w:r>
            <w:r w:rsidRPr="00BC591F">
              <w:rPr>
                <w:rFonts w:eastAsia="Times New Roman" w:cs="Arial"/>
              </w:rPr>
              <w:t xml:space="preserve">de </w:t>
            </w:r>
            <w:r w:rsidR="00C82CD4" w:rsidRPr="00BC591F">
              <w:rPr>
                <w:rFonts w:eastAsia="Times New Roman" w:cs="Arial"/>
              </w:rPr>
              <w:t xml:space="preserve">Control </w:t>
            </w:r>
            <w:r w:rsidRPr="00BC591F">
              <w:rPr>
                <w:rFonts w:eastAsia="Times New Roman" w:cs="Arial"/>
              </w:rPr>
              <w:t xml:space="preserve">de </w:t>
            </w:r>
            <w:r w:rsidR="00C82CD4" w:rsidRPr="00BC591F">
              <w:rPr>
                <w:rFonts w:eastAsia="Times New Roman" w:cs="Arial"/>
              </w:rPr>
              <w:t>Fondos</w:t>
            </w:r>
            <w:r w:rsidRPr="00BC591F">
              <w:rPr>
                <w:rFonts w:eastAsia="Times New Roman" w:cs="Arial"/>
              </w:rPr>
              <w:t>.</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Enviar información contable para su revisión e información de las dependencias o entidades para los registros contables.</w:t>
            </w:r>
          </w:p>
          <w:p w:rsidR="002D1332" w:rsidRDefault="002D1332"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Integrar los requerimientos de los órganos fiscalizadores con respecto al área de </w:t>
            </w:r>
            <w:r w:rsidRPr="00BC591F">
              <w:rPr>
                <w:rFonts w:eastAsia="Times New Roman" w:cs="Arial"/>
              </w:rPr>
              <w:lastRenderedPageBreak/>
              <w:t>control de fondos y programas federales.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Solicitar información en referencia a los ingresos reflejados en los estados de cuenta bancarios y solicitar corte de recibos por concepto de recursos estatales depositados a la cuenta de reintegros presupuestales.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Controlar los cierres de ejercicio en SAP.</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Enviar los cheques devueltos para cobro de los contribuyentes o unidades ejecutoras.</w:t>
            </w: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lastRenderedPageBreak/>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7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134"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Default="00601250" w:rsidP="00BC591F">
            <w:pPr>
              <w:widowControl w:val="0"/>
              <w:autoSpaceDE w:val="0"/>
              <w:autoSpaceDN w:val="0"/>
              <w:adjustRightInd w:val="0"/>
              <w:spacing w:after="0" w:line="240" w:lineRule="auto"/>
              <w:jc w:val="center"/>
              <w:rPr>
                <w:rFonts w:eastAsia="Times New Roman" w:cs="Arial"/>
              </w:rPr>
            </w:pPr>
          </w:p>
          <w:p w:rsidR="002D1332" w:rsidRPr="00BC591F" w:rsidRDefault="002D1332"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F118E3" w:rsidRPr="00BC591F" w:rsidRDefault="00F118E3"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tc>
        <w:tc>
          <w:tcPr>
            <w:tcW w:w="1276"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Default="00601250" w:rsidP="00BC591F">
            <w:pPr>
              <w:widowControl w:val="0"/>
              <w:autoSpaceDE w:val="0"/>
              <w:autoSpaceDN w:val="0"/>
              <w:adjustRightInd w:val="0"/>
              <w:spacing w:after="0" w:line="240" w:lineRule="auto"/>
              <w:jc w:val="center"/>
              <w:rPr>
                <w:rFonts w:eastAsia="Times New Roman" w:cs="Arial"/>
              </w:rPr>
            </w:pPr>
          </w:p>
          <w:p w:rsidR="002D1332" w:rsidRPr="00BC591F" w:rsidRDefault="002D1332"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2A51F1">
            <w:pPr>
              <w:widowControl w:val="0"/>
              <w:autoSpaceDE w:val="0"/>
              <w:autoSpaceDN w:val="0"/>
              <w:adjustRightInd w:val="0"/>
              <w:spacing w:after="0" w:line="240" w:lineRule="auto"/>
              <w:rPr>
                <w:rFonts w:eastAsia="Times New Roman" w:cs="Arial"/>
              </w:rPr>
            </w:pPr>
          </w:p>
        </w:tc>
        <w:tc>
          <w:tcPr>
            <w:tcW w:w="1574"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Default="00601250" w:rsidP="00BC591F">
            <w:pPr>
              <w:widowControl w:val="0"/>
              <w:autoSpaceDE w:val="0"/>
              <w:autoSpaceDN w:val="0"/>
              <w:adjustRightInd w:val="0"/>
              <w:spacing w:after="0" w:line="240" w:lineRule="auto"/>
              <w:jc w:val="center"/>
              <w:rPr>
                <w:rFonts w:eastAsia="Times New Roman" w:cs="Arial"/>
              </w:rPr>
            </w:pPr>
          </w:p>
          <w:p w:rsidR="002A51F1" w:rsidRDefault="002A51F1" w:rsidP="00BC591F">
            <w:pPr>
              <w:widowControl w:val="0"/>
              <w:autoSpaceDE w:val="0"/>
              <w:autoSpaceDN w:val="0"/>
              <w:adjustRightInd w:val="0"/>
              <w:spacing w:after="0" w:line="240" w:lineRule="auto"/>
              <w:jc w:val="center"/>
              <w:rPr>
                <w:rFonts w:eastAsia="Times New Roman" w:cs="Arial"/>
              </w:rPr>
            </w:pPr>
          </w:p>
          <w:p w:rsidR="002A51F1" w:rsidRPr="00BC591F" w:rsidRDefault="002A51F1"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p w:rsidR="002F7936" w:rsidRPr="00BC591F" w:rsidRDefault="002F7936" w:rsidP="00BC591F">
            <w:pPr>
              <w:widowControl w:val="0"/>
              <w:autoSpaceDE w:val="0"/>
              <w:autoSpaceDN w:val="0"/>
              <w:adjustRightInd w:val="0"/>
              <w:spacing w:after="0" w:line="240" w:lineRule="auto"/>
              <w:jc w:val="center"/>
              <w:rPr>
                <w:rFonts w:eastAsia="Times New Roman" w:cs="Arial"/>
              </w:rPr>
            </w:pPr>
          </w:p>
        </w:tc>
      </w:tr>
      <w:tr w:rsidR="00E76A9C" w:rsidRPr="003C2DC1" w:rsidTr="00BC591F">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lastRenderedPageBreak/>
              <w:t>Externas</w:t>
            </w:r>
          </w:p>
        </w:tc>
        <w:tc>
          <w:tcPr>
            <w:tcW w:w="2495" w:type="dxa"/>
            <w:vMerge w:val="restart"/>
          </w:tcPr>
          <w:p w:rsidR="00601250" w:rsidRPr="00BC591F" w:rsidRDefault="00601250" w:rsidP="00BC591F">
            <w:pPr>
              <w:pStyle w:val="Prrafodelista"/>
              <w:spacing w:after="0" w:line="240" w:lineRule="auto"/>
              <w:ind w:left="1440"/>
              <w:rPr>
                <w:rFonts w:eastAsia="Times New Roman" w:cs="Arial"/>
              </w:rPr>
            </w:pPr>
          </w:p>
          <w:p w:rsidR="00601250" w:rsidRPr="00BC591F" w:rsidRDefault="00601250" w:rsidP="009B4247">
            <w:pPr>
              <w:pStyle w:val="Prrafodelista"/>
              <w:numPr>
                <w:ilvl w:val="0"/>
                <w:numId w:val="306"/>
              </w:numPr>
              <w:spacing w:after="0" w:line="240" w:lineRule="auto"/>
              <w:ind w:left="261" w:hanging="284"/>
              <w:jc w:val="both"/>
              <w:rPr>
                <w:rFonts w:eastAsia="Times New Roman" w:cs="Arial"/>
              </w:rPr>
            </w:pPr>
            <w:r w:rsidRPr="00BC591F">
              <w:rPr>
                <w:rFonts w:eastAsia="Times New Roman" w:cs="Arial"/>
              </w:rPr>
              <w:t>Dependencias y Entidades Gubernamentales</w:t>
            </w: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BC591F">
            <w:pPr>
              <w:spacing w:after="0" w:line="240" w:lineRule="auto"/>
              <w:ind w:left="261" w:hanging="284"/>
              <w:jc w:val="both"/>
              <w:rPr>
                <w:rFonts w:eastAsia="Times New Roman" w:cs="Arial"/>
              </w:rPr>
            </w:pPr>
          </w:p>
          <w:p w:rsidR="00601250" w:rsidRPr="00BC591F" w:rsidRDefault="00601250" w:rsidP="009B4247">
            <w:pPr>
              <w:pStyle w:val="Prrafodelista"/>
              <w:numPr>
                <w:ilvl w:val="0"/>
                <w:numId w:val="306"/>
              </w:numPr>
              <w:spacing w:after="0" w:line="240" w:lineRule="auto"/>
              <w:ind w:left="261" w:hanging="284"/>
              <w:jc w:val="both"/>
              <w:rPr>
                <w:rFonts w:eastAsia="Times New Roman" w:cs="Arial"/>
              </w:rPr>
            </w:pPr>
            <w:r w:rsidRPr="00BC591F">
              <w:rPr>
                <w:rFonts w:eastAsia="Times New Roman" w:cs="Arial"/>
              </w:rPr>
              <w:t>Instituciones Bancarias</w:t>
            </w:r>
          </w:p>
        </w:tc>
        <w:tc>
          <w:tcPr>
            <w:tcW w:w="2693" w:type="dxa"/>
            <w:vMerge w:val="restart"/>
          </w:tcPr>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Solicitar y enviar información para anticipos de ministraciones, fondo </w:t>
            </w:r>
            <w:proofErr w:type="spellStart"/>
            <w:r w:rsidRPr="00BC591F">
              <w:rPr>
                <w:rFonts w:eastAsia="Times New Roman" w:cs="Arial"/>
              </w:rPr>
              <w:t>revolvente</w:t>
            </w:r>
            <w:proofErr w:type="spellEnd"/>
            <w:r w:rsidRPr="00BC591F">
              <w:rPr>
                <w:rFonts w:eastAsia="Times New Roman" w:cs="Arial"/>
              </w:rPr>
              <w:t xml:space="preserve"> o reintegros no identificados para su registro contable.</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Solicitar aclaraciones de las cuentas bancarias, asesorías en el sistema bancario y apertura de cuentas.</w:t>
            </w: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2F7936" w:rsidRDefault="002F7936" w:rsidP="00BC591F">
            <w:pPr>
              <w:widowControl w:val="0"/>
              <w:autoSpaceDE w:val="0"/>
              <w:autoSpaceDN w:val="0"/>
              <w:adjustRightInd w:val="0"/>
              <w:spacing w:after="0" w:line="240" w:lineRule="auto"/>
              <w:ind w:right="-20"/>
              <w:rPr>
                <w:rFonts w:eastAsia="Times New Roman" w:cs="Arial"/>
              </w:rPr>
            </w:pPr>
          </w:p>
          <w:p w:rsidR="00AC51EE" w:rsidRPr="00BC591F" w:rsidRDefault="00AC51EE" w:rsidP="00BC591F">
            <w:pPr>
              <w:widowControl w:val="0"/>
              <w:autoSpaceDE w:val="0"/>
              <w:autoSpaceDN w:val="0"/>
              <w:adjustRightInd w:val="0"/>
              <w:spacing w:after="0" w:line="240" w:lineRule="auto"/>
              <w:ind w:right="-20"/>
              <w:rPr>
                <w:rFonts w:eastAsia="Times New Roman" w:cs="Arial"/>
              </w:rPr>
            </w:pP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tc>
        <w:tc>
          <w:tcPr>
            <w:tcW w:w="15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2F7936" w:rsidRPr="00BC591F" w:rsidRDefault="002F7936"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AC51EE">
            <w:pPr>
              <w:widowControl w:val="0"/>
              <w:autoSpaceDE w:val="0"/>
              <w:autoSpaceDN w:val="0"/>
              <w:adjustRightInd w:val="0"/>
              <w:spacing w:after="0" w:line="240" w:lineRule="auto"/>
              <w:ind w:right="-20"/>
              <w:rPr>
                <w:rFonts w:eastAsia="Times New Roman" w:cs="Arial"/>
              </w:rPr>
            </w:pPr>
          </w:p>
        </w:tc>
      </w:tr>
    </w:tbl>
    <w:p w:rsidR="00601250" w:rsidRDefault="00601250"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2"/>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2A51F1" w:rsidP="002A51F1">
            <w:pPr>
              <w:spacing w:after="0" w:line="240" w:lineRule="auto"/>
              <w:rPr>
                <w:rFonts w:eastAsia="Times New Roman" w:cs="Arial"/>
              </w:rPr>
            </w:pPr>
            <w:r>
              <w:rPr>
                <w:rFonts w:eastAsia="Times New Roman" w:cs="Arial"/>
              </w:rPr>
              <w:t>Licenciatura en Contabilidad o</w:t>
            </w:r>
            <w:r w:rsidR="00601250" w:rsidRPr="00BC591F">
              <w:rPr>
                <w:rFonts w:eastAsia="Times New Roman" w:cs="Arial"/>
              </w:rPr>
              <w:t xml:space="preserve"> Administración</w:t>
            </w:r>
            <w:r>
              <w:rPr>
                <w:rFonts w:eastAsia="Times New Roman" w:cs="Arial"/>
              </w:rPr>
              <w:t>.</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2A51F1"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En </w:t>
            </w:r>
            <w:r w:rsidRPr="00BC591F">
              <w:rPr>
                <w:rFonts w:eastAsia="Times New Roman" w:cs="Arial"/>
              </w:rPr>
              <w:t>contabilidad, auditoría y derecho</w:t>
            </w:r>
            <w:r w:rsidR="00601250" w:rsidRPr="00BC591F">
              <w:rPr>
                <w:rFonts w:eastAsia="Times New Roman" w:cs="Arial"/>
              </w:rPr>
              <w:t>.</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2A51F1">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de Deuda Pública</w:t>
            </w:r>
            <w:r w:rsidR="002A51F1">
              <w:rPr>
                <w:rFonts w:eastAsia="Times New Roman" w:cs="Arial"/>
              </w:rPr>
              <w:t xml:space="preserve"> y/o</w:t>
            </w:r>
            <w:r w:rsidRPr="00BC591F">
              <w:rPr>
                <w:rFonts w:eastAsia="Times New Roman" w:cs="Arial"/>
              </w:rPr>
              <w:t xml:space="preserve"> Ley Orgánica del Poder Ejecutivo del Estado de Oaxaca.</w:t>
            </w:r>
          </w:p>
        </w:tc>
      </w:tr>
    </w:tbl>
    <w:p w:rsidR="00601250" w:rsidRDefault="00601250" w:rsidP="00601250">
      <w:pPr>
        <w:widowControl w:val="0"/>
        <w:autoSpaceDE w:val="0"/>
        <w:autoSpaceDN w:val="0"/>
        <w:adjustRightInd w:val="0"/>
        <w:spacing w:after="0" w:line="240" w:lineRule="auto"/>
        <w:ind w:left="3493" w:right="-20"/>
        <w:rPr>
          <w:rFonts w:cs="Arial"/>
          <w:b/>
        </w:rPr>
      </w:pPr>
    </w:p>
    <w:p w:rsidR="00C82CD4" w:rsidRPr="003C2DC1" w:rsidRDefault="00C82CD4"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2"/>
              </w:numPr>
              <w:autoSpaceDE w:val="0"/>
              <w:autoSpaceDN w:val="0"/>
              <w:adjustRightInd w:val="0"/>
              <w:spacing w:after="0" w:line="240" w:lineRule="auto"/>
              <w:ind w:left="720" w:right="-20"/>
              <w:rPr>
                <w:rFonts w:eastAsia="Times New Roman" w:cs="Arial"/>
                <w:b/>
              </w:rPr>
            </w:pPr>
            <w:r w:rsidRPr="00BC591F">
              <w:rPr>
                <w:rFonts w:eastAsia="Times New Roman" w:cs="Arial"/>
                <w:b/>
              </w:rPr>
              <w:lastRenderedPageBreak/>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 xml:space="preserve">Mando medio o superior en la </w:t>
            </w:r>
            <w:r w:rsidR="00641DE9">
              <w:rPr>
                <w:rFonts w:eastAsia="Times New Roman" w:cs="Arial"/>
              </w:rPr>
              <w:t>Administración Pública</w:t>
            </w:r>
            <w:r w:rsidRPr="00BC591F">
              <w:rPr>
                <w:rFonts w:eastAsia="Times New Roman" w:cs="Arial"/>
              </w:rPr>
              <w:t xml:space="preserve"> Federal, Estatal o Municipal.</w:t>
            </w:r>
          </w:p>
        </w:tc>
        <w:tc>
          <w:tcPr>
            <w:tcW w:w="4677" w:type="dxa"/>
            <w:vAlign w:val="center"/>
          </w:tcPr>
          <w:p w:rsidR="00601250" w:rsidRPr="00BC591F" w:rsidRDefault="002F7936"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 xml:space="preserve">2 </w:t>
            </w:r>
            <w:r w:rsidR="002A51F1">
              <w:rPr>
                <w:rFonts w:eastAsia="Times New Roman" w:cs="Arial"/>
              </w:rPr>
              <w:t xml:space="preserve"> años </w:t>
            </w:r>
          </w:p>
        </w:tc>
      </w:tr>
      <w:tr w:rsidR="002546F3" w:rsidRPr="003C2DC1" w:rsidTr="00BC591F">
        <w:tc>
          <w:tcPr>
            <w:tcW w:w="4962" w:type="dxa"/>
          </w:tcPr>
          <w:p w:rsidR="002546F3" w:rsidRPr="00BC591F" w:rsidRDefault="002546F3"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w:t>
            </w:r>
            <w:r w:rsidR="002A51F1">
              <w:rPr>
                <w:rFonts w:eastAsia="Times New Roman" w:cs="Arial"/>
              </w:rPr>
              <w:t>onomía, contabilidad, auditoria y/o</w:t>
            </w:r>
            <w:r w:rsidRPr="00BC591F">
              <w:rPr>
                <w:rFonts w:eastAsia="Times New Roman" w:cs="Arial"/>
              </w:rPr>
              <w:t xml:space="preserve"> jurídicas.</w:t>
            </w:r>
          </w:p>
        </w:tc>
        <w:tc>
          <w:tcPr>
            <w:tcW w:w="4677" w:type="dxa"/>
            <w:vAlign w:val="center"/>
          </w:tcPr>
          <w:p w:rsidR="002546F3" w:rsidRPr="00BC591F" w:rsidRDefault="002A51F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 xml:space="preserve">2  años </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601250" w:rsidRDefault="00601250" w:rsidP="00601250">
      <w:pPr>
        <w:spacing w:after="0" w:line="240" w:lineRule="auto"/>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2F7936" w:rsidRDefault="002F7936" w:rsidP="00601250">
      <w:pPr>
        <w:widowControl w:val="0"/>
        <w:autoSpaceDE w:val="0"/>
        <w:autoSpaceDN w:val="0"/>
        <w:adjustRightInd w:val="0"/>
        <w:spacing w:after="0" w:line="240" w:lineRule="auto"/>
        <w:ind w:left="4201" w:right="-20" w:firstLine="47"/>
        <w:rPr>
          <w:rFonts w:cs="Arial"/>
          <w:w w:val="99"/>
        </w:rPr>
      </w:pPr>
    </w:p>
    <w:p w:rsidR="002F7936" w:rsidRDefault="002F7936" w:rsidP="00601250">
      <w:pPr>
        <w:widowControl w:val="0"/>
        <w:autoSpaceDE w:val="0"/>
        <w:autoSpaceDN w:val="0"/>
        <w:adjustRightInd w:val="0"/>
        <w:spacing w:after="0" w:line="240" w:lineRule="auto"/>
        <w:ind w:left="4201" w:right="-20" w:firstLine="47"/>
        <w:rPr>
          <w:rFonts w:cs="Arial"/>
          <w:w w:val="99"/>
        </w:rPr>
      </w:pPr>
    </w:p>
    <w:p w:rsidR="002D1332" w:rsidRDefault="002D1332" w:rsidP="00601250">
      <w:pPr>
        <w:widowControl w:val="0"/>
        <w:autoSpaceDE w:val="0"/>
        <w:autoSpaceDN w:val="0"/>
        <w:adjustRightInd w:val="0"/>
        <w:spacing w:after="0" w:line="240" w:lineRule="auto"/>
        <w:ind w:left="4201" w:right="-20" w:firstLine="47"/>
        <w:rPr>
          <w:rFonts w:cs="Arial"/>
          <w:w w:val="99"/>
        </w:rPr>
      </w:pPr>
    </w:p>
    <w:p w:rsidR="002F7936" w:rsidRDefault="002F7936" w:rsidP="00601250">
      <w:pPr>
        <w:widowControl w:val="0"/>
        <w:autoSpaceDE w:val="0"/>
        <w:autoSpaceDN w:val="0"/>
        <w:adjustRightInd w:val="0"/>
        <w:spacing w:after="0" w:line="240" w:lineRule="auto"/>
        <w:ind w:left="4201" w:right="-20" w:firstLine="47"/>
        <w:rPr>
          <w:rFonts w:cs="Arial"/>
          <w:w w:val="99"/>
        </w:rPr>
      </w:pPr>
    </w:p>
    <w:p w:rsidR="002F7936" w:rsidRDefault="002F7936"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2A51F1" w:rsidRDefault="002A51F1" w:rsidP="00601250">
      <w:pPr>
        <w:widowControl w:val="0"/>
        <w:autoSpaceDE w:val="0"/>
        <w:autoSpaceDN w:val="0"/>
        <w:adjustRightInd w:val="0"/>
        <w:spacing w:after="0" w:line="240" w:lineRule="auto"/>
        <w:ind w:left="4201" w:right="-20" w:firstLine="47"/>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C82CD4" w:rsidRDefault="00C82CD4" w:rsidP="002F7936">
      <w:pPr>
        <w:widowControl w:val="0"/>
        <w:autoSpaceDE w:val="0"/>
        <w:autoSpaceDN w:val="0"/>
        <w:adjustRightInd w:val="0"/>
        <w:spacing w:after="0" w:line="240" w:lineRule="auto"/>
        <w:ind w:right="-20"/>
        <w:jc w:val="center"/>
        <w:rPr>
          <w:rFonts w:cs="Arial"/>
          <w:w w:val="99"/>
        </w:rPr>
      </w:pPr>
    </w:p>
    <w:p w:rsidR="00601250" w:rsidRDefault="00601250" w:rsidP="002F7936">
      <w:pPr>
        <w:widowControl w:val="0"/>
        <w:autoSpaceDE w:val="0"/>
        <w:autoSpaceDN w:val="0"/>
        <w:adjustRightInd w:val="0"/>
        <w:spacing w:after="0" w:line="240" w:lineRule="auto"/>
        <w:ind w:right="-20"/>
        <w:jc w:val="center"/>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2D1332">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002D1332">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9F3E89" w:rsidRPr="00BC591F">
              <w:rPr>
                <w:rFonts w:eastAsia="Times New Roman" w:cs="Arial"/>
              </w:rPr>
              <w:t xml:space="preserve"> </w:t>
            </w:r>
            <w:r w:rsidR="006E71D5"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2A51F1" w:rsidP="00AC51EE">
            <w:pPr>
              <w:widowControl w:val="0"/>
              <w:autoSpaceDE w:val="0"/>
              <w:autoSpaceDN w:val="0"/>
              <w:adjustRightInd w:val="0"/>
              <w:spacing w:after="0" w:line="240" w:lineRule="auto"/>
              <w:ind w:right="-20"/>
              <w:jc w:val="both"/>
              <w:rPr>
                <w:rFonts w:eastAsia="Times New Roman" w:cs="Arial"/>
              </w:rPr>
            </w:pPr>
            <w:r>
              <w:rPr>
                <w:rFonts w:eastAsia="Times New Roman" w:cs="Arial"/>
              </w:rPr>
              <w:t>Jefe de</w:t>
            </w:r>
            <w:r w:rsidR="00601250" w:rsidRPr="00BC591F">
              <w:rPr>
                <w:rFonts w:eastAsia="Times New Roman" w:cs="Arial"/>
              </w:rPr>
              <w:t xml:space="preserve"> Departamento de Programas Federales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AC51EE">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Coordinador de Programas Federales y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AC51EE">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Coordinación de Programas Federales y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BD786F" w:rsidP="00AC51EE">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Mando Medio- 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3"/>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Implementar y ejecutar la política hacendaria del Gobierno del Estado</w:t>
            </w:r>
            <w:r w:rsidR="00C82CD4">
              <w:rPr>
                <w:rFonts w:eastAsia="Times New Roman" w:cs="Arial"/>
              </w:rPr>
              <w:t xml:space="preserve"> en los Programas Federales</w:t>
            </w:r>
            <w:r w:rsidRPr="00BC591F">
              <w:rPr>
                <w:rFonts w:eastAsia="Times New Roman" w:cs="Arial"/>
              </w:rPr>
              <w:t>,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3"/>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Realizar el trámite para apertura de las cuentas bancarias  que sean solicitadas por las dependencias y entidades estatales y federales, para la recepción de los recursos; así como la cancelación de las </w:t>
            </w:r>
            <w:r w:rsidR="005E406F">
              <w:rPr>
                <w:rFonts w:eastAsia="Times New Roman" w:cs="Arial"/>
              </w:rPr>
              <w:t>mismas cuando sea solicitado;</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Dar seguimiento del manejo de los recursos federales (convenios, subsidios y participaciones federales) para el debido cumplimiento a lo establecido por las </w:t>
            </w:r>
            <w:r w:rsidR="005E406F">
              <w:rPr>
                <w:rFonts w:eastAsia="Times New Roman" w:cs="Arial"/>
              </w:rPr>
              <w:t>instancias federales normativas;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Entregar información requerida por las instancias normativas y fiscalizadoras, referente a la revisión de los programas federales y solventar observaciones que se finquen a esta Secretaría</w:t>
            </w:r>
            <w:r w:rsidR="005E406F">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Reintegrar a la T</w:t>
            </w:r>
            <w:r w:rsidR="005E406F">
              <w:rPr>
                <w:rFonts w:eastAsia="Times New Roman" w:cs="Arial"/>
              </w:rPr>
              <w:t xml:space="preserve">esorería </w:t>
            </w:r>
            <w:r w:rsidRPr="00BC591F">
              <w:rPr>
                <w:rFonts w:eastAsia="Times New Roman" w:cs="Arial"/>
              </w:rPr>
              <w:t>F</w:t>
            </w:r>
            <w:r w:rsidR="005E406F">
              <w:rPr>
                <w:rFonts w:eastAsia="Times New Roman" w:cs="Arial"/>
              </w:rPr>
              <w:t>ederal</w:t>
            </w:r>
            <w:r w:rsidRPr="00BC591F">
              <w:rPr>
                <w:rFonts w:eastAsia="Times New Roman" w:cs="Arial"/>
              </w:rPr>
              <w:t xml:space="preserve"> los recursos no ejercidos, a solicitud de las</w:t>
            </w:r>
            <w:r w:rsidR="002C079D">
              <w:rPr>
                <w:rFonts w:eastAsia="Times New Roman" w:cs="Arial"/>
              </w:rPr>
              <w:t xml:space="preserve"> entidades Ejecutores de</w:t>
            </w:r>
            <w:r w:rsidR="005E406F">
              <w:rPr>
                <w:rFonts w:eastAsia="Times New Roman" w:cs="Arial"/>
              </w:rPr>
              <w:t xml:space="preserve"> </w:t>
            </w:r>
            <w:r w:rsidR="002C079D">
              <w:rPr>
                <w:rFonts w:eastAsia="Times New Roman" w:cs="Arial"/>
              </w:rPr>
              <w:t>Gasto</w:t>
            </w:r>
            <w:r w:rsidR="005E406F">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Solicitar el traspaso de 5, 2,1 al millar y realizar l</w:t>
            </w:r>
            <w:r w:rsidR="00F118E3" w:rsidRPr="00BC591F">
              <w:rPr>
                <w:rFonts w:eastAsia="Times New Roman" w:cs="Arial"/>
              </w:rPr>
              <w:t>a conciliación correspondientes</w:t>
            </w:r>
            <w:r w:rsidR="0048085C">
              <w:rPr>
                <w:rFonts w:eastAsia="Times New Roman" w:cs="Arial"/>
              </w:rPr>
              <w:t>; y</w:t>
            </w:r>
          </w:p>
          <w:p w:rsidR="00F118E3" w:rsidRPr="00BC591F" w:rsidRDefault="002C079D"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01250" w:rsidRDefault="00601250" w:rsidP="00601250">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3"/>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601250" w:rsidRPr="00BC591F" w:rsidRDefault="005E406F" w:rsidP="009B4247">
            <w:pPr>
              <w:pStyle w:val="Prrafodelista"/>
              <w:numPr>
                <w:ilvl w:val="0"/>
                <w:numId w:val="327"/>
              </w:numPr>
              <w:spacing w:after="0" w:line="240" w:lineRule="auto"/>
              <w:ind w:left="318" w:hanging="284"/>
              <w:jc w:val="both"/>
              <w:rPr>
                <w:rFonts w:eastAsia="Times New Roman" w:cs="Arial"/>
              </w:rPr>
            </w:pPr>
            <w:r>
              <w:rPr>
                <w:rFonts w:eastAsia="Times New Roman" w:cs="Arial"/>
                <w:lang w:eastAsia="es-MX"/>
              </w:rPr>
              <w:t>No aplica</w:t>
            </w:r>
            <w:r w:rsidR="002F7936" w:rsidRPr="00BC591F">
              <w:rPr>
                <w:rFonts w:eastAsia="Times New Roman" w:cs="Arial"/>
                <w:lang w:eastAsia="es-MX"/>
              </w:rPr>
              <w:t>.</w:t>
            </w:r>
          </w:p>
        </w:tc>
      </w:tr>
    </w:tbl>
    <w:p w:rsidR="00601250" w:rsidRDefault="00601250"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3"/>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BC591F">
        <w:trPr>
          <w:trHeight w:val="251"/>
        </w:trPr>
        <w:tc>
          <w:tcPr>
            <w:tcW w:w="3030"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1</w:t>
            </w:r>
            <w:r w:rsidR="006A4392" w:rsidRPr="00BC591F">
              <w:rPr>
                <w:rFonts w:eastAsia="Times New Roman" w:cs="Arial"/>
              </w:rPr>
              <w:t>3</w:t>
            </w:r>
          </w:p>
        </w:tc>
        <w:tc>
          <w:tcPr>
            <w:tcW w:w="3172"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0</w:t>
            </w:r>
          </w:p>
        </w:tc>
        <w:tc>
          <w:tcPr>
            <w:tcW w:w="3437"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1</w:t>
            </w:r>
            <w:r w:rsidR="006A4392" w:rsidRPr="00BC591F">
              <w:rPr>
                <w:rFonts w:eastAsia="Times New Roman" w:cs="Arial"/>
              </w:rPr>
              <w:t>3</w:t>
            </w:r>
          </w:p>
        </w:tc>
      </w:tr>
    </w:tbl>
    <w:p w:rsidR="002D1332" w:rsidRDefault="002D1332" w:rsidP="00601250">
      <w:pPr>
        <w:widowControl w:val="0"/>
        <w:autoSpaceDE w:val="0"/>
        <w:autoSpaceDN w:val="0"/>
        <w:adjustRightInd w:val="0"/>
        <w:spacing w:after="0" w:line="240" w:lineRule="auto"/>
        <w:ind w:left="3493" w:right="-20"/>
        <w:rPr>
          <w:rFonts w:cs="Arial"/>
          <w:b/>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134"/>
        <w:gridCol w:w="1276"/>
        <w:gridCol w:w="1574"/>
      </w:tblGrid>
      <w:tr w:rsidR="00601250" w:rsidRPr="003C2DC1" w:rsidTr="00BC591F">
        <w:tc>
          <w:tcPr>
            <w:tcW w:w="9654" w:type="dxa"/>
            <w:gridSpan w:val="6"/>
          </w:tcPr>
          <w:p w:rsidR="00601250" w:rsidRPr="00BC591F" w:rsidRDefault="00601250" w:rsidP="009B4247">
            <w:pPr>
              <w:pStyle w:val="Prrafodelista"/>
              <w:widowControl w:val="0"/>
              <w:numPr>
                <w:ilvl w:val="0"/>
                <w:numId w:val="293"/>
              </w:numPr>
              <w:autoSpaceDE w:val="0"/>
              <w:autoSpaceDN w:val="0"/>
              <w:adjustRightInd w:val="0"/>
              <w:spacing w:after="0" w:line="240" w:lineRule="auto"/>
              <w:ind w:left="720" w:right="-20"/>
              <w:rPr>
                <w:rFonts w:eastAsia="Times New Roman" w:cs="Arial"/>
                <w:b/>
              </w:rPr>
            </w:pPr>
            <w:r w:rsidRPr="00BC591F">
              <w:rPr>
                <w:rFonts w:eastAsia="Times New Roman" w:cs="Arial"/>
                <w:b/>
              </w:rPr>
              <w:t>Relaciones interinstitucionales</w:t>
            </w:r>
          </w:p>
        </w:tc>
      </w:tr>
      <w:tr w:rsidR="00E76A9C" w:rsidRPr="003C2DC1" w:rsidTr="00BC591F">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93"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84"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82" w:type="dxa"/>
            <w:vMerge w:val="restart"/>
            <w:textDirection w:val="btLr"/>
          </w:tcPr>
          <w:p w:rsidR="00601250" w:rsidRPr="00BC591F" w:rsidRDefault="002F7936"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I</w:t>
            </w:r>
            <w:r w:rsidR="00601250" w:rsidRPr="00BC591F">
              <w:rPr>
                <w:rFonts w:eastAsia="Times New Roman" w:cs="Arial"/>
                <w:b/>
              </w:rPr>
              <w:t>nternas</w:t>
            </w:r>
          </w:p>
        </w:tc>
        <w:tc>
          <w:tcPr>
            <w:tcW w:w="2495" w:type="dxa"/>
            <w:vMerge w:val="restart"/>
          </w:tcPr>
          <w:p w:rsidR="00601250" w:rsidRPr="00BC591F" w:rsidRDefault="00601250" w:rsidP="00BC591F">
            <w:pPr>
              <w:pStyle w:val="Prrafodelista"/>
              <w:spacing w:after="0" w:line="240" w:lineRule="auto"/>
              <w:ind w:left="261"/>
              <w:jc w:val="both"/>
              <w:rPr>
                <w:rFonts w:eastAsia="Times New Roman" w:cs="Arial"/>
              </w:rPr>
            </w:pPr>
          </w:p>
          <w:p w:rsidR="00601250" w:rsidRPr="00BC591F" w:rsidRDefault="00601250" w:rsidP="009B4247">
            <w:pPr>
              <w:pStyle w:val="Prrafodelista"/>
              <w:numPr>
                <w:ilvl w:val="0"/>
                <w:numId w:val="307"/>
              </w:numPr>
              <w:spacing w:after="0" w:line="240" w:lineRule="auto"/>
              <w:ind w:left="261" w:hanging="261"/>
              <w:jc w:val="both"/>
              <w:rPr>
                <w:rFonts w:eastAsia="Times New Roman" w:cs="Arial"/>
              </w:rPr>
            </w:pPr>
            <w:r w:rsidRPr="00BC591F">
              <w:rPr>
                <w:rFonts w:eastAsia="Times New Roman" w:cs="Arial"/>
              </w:rPr>
              <w:t>Departamento de Control de Ingresos</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07"/>
              </w:numPr>
              <w:spacing w:after="0" w:line="240" w:lineRule="auto"/>
              <w:ind w:left="261" w:hanging="261"/>
              <w:jc w:val="both"/>
              <w:rPr>
                <w:rFonts w:eastAsia="Times New Roman" w:cs="Arial"/>
              </w:rPr>
            </w:pPr>
            <w:r w:rsidRPr="00BC591F">
              <w:rPr>
                <w:rFonts w:eastAsia="Times New Roman" w:cs="Arial"/>
              </w:rPr>
              <w:t>Departamento de Planeación y Evaluación Financiera</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07"/>
              </w:numPr>
              <w:spacing w:after="0" w:line="240" w:lineRule="auto"/>
              <w:ind w:left="261" w:hanging="261"/>
              <w:jc w:val="both"/>
              <w:rPr>
                <w:rFonts w:eastAsia="Times New Roman" w:cs="Arial"/>
              </w:rPr>
            </w:pPr>
            <w:r w:rsidRPr="00BC591F">
              <w:rPr>
                <w:rFonts w:eastAsia="Times New Roman" w:cs="Arial"/>
              </w:rPr>
              <w:t>Departamento de Control de Fondos</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Default="00601250" w:rsidP="00BC591F">
            <w:pPr>
              <w:spacing w:after="0" w:line="240" w:lineRule="auto"/>
              <w:ind w:left="261" w:hanging="261"/>
              <w:jc w:val="both"/>
              <w:rPr>
                <w:rFonts w:eastAsia="Times New Roman" w:cs="Arial"/>
              </w:rPr>
            </w:pPr>
          </w:p>
          <w:p w:rsidR="002C079D" w:rsidRPr="00BC591F" w:rsidRDefault="002C079D"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07"/>
              </w:numPr>
              <w:spacing w:after="0" w:line="240" w:lineRule="auto"/>
              <w:ind w:left="261" w:hanging="261"/>
              <w:jc w:val="both"/>
              <w:rPr>
                <w:rFonts w:eastAsia="Times New Roman" w:cs="Arial"/>
              </w:rPr>
            </w:pPr>
            <w:r w:rsidRPr="00BC591F">
              <w:rPr>
                <w:rFonts w:eastAsia="Times New Roman" w:cs="Arial"/>
              </w:rPr>
              <w:t>Departamento de Programación de Ministraciones y Pagos</w:t>
            </w:r>
          </w:p>
          <w:p w:rsidR="00601250" w:rsidRPr="00BC591F" w:rsidRDefault="00601250" w:rsidP="00BC591F">
            <w:pPr>
              <w:spacing w:after="0" w:line="240" w:lineRule="auto"/>
              <w:ind w:left="261" w:hanging="261"/>
              <w:jc w:val="both"/>
              <w:rPr>
                <w:rFonts w:eastAsia="Times New Roman" w:cs="Arial"/>
              </w:rPr>
            </w:pPr>
          </w:p>
          <w:p w:rsidR="00601250" w:rsidRDefault="00601250" w:rsidP="00BC591F">
            <w:pPr>
              <w:spacing w:after="0" w:line="240" w:lineRule="auto"/>
              <w:ind w:left="261" w:hanging="261"/>
              <w:jc w:val="both"/>
              <w:rPr>
                <w:rFonts w:eastAsia="Times New Roman" w:cs="Arial"/>
              </w:rPr>
            </w:pPr>
          </w:p>
          <w:p w:rsidR="002C079D" w:rsidRDefault="002C079D" w:rsidP="00BC591F">
            <w:pPr>
              <w:spacing w:after="0" w:line="240" w:lineRule="auto"/>
              <w:ind w:left="261" w:hanging="261"/>
              <w:jc w:val="both"/>
              <w:rPr>
                <w:rFonts w:eastAsia="Times New Roman" w:cs="Arial"/>
              </w:rPr>
            </w:pPr>
          </w:p>
          <w:p w:rsidR="00601250" w:rsidRPr="00BC591F" w:rsidRDefault="003338A8" w:rsidP="009B4247">
            <w:pPr>
              <w:pStyle w:val="Prrafodelista"/>
              <w:numPr>
                <w:ilvl w:val="0"/>
                <w:numId w:val="307"/>
              </w:numPr>
              <w:spacing w:after="0" w:line="240" w:lineRule="auto"/>
              <w:ind w:left="261" w:hanging="261"/>
              <w:jc w:val="both"/>
              <w:rPr>
                <w:rFonts w:eastAsia="Times New Roman" w:cs="Arial"/>
              </w:rPr>
            </w:pPr>
            <w:r w:rsidRPr="00BC591F">
              <w:rPr>
                <w:rFonts w:eastAsia="Times New Roman" w:cs="Arial"/>
              </w:rPr>
              <w:t>Departamento de Seguimiento a Gasto de Operación “C”</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2546F3" w:rsidRPr="00BC591F" w:rsidRDefault="002546F3" w:rsidP="00BC591F">
            <w:pPr>
              <w:spacing w:after="0" w:line="240" w:lineRule="auto"/>
              <w:ind w:left="261" w:hanging="261"/>
              <w:jc w:val="both"/>
              <w:rPr>
                <w:rFonts w:eastAsia="Times New Roman" w:cs="Arial"/>
              </w:rPr>
            </w:pPr>
          </w:p>
          <w:p w:rsidR="002546F3" w:rsidRPr="00BC591F" w:rsidRDefault="002546F3" w:rsidP="00BC591F">
            <w:pPr>
              <w:spacing w:after="0" w:line="240" w:lineRule="auto"/>
              <w:ind w:left="261" w:hanging="261"/>
              <w:jc w:val="both"/>
              <w:rPr>
                <w:rFonts w:eastAsia="Times New Roman" w:cs="Arial"/>
              </w:rPr>
            </w:pPr>
          </w:p>
          <w:p w:rsidR="002546F3" w:rsidRPr="00BC591F" w:rsidRDefault="002546F3" w:rsidP="00BC591F">
            <w:pPr>
              <w:spacing w:after="0" w:line="240" w:lineRule="auto"/>
              <w:ind w:left="261" w:hanging="261"/>
              <w:jc w:val="both"/>
              <w:rPr>
                <w:rFonts w:eastAsia="Times New Roman" w:cs="Arial"/>
              </w:rPr>
            </w:pPr>
          </w:p>
          <w:p w:rsidR="002D1332" w:rsidRPr="002C079D" w:rsidRDefault="00601250" w:rsidP="002C079D">
            <w:pPr>
              <w:pStyle w:val="Prrafodelista"/>
              <w:numPr>
                <w:ilvl w:val="0"/>
                <w:numId w:val="307"/>
              </w:numPr>
              <w:spacing w:after="0" w:line="240" w:lineRule="auto"/>
              <w:ind w:left="261" w:hanging="261"/>
              <w:jc w:val="both"/>
              <w:rPr>
                <w:rFonts w:eastAsia="Times New Roman" w:cs="Arial"/>
              </w:rPr>
            </w:pPr>
            <w:r w:rsidRPr="00BC591F">
              <w:rPr>
                <w:rFonts w:eastAsia="Times New Roman" w:cs="Arial"/>
              </w:rPr>
              <w:t>Departamento de Atención y Seguimiento a los Procesos de Auditoría</w:t>
            </w:r>
          </w:p>
        </w:tc>
        <w:tc>
          <w:tcPr>
            <w:tcW w:w="2693"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Solicitar cuentas contables para reintegros de recu</w:t>
            </w:r>
            <w:r w:rsidR="002C079D">
              <w:rPr>
                <w:rFonts w:eastAsia="Times New Roman" w:cs="Arial"/>
              </w:rPr>
              <w:t>rsos a las instancias federales.</w:t>
            </w:r>
            <w:r w:rsidRPr="00BC591F">
              <w:rPr>
                <w:rFonts w:eastAsia="Times New Roman" w:cs="Arial"/>
              </w:rPr>
              <w:t xml:space="preserve"> </w:t>
            </w:r>
            <w:proofErr w:type="gramStart"/>
            <w:r w:rsidRPr="00BC591F">
              <w:rPr>
                <w:rFonts w:eastAsia="Times New Roman" w:cs="Arial"/>
              </w:rPr>
              <w:lastRenderedPageBreak/>
              <w:t>y</w:t>
            </w:r>
            <w:proofErr w:type="gramEnd"/>
            <w:r w:rsidRPr="00BC591F">
              <w:rPr>
                <w:rFonts w:eastAsia="Times New Roman" w:cs="Arial"/>
              </w:rPr>
              <w:t xml:space="preserve"> claves de ingreso.</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Solicitar corridas bancarias y disponibilidad de recursos de las cuentas bancarias de programas federales para reintegros y devoluciones.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Solicitar Cuentas Contables pa</w:t>
            </w:r>
            <w:r w:rsidR="002C079D">
              <w:rPr>
                <w:rFonts w:eastAsia="Times New Roman" w:cs="Arial"/>
              </w:rPr>
              <w:t>ra devoluciones de recursos a los Ejecutore</w:t>
            </w:r>
            <w:r w:rsidR="002C079D" w:rsidRPr="00BC591F">
              <w:rPr>
                <w:rFonts w:eastAsia="Times New Roman" w:cs="Arial"/>
              </w:rPr>
              <w:t xml:space="preserve">s </w:t>
            </w:r>
            <w:r w:rsidR="002C079D">
              <w:rPr>
                <w:rFonts w:eastAsia="Times New Roman" w:cs="Arial"/>
              </w:rPr>
              <w:t>de</w:t>
            </w:r>
            <w:r w:rsidRPr="00BC591F">
              <w:rPr>
                <w:rFonts w:eastAsia="Times New Roman" w:cs="Arial"/>
              </w:rPr>
              <w:t xml:space="preserve"> </w:t>
            </w:r>
            <w:r w:rsidR="002C079D" w:rsidRPr="00BC591F">
              <w:rPr>
                <w:rFonts w:eastAsia="Times New Roman" w:cs="Arial"/>
              </w:rPr>
              <w:t xml:space="preserve">Gasto </w:t>
            </w:r>
            <w:r w:rsidRPr="00BC591F">
              <w:rPr>
                <w:rFonts w:eastAsia="Times New Roman" w:cs="Arial"/>
              </w:rPr>
              <w:t xml:space="preserve">y a </w:t>
            </w:r>
            <w:r w:rsidR="002C079D">
              <w:rPr>
                <w:rFonts w:eastAsia="Times New Roman" w:cs="Arial"/>
              </w:rPr>
              <w:t xml:space="preserve">la </w:t>
            </w:r>
            <w:r w:rsidRPr="00BC591F">
              <w:rPr>
                <w:rFonts w:eastAsia="Times New Roman" w:cs="Arial"/>
              </w:rPr>
              <w:t>T</w:t>
            </w:r>
            <w:r w:rsidR="002C079D">
              <w:rPr>
                <w:rFonts w:eastAsia="Times New Roman" w:cs="Arial"/>
              </w:rPr>
              <w:t>esorería Federal</w:t>
            </w:r>
            <w:r w:rsidRPr="00BC591F">
              <w:rPr>
                <w:rFonts w:eastAsia="Times New Roman" w:cs="Arial"/>
              </w:rPr>
              <w:t>.</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Firma de </w:t>
            </w:r>
            <w:r w:rsidR="002C079D">
              <w:rPr>
                <w:rFonts w:eastAsia="Times New Roman" w:cs="Arial"/>
              </w:rPr>
              <w:t xml:space="preserve">Cuentas por Liquidar Certificadas </w:t>
            </w:r>
            <w:r w:rsidRPr="00BC591F">
              <w:rPr>
                <w:rFonts w:eastAsia="Times New Roman" w:cs="Arial"/>
              </w:rPr>
              <w:t xml:space="preserve"> de pagos a terceros para reintegros y devoluciones de recursos.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Conciliación mensual de las retenciones de 1, 2 y 5 al millar a favor de la Contraloría retenidas por la Dirección de </w:t>
            </w:r>
            <w:r w:rsidR="00BF6D24" w:rsidRPr="00BC591F">
              <w:rPr>
                <w:rFonts w:eastAsia="Times New Roman" w:cs="Arial"/>
              </w:rPr>
              <w:t>Presupuesto</w:t>
            </w:r>
            <w:r w:rsidRPr="00BC591F">
              <w:rPr>
                <w:rFonts w:eastAsia="Times New Roman" w:cs="Arial"/>
              </w:rPr>
              <w:t xml:space="preserve"> derivado de los Programas Federales.  </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Atención de Auditorías relacionadas con los Programas Federales.</w:t>
            </w:r>
          </w:p>
          <w:p w:rsidR="00601250" w:rsidRPr="00BC591F" w:rsidRDefault="00601250" w:rsidP="00BC591F">
            <w:pPr>
              <w:spacing w:after="0" w:line="240" w:lineRule="auto"/>
              <w:jc w:val="both"/>
              <w:rPr>
                <w:rFonts w:eastAsia="Times New Roman" w:cs="Arial"/>
              </w:rPr>
            </w:pP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lastRenderedPageBreak/>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7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134"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2546F3" w:rsidRDefault="002546F3"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Pr="00BC591F" w:rsidRDefault="002C079D" w:rsidP="00BC591F">
            <w:pPr>
              <w:widowControl w:val="0"/>
              <w:autoSpaceDE w:val="0"/>
              <w:autoSpaceDN w:val="0"/>
              <w:adjustRightInd w:val="0"/>
              <w:spacing w:after="0" w:line="240" w:lineRule="auto"/>
              <w:jc w:val="center"/>
              <w:rPr>
                <w:rFonts w:eastAsia="Times New Roman" w:cs="Arial"/>
              </w:rPr>
            </w:pPr>
          </w:p>
          <w:p w:rsidR="002546F3" w:rsidRPr="00BC591F" w:rsidRDefault="002546F3"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Default="00601250"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Pr="00BC591F" w:rsidRDefault="002C079D"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Default="00601250" w:rsidP="00BC591F">
            <w:pPr>
              <w:widowControl w:val="0"/>
              <w:autoSpaceDE w:val="0"/>
              <w:autoSpaceDN w:val="0"/>
              <w:adjustRightInd w:val="0"/>
              <w:spacing w:after="0" w:line="240" w:lineRule="auto"/>
              <w:rPr>
                <w:rFonts w:eastAsia="Times New Roman" w:cs="Arial"/>
              </w:rPr>
            </w:pPr>
          </w:p>
          <w:p w:rsidR="002D1332" w:rsidRDefault="002D1332" w:rsidP="00BC591F">
            <w:pPr>
              <w:widowControl w:val="0"/>
              <w:autoSpaceDE w:val="0"/>
              <w:autoSpaceDN w:val="0"/>
              <w:adjustRightInd w:val="0"/>
              <w:spacing w:after="0" w:line="240" w:lineRule="auto"/>
              <w:rPr>
                <w:rFonts w:eastAsia="Times New Roman" w:cs="Arial"/>
              </w:rPr>
            </w:pPr>
          </w:p>
          <w:p w:rsidR="002D1332" w:rsidRPr="00BC591F" w:rsidRDefault="002D1332" w:rsidP="00BC591F">
            <w:pPr>
              <w:widowControl w:val="0"/>
              <w:autoSpaceDE w:val="0"/>
              <w:autoSpaceDN w:val="0"/>
              <w:adjustRightInd w:val="0"/>
              <w:spacing w:after="0" w:line="240" w:lineRule="auto"/>
              <w:rPr>
                <w:rFonts w:eastAsia="Times New Roman" w:cs="Arial"/>
              </w:rPr>
            </w:pPr>
          </w:p>
        </w:tc>
        <w:tc>
          <w:tcPr>
            <w:tcW w:w="1276" w:type="dxa"/>
            <w:vAlign w:val="center"/>
          </w:tcPr>
          <w:p w:rsidR="002D1332" w:rsidRDefault="002D1332"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Default="00601250" w:rsidP="00BC591F">
            <w:pPr>
              <w:widowControl w:val="0"/>
              <w:autoSpaceDE w:val="0"/>
              <w:autoSpaceDN w:val="0"/>
              <w:adjustRightInd w:val="0"/>
              <w:spacing w:after="0" w:line="240" w:lineRule="auto"/>
              <w:jc w:val="center"/>
              <w:rPr>
                <w:rFonts w:eastAsia="Times New Roman" w:cs="Arial"/>
              </w:rPr>
            </w:pPr>
          </w:p>
          <w:p w:rsidR="002D1332" w:rsidRDefault="002D1332" w:rsidP="00BC591F">
            <w:pPr>
              <w:widowControl w:val="0"/>
              <w:autoSpaceDE w:val="0"/>
              <w:autoSpaceDN w:val="0"/>
              <w:adjustRightInd w:val="0"/>
              <w:spacing w:after="0" w:line="240" w:lineRule="auto"/>
              <w:jc w:val="center"/>
              <w:rPr>
                <w:rFonts w:eastAsia="Times New Roman" w:cs="Arial"/>
              </w:rPr>
            </w:pPr>
          </w:p>
          <w:p w:rsidR="002D1332" w:rsidRPr="00BC591F" w:rsidRDefault="002D1332" w:rsidP="00BC591F">
            <w:pPr>
              <w:widowControl w:val="0"/>
              <w:autoSpaceDE w:val="0"/>
              <w:autoSpaceDN w:val="0"/>
              <w:adjustRightInd w:val="0"/>
              <w:spacing w:after="0" w:line="240" w:lineRule="auto"/>
              <w:jc w:val="center"/>
              <w:rPr>
                <w:rFonts w:eastAsia="Times New Roman" w:cs="Arial"/>
              </w:rPr>
            </w:pPr>
          </w:p>
        </w:tc>
        <w:tc>
          <w:tcPr>
            <w:tcW w:w="1574"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lastRenderedPageBreak/>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Default="00601250"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Default="002C079D" w:rsidP="00BC591F">
            <w:pPr>
              <w:widowControl w:val="0"/>
              <w:autoSpaceDE w:val="0"/>
              <w:autoSpaceDN w:val="0"/>
              <w:adjustRightInd w:val="0"/>
              <w:spacing w:after="0" w:line="240" w:lineRule="auto"/>
              <w:jc w:val="center"/>
              <w:rPr>
                <w:rFonts w:eastAsia="Times New Roman" w:cs="Arial"/>
              </w:rPr>
            </w:pPr>
          </w:p>
          <w:p w:rsidR="002C079D" w:rsidRPr="00BC591F" w:rsidRDefault="002C079D"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2546F3" w:rsidRDefault="002546F3" w:rsidP="00BC591F">
            <w:pPr>
              <w:widowControl w:val="0"/>
              <w:autoSpaceDE w:val="0"/>
              <w:autoSpaceDN w:val="0"/>
              <w:adjustRightInd w:val="0"/>
              <w:spacing w:after="0" w:line="240" w:lineRule="auto"/>
              <w:jc w:val="center"/>
              <w:rPr>
                <w:rFonts w:eastAsia="Times New Roman" w:cs="Arial"/>
              </w:rPr>
            </w:pPr>
          </w:p>
          <w:p w:rsidR="002D1332" w:rsidRPr="00BC591F" w:rsidRDefault="002D1332" w:rsidP="00BC591F">
            <w:pPr>
              <w:widowControl w:val="0"/>
              <w:autoSpaceDE w:val="0"/>
              <w:autoSpaceDN w:val="0"/>
              <w:adjustRightInd w:val="0"/>
              <w:spacing w:after="0" w:line="240" w:lineRule="auto"/>
              <w:jc w:val="center"/>
              <w:rPr>
                <w:rFonts w:eastAsia="Times New Roman" w:cs="Arial"/>
              </w:rPr>
            </w:pPr>
          </w:p>
          <w:p w:rsidR="002546F3" w:rsidRPr="00BC591F" w:rsidRDefault="002546F3"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Default="00601250" w:rsidP="00BC591F">
            <w:pPr>
              <w:widowControl w:val="0"/>
              <w:autoSpaceDE w:val="0"/>
              <w:autoSpaceDN w:val="0"/>
              <w:adjustRightInd w:val="0"/>
              <w:spacing w:after="0" w:line="240" w:lineRule="auto"/>
              <w:jc w:val="center"/>
              <w:rPr>
                <w:rFonts w:eastAsia="Times New Roman" w:cs="Arial"/>
              </w:rPr>
            </w:pPr>
          </w:p>
          <w:p w:rsidR="002D1332" w:rsidRPr="00BC591F" w:rsidRDefault="002D1332"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tc>
      </w:tr>
      <w:tr w:rsidR="00E76A9C" w:rsidRPr="003C2DC1" w:rsidTr="00BC591F">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lastRenderedPageBreak/>
              <w:t>Externas</w:t>
            </w:r>
          </w:p>
        </w:tc>
        <w:tc>
          <w:tcPr>
            <w:tcW w:w="2495" w:type="dxa"/>
            <w:vMerge w:val="restart"/>
          </w:tcPr>
          <w:p w:rsidR="00601250" w:rsidRPr="00BC591F" w:rsidRDefault="00601250" w:rsidP="00BC591F">
            <w:pPr>
              <w:pStyle w:val="Prrafodelista"/>
              <w:spacing w:after="0" w:line="240" w:lineRule="auto"/>
              <w:rPr>
                <w:rFonts w:eastAsia="Times New Roman" w:cs="Arial"/>
              </w:rPr>
            </w:pPr>
          </w:p>
          <w:p w:rsidR="00601250" w:rsidRPr="00BC591F" w:rsidRDefault="00601250" w:rsidP="009B4247">
            <w:pPr>
              <w:pStyle w:val="Prrafodelista"/>
              <w:numPr>
                <w:ilvl w:val="0"/>
                <w:numId w:val="308"/>
              </w:numPr>
              <w:spacing w:after="0" w:line="240" w:lineRule="auto"/>
              <w:ind w:left="261" w:hanging="261"/>
              <w:rPr>
                <w:rFonts w:eastAsia="Times New Roman" w:cs="Arial"/>
              </w:rPr>
            </w:pPr>
            <w:r w:rsidRPr="00BC591F">
              <w:rPr>
                <w:rFonts w:eastAsia="Times New Roman" w:cs="Arial"/>
              </w:rPr>
              <w:t>T</w:t>
            </w:r>
            <w:r w:rsidR="005E406F">
              <w:rPr>
                <w:rFonts w:eastAsia="Times New Roman" w:cs="Arial"/>
              </w:rPr>
              <w:t>esorería Federal</w:t>
            </w:r>
          </w:p>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rPr>
                <w:rFonts w:eastAsia="Times New Roman" w:cs="Arial"/>
              </w:rPr>
            </w:pPr>
          </w:p>
          <w:p w:rsidR="00601250" w:rsidRPr="00BC591F" w:rsidRDefault="00601250" w:rsidP="009B4247">
            <w:pPr>
              <w:pStyle w:val="Prrafodelista"/>
              <w:numPr>
                <w:ilvl w:val="0"/>
                <w:numId w:val="308"/>
              </w:numPr>
              <w:spacing w:after="0" w:line="240" w:lineRule="auto"/>
              <w:ind w:left="261" w:hanging="284"/>
              <w:rPr>
                <w:rFonts w:eastAsia="Times New Roman" w:cs="Arial"/>
              </w:rPr>
            </w:pPr>
            <w:r w:rsidRPr="00BC591F">
              <w:rPr>
                <w:rFonts w:eastAsia="Times New Roman" w:cs="Arial"/>
              </w:rPr>
              <w:t xml:space="preserve">Dependencias </w:t>
            </w:r>
            <w:r w:rsidR="002C079D">
              <w:rPr>
                <w:rFonts w:eastAsia="Times New Roman" w:cs="Arial"/>
              </w:rPr>
              <w:lastRenderedPageBreak/>
              <w:t>Ejecutore</w:t>
            </w:r>
            <w:r w:rsidR="002C079D" w:rsidRPr="00BC591F">
              <w:rPr>
                <w:rFonts w:eastAsia="Times New Roman" w:cs="Arial"/>
              </w:rPr>
              <w:t xml:space="preserve">s </w:t>
            </w:r>
            <w:r w:rsidR="002C079D">
              <w:rPr>
                <w:rFonts w:eastAsia="Times New Roman" w:cs="Arial"/>
              </w:rPr>
              <w:t>de</w:t>
            </w:r>
            <w:r w:rsidRPr="00BC591F">
              <w:rPr>
                <w:rFonts w:eastAsia="Times New Roman" w:cs="Arial"/>
              </w:rPr>
              <w:t xml:space="preserve"> </w:t>
            </w:r>
            <w:r w:rsidR="002C079D" w:rsidRPr="00BC591F">
              <w:rPr>
                <w:rFonts w:eastAsia="Times New Roman" w:cs="Arial"/>
              </w:rPr>
              <w:t>Gasto</w:t>
            </w:r>
          </w:p>
        </w:tc>
        <w:tc>
          <w:tcPr>
            <w:tcW w:w="2693" w:type="dxa"/>
            <w:vMerge w:val="restart"/>
          </w:tcPr>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Enviar altas de las cuentas </w:t>
            </w: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bancarias para la recepción de </w:t>
            </w:r>
          </w:p>
          <w:p w:rsidR="00601250" w:rsidRPr="00BC591F" w:rsidRDefault="00601250" w:rsidP="00BC591F">
            <w:pPr>
              <w:spacing w:after="0" w:line="240" w:lineRule="auto"/>
              <w:jc w:val="both"/>
              <w:rPr>
                <w:rFonts w:eastAsia="Times New Roman" w:cs="Arial"/>
              </w:rPr>
            </w:pPr>
            <w:r w:rsidRPr="00BC591F">
              <w:rPr>
                <w:rFonts w:eastAsia="Times New Roman" w:cs="Arial"/>
              </w:rPr>
              <w:t>Recursos Federales.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Solicitar y proporcionar </w:t>
            </w:r>
            <w:r w:rsidRPr="00BC591F">
              <w:rPr>
                <w:rFonts w:eastAsia="Times New Roman" w:cs="Arial"/>
              </w:rPr>
              <w:lastRenderedPageBreak/>
              <w:t>información y documentación referente a los Programas Federales.</w:t>
            </w: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lastRenderedPageBreak/>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13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tc>
        <w:tc>
          <w:tcPr>
            <w:tcW w:w="1276" w:type="dxa"/>
            <w:vAlign w:val="center"/>
          </w:tcPr>
          <w:p w:rsidR="00601250" w:rsidRPr="00BC591F" w:rsidRDefault="002546F3"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lastRenderedPageBreak/>
              <w:t>X</w:t>
            </w: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2546F3" w:rsidRPr="00BC591F" w:rsidRDefault="002546F3" w:rsidP="00BC591F">
            <w:pPr>
              <w:widowControl w:val="0"/>
              <w:autoSpaceDE w:val="0"/>
              <w:autoSpaceDN w:val="0"/>
              <w:adjustRightInd w:val="0"/>
              <w:spacing w:after="0" w:line="240" w:lineRule="auto"/>
              <w:ind w:right="-20"/>
              <w:jc w:val="center"/>
              <w:rPr>
                <w:rFonts w:eastAsia="Times New Roman" w:cs="Arial"/>
                <w:b/>
              </w:rPr>
            </w:pPr>
          </w:p>
          <w:p w:rsidR="002546F3" w:rsidRPr="00BC591F" w:rsidRDefault="002546F3" w:rsidP="00BC591F">
            <w:pPr>
              <w:widowControl w:val="0"/>
              <w:autoSpaceDE w:val="0"/>
              <w:autoSpaceDN w:val="0"/>
              <w:adjustRightInd w:val="0"/>
              <w:spacing w:after="0" w:line="240" w:lineRule="auto"/>
              <w:ind w:right="-20"/>
              <w:jc w:val="center"/>
              <w:rPr>
                <w:rFonts w:eastAsia="Times New Roman" w:cs="Arial"/>
                <w:b/>
              </w:rPr>
            </w:pPr>
          </w:p>
          <w:p w:rsidR="002546F3" w:rsidRDefault="002546F3" w:rsidP="00BC591F">
            <w:pPr>
              <w:widowControl w:val="0"/>
              <w:autoSpaceDE w:val="0"/>
              <w:autoSpaceDN w:val="0"/>
              <w:adjustRightInd w:val="0"/>
              <w:spacing w:after="0" w:line="240" w:lineRule="auto"/>
              <w:ind w:right="-20"/>
              <w:jc w:val="center"/>
              <w:rPr>
                <w:rFonts w:eastAsia="Times New Roman" w:cs="Arial"/>
                <w:b/>
              </w:rPr>
            </w:pPr>
          </w:p>
          <w:p w:rsidR="005E406F" w:rsidRPr="00BC591F" w:rsidRDefault="005E406F" w:rsidP="00BC591F">
            <w:pPr>
              <w:widowControl w:val="0"/>
              <w:autoSpaceDE w:val="0"/>
              <w:autoSpaceDN w:val="0"/>
              <w:adjustRightInd w:val="0"/>
              <w:spacing w:after="0" w:line="240" w:lineRule="auto"/>
              <w:ind w:right="-20"/>
              <w:jc w:val="center"/>
              <w:rPr>
                <w:rFonts w:eastAsia="Times New Roman" w:cs="Arial"/>
                <w:b/>
              </w:rPr>
            </w:pPr>
          </w:p>
          <w:p w:rsidR="002546F3" w:rsidRPr="005E406F" w:rsidRDefault="005E406F" w:rsidP="00BC591F">
            <w:pPr>
              <w:widowControl w:val="0"/>
              <w:autoSpaceDE w:val="0"/>
              <w:autoSpaceDN w:val="0"/>
              <w:adjustRightInd w:val="0"/>
              <w:spacing w:after="0" w:line="240" w:lineRule="auto"/>
              <w:ind w:right="-20"/>
              <w:jc w:val="center"/>
              <w:rPr>
                <w:rFonts w:eastAsia="Times New Roman" w:cs="Arial"/>
              </w:rPr>
            </w:pPr>
            <w:r w:rsidRPr="005E406F">
              <w:rPr>
                <w:rFonts w:eastAsia="Times New Roman" w:cs="Arial"/>
              </w:rPr>
              <w:t>X</w:t>
            </w:r>
          </w:p>
          <w:p w:rsidR="002546F3" w:rsidRPr="00BC591F" w:rsidRDefault="002546F3"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tc>
        <w:tc>
          <w:tcPr>
            <w:tcW w:w="15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tc>
      </w:tr>
    </w:tbl>
    <w:p w:rsidR="002D1332" w:rsidRDefault="002D1332"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3"/>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5E406F" w:rsidP="005E406F">
            <w:pPr>
              <w:spacing w:after="0" w:line="240" w:lineRule="auto"/>
              <w:rPr>
                <w:rFonts w:eastAsia="Times New Roman" w:cs="Arial"/>
              </w:rPr>
            </w:pPr>
            <w:r>
              <w:rPr>
                <w:rFonts w:eastAsia="Times New Roman" w:cs="Arial"/>
              </w:rPr>
              <w:t>Licenciatura en Contabilidad o</w:t>
            </w:r>
            <w:r w:rsidR="00601250" w:rsidRPr="00BC591F">
              <w:rPr>
                <w:rFonts w:eastAsia="Times New Roman" w:cs="Arial"/>
              </w:rPr>
              <w:t xml:space="preserve"> Administr</w:t>
            </w:r>
            <w:r>
              <w:rPr>
                <w:rFonts w:eastAsia="Times New Roman" w:cs="Arial"/>
              </w:rPr>
              <w:t>ación.</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5E406F"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En</w:t>
            </w:r>
            <w:r w:rsidR="00601250" w:rsidRPr="00BC591F">
              <w:rPr>
                <w:rFonts w:eastAsia="Times New Roman" w:cs="Arial"/>
              </w:rPr>
              <w:t xml:space="preserve"> </w:t>
            </w:r>
            <w:r w:rsidRPr="00BC591F">
              <w:rPr>
                <w:rFonts w:eastAsia="Times New Roman" w:cs="Arial"/>
              </w:rPr>
              <w:t>contabilidad, auditoría y derecho.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5E406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de Deuda Pública</w:t>
            </w:r>
            <w:r w:rsidR="005E406F">
              <w:rPr>
                <w:rFonts w:eastAsia="Times New Roman" w:cs="Arial"/>
              </w:rPr>
              <w:t xml:space="preserve"> y/o</w:t>
            </w:r>
            <w:r w:rsidRPr="00BC591F">
              <w:rPr>
                <w:rFonts w:eastAsia="Times New Roman" w:cs="Arial"/>
              </w:rPr>
              <w:t xml:space="preserve"> Ley Orgánica del Poder Ejecutivo del Estado de Oaxaca.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3"/>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c>
          <w:tcPr>
            <w:tcW w:w="4962" w:type="dxa"/>
          </w:tcPr>
          <w:p w:rsidR="00601250" w:rsidRPr="00BC591F" w:rsidRDefault="005E406F"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677" w:type="dxa"/>
            <w:vAlign w:val="center"/>
          </w:tcPr>
          <w:p w:rsidR="00601250"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5E406F">
              <w:rPr>
                <w:rFonts w:eastAsia="Times New Roman" w:cs="Arial"/>
              </w:rPr>
              <w:t xml:space="preserve"> </w:t>
            </w:r>
          </w:p>
        </w:tc>
      </w:tr>
      <w:tr w:rsidR="006E71D5" w:rsidRPr="003C2DC1" w:rsidTr="00BC591F">
        <w:tc>
          <w:tcPr>
            <w:tcW w:w="4962" w:type="dxa"/>
          </w:tcPr>
          <w:p w:rsidR="006E71D5" w:rsidRPr="00BC591F" w:rsidRDefault="006E71D5"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w:t>
            </w:r>
            <w:r w:rsidR="002546F3" w:rsidRPr="00BC591F">
              <w:rPr>
                <w:rFonts w:eastAsia="Times New Roman" w:cs="Arial"/>
              </w:rPr>
              <w:t xml:space="preserve"> contables, ec</w:t>
            </w:r>
            <w:r w:rsidR="002D2D5C">
              <w:rPr>
                <w:rFonts w:eastAsia="Times New Roman" w:cs="Arial"/>
              </w:rPr>
              <w:t>onomía, contabilidad, auditoria y/o</w:t>
            </w:r>
            <w:r w:rsidR="002546F3" w:rsidRPr="00BC591F">
              <w:rPr>
                <w:rFonts w:eastAsia="Times New Roman" w:cs="Arial"/>
              </w:rPr>
              <w:t xml:space="preserve"> jurídicas.</w:t>
            </w:r>
          </w:p>
        </w:tc>
        <w:tc>
          <w:tcPr>
            <w:tcW w:w="4677" w:type="dxa"/>
            <w:vAlign w:val="center"/>
          </w:tcPr>
          <w:p w:rsidR="006E71D5"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Default="00601250" w:rsidP="00601250">
      <w:pPr>
        <w:widowControl w:val="0"/>
        <w:tabs>
          <w:tab w:val="left" w:pos="2700"/>
        </w:tabs>
        <w:autoSpaceDE w:val="0"/>
        <w:autoSpaceDN w:val="0"/>
        <w:adjustRightInd w:val="0"/>
        <w:spacing w:after="14" w:line="160" w:lineRule="exact"/>
        <w:rPr>
          <w:rFonts w:cs="Arial"/>
          <w:sz w:val="16"/>
          <w:szCs w:val="16"/>
        </w:rPr>
      </w:pPr>
    </w:p>
    <w:p w:rsidR="00601250" w:rsidRPr="00453428" w:rsidRDefault="00601250" w:rsidP="00601250">
      <w:pPr>
        <w:widowControl w:val="0"/>
        <w:tabs>
          <w:tab w:val="left" w:pos="2700"/>
        </w:tabs>
        <w:autoSpaceDE w:val="0"/>
        <w:autoSpaceDN w:val="0"/>
        <w:adjustRightInd w:val="0"/>
        <w:spacing w:after="14" w:line="160" w:lineRule="exact"/>
        <w:rPr>
          <w:rFonts w:cs="Arial"/>
          <w:sz w:val="16"/>
          <w:szCs w:val="16"/>
        </w:rPr>
      </w:pPr>
    </w:p>
    <w:p w:rsidR="00B0301D" w:rsidRDefault="00B0301D" w:rsidP="006E2801">
      <w:pPr>
        <w:widowControl w:val="0"/>
        <w:tabs>
          <w:tab w:val="left" w:pos="2700"/>
        </w:tabs>
        <w:autoSpaceDE w:val="0"/>
        <w:autoSpaceDN w:val="0"/>
        <w:adjustRightInd w:val="0"/>
        <w:spacing w:after="14" w:line="160" w:lineRule="exact"/>
        <w:rPr>
          <w:rFonts w:cs="Arial"/>
        </w:rPr>
      </w:pPr>
    </w:p>
    <w:p w:rsidR="00B0301D" w:rsidRDefault="00B0301D" w:rsidP="006E2801">
      <w:pPr>
        <w:widowControl w:val="0"/>
        <w:tabs>
          <w:tab w:val="left" w:pos="2700"/>
        </w:tabs>
        <w:autoSpaceDE w:val="0"/>
        <w:autoSpaceDN w:val="0"/>
        <w:adjustRightInd w:val="0"/>
        <w:spacing w:after="14" w:line="160" w:lineRule="exact"/>
        <w:rPr>
          <w:rFonts w:cs="Arial"/>
        </w:rPr>
      </w:pPr>
    </w:p>
    <w:p w:rsidR="00B0301D" w:rsidRDefault="00B0301D" w:rsidP="006E2801">
      <w:pPr>
        <w:widowControl w:val="0"/>
        <w:tabs>
          <w:tab w:val="left" w:pos="2700"/>
        </w:tabs>
        <w:autoSpaceDE w:val="0"/>
        <w:autoSpaceDN w:val="0"/>
        <w:adjustRightInd w:val="0"/>
        <w:spacing w:after="14" w:line="160" w:lineRule="exact"/>
        <w:rPr>
          <w:rFonts w:cs="Arial"/>
        </w:rPr>
      </w:pPr>
    </w:p>
    <w:p w:rsidR="006E71D5" w:rsidRDefault="006E71D5" w:rsidP="006E71D5">
      <w:pPr>
        <w:widowControl w:val="0"/>
        <w:autoSpaceDE w:val="0"/>
        <w:autoSpaceDN w:val="0"/>
        <w:adjustRightInd w:val="0"/>
        <w:spacing w:after="0" w:line="240" w:lineRule="auto"/>
        <w:ind w:right="-20"/>
        <w:jc w:val="center"/>
        <w:rPr>
          <w:rFonts w:cs="Arial"/>
          <w:w w:val="99"/>
        </w:rPr>
      </w:pPr>
    </w:p>
    <w:p w:rsidR="006E71D5" w:rsidRDefault="006E71D5" w:rsidP="006E71D5">
      <w:pPr>
        <w:widowControl w:val="0"/>
        <w:autoSpaceDE w:val="0"/>
        <w:autoSpaceDN w:val="0"/>
        <w:adjustRightInd w:val="0"/>
        <w:spacing w:after="0" w:line="240" w:lineRule="auto"/>
        <w:ind w:right="-20"/>
        <w:jc w:val="center"/>
        <w:rPr>
          <w:rFonts w:cs="Arial"/>
          <w:w w:val="99"/>
        </w:rPr>
      </w:pPr>
    </w:p>
    <w:p w:rsidR="006E71D5" w:rsidRDefault="006E71D5" w:rsidP="006E71D5">
      <w:pPr>
        <w:widowControl w:val="0"/>
        <w:autoSpaceDE w:val="0"/>
        <w:autoSpaceDN w:val="0"/>
        <w:adjustRightInd w:val="0"/>
        <w:spacing w:after="0" w:line="240" w:lineRule="auto"/>
        <w:ind w:right="-20"/>
        <w:jc w:val="center"/>
        <w:rPr>
          <w:rFonts w:cs="Arial"/>
          <w:w w:val="99"/>
        </w:rPr>
      </w:pPr>
    </w:p>
    <w:p w:rsidR="006E71D5" w:rsidRDefault="006E71D5" w:rsidP="006E71D5">
      <w:pPr>
        <w:widowControl w:val="0"/>
        <w:autoSpaceDE w:val="0"/>
        <w:autoSpaceDN w:val="0"/>
        <w:adjustRightInd w:val="0"/>
        <w:spacing w:after="0" w:line="240" w:lineRule="auto"/>
        <w:ind w:right="-20"/>
        <w:jc w:val="center"/>
        <w:rPr>
          <w:rFonts w:cs="Arial"/>
          <w:w w:val="99"/>
        </w:rPr>
      </w:pPr>
    </w:p>
    <w:p w:rsidR="006E71D5" w:rsidRDefault="006E71D5" w:rsidP="006E71D5">
      <w:pPr>
        <w:widowControl w:val="0"/>
        <w:autoSpaceDE w:val="0"/>
        <w:autoSpaceDN w:val="0"/>
        <w:adjustRightInd w:val="0"/>
        <w:spacing w:after="0" w:line="240" w:lineRule="auto"/>
        <w:ind w:right="-20"/>
        <w:jc w:val="center"/>
        <w:rPr>
          <w:rFonts w:cs="Arial"/>
          <w:w w:val="99"/>
        </w:rPr>
      </w:pPr>
    </w:p>
    <w:p w:rsidR="006E71D5" w:rsidRDefault="006E71D5" w:rsidP="006E71D5">
      <w:pPr>
        <w:widowControl w:val="0"/>
        <w:autoSpaceDE w:val="0"/>
        <w:autoSpaceDN w:val="0"/>
        <w:adjustRightInd w:val="0"/>
        <w:spacing w:after="0" w:line="240" w:lineRule="auto"/>
        <w:ind w:right="-20"/>
        <w:jc w:val="center"/>
        <w:rPr>
          <w:rFonts w:cs="Arial"/>
          <w:w w:val="99"/>
        </w:rPr>
      </w:pPr>
    </w:p>
    <w:p w:rsidR="006E71D5" w:rsidRDefault="006E71D5" w:rsidP="006E71D5">
      <w:pPr>
        <w:widowControl w:val="0"/>
        <w:autoSpaceDE w:val="0"/>
        <w:autoSpaceDN w:val="0"/>
        <w:adjustRightInd w:val="0"/>
        <w:spacing w:after="0" w:line="240" w:lineRule="auto"/>
        <w:ind w:right="-20"/>
        <w:jc w:val="center"/>
        <w:rPr>
          <w:rFonts w:cs="Arial"/>
          <w:w w:val="99"/>
        </w:rPr>
      </w:pPr>
    </w:p>
    <w:p w:rsidR="005E406F" w:rsidRDefault="005E406F" w:rsidP="005E406F">
      <w:pPr>
        <w:widowControl w:val="0"/>
        <w:tabs>
          <w:tab w:val="left" w:pos="5944"/>
        </w:tabs>
        <w:autoSpaceDE w:val="0"/>
        <w:autoSpaceDN w:val="0"/>
        <w:adjustRightInd w:val="0"/>
        <w:spacing w:after="0" w:line="240" w:lineRule="auto"/>
        <w:ind w:right="-20"/>
        <w:rPr>
          <w:rFonts w:cs="Arial"/>
          <w:w w:val="99"/>
        </w:rPr>
      </w:pPr>
      <w:r>
        <w:rPr>
          <w:rFonts w:cs="Arial"/>
          <w:w w:val="99"/>
        </w:rPr>
        <w:tab/>
      </w: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A1417A" w:rsidRDefault="00A1417A" w:rsidP="005E406F">
      <w:pPr>
        <w:widowControl w:val="0"/>
        <w:tabs>
          <w:tab w:val="left" w:pos="5944"/>
        </w:tabs>
        <w:autoSpaceDE w:val="0"/>
        <w:autoSpaceDN w:val="0"/>
        <w:adjustRightInd w:val="0"/>
        <w:spacing w:after="0" w:line="240" w:lineRule="auto"/>
        <w:ind w:right="-20"/>
        <w:jc w:val="center"/>
        <w:rPr>
          <w:rFonts w:cs="Arial"/>
          <w:w w:val="99"/>
        </w:rPr>
      </w:pPr>
    </w:p>
    <w:p w:rsidR="00601250" w:rsidRDefault="00601250" w:rsidP="005E406F">
      <w:pPr>
        <w:widowControl w:val="0"/>
        <w:tabs>
          <w:tab w:val="left" w:pos="5944"/>
        </w:tabs>
        <w:autoSpaceDE w:val="0"/>
        <w:autoSpaceDN w:val="0"/>
        <w:adjustRightInd w:val="0"/>
        <w:spacing w:after="0" w:line="240" w:lineRule="auto"/>
        <w:ind w:right="-20"/>
        <w:jc w:val="center"/>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5E406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2546F3" w:rsidRPr="00BC591F">
              <w:rPr>
                <w:rFonts w:eastAsia="Times New Roman" w:cs="Arial"/>
              </w:rPr>
              <w:t xml:space="preserve"> </w:t>
            </w:r>
            <w:r w:rsidR="006E71D5"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5E406F" w:rsidP="00AC51EE">
            <w:pPr>
              <w:widowControl w:val="0"/>
              <w:autoSpaceDE w:val="0"/>
              <w:autoSpaceDN w:val="0"/>
              <w:adjustRightInd w:val="0"/>
              <w:spacing w:after="0" w:line="240" w:lineRule="auto"/>
              <w:ind w:right="-20"/>
              <w:jc w:val="both"/>
              <w:rPr>
                <w:rFonts w:eastAsia="Times New Roman" w:cs="Arial"/>
              </w:rPr>
            </w:pPr>
            <w:r>
              <w:rPr>
                <w:rFonts w:eastAsia="Times New Roman" w:cs="Arial"/>
              </w:rPr>
              <w:t>Jefe de</w:t>
            </w:r>
            <w:r w:rsidR="00601250" w:rsidRPr="00BC591F">
              <w:rPr>
                <w:rFonts w:eastAsia="Times New Roman" w:cs="Arial"/>
              </w:rPr>
              <w:t xml:space="preserve"> Departamento de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AC51EE">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Coordinador de Programas Federales y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AC51EE">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Coordinación de Programas Federales y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BD786F"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 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r>
        <w:rPr>
          <w:rFonts w:cs="Arial"/>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4"/>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Implementar y ejecutar la política hacendaria del Gobierno del Estado,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4"/>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Llevar el registro y control de los anticipos de ministraciones que se otor</w:t>
            </w:r>
            <w:r w:rsidR="00295FCD">
              <w:rPr>
                <w:rFonts w:eastAsia="Times New Roman" w:cs="Arial"/>
              </w:rPr>
              <w:t xml:space="preserve">guen a los </w:t>
            </w:r>
            <w:r w:rsidR="00A1417A">
              <w:rPr>
                <w:rFonts w:eastAsia="Times New Roman" w:cs="Arial"/>
              </w:rPr>
              <w:t>Ejecutores de</w:t>
            </w:r>
            <w:r w:rsidR="00295FCD">
              <w:rPr>
                <w:rFonts w:eastAsia="Times New Roman" w:cs="Arial"/>
              </w:rPr>
              <w:t xml:space="preserve"> </w:t>
            </w:r>
            <w:r w:rsidR="00A1417A">
              <w:rPr>
                <w:rFonts w:eastAsia="Times New Roman" w:cs="Arial"/>
              </w:rPr>
              <w:t>Gasto</w:t>
            </w:r>
            <w:r w:rsidR="00295FCD">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Elaborar oportunamente los registros contables de los ingresos y egresos de las cuentas bancarias abiertas por la Secretaría, efectuando las conciliaci</w:t>
            </w:r>
            <w:r w:rsidR="00295FCD">
              <w:rPr>
                <w:rFonts w:eastAsia="Times New Roman" w:cs="Arial"/>
              </w:rPr>
              <w:t>ones bancarias correspondientes;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Registrar el monto, estructura y características del pasivo circulante, de acue</w:t>
            </w:r>
            <w:r w:rsidR="00295FCD">
              <w:rPr>
                <w:rFonts w:eastAsia="Times New Roman" w:cs="Arial"/>
              </w:rPr>
              <w:t>rdo a la normatividad aplicable;</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Integrar y elaborar reportes trimestrales de los saldos y cuentas bancarias a nombre de la Secretaría; así como la balanza d</w:t>
            </w:r>
            <w:r w:rsidR="00295FCD">
              <w:rPr>
                <w:rFonts w:eastAsia="Times New Roman" w:cs="Arial"/>
              </w:rPr>
              <w:t>e comprobación del departamento;</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Integrar y registrar la documentación justificativa y comprobatoria del departamento</w:t>
            </w:r>
            <w:r w:rsidR="0048085C">
              <w:rPr>
                <w:rFonts w:eastAsia="Times New Roman" w:cs="Arial"/>
              </w:rPr>
              <w:t>; y</w:t>
            </w:r>
          </w:p>
          <w:p w:rsidR="00F118E3" w:rsidRPr="00BC591F" w:rsidRDefault="00A1417A"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4"/>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F118E3" w:rsidRPr="00AC51EE" w:rsidRDefault="005E406F" w:rsidP="009B4247">
            <w:pPr>
              <w:pStyle w:val="Prrafodelista"/>
              <w:numPr>
                <w:ilvl w:val="0"/>
                <w:numId w:val="309"/>
              </w:numPr>
              <w:spacing w:after="0" w:line="240" w:lineRule="auto"/>
              <w:ind w:left="318" w:hanging="284"/>
              <w:jc w:val="both"/>
              <w:rPr>
                <w:rFonts w:eastAsia="Times New Roman" w:cs="Arial"/>
              </w:rPr>
            </w:pPr>
            <w:r>
              <w:rPr>
                <w:rFonts w:eastAsia="Times New Roman" w:cs="Arial"/>
                <w:lang w:eastAsia="es-MX"/>
              </w:rPr>
              <w:t>No aplica</w:t>
            </w:r>
            <w:r w:rsidR="00BD786F" w:rsidRPr="00BC591F">
              <w:rPr>
                <w:rFonts w:eastAsia="Times New Roman" w:cs="Arial"/>
                <w:lang w:eastAsia="es-MX"/>
              </w:rPr>
              <w:t>.</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4"/>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BC591F">
        <w:trPr>
          <w:trHeight w:val="251"/>
        </w:trPr>
        <w:tc>
          <w:tcPr>
            <w:tcW w:w="3030"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2</w:t>
            </w:r>
            <w:r w:rsidR="006A4392" w:rsidRPr="00BC591F">
              <w:rPr>
                <w:rFonts w:eastAsia="Times New Roman" w:cs="Arial"/>
              </w:rPr>
              <w:t>6</w:t>
            </w:r>
          </w:p>
        </w:tc>
        <w:tc>
          <w:tcPr>
            <w:tcW w:w="3172"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0</w:t>
            </w:r>
          </w:p>
        </w:tc>
        <w:tc>
          <w:tcPr>
            <w:tcW w:w="3437"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2</w:t>
            </w:r>
            <w:r w:rsidR="006A4392" w:rsidRPr="00BC591F">
              <w:rPr>
                <w:rFonts w:eastAsia="Times New Roman" w:cs="Arial"/>
              </w:rPr>
              <w:t>6</w:t>
            </w:r>
          </w:p>
        </w:tc>
      </w:tr>
    </w:tbl>
    <w:p w:rsidR="005E406F" w:rsidRDefault="005E406F"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2693"/>
        <w:gridCol w:w="1220"/>
        <w:gridCol w:w="1190"/>
        <w:gridCol w:w="1559"/>
      </w:tblGrid>
      <w:tr w:rsidR="00601250" w:rsidRPr="003C2DC1" w:rsidTr="00BC591F">
        <w:tc>
          <w:tcPr>
            <w:tcW w:w="9639" w:type="dxa"/>
            <w:gridSpan w:val="6"/>
          </w:tcPr>
          <w:p w:rsidR="00601250" w:rsidRPr="00BC591F" w:rsidRDefault="00601250" w:rsidP="009B4247">
            <w:pPr>
              <w:pStyle w:val="Prrafodelista"/>
              <w:widowControl w:val="0"/>
              <w:numPr>
                <w:ilvl w:val="0"/>
                <w:numId w:val="294"/>
              </w:numPr>
              <w:autoSpaceDE w:val="0"/>
              <w:autoSpaceDN w:val="0"/>
              <w:adjustRightInd w:val="0"/>
              <w:spacing w:after="0" w:line="240" w:lineRule="auto"/>
              <w:ind w:left="720" w:right="-20"/>
              <w:rPr>
                <w:rFonts w:eastAsia="Times New Roman" w:cs="Arial"/>
                <w:b/>
              </w:rPr>
            </w:pPr>
            <w:r w:rsidRPr="00BC591F">
              <w:rPr>
                <w:rFonts w:eastAsia="Times New Roman" w:cs="Arial"/>
                <w:b/>
              </w:rPr>
              <w:t>Relaciones interinstitucionales</w:t>
            </w:r>
          </w:p>
        </w:tc>
      </w:tr>
      <w:tr w:rsidR="00E76A9C" w:rsidRPr="003C2DC1" w:rsidTr="00BC591F">
        <w:tc>
          <w:tcPr>
            <w:tcW w:w="426"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51"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93"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69"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26"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Internas</w:t>
            </w:r>
          </w:p>
        </w:tc>
        <w:tc>
          <w:tcPr>
            <w:tcW w:w="2551" w:type="dxa"/>
            <w:vMerge w:val="restart"/>
          </w:tcPr>
          <w:p w:rsidR="00601250" w:rsidRPr="00BC591F" w:rsidRDefault="00601250" w:rsidP="00BC591F">
            <w:pPr>
              <w:pStyle w:val="Prrafodelista"/>
              <w:spacing w:after="0" w:line="240" w:lineRule="auto"/>
              <w:ind w:left="261"/>
              <w:jc w:val="both"/>
              <w:rPr>
                <w:rFonts w:eastAsia="Times New Roman" w:cs="Arial"/>
              </w:rPr>
            </w:pPr>
          </w:p>
          <w:p w:rsidR="00601250" w:rsidRPr="00BC591F" w:rsidRDefault="00601250" w:rsidP="009B4247">
            <w:pPr>
              <w:pStyle w:val="Prrafodelista"/>
              <w:numPr>
                <w:ilvl w:val="0"/>
                <w:numId w:val="309"/>
              </w:numPr>
              <w:spacing w:after="0" w:line="240" w:lineRule="auto"/>
              <w:ind w:left="261" w:hanging="261"/>
              <w:jc w:val="both"/>
              <w:rPr>
                <w:rFonts w:eastAsia="Times New Roman" w:cs="Arial"/>
              </w:rPr>
            </w:pPr>
            <w:r w:rsidRPr="00BC591F">
              <w:rPr>
                <w:rFonts w:eastAsia="Times New Roman" w:cs="Arial"/>
              </w:rPr>
              <w:t>Departamento de control de Ingresos</w:t>
            </w:r>
          </w:p>
        </w:tc>
        <w:tc>
          <w:tcPr>
            <w:tcW w:w="2693"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Indicar las cuentas contables para productos financieros; y cargar información para los ingresos mediante líneas de captura.</w:t>
            </w:r>
          </w:p>
        </w:tc>
        <w:tc>
          <w:tcPr>
            <w:tcW w:w="1220"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190"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70"/>
        </w:trPr>
        <w:tc>
          <w:tcPr>
            <w:tcW w:w="426"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51"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220"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tc>
        <w:tc>
          <w:tcPr>
            <w:tcW w:w="1190" w:type="dxa"/>
            <w:vAlign w:val="center"/>
          </w:tcPr>
          <w:p w:rsidR="00601250" w:rsidRDefault="005E406F" w:rsidP="005E406F">
            <w:pPr>
              <w:widowControl w:val="0"/>
              <w:autoSpaceDE w:val="0"/>
              <w:autoSpaceDN w:val="0"/>
              <w:adjustRightInd w:val="0"/>
              <w:spacing w:after="0" w:line="240" w:lineRule="auto"/>
              <w:jc w:val="center"/>
              <w:rPr>
                <w:rFonts w:eastAsia="Times New Roman" w:cs="Arial"/>
              </w:rPr>
            </w:pPr>
            <w:r>
              <w:rPr>
                <w:rFonts w:eastAsia="Times New Roman" w:cs="Arial"/>
              </w:rPr>
              <w:t>X</w:t>
            </w:r>
          </w:p>
          <w:p w:rsidR="005E406F" w:rsidRDefault="005E406F" w:rsidP="005E406F">
            <w:pPr>
              <w:widowControl w:val="0"/>
              <w:autoSpaceDE w:val="0"/>
              <w:autoSpaceDN w:val="0"/>
              <w:adjustRightInd w:val="0"/>
              <w:spacing w:after="0" w:line="240" w:lineRule="auto"/>
              <w:rPr>
                <w:rFonts w:eastAsia="Times New Roman" w:cs="Arial"/>
              </w:rPr>
            </w:pPr>
          </w:p>
          <w:p w:rsidR="005E406F" w:rsidRDefault="005E406F" w:rsidP="005E406F">
            <w:pPr>
              <w:widowControl w:val="0"/>
              <w:autoSpaceDE w:val="0"/>
              <w:autoSpaceDN w:val="0"/>
              <w:adjustRightInd w:val="0"/>
              <w:spacing w:after="0" w:line="240" w:lineRule="auto"/>
              <w:rPr>
                <w:rFonts w:eastAsia="Times New Roman" w:cs="Arial"/>
              </w:rPr>
            </w:pPr>
          </w:p>
          <w:p w:rsidR="005E406F" w:rsidRDefault="005E406F" w:rsidP="005E406F">
            <w:pPr>
              <w:widowControl w:val="0"/>
              <w:autoSpaceDE w:val="0"/>
              <w:autoSpaceDN w:val="0"/>
              <w:adjustRightInd w:val="0"/>
              <w:spacing w:after="0" w:line="240" w:lineRule="auto"/>
              <w:rPr>
                <w:rFonts w:eastAsia="Times New Roman" w:cs="Arial"/>
              </w:rPr>
            </w:pPr>
          </w:p>
          <w:p w:rsidR="005E406F" w:rsidRDefault="005E406F" w:rsidP="005E406F">
            <w:pPr>
              <w:widowControl w:val="0"/>
              <w:autoSpaceDE w:val="0"/>
              <w:autoSpaceDN w:val="0"/>
              <w:adjustRightInd w:val="0"/>
              <w:spacing w:after="0" w:line="240" w:lineRule="auto"/>
              <w:rPr>
                <w:rFonts w:eastAsia="Times New Roman" w:cs="Arial"/>
              </w:rPr>
            </w:pPr>
          </w:p>
          <w:p w:rsidR="002D1332" w:rsidRPr="00BC591F" w:rsidRDefault="002D1332" w:rsidP="005E406F">
            <w:pPr>
              <w:widowControl w:val="0"/>
              <w:autoSpaceDE w:val="0"/>
              <w:autoSpaceDN w:val="0"/>
              <w:adjustRightInd w:val="0"/>
              <w:spacing w:after="0" w:line="240" w:lineRule="auto"/>
              <w:rPr>
                <w:rFonts w:eastAsia="Times New Roman" w:cs="Arial"/>
              </w:rPr>
            </w:pPr>
          </w:p>
        </w:tc>
        <w:tc>
          <w:tcPr>
            <w:tcW w:w="1559" w:type="dxa"/>
            <w:vAlign w:val="center"/>
          </w:tcPr>
          <w:p w:rsidR="002D1332" w:rsidRDefault="002D1332" w:rsidP="00BC591F">
            <w:pPr>
              <w:widowControl w:val="0"/>
              <w:autoSpaceDE w:val="0"/>
              <w:autoSpaceDN w:val="0"/>
              <w:adjustRightInd w:val="0"/>
              <w:spacing w:after="0" w:line="240" w:lineRule="auto"/>
              <w:jc w:val="center"/>
              <w:rPr>
                <w:rFonts w:eastAsia="Times New Roman" w:cs="Arial"/>
              </w:rPr>
            </w:pPr>
          </w:p>
          <w:p w:rsidR="002D1332" w:rsidRDefault="002D1332" w:rsidP="00BC591F">
            <w:pPr>
              <w:widowControl w:val="0"/>
              <w:autoSpaceDE w:val="0"/>
              <w:autoSpaceDN w:val="0"/>
              <w:adjustRightInd w:val="0"/>
              <w:spacing w:after="0" w:line="240" w:lineRule="auto"/>
              <w:jc w:val="center"/>
              <w:rPr>
                <w:rFonts w:eastAsia="Times New Roman" w:cs="Arial"/>
              </w:rPr>
            </w:pPr>
          </w:p>
          <w:p w:rsidR="002D1332" w:rsidRDefault="002D1332" w:rsidP="00BC591F">
            <w:pPr>
              <w:widowControl w:val="0"/>
              <w:autoSpaceDE w:val="0"/>
              <w:autoSpaceDN w:val="0"/>
              <w:adjustRightInd w:val="0"/>
              <w:spacing w:after="0" w:line="240" w:lineRule="auto"/>
              <w:jc w:val="center"/>
              <w:rPr>
                <w:rFonts w:eastAsia="Times New Roman" w:cs="Arial"/>
              </w:rPr>
            </w:pPr>
          </w:p>
          <w:p w:rsidR="002D1332" w:rsidRDefault="002D1332" w:rsidP="00BC591F">
            <w:pPr>
              <w:widowControl w:val="0"/>
              <w:autoSpaceDE w:val="0"/>
              <w:autoSpaceDN w:val="0"/>
              <w:adjustRightInd w:val="0"/>
              <w:spacing w:after="0" w:line="240" w:lineRule="auto"/>
              <w:jc w:val="center"/>
              <w:rPr>
                <w:rFonts w:eastAsia="Times New Roman" w:cs="Arial"/>
              </w:rPr>
            </w:pPr>
          </w:p>
          <w:p w:rsidR="002D1332" w:rsidRDefault="002D1332"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tc>
      </w:tr>
      <w:tr w:rsidR="00E76A9C" w:rsidRPr="003C2DC1" w:rsidTr="00BC591F">
        <w:tc>
          <w:tcPr>
            <w:tcW w:w="426"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lastRenderedPageBreak/>
              <w:t>Externas</w:t>
            </w:r>
          </w:p>
        </w:tc>
        <w:tc>
          <w:tcPr>
            <w:tcW w:w="2551" w:type="dxa"/>
            <w:vMerge w:val="restart"/>
          </w:tcPr>
          <w:p w:rsidR="00601250" w:rsidRPr="00BC591F" w:rsidRDefault="00601250" w:rsidP="00BC591F">
            <w:pPr>
              <w:pStyle w:val="Prrafodelista"/>
              <w:spacing w:after="0" w:line="240" w:lineRule="auto"/>
              <w:jc w:val="both"/>
              <w:rPr>
                <w:rFonts w:eastAsia="Times New Roman" w:cs="Arial"/>
              </w:rPr>
            </w:pPr>
          </w:p>
          <w:p w:rsidR="00601250" w:rsidRPr="00BC591F" w:rsidRDefault="00601250" w:rsidP="009B4247">
            <w:pPr>
              <w:pStyle w:val="Prrafodelista"/>
              <w:numPr>
                <w:ilvl w:val="0"/>
                <w:numId w:val="310"/>
              </w:numPr>
              <w:spacing w:after="0" w:line="240" w:lineRule="auto"/>
              <w:ind w:left="261" w:hanging="261"/>
              <w:jc w:val="both"/>
              <w:rPr>
                <w:rFonts w:eastAsia="Times New Roman" w:cs="Arial"/>
              </w:rPr>
            </w:pPr>
            <w:r w:rsidRPr="00BC591F">
              <w:rPr>
                <w:rFonts w:eastAsia="Times New Roman" w:cs="Arial"/>
              </w:rPr>
              <w:t>Dependencias y Entidades Gubernamentales</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0"/>
              </w:numPr>
              <w:spacing w:after="0" w:line="240" w:lineRule="auto"/>
              <w:ind w:left="261" w:hanging="261"/>
              <w:jc w:val="both"/>
              <w:rPr>
                <w:rFonts w:eastAsia="Times New Roman" w:cs="Arial"/>
              </w:rPr>
            </w:pPr>
            <w:r w:rsidRPr="00BC591F">
              <w:rPr>
                <w:rFonts w:eastAsia="Times New Roman" w:cs="Arial"/>
              </w:rPr>
              <w:t>Instituciones Bancarias</w:t>
            </w:r>
          </w:p>
        </w:tc>
        <w:tc>
          <w:tcPr>
            <w:tcW w:w="2693" w:type="dxa"/>
            <w:vMerge w:val="restart"/>
          </w:tcPr>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Solicitar y enviar información para anticipos de ministraciones, fondo </w:t>
            </w:r>
            <w:proofErr w:type="spellStart"/>
            <w:r w:rsidRPr="00BC591F">
              <w:rPr>
                <w:rFonts w:eastAsia="Times New Roman" w:cs="Arial"/>
              </w:rPr>
              <w:t>revolvente</w:t>
            </w:r>
            <w:proofErr w:type="spellEnd"/>
            <w:r w:rsidRPr="00BC591F">
              <w:rPr>
                <w:rFonts w:eastAsia="Times New Roman" w:cs="Arial"/>
              </w:rPr>
              <w:t xml:space="preserve"> o reintegros no identificados para su registro contable.</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Solicitar aclaraciones de las cuentas bancarias y asesorías en el sistema bancario.</w:t>
            </w:r>
          </w:p>
        </w:tc>
        <w:tc>
          <w:tcPr>
            <w:tcW w:w="1220"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190"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26"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51"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220"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601250" w:rsidRPr="00BC591F" w:rsidRDefault="00601250" w:rsidP="002D1332">
            <w:pPr>
              <w:widowControl w:val="0"/>
              <w:autoSpaceDE w:val="0"/>
              <w:autoSpaceDN w:val="0"/>
              <w:adjustRightInd w:val="0"/>
              <w:spacing w:after="0" w:line="240" w:lineRule="auto"/>
              <w:ind w:right="-20"/>
              <w:rPr>
                <w:rFonts w:eastAsia="Times New Roman" w:cs="Arial"/>
              </w:rPr>
            </w:pPr>
          </w:p>
        </w:tc>
        <w:tc>
          <w:tcPr>
            <w:tcW w:w="1190"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tc>
        <w:tc>
          <w:tcPr>
            <w:tcW w:w="1559" w:type="dxa"/>
            <w:vAlign w:val="center"/>
          </w:tcPr>
          <w:p w:rsidR="00601250"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5E406F" w:rsidRDefault="005E406F" w:rsidP="00BC591F">
            <w:pPr>
              <w:widowControl w:val="0"/>
              <w:autoSpaceDE w:val="0"/>
              <w:autoSpaceDN w:val="0"/>
              <w:adjustRightInd w:val="0"/>
              <w:spacing w:after="0" w:line="240" w:lineRule="auto"/>
              <w:ind w:right="-20"/>
              <w:jc w:val="center"/>
              <w:rPr>
                <w:rFonts w:eastAsia="Times New Roman" w:cs="Arial"/>
              </w:rPr>
            </w:pPr>
          </w:p>
          <w:p w:rsidR="005E406F" w:rsidRPr="00BC591F" w:rsidRDefault="005E40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rPr>
                <w:rFonts w:eastAsia="Times New Roman" w:cs="Arial"/>
              </w:rPr>
            </w:pPr>
          </w:p>
        </w:tc>
      </w:tr>
    </w:tbl>
    <w:p w:rsidR="00601250"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4"/>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5E406F" w:rsidP="005E406F">
            <w:pPr>
              <w:spacing w:after="0" w:line="240" w:lineRule="auto"/>
              <w:rPr>
                <w:rFonts w:eastAsia="Times New Roman" w:cs="Arial"/>
              </w:rPr>
            </w:pPr>
            <w:r>
              <w:rPr>
                <w:rFonts w:eastAsia="Times New Roman" w:cs="Arial"/>
              </w:rPr>
              <w:t>Licenciatura en Contabilidad o</w:t>
            </w:r>
            <w:r w:rsidR="00601250" w:rsidRPr="00BC591F">
              <w:rPr>
                <w:rFonts w:eastAsia="Times New Roman" w:cs="Arial"/>
              </w:rPr>
              <w:t xml:space="preserve"> Administración</w:t>
            </w:r>
            <w:r>
              <w:rPr>
                <w:rFonts w:eastAsia="Times New Roman" w:cs="Arial"/>
              </w:rPr>
              <w:t>.</w:t>
            </w:r>
            <w:r w:rsidR="00601250" w:rsidRPr="00BC591F">
              <w:rPr>
                <w:rFonts w:eastAsia="Times New Roman" w:cs="Arial"/>
              </w:rPr>
              <w:t xml:space="preserve"> </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5E406F" w:rsidP="005E406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En </w:t>
            </w:r>
            <w:r w:rsidRPr="00BC591F">
              <w:rPr>
                <w:rFonts w:eastAsia="Times New Roman" w:cs="Arial"/>
              </w:rPr>
              <w:t>contabilidad, auditoría y d</w:t>
            </w:r>
            <w:r w:rsidR="00601250" w:rsidRPr="00BC591F">
              <w:rPr>
                <w:rFonts w:eastAsia="Times New Roman" w:cs="Arial"/>
              </w:rPr>
              <w:t>erecho.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5E406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de Deuda Pública</w:t>
            </w:r>
            <w:r w:rsidR="005E406F">
              <w:rPr>
                <w:rFonts w:eastAsia="Times New Roman" w:cs="Arial"/>
              </w:rPr>
              <w:t xml:space="preserve"> y/o</w:t>
            </w:r>
            <w:r w:rsidRPr="00BC591F">
              <w:rPr>
                <w:rFonts w:eastAsia="Times New Roman" w:cs="Arial"/>
              </w:rPr>
              <w:t xml:space="preserve"> Ley Orgánica del Poder Ejecutivo del Estado de Oaxaca.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4"/>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c>
          <w:tcPr>
            <w:tcW w:w="4962" w:type="dxa"/>
          </w:tcPr>
          <w:p w:rsidR="00601250" w:rsidRPr="00BC591F" w:rsidRDefault="005E406F"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677" w:type="dxa"/>
            <w:vAlign w:val="center"/>
          </w:tcPr>
          <w:p w:rsidR="00601250" w:rsidRPr="00BC591F" w:rsidRDefault="00082CD1" w:rsidP="005E406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601250" w:rsidRPr="00BC591F">
              <w:rPr>
                <w:rFonts w:eastAsia="Times New Roman" w:cs="Arial"/>
              </w:rPr>
              <w:t xml:space="preserve"> </w:t>
            </w:r>
          </w:p>
        </w:tc>
      </w:tr>
      <w:tr w:rsidR="00BD786F" w:rsidRPr="003C2DC1" w:rsidTr="00BC591F">
        <w:tc>
          <w:tcPr>
            <w:tcW w:w="4962" w:type="dxa"/>
          </w:tcPr>
          <w:p w:rsidR="00BD786F" w:rsidRPr="00BC591F" w:rsidRDefault="00F118E3"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w:t>
            </w:r>
            <w:r w:rsidR="002D2D5C">
              <w:rPr>
                <w:rFonts w:eastAsia="Times New Roman" w:cs="Arial"/>
              </w:rPr>
              <w:t>onomía, contabilidad, auditoria y/o</w:t>
            </w:r>
            <w:r w:rsidRPr="00BC591F">
              <w:rPr>
                <w:rFonts w:eastAsia="Times New Roman" w:cs="Arial"/>
              </w:rPr>
              <w:t xml:space="preserve"> jurídicas.</w:t>
            </w:r>
          </w:p>
        </w:tc>
        <w:tc>
          <w:tcPr>
            <w:tcW w:w="4677" w:type="dxa"/>
            <w:vAlign w:val="center"/>
          </w:tcPr>
          <w:p w:rsidR="00BD786F"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5E406F">
              <w:rPr>
                <w:rFonts w:eastAsia="Times New Roman" w:cs="Arial"/>
              </w:rPr>
              <w:t xml:space="preserve"> </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B0301D" w:rsidRDefault="00B0301D"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5E406F" w:rsidRDefault="005E406F"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A1417A" w:rsidRDefault="00A1417A" w:rsidP="00BD786F">
      <w:pPr>
        <w:widowControl w:val="0"/>
        <w:autoSpaceDE w:val="0"/>
        <w:autoSpaceDN w:val="0"/>
        <w:adjustRightInd w:val="0"/>
        <w:spacing w:after="0" w:line="240" w:lineRule="auto"/>
        <w:ind w:right="-20"/>
        <w:jc w:val="center"/>
        <w:rPr>
          <w:rFonts w:cs="Arial"/>
          <w:w w:val="99"/>
        </w:rPr>
      </w:pPr>
    </w:p>
    <w:p w:rsidR="00601250" w:rsidRDefault="00601250" w:rsidP="00BD786F">
      <w:pPr>
        <w:widowControl w:val="0"/>
        <w:autoSpaceDE w:val="0"/>
        <w:autoSpaceDN w:val="0"/>
        <w:adjustRightInd w:val="0"/>
        <w:spacing w:after="0" w:line="240" w:lineRule="auto"/>
        <w:ind w:right="-20"/>
        <w:jc w:val="center"/>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2546F3" w:rsidRPr="00BC591F">
              <w:rPr>
                <w:rFonts w:eastAsia="Times New Roman" w:cs="Arial"/>
              </w:rPr>
              <w:t xml:space="preserve"> </w:t>
            </w:r>
            <w:r w:rsidR="00BA428D"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601250" w:rsidP="005E406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Jefe de Departamento de Bursatilización y Fideicomisos Públicos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Coordinador de Programas Federales y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Coordinación de Programas Federales y Control de Fondos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BA428D"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5"/>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Implementar y ejecutar la política hacendaria del Gobierno del Estado,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5"/>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A1417A">
            <w:pPr>
              <w:pStyle w:val="Prrafodelista"/>
              <w:numPr>
                <w:ilvl w:val="0"/>
                <w:numId w:val="288"/>
              </w:numPr>
              <w:spacing w:after="0" w:line="240" w:lineRule="auto"/>
              <w:ind w:left="318" w:hanging="284"/>
              <w:jc w:val="both"/>
              <w:rPr>
                <w:rFonts w:eastAsia="Times New Roman" w:cs="Arial"/>
              </w:rPr>
            </w:pPr>
            <w:r w:rsidRPr="00BC591F">
              <w:rPr>
                <w:rFonts w:eastAsia="Times New Roman" w:cs="Arial"/>
              </w:rPr>
              <w:t>Participar en representación del Tesorero en los comités técnic</w:t>
            </w:r>
            <w:r w:rsidR="00AE0E0E" w:rsidRPr="00BC591F">
              <w:rPr>
                <w:rFonts w:eastAsia="Times New Roman" w:cs="Arial"/>
              </w:rPr>
              <w:t>os de los fideicomisos públicos;</w:t>
            </w:r>
            <w:r w:rsidRPr="00BC591F">
              <w:rPr>
                <w:rFonts w:eastAsia="Times New Roman" w:cs="Arial"/>
              </w:rPr>
              <w:t xml:space="preserve"> </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Dar seguimiento a las políticas de los fideicomisos públicos, para alcanzar los objetivos</w:t>
            </w:r>
            <w:r w:rsidR="00AE0E0E" w:rsidRPr="00BC591F">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Mantener actualizado el re</w:t>
            </w:r>
            <w:r w:rsidR="00AE0E0E" w:rsidRPr="00BC591F">
              <w:rPr>
                <w:rFonts w:eastAsia="Times New Roman" w:cs="Arial"/>
              </w:rPr>
              <w:t>gistro de fideicomisos públicos;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Integrar y conservar la documentación referente a los contratos de fideicomisos públicos que la Secretaría suscriba como fideicomitente único del Gobierno del Estado</w:t>
            </w:r>
            <w:r w:rsidR="0048085C">
              <w:rPr>
                <w:rFonts w:eastAsia="Times New Roman" w:cs="Arial"/>
              </w:rPr>
              <w:t>; y</w:t>
            </w:r>
          </w:p>
          <w:p w:rsidR="00F118E3" w:rsidRPr="00BC591F" w:rsidRDefault="00A1417A"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5"/>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601250" w:rsidRPr="00BC591F" w:rsidRDefault="005E406F" w:rsidP="009B4247">
            <w:pPr>
              <w:pStyle w:val="Prrafodelista"/>
              <w:numPr>
                <w:ilvl w:val="0"/>
                <w:numId w:val="311"/>
              </w:numPr>
              <w:spacing w:after="0" w:line="240" w:lineRule="auto"/>
              <w:ind w:left="318"/>
              <w:jc w:val="both"/>
              <w:rPr>
                <w:rFonts w:eastAsia="Times New Roman" w:cs="Arial"/>
              </w:rPr>
            </w:pPr>
            <w:r>
              <w:rPr>
                <w:rFonts w:eastAsia="Times New Roman" w:cs="Arial"/>
                <w:lang w:eastAsia="es-MX"/>
              </w:rPr>
              <w:t>No aplica</w:t>
            </w:r>
            <w:r w:rsidR="00BD786F" w:rsidRPr="00BC591F">
              <w:rPr>
                <w:rFonts w:eastAsia="Times New Roman" w:cs="Arial"/>
                <w:lang w:eastAsia="es-MX"/>
              </w:rPr>
              <w:t>.</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5"/>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BC591F">
        <w:trPr>
          <w:trHeight w:val="251"/>
        </w:trPr>
        <w:tc>
          <w:tcPr>
            <w:tcW w:w="3030"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3</w:t>
            </w:r>
          </w:p>
        </w:tc>
        <w:tc>
          <w:tcPr>
            <w:tcW w:w="3172"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0</w:t>
            </w:r>
          </w:p>
        </w:tc>
        <w:tc>
          <w:tcPr>
            <w:tcW w:w="3437" w:type="dxa"/>
          </w:tcPr>
          <w:p w:rsidR="00601250" w:rsidRPr="00BC591F" w:rsidRDefault="001A0009"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3</w:t>
            </w:r>
          </w:p>
        </w:tc>
      </w:tr>
    </w:tbl>
    <w:p w:rsidR="00601250"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35"/>
        <w:gridCol w:w="1192"/>
        <w:gridCol w:w="1276"/>
        <w:gridCol w:w="1559"/>
      </w:tblGrid>
      <w:tr w:rsidR="00601250" w:rsidRPr="003C2DC1" w:rsidTr="00BC591F">
        <w:tc>
          <w:tcPr>
            <w:tcW w:w="9639" w:type="dxa"/>
            <w:gridSpan w:val="6"/>
          </w:tcPr>
          <w:p w:rsidR="00601250" w:rsidRPr="00BC591F" w:rsidRDefault="00601250" w:rsidP="009B4247">
            <w:pPr>
              <w:pStyle w:val="Prrafodelista"/>
              <w:widowControl w:val="0"/>
              <w:numPr>
                <w:ilvl w:val="0"/>
                <w:numId w:val="295"/>
              </w:numPr>
              <w:autoSpaceDE w:val="0"/>
              <w:autoSpaceDN w:val="0"/>
              <w:adjustRightInd w:val="0"/>
              <w:spacing w:after="0" w:line="240" w:lineRule="auto"/>
              <w:ind w:left="720" w:right="-20"/>
              <w:rPr>
                <w:rFonts w:eastAsia="Times New Roman" w:cs="Arial"/>
                <w:b/>
              </w:rPr>
            </w:pPr>
            <w:r w:rsidRPr="00BC591F">
              <w:rPr>
                <w:rFonts w:eastAsia="Times New Roman" w:cs="Arial"/>
                <w:b/>
              </w:rPr>
              <w:t>Relaciones interinstitucionales</w:t>
            </w:r>
          </w:p>
        </w:tc>
      </w:tr>
      <w:tr w:rsidR="00E76A9C" w:rsidRPr="003C2DC1" w:rsidTr="00BC591F">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3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4027"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Internas</w:t>
            </w:r>
          </w:p>
        </w:tc>
        <w:tc>
          <w:tcPr>
            <w:tcW w:w="2495" w:type="dxa"/>
            <w:vMerge w:val="restart"/>
          </w:tcPr>
          <w:p w:rsidR="005E406F" w:rsidRDefault="005E406F" w:rsidP="005E406F">
            <w:pPr>
              <w:spacing w:after="0" w:line="240" w:lineRule="auto"/>
              <w:ind w:left="403"/>
              <w:rPr>
                <w:rFonts w:eastAsia="Times New Roman" w:cs="Arial"/>
              </w:rPr>
            </w:pPr>
          </w:p>
          <w:p w:rsidR="00601250" w:rsidRPr="00BC591F" w:rsidRDefault="005E406F" w:rsidP="009B4247">
            <w:pPr>
              <w:numPr>
                <w:ilvl w:val="0"/>
                <w:numId w:val="311"/>
              </w:numPr>
              <w:spacing w:after="0" w:line="240" w:lineRule="auto"/>
              <w:ind w:left="403"/>
              <w:rPr>
                <w:rFonts w:eastAsia="Times New Roman" w:cs="Arial"/>
              </w:rPr>
            </w:pPr>
            <w:r>
              <w:rPr>
                <w:rFonts w:eastAsia="Times New Roman" w:cs="Arial"/>
              </w:rPr>
              <w:t>No aplica</w:t>
            </w:r>
          </w:p>
        </w:tc>
        <w:tc>
          <w:tcPr>
            <w:tcW w:w="2635" w:type="dxa"/>
            <w:vMerge w:val="restart"/>
          </w:tcPr>
          <w:p w:rsidR="00601250" w:rsidRPr="00BC591F" w:rsidRDefault="00601250" w:rsidP="00BC591F">
            <w:pPr>
              <w:spacing w:after="0" w:line="240" w:lineRule="auto"/>
              <w:jc w:val="both"/>
              <w:rPr>
                <w:rFonts w:eastAsia="Times New Roman" w:cs="Arial"/>
              </w:rPr>
            </w:pPr>
          </w:p>
        </w:tc>
        <w:tc>
          <w:tcPr>
            <w:tcW w:w="1192"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7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3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192" w:type="dxa"/>
            <w:vAlign w:val="center"/>
          </w:tcPr>
          <w:p w:rsidR="00601250" w:rsidRDefault="00601250" w:rsidP="005E406F">
            <w:pPr>
              <w:widowControl w:val="0"/>
              <w:autoSpaceDE w:val="0"/>
              <w:autoSpaceDN w:val="0"/>
              <w:adjustRightInd w:val="0"/>
              <w:spacing w:after="0" w:line="240" w:lineRule="auto"/>
              <w:rPr>
                <w:rFonts w:eastAsia="Times New Roman" w:cs="Arial"/>
                <w:b/>
              </w:rPr>
            </w:pPr>
          </w:p>
          <w:p w:rsidR="005E406F" w:rsidRDefault="005E406F" w:rsidP="005E406F">
            <w:pPr>
              <w:widowControl w:val="0"/>
              <w:autoSpaceDE w:val="0"/>
              <w:autoSpaceDN w:val="0"/>
              <w:adjustRightInd w:val="0"/>
              <w:spacing w:after="0" w:line="240" w:lineRule="auto"/>
              <w:rPr>
                <w:rFonts w:eastAsia="Times New Roman" w:cs="Arial"/>
                <w:b/>
              </w:rPr>
            </w:pPr>
          </w:p>
          <w:p w:rsidR="005E406F" w:rsidRDefault="005E406F" w:rsidP="005E406F">
            <w:pPr>
              <w:widowControl w:val="0"/>
              <w:autoSpaceDE w:val="0"/>
              <w:autoSpaceDN w:val="0"/>
              <w:adjustRightInd w:val="0"/>
              <w:spacing w:after="0" w:line="240" w:lineRule="auto"/>
              <w:rPr>
                <w:rFonts w:eastAsia="Times New Roman" w:cs="Arial"/>
                <w:b/>
              </w:rPr>
            </w:pPr>
          </w:p>
          <w:p w:rsidR="005E406F" w:rsidRPr="00BC591F" w:rsidRDefault="005E406F" w:rsidP="005E406F">
            <w:pPr>
              <w:widowControl w:val="0"/>
              <w:autoSpaceDE w:val="0"/>
              <w:autoSpaceDN w:val="0"/>
              <w:adjustRightInd w:val="0"/>
              <w:spacing w:after="0" w:line="240" w:lineRule="auto"/>
              <w:rPr>
                <w:rFonts w:eastAsia="Times New Roman" w:cs="Arial"/>
                <w:b/>
              </w:rPr>
            </w:pPr>
          </w:p>
          <w:p w:rsidR="00601250" w:rsidRPr="00BC591F" w:rsidRDefault="00601250" w:rsidP="00BC591F">
            <w:pPr>
              <w:widowControl w:val="0"/>
              <w:autoSpaceDE w:val="0"/>
              <w:autoSpaceDN w:val="0"/>
              <w:adjustRightInd w:val="0"/>
              <w:spacing w:after="0" w:line="240" w:lineRule="auto"/>
              <w:jc w:val="center"/>
              <w:rPr>
                <w:rFonts w:eastAsia="Times New Roman" w:cs="Arial"/>
                <w:b/>
              </w:rPr>
            </w:pPr>
          </w:p>
        </w:tc>
        <w:tc>
          <w:tcPr>
            <w:tcW w:w="1276"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b/>
              </w:rPr>
            </w:pPr>
          </w:p>
        </w:tc>
        <w:tc>
          <w:tcPr>
            <w:tcW w:w="1559"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b/>
              </w:rPr>
            </w:pPr>
          </w:p>
        </w:tc>
      </w:tr>
    </w:tbl>
    <w:p w:rsidR="009D56F8" w:rsidRDefault="009D56F8" w:rsidP="009D56F8">
      <w:pPr>
        <w:spacing w:after="0" w:line="240" w:lineRule="auto"/>
      </w:pPr>
    </w:p>
    <w:p w:rsidR="009D56F8" w:rsidRDefault="009D56F8" w:rsidP="009D56F8">
      <w:pPr>
        <w:spacing w:after="0" w:line="240" w:lineRule="auto"/>
      </w:pPr>
    </w:p>
    <w:p w:rsidR="009D56F8" w:rsidRDefault="009D56F8" w:rsidP="009D56F8">
      <w:pPr>
        <w:spacing w:after="0" w:line="240" w:lineRule="auto"/>
      </w:pPr>
    </w:p>
    <w:p w:rsidR="009D56F8" w:rsidRDefault="009D56F8" w:rsidP="009D56F8">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35"/>
        <w:gridCol w:w="1192"/>
        <w:gridCol w:w="1276"/>
        <w:gridCol w:w="1559"/>
      </w:tblGrid>
      <w:tr w:rsidR="00E76A9C" w:rsidRPr="003C2DC1" w:rsidTr="00BC591F">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lastRenderedPageBreak/>
              <w:t>Externas</w:t>
            </w:r>
          </w:p>
        </w:tc>
        <w:tc>
          <w:tcPr>
            <w:tcW w:w="2495" w:type="dxa"/>
            <w:vMerge w:val="restart"/>
          </w:tcPr>
          <w:p w:rsidR="00601250" w:rsidRPr="00BC591F" w:rsidRDefault="00601250" w:rsidP="00BC591F">
            <w:pPr>
              <w:pStyle w:val="Prrafodelista"/>
              <w:spacing w:after="0" w:line="240" w:lineRule="auto"/>
              <w:rPr>
                <w:rFonts w:eastAsia="Times New Roman" w:cs="Arial"/>
              </w:rPr>
            </w:pPr>
          </w:p>
          <w:p w:rsidR="00601250" w:rsidRPr="00BC591F" w:rsidRDefault="00601250" w:rsidP="00A1417A">
            <w:pPr>
              <w:pStyle w:val="Prrafodelista"/>
              <w:numPr>
                <w:ilvl w:val="0"/>
                <w:numId w:val="311"/>
              </w:numPr>
              <w:spacing w:after="0" w:line="240" w:lineRule="auto"/>
              <w:ind w:left="261" w:hanging="284"/>
              <w:rPr>
                <w:rFonts w:eastAsia="Times New Roman" w:cs="Arial"/>
              </w:rPr>
            </w:pPr>
            <w:r w:rsidRPr="00BC591F">
              <w:rPr>
                <w:rFonts w:eastAsia="Times New Roman" w:cs="Arial"/>
              </w:rPr>
              <w:t xml:space="preserve">Dependencias y Entidades </w:t>
            </w:r>
            <w:r w:rsidR="00A1417A">
              <w:rPr>
                <w:rFonts w:eastAsia="Times New Roman" w:cs="Arial"/>
              </w:rPr>
              <w:t>del Gobierno del Estado</w:t>
            </w:r>
          </w:p>
        </w:tc>
        <w:tc>
          <w:tcPr>
            <w:tcW w:w="2635" w:type="dxa"/>
            <w:vMerge w:val="restart"/>
          </w:tcPr>
          <w:p w:rsidR="00601250" w:rsidRPr="00BC591F" w:rsidRDefault="00601250" w:rsidP="00BC591F">
            <w:pPr>
              <w:spacing w:after="0" w:line="240" w:lineRule="auto"/>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Participar e intervenir en</w:t>
            </w:r>
            <w:r w:rsidRPr="00BC591F">
              <w:rPr>
                <w:rFonts w:ascii="Times New Roman" w:eastAsia="Times New Roman" w:hAnsi="Times New Roman"/>
              </w:rPr>
              <w:t xml:space="preserve"> </w:t>
            </w:r>
            <w:r w:rsidRPr="00BC591F">
              <w:rPr>
                <w:rFonts w:eastAsia="Times New Roman" w:cs="Arial"/>
              </w:rPr>
              <w:t>representación del Tesorero en los comités técnicos de los fideicomisos públicos.</w:t>
            </w:r>
          </w:p>
        </w:tc>
        <w:tc>
          <w:tcPr>
            <w:tcW w:w="1192"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3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192"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b/>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tc>
      </w:tr>
    </w:tbl>
    <w:p w:rsidR="00601250"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5"/>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601250" w:rsidP="00BC591F">
            <w:pPr>
              <w:spacing w:after="0" w:line="240" w:lineRule="auto"/>
              <w:rPr>
                <w:rFonts w:eastAsia="Times New Roman" w:cs="Arial"/>
              </w:rPr>
            </w:pPr>
            <w:r w:rsidRPr="00BC591F">
              <w:rPr>
                <w:rFonts w:eastAsia="Times New Roman" w:cs="Arial"/>
              </w:rPr>
              <w:t>Licenciatura en Con</w:t>
            </w:r>
            <w:r w:rsidR="005E406F">
              <w:rPr>
                <w:rFonts w:eastAsia="Times New Roman" w:cs="Arial"/>
              </w:rPr>
              <w:t>tabilidad o Administración</w:t>
            </w:r>
            <w:r w:rsidRPr="00BC591F">
              <w:rPr>
                <w:rFonts w:eastAsia="Times New Roman" w:cs="Arial"/>
              </w:rPr>
              <w:t>.</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5E406F" w:rsidP="005E406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En </w:t>
            </w:r>
            <w:r w:rsidRPr="00BC591F">
              <w:rPr>
                <w:rFonts w:eastAsia="Times New Roman" w:cs="Arial"/>
              </w:rPr>
              <w:t>contabilidad, auditoría y d</w:t>
            </w:r>
            <w:r w:rsidR="00601250" w:rsidRPr="00BC591F">
              <w:rPr>
                <w:rFonts w:eastAsia="Times New Roman" w:cs="Arial"/>
              </w:rPr>
              <w:t>erecho.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5E406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de Deuda Pública</w:t>
            </w:r>
            <w:r w:rsidR="005E406F">
              <w:rPr>
                <w:rFonts w:eastAsia="Times New Roman" w:cs="Arial"/>
              </w:rPr>
              <w:t xml:space="preserve"> y/o</w:t>
            </w:r>
            <w:r w:rsidRPr="00BC591F">
              <w:rPr>
                <w:rFonts w:eastAsia="Times New Roman" w:cs="Arial"/>
              </w:rPr>
              <w:t xml:space="preserve"> Ley Orgánica del Poder Ejecutivo del Estado de Oaxaca.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5"/>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c>
          <w:tcPr>
            <w:tcW w:w="4962" w:type="dxa"/>
          </w:tcPr>
          <w:p w:rsidR="00601250" w:rsidRPr="00BC591F" w:rsidRDefault="005E406F"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677" w:type="dxa"/>
            <w:vAlign w:val="center"/>
          </w:tcPr>
          <w:p w:rsidR="00601250"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5E406F">
              <w:rPr>
                <w:rFonts w:eastAsia="Times New Roman" w:cs="Arial"/>
              </w:rPr>
              <w:t xml:space="preserve"> </w:t>
            </w:r>
          </w:p>
        </w:tc>
      </w:tr>
      <w:tr w:rsidR="00BD786F" w:rsidRPr="003C2DC1" w:rsidTr="00BC591F">
        <w:tc>
          <w:tcPr>
            <w:tcW w:w="4962" w:type="dxa"/>
          </w:tcPr>
          <w:p w:rsidR="00BD786F" w:rsidRPr="00BC591F" w:rsidRDefault="009033DD" w:rsidP="002D2D5C">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economía, contabilidad, auditoria</w:t>
            </w:r>
            <w:r w:rsidR="002D2D5C">
              <w:rPr>
                <w:rFonts w:eastAsia="Times New Roman" w:cs="Arial"/>
              </w:rPr>
              <w:t xml:space="preserve"> y/o</w:t>
            </w:r>
            <w:r w:rsidRPr="00BC591F">
              <w:rPr>
                <w:rFonts w:eastAsia="Times New Roman" w:cs="Arial"/>
              </w:rPr>
              <w:t xml:space="preserve"> jurídicas.</w:t>
            </w:r>
          </w:p>
        </w:tc>
        <w:tc>
          <w:tcPr>
            <w:tcW w:w="4677" w:type="dxa"/>
            <w:vAlign w:val="center"/>
          </w:tcPr>
          <w:p w:rsidR="00BD786F"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5E406F">
              <w:rPr>
                <w:rFonts w:eastAsia="Times New Roman" w:cs="Arial"/>
              </w:rPr>
              <w:t xml:space="preserve"> </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BD786F" w:rsidRDefault="00BD786F" w:rsidP="006E2801">
      <w:pPr>
        <w:widowControl w:val="0"/>
        <w:tabs>
          <w:tab w:val="left" w:pos="2700"/>
        </w:tabs>
        <w:autoSpaceDE w:val="0"/>
        <w:autoSpaceDN w:val="0"/>
        <w:adjustRightInd w:val="0"/>
        <w:spacing w:after="14" w:line="160" w:lineRule="exact"/>
        <w:rPr>
          <w:rFonts w:cs="Arial"/>
        </w:rPr>
      </w:pPr>
    </w:p>
    <w:p w:rsidR="005E406F" w:rsidRDefault="005E406F" w:rsidP="00601250">
      <w:pPr>
        <w:widowControl w:val="0"/>
        <w:autoSpaceDE w:val="0"/>
        <w:autoSpaceDN w:val="0"/>
        <w:adjustRightInd w:val="0"/>
        <w:spacing w:after="0" w:line="240" w:lineRule="auto"/>
        <w:ind w:left="3493" w:right="-20"/>
        <w:rPr>
          <w:rFonts w:cs="Arial"/>
          <w:w w:val="99"/>
        </w:rPr>
      </w:pPr>
    </w:p>
    <w:p w:rsidR="005E406F" w:rsidRDefault="005E406F" w:rsidP="00601250">
      <w:pPr>
        <w:widowControl w:val="0"/>
        <w:autoSpaceDE w:val="0"/>
        <w:autoSpaceDN w:val="0"/>
        <w:adjustRightInd w:val="0"/>
        <w:spacing w:after="0" w:line="240" w:lineRule="auto"/>
        <w:ind w:left="3493" w:right="-20"/>
        <w:rPr>
          <w:rFonts w:cs="Arial"/>
          <w:w w:val="99"/>
        </w:rPr>
      </w:pPr>
    </w:p>
    <w:p w:rsidR="005E406F" w:rsidRDefault="005E406F" w:rsidP="00601250">
      <w:pPr>
        <w:widowControl w:val="0"/>
        <w:autoSpaceDE w:val="0"/>
        <w:autoSpaceDN w:val="0"/>
        <w:adjustRightInd w:val="0"/>
        <w:spacing w:after="0" w:line="240" w:lineRule="auto"/>
        <w:ind w:left="3493" w:right="-20"/>
        <w:rPr>
          <w:rFonts w:cs="Arial"/>
          <w:w w:val="99"/>
        </w:rPr>
      </w:pPr>
    </w:p>
    <w:p w:rsidR="005E406F" w:rsidRDefault="005E406F" w:rsidP="00601250">
      <w:pPr>
        <w:widowControl w:val="0"/>
        <w:autoSpaceDE w:val="0"/>
        <w:autoSpaceDN w:val="0"/>
        <w:adjustRightInd w:val="0"/>
        <w:spacing w:after="0" w:line="240" w:lineRule="auto"/>
        <w:ind w:left="3493" w:right="-20"/>
        <w:rPr>
          <w:rFonts w:cs="Arial"/>
          <w:w w:val="99"/>
        </w:rPr>
      </w:pPr>
    </w:p>
    <w:p w:rsidR="005E406F" w:rsidRDefault="005E406F" w:rsidP="00601250">
      <w:pPr>
        <w:widowControl w:val="0"/>
        <w:autoSpaceDE w:val="0"/>
        <w:autoSpaceDN w:val="0"/>
        <w:adjustRightInd w:val="0"/>
        <w:spacing w:after="0" w:line="240" w:lineRule="auto"/>
        <w:ind w:left="3493" w:right="-20"/>
        <w:rPr>
          <w:rFonts w:cs="Arial"/>
          <w:w w:val="99"/>
        </w:rPr>
      </w:pPr>
    </w:p>
    <w:p w:rsidR="005E406F" w:rsidRDefault="005E406F" w:rsidP="00601250">
      <w:pPr>
        <w:widowControl w:val="0"/>
        <w:autoSpaceDE w:val="0"/>
        <w:autoSpaceDN w:val="0"/>
        <w:adjustRightInd w:val="0"/>
        <w:spacing w:after="0" w:line="240" w:lineRule="auto"/>
        <w:ind w:left="3493" w:right="-20"/>
        <w:rPr>
          <w:rFonts w:cs="Arial"/>
          <w:w w:val="99"/>
        </w:rPr>
      </w:pPr>
    </w:p>
    <w:p w:rsidR="00601250" w:rsidRDefault="00601250" w:rsidP="00601250">
      <w:pPr>
        <w:widowControl w:val="0"/>
        <w:autoSpaceDE w:val="0"/>
        <w:autoSpaceDN w:val="0"/>
        <w:adjustRightInd w:val="0"/>
        <w:spacing w:after="0" w:line="240" w:lineRule="auto"/>
        <w:ind w:left="3493" w:right="-20"/>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5E406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9033DD" w:rsidRPr="00BC591F">
              <w:rPr>
                <w:rFonts w:eastAsia="Times New Roman" w:cs="Arial"/>
              </w:rPr>
              <w:t xml:space="preserve"> </w:t>
            </w:r>
            <w:r w:rsidR="00BD786F"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Coordinador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Tesorero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Tesorería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BD786F"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6"/>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Implementar y ejecutar la política hacendaria del Gobierno del Estado, promoviendo el uso eficiente de los recursos financieros provenientes de ingresos de gestión y de deuda pública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6"/>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Proponer al Tesorero la política interna, directrices, lineamientos y criterios sobre aspectos financieros para la planeación, organización y funcionamiento de la </w:t>
            </w:r>
            <w:r w:rsidR="00641DE9">
              <w:rPr>
                <w:rFonts w:eastAsia="Times New Roman" w:cs="Arial"/>
              </w:rPr>
              <w:t>Hacienda Pública</w:t>
            </w:r>
            <w:r w:rsidRPr="00BC591F">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Aprobar las transferencias financieras a las cuentas bancarias de los </w:t>
            </w:r>
            <w:r w:rsidR="00051DC5">
              <w:rPr>
                <w:rFonts w:eastAsia="Times New Roman" w:cs="Arial"/>
              </w:rPr>
              <w:t>Ejecutores de Gasto</w:t>
            </w:r>
            <w:r w:rsidRPr="00BC591F">
              <w:rPr>
                <w:rFonts w:eastAsia="Times New Roman" w:cs="Arial"/>
              </w:rPr>
              <w:t xml:space="preserve"> e instancias que correspondan, de acuerdo a las políticas, normas, lineamientos y procedimientos establecidos por la Secretaría;</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Informar al Tesorero sobre la liquidez y disponibilidad para la atención de anticipos de ministraciones o de ampliaciones presupuestarias;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Supervisar los ingresos y valores que por cualquier concepto reciba la </w:t>
            </w:r>
            <w:r w:rsidR="00641DE9">
              <w:rPr>
                <w:rFonts w:eastAsia="Times New Roman" w:cs="Arial"/>
              </w:rPr>
              <w:t>Hacienda Pública</w:t>
            </w:r>
            <w:r w:rsidRPr="00BC591F">
              <w:rPr>
                <w:rFonts w:eastAsia="Times New Roman" w:cs="Arial"/>
              </w:rPr>
              <w:t>, en los términos de las disposiciones legales aplicables, convenios y acuerdos respectivos;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Aprobar al </w:t>
            </w:r>
            <w:r w:rsidR="00A1417A" w:rsidRPr="00BC591F">
              <w:rPr>
                <w:rFonts w:eastAsia="Times New Roman" w:cs="Arial"/>
              </w:rPr>
              <w:t xml:space="preserve">Departamento </w:t>
            </w:r>
            <w:r w:rsidRPr="00BC591F">
              <w:rPr>
                <w:rFonts w:eastAsia="Times New Roman" w:cs="Arial"/>
              </w:rPr>
              <w:t xml:space="preserve">de </w:t>
            </w:r>
            <w:r w:rsidR="00A1417A" w:rsidRPr="00BC591F">
              <w:rPr>
                <w:rFonts w:eastAsia="Times New Roman" w:cs="Arial"/>
              </w:rPr>
              <w:t xml:space="preserve">Planeación </w:t>
            </w:r>
            <w:r w:rsidRPr="00BC591F">
              <w:rPr>
                <w:rFonts w:eastAsia="Times New Roman" w:cs="Arial"/>
              </w:rPr>
              <w:t xml:space="preserve">y </w:t>
            </w:r>
            <w:r w:rsidR="00A1417A" w:rsidRPr="00BC591F">
              <w:rPr>
                <w:rFonts w:eastAsia="Times New Roman" w:cs="Arial"/>
              </w:rPr>
              <w:t>Evaluación Financiera</w:t>
            </w:r>
            <w:r w:rsidRPr="00BC591F">
              <w:rPr>
                <w:rFonts w:eastAsia="Times New Roman" w:cs="Arial"/>
              </w:rPr>
              <w:t>, la inversión de los recursos financieros en los instrumentos que ofrece el sistema financiero mexicano, procurando la mejor composición de los portafolios, en términos de seguridad, liquidez y rendimientos;</w:t>
            </w:r>
          </w:p>
          <w:p w:rsidR="00601250" w:rsidRPr="00BC591F" w:rsidRDefault="00295FCD"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rPr>
              <w:t>Autoriza</w:t>
            </w:r>
            <w:r w:rsidR="00601250" w:rsidRPr="00BC591F">
              <w:rPr>
                <w:rFonts w:eastAsia="Times New Roman" w:cs="Arial"/>
              </w:rPr>
              <w:t>r de forma mancomunada con el Tesorero, los cheques provenientes del departamento de programación de ministraciones y pagos;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Autorizar el trámite de pago por devolución de recursos a la Tesorería de la Federación con cargo al Estado o, en su caso, requerir saldos a favor, a solicitud de la Dirección de Ingresos, así como de la Dirección de </w:t>
            </w:r>
            <w:r w:rsidR="00BF6D24" w:rsidRPr="00BC591F">
              <w:rPr>
                <w:rFonts w:eastAsia="Times New Roman" w:cs="Arial"/>
              </w:rPr>
              <w:t>Presupuesto</w:t>
            </w:r>
            <w:r w:rsidRPr="00BC591F">
              <w:rPr>
                <w:rFonts w:eastAsia="Times New Roman" w:cs="Arial"/>
              </w:rPr>
              <w:t xml:space="preserve"> tratándose de convenios, de acuerdo a los procedimientos establecidos;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Autorizar el trámite para el pago de las amortizaciones, intereses y otros conceptos, derivados de empréstitos o créditos contratados;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Informar al Tesorero sobre las proyecciones de los productos financieros;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Proponer los lineamientos, manuales de procedimientos y sistemas de registro del ingreso;</w:t>
            </w:r>
          </w:p>
          <w:p w:rsidR="00601250" w:rsidRPr="00BC591F" w:rsidRDefault="00601250" w:rsidP="00100F71">
            <w:pPr>
              <w:pStyle w:val="Prrafodelista"/>
              <w:numPr>
                <w:ilvl w:val="0"/>
                <w:numId w:val="288"/>
              </w:numPr>
              <w:tabs>
                <w:tab w:val="left" w:pos="318"/>
                <w:tab w:val="left" w:pos="8382"/>
              </w:tabs>
              <w:spacing w:after="0" w:line="240" w:lineRule="auto"/>
              <w:ind w:left="318" w:hanging="284"/>
              <w:jc w:val="both"/>
              <w:rPr>
                <w:rFonts w:eastAsia="Times New Roman" w:cs="Arial"/>
              </w:rPr>
            </w:pPr>
            <w:r w:rsidRPr="00BC591F">
              <w:rPr>
                <w:rFonts w:eastAsia="Times New Roman" w:cs="Arial"/>
              </w:rPr>
              <w:t xml:space="preserve">Realizar la distribución de las participaciones que les corresponda a los </w:t>
            </w:r>
            <w:r w:rsidR="00641DE9">
              <w:rPr>
                <w:rFonts w:eastAsia="Times New Roman" w:cs="Arial"/>
              </w:rPr>
              <w:t>Municipios</w:t>
            </w:r>
            <w:r w:rsidRPr="00BC591F">
              <w:rPr>
                <w:rFonts w:eastAsia="Times New Roman" w:cs="Arial"/>
              </w:rPr>
              <w:t>, así como instruir la elaboración de los informes trimestrales a que alude la Ley de Coordinación</w:t>
            </w:r>
            <w:r w:rsidR="00A1417A">
              <w:rPr>
                <w:rFonts w:eastAsia="Times New Roman" w:cs="Arial"/>
              </w:rPr>
              <w:t xml:space="preserve"> Fiscal</w:t>
            </w:r>
            <w:r w:rsidR="00100F71">
              <w:rPr>
                <w:rFonts w:eastAsia="Times New Roman" w:cs="Arial"/>
              </w:rPr>
              <w:t xml:space="preserve"> para el Estado de Oaxaca</w:t>
            </w:r>
            <w:r w:rsidRPr="00BC591F">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Revisar y autorizar las afectaciones al presupuesto autorizado a la unidad responsable del Gobierno del Estado;</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Suscribir de forma mancomunada con el Jefe de Departamento Programación de Ministraciones y Pagos, las </w:t>
            </w:r>
            <w:r w:rsidR="002F104A">
              <w:rPr>
                <w:rFonts w:eastAsia="Times New Roman" w:cs="Arial"/>
              </w:rPr>
              <w:t>Cuentas por Liquidar Certificadas</w:t>
            </w:r>
            <w:r w:rsidRPr="00BC591F">
              <w:rPr>
                <w:rFonts w:eastAsia="Times New Roman" w:cs="Arial"/>
              </w:rPr>
              <w:t xml:space="preserve"> para cumplir con las </w:t>
            </w:r>
            <w:r w:rsidRPr="00BC591F">
              <w:rPr>
                <w:rFonts w:eastAsia="Times New Roman" w:cs="Arial"/>
              </w:rPr>
              <w:lastRenderedPageBreak/>
              <w:t>obligaciones a cargo del Gobierno del Estado;</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Revisar y autorizar los trámites de adecuaciones presupuestarias ante la Dirección de </w:t>
            </w:r>
            <w:r w:rsidR="00BF6D24" w:rsidRPr="00BC591F">
              <w:rPr>
                <w:rFonts w:eastAsia="Times New Roman" w:cs="Arial"/>
              </w:rPr>
              <w:t xml:space="preserve">Presupuesto </w:t>
            </w:r>
            <w:r w:rsidRPr="00BC591F">
              <w:rPr>
                <w:rFonts w:eastAsia="Times New Roman" w:cs="Arial"/>
              </w:rPr>
              <w:t>relacionadas con el cumplimiento de obligaciones a cargo del Gobierno del Estado</w:t>
            </w:r>
            <w:r w:rsidR="0048085C">
              <w:rPr>
                <w:rFonts w:eastAsia="Times New Roman" w:cs="Arial"/>
              </w:rPr>
              <w:t>; y</w:t>
            </w:r>
          </w:p>
          <w:p w:rsidR="009033DD" w:rsidRPr="00BC591F" w:rsidRDefault="00A1417A"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6"/>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601250" w:rsidRPr="00BC591F" w:rsidRDefault="00295FCD" w:rsidP="009B4247">
            <w:pPr>
              <w:pStyle w:val="Prrafodelista"/>
              <w:numPr>
                <w:ilvl w:val="0"/>
                <w:numId w:val="312"/>
              </w:numPr>
              <w:spacing w:after="0" w:line="240" w:lineRule="auto"/>
              <w:ind w:left="318" w:hanging="284"/>
              <w:jc w:val="both"/>
              <w:rPr>
                <w:rFonts w:eastAsia="Times New Roman" w:cs="Arial"/>
              </w:rPr>
            </w:pPr>
            <w:r>
              <w:rPr>
                <w:rFonts w:eastAsia="Times New Roman" w:cs="Arial"/>
                <w:lang w:eastAsia="es-MX"/>
              </w:rPr>
              <w:t>No aplica</w:t>
            </w:r>
            <w:r w:rsidR="00BD786F" w:rsidRPr="00BC591F">
              <w:rPr>
                <w:rFonts w:eastAsia="Times New Roman" w:cs="Arial"/>
                <w:lang w:eastAsia="es-MX"/>
              </w:rPr>
              <w:t>.</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6"/>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BC591F">
        <w:trPr>
          <w:trHeight w:val="251"/>
        </w:trPr>
        <w:tc>
          <w:tcPr>
            <w:tcW w:w="3030"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13</w:t>
            </w:r>
          </w:p>
        </w:tc>
        <w:tc>
          <w:tcPr>
            <w:tcW w:w="3172"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32</w:t>
            </w:r>
          </w:p>
        </w:tc>
        <w:tc>
          <w:tcPr>
            <w:tcW w:w="3437"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45</w:t>
            </w:r>
          </w:p>
        </w:tc>
      </w:tr>
    </w:tbl>
    <w:p w:rsidR="00601250"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2693"/>
        <w:gridCol w:w="1135"/>
        <w:gridCol w:w="1275"/>
        <w:gridCol w:w="1559"/>
      </w:tblGrid>
      <w:tr w:rsidR="00601250" w:rsidRPr="003C2DC1" w:rsidTr="00BC591F">
        <w:tc>
          <w:tcPr>
            <w:tcW w:w="9639" w:type="dxa"/>
            <w:gridSpan w:val="6"/>
          </w:tcPr>
          <w:p w:rsidR="00601250" w:rsidRPr="00BC591F" w:rsidRDefault="00601250" w:rsidP="009B4247">
            <w:pPr>
              <w:pStyle w:val="Prrafodelista"/>
              <w:widowControl w:val="0"/>
              <w:numPr>
                <w:ilvl w:val="0"/>
                <w:numId w:val="296"/>
              </w:numPr>
              <w:autoSpaceDE w:val="0"/>
              <w:autoSpaceDN w:val="0"/>
              <w:adjustRightInd w:val="0"/>
              <w:spacing w:after="0" w:line="240" w:lineRule="auto"/>
              <w:ind w:left="720" w:right="-20"/>
              <w:rPr>
                <w:rFonts w:eastAsia="Times New Roman" w:cs="Arial"/>
                <w:b/>
              </w:rPr>
            </w:pPr>
            <w:r w:rsidRPr="00BC591F">
              <w:rPr>
                <w:rFonts w:eastAsia="Times New Roman" w:cs="Arial"/>
                <w:b/>
              </w:rPr>
              <w:t>Relaciones interinstitucionales</w:t>
            </w:r>
          </w:p>
        </w:tc>
      </w:tr>
      <w:tr w:rsidR="00E76A9C" w:rsidRPr="003C2DC1" w:rsidTr="00BC591F">
        <w:tc>
          <w:tcPr>
            <w:tcW w:w="426"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51"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93"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69"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26"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 xml:space="preserve">      Internas</w:t>
            </w:r>
          </w:p>
        </w:tc>
        <w:tc>
          <w:tcPr>
            <w:tcW w:w="2551" w:type="dxa"/>
            <w:vMerge w:val="restart"/>
          </w:tcPr>
          <w:p w:rsidR="00601250" w:rsidRPr="00BC591F" w:rsidRDefault="00601250" w:rsidP="00BC591F">
            <w:pPr>
              <w:pStyle w:val="Prrafodelista"/>
              <w:spacing w:after="0" w:line="240" w:lineRule="auto"/>
              <w:ind w:left="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Secretario</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Subsecretaría de Egresos y Contabilidad</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Default="00601250" w:rsidP="00BC591F">
            <w:pPr>
              <w:spacing w:after="0" w:line="240" w:lineRule="auto"/>
              <w:ind w:left="261" w:hanging="261"/>
              <w:jc w:val="both"/>
              <w:rPr>
                <w:rFonts w:eastAsia="Times New Roman" w:cs="Arial"/>
              </w:rPr>
            </w:pPr>
          </w:p>
          <w:p w:rsidR="00295FCD" w:rsidRPr="00BC591F" w:rsidRDefault="00295FCD"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Subsecretaría de Planeación e Inversión Pública</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Procuraduría Fiscal</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 xml:space="preserve">Dirección de Legislación, </w:t>
            </w:r>
            <w:r w:rsidRPr="00BC591F">
              <w:rPr>
                <w:rFonts w:eastAsia="Times New Roman" w:cs="Arial"/>
              </w:rPr>
              <w:lastRenderedPageBreak/>
              <w:t>Consulta, Asuntos Jurídicos y Transparencia</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 xml:space="preserve">Dirección de </w:t>
            </w:r>
            <w:r w:rsidR="00EA01D5" w:rsidRPr="00BC591F">
              <w:rPr>
                <w:rFonts w:eastAsia="Times New Roman" w:cs="Arial"/>
              </w:rPr>
              <w:t xml:space="preserve">Contabilidad </w:t>
            </w:r>
            <w:r w:rsidRPr="00BC591F">
              <w:rPr>
                <w:rFonts w:eastAsia="Times New Roman" w:cs="Arial"/>
              </w:rPr>
              <w:t xml:space="preserve">Gubernamental </w:t>
            </w:r>
          </w:p>
          <w:p w:rsidR="00601250" w:rsidRPr="00BC591F" w:rsidRDefault="00601250"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Coordinación Técnica de Ingresos</w:t>
            </w:r>
          </w:p>
          <w:p w:rsidR="00601250" w:rsidRPr="00BC591F" w:rsidRDefault="00601250" w:rsidP="00BC591F">
            <w:pPr>
              <w:spacing w:after="0" w:line="240" w:lineRule="auto"/>
              <w:ind w:left="261" w:hanging="261"/>
              <w:jc w:val="both"/>
              <w:rPr>
                <w:rFonts w:eastAsia="Times New Roman" w:cs="Arial"/>
              </w:rPr>
            </w:pPr>
          </w:p>
          <w:p w:rsidR="00601250" w:rsidRDefault="00601250" w:rsidP="00BC591F">
            <w:pPr>
              <w:spacing w:after="0" w:line="240" w:lineRule="auto"/>
              <w:ind w:left="261" w:hanging="261"/>
              <w:jc w:val="both"/>
              <w:rPr>
                <w:rFonts w:eastAsia="Times New Roman" w:cs="Arial"/>
              </w:rPr>
            </w:pPr>
          </w:p>
          <w:p w:rsidR="00295FCD" w:rsidRDefault="00295FCD" w:rsidP="00BC591F">
            <w:pPr>
              <w:spacing w:after="0" w:line="240" w:lineRule="auto"/>
              <w:ind w:left="261" w:hanging="261"/>
              <w:jc w:val="both"/>
              <w:rPr>
                <w:rFonts w:eastAsia="Times New Roman" w:cs="Arial"/>
              </w:rPr>
            </w:pPr>
          </w:p>
          <w:p w:rsidR="00295FCD" w:rsidRPr="00BC591F" w:rsidRDefault="00295FCD" w:rsidP="00BC591F">
            <w:pPr>
              <w:spacing w:after="0" w:line="240" w:lineRule="auto"/>
              <w:ind w:left="261" w:hanging="261"/>
              <w:jc w:val="both"/>
              <w:rPr>
                <w:rFonts w:eastAsia="Times New Roman" w:cs="Arial"/>
              </w:rPr>
            </w:pPr>
          </w:p>
          <w:p w:rsidR="00601250" w:rsidRPr="00BC591F" w:rsidRDefault="00601250" w:rsidP="009B4247">
            <w:pPr>
              <w:pStyle w:val="Prrafodelista"/>
              <w:numPr>
                <w:ilvl w:val="0"/>
                <w:numId w:val="312"/>
              </w:numPr>
              <w:spacing w:after="0" w:line="240" w:lineRule="auto"/>
              <w:ind w:left="261" w:hanging="261"/>
              <w:jc w:val="both"/>
              <w:rPr>
                <w:rFonts w:eastAsia="Times New Roman" w:cs="Arial"/>
              </w:rPr>
            </w:pPr>
            <w:r w:rsidRPr="00BC591F">
              <w:rPr>
                <w:rFonts w:eastAsia="Times New Roman" w:cs="Arial"/>
              </w:rPr>
              <w:t>Departamento de Control de Ingresos</w:t>
            </w:r>
          </w:p>
        </w:tc>
        <w:tc>
          <w:tcPr>
            <w:tcW w:w="2693" w:type="dxa"/>
            <w:vMerge w:val="restart"/>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Presentar el </w:t>
            </w:r>
            <w:r w:rsidR="002F104A">
              <w:rPr>
                <w:rFonts w:eastAsia="Times New Roman" w:cs="Arial"/>
              </w:rPr>
              <w:t>Programa Operativo Anual</w:t>
            </w:r>
            <w:r w:rsidRPr="00BC591F">
              <w:rPr>
                <w:rFonts w:eastAsia="Times New Roman" w:cs="Arial"/>
              </w:rPr>
              <w:t xml:space="preserve"> como titular de la UR 315.</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trámite a adecuaciones presupuestarias para aportaciones a fideicomisos y convenios; y la autorización de cuentas bancarias.</w:t>
            </w:r>
          </w:p>
          <w:p w:rsidR="00295FCD" w:rsidRDefault="00295FCD"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trámite a adecuaciones presupuestarias para aportaciones a fideicomisos y convenios, cuya finalidad sea la inversión pública.</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Realizar consultas jurídicas relacionadas con los </w:t>
            </w:r>
            <w:r w:rsidR="00641DE9">
              <w:rPr>
                <w:rFonts w:eastAsia="Times New Roman" w:cs="Arial"/>
              </w:rPr>
              <w:t>Municipios</w:t>
            </w:r>
            <w:r w:rsidRPr="00BC591F">
              <w:rPr>
                <w:rFonts w:eastAsia="Times New Roman" w:cs="Arial"/>
              </w:rPr>
              <w:t>.</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Entregar comprobantes de transferencias a fideicomisos para dar </w:t>
            </w:r>
            <w:r w:rsidRPr="00BC591F">
              <w:rPr>
                <w:rFonts w:eastAsia="Times New Roman" w:cs="Arial"/>
              </w:rPr>
              <w:lastRenderedPageBreak/>
              <w:t>cumplimiento a la normatividad.</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Enviar información financiera de la UR 315; y reportar el estado de la Bursatilización.</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trámite al pago por devolución de recursos a la T</w:t>
            </w:r>
            <w:r w:rsidR="00295FCD">
              <w:rPr>
                <w:rFonts w:eastAsia="Times New Roman" w:cs="Arial"/>
              </w:rPr>
              <w:t>esorería Federal</w:t>
            </w:r>
            <w:r w:rsidRPr="00BC591F">
              <w:rPr>
                <w:rFonts w:eastAsia="Times New Roman" w:cs="Arial"/>
              </w:rPr>
              <w:t xml:space="preserve"> por saldo a favor a cargo del Estado.</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trámite al pago por devolución de recursos a los contribuyentes.</w:t>
            </w:r>
          </w:p>
        </w:tc>
        <w:tc>
          <w:tcPr>
            <w:tcW w:w="113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lastRenderedPageBreak/>
              <w:t>Eventual</w:t>
            </w:r>
          </w:p>
        </w:tc>
        <w:tc>
          <w:tcPr>
            <w:tcW w:w="127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70"/>
        </w:trPr>
        <w:tc>
          <w:tcPr>
            <w:tcW w:w="426"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51"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135"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Default="00601250" w:rsidP="00BC591F">
            <w:pPr>
              <w:widowControl w:val="0"/>
              <w:autoSpaceDE w:val="0"/>
              <w:autoSpaceDN w:val="0"/>
              <w:adjustRightInd w:val="0"/>
              <w:spacing w:after="0" w:line="240" w:lineRule="auto"/>
              <w:jc w:val="center"/>
              <w:rPr>
                <w:rFonts w:eastAsia="Times New Roman" w:cs="Arial"/>
              </w:rPr>
            </w:pPr>
          </w:p>
          <w:p w:rsidR="00295FCD" w:rsidRPr="00BC591F" w:rsidRDefault="00295FCD"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tc>
        <w:tc>
          <w:tcPr>
            <w:tcW w:w="1275"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lastRenderedPageBreak/>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tc>
        <w:tc>
          <w:tcPr>
            <w:tcW w:w="1559"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9033DD" w:rsidRPr="00BC591F" w:rsidRDefault="009033DD"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tc>
      </w:tr>
      <w:tr w:rsidR="00E76A9C" w:rsidRPr="003C2DC1" w:rsidTr="00BC591F">
        <w:tc>
          <w:tcPr>
            <w:tcW w:w="426"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lastRenderedPageBreak/>
              <w:t>Externas</w:t>
            </w:r>
          </w:p>
        </w:tc>
        <w:tc>
          <w:tcPr>
            <w:tcW w:w="2551" w:type="dxa"/>
            <w:vMerge w:val="restart"/>
          </w:tcPr>
          <w:p w:rsidR="00601250" w:rsidRPr="00BC591F" w:rsidRDefault="00601250" w:rsidP="00BC591F">
            <w:pPr>
              <w:pStyle w:val="Prrafodelista"/>
              <w:spacing w:after="0" w:line="240" w:lineRule="auto"/>
              <w:rPr>
                <w:rFonts w:eastAsia="Times New Roman" w:cs="Arial"/>
              </w:rPr>
            </w:pPr>
          </w:p>
          <w:p w:rsidR="00601250" w:rsidRPr="00BC591F" w:rsidRDefault="00601250" w:rsidP="009B4247">
            <w:pPr>
              <w:pStyle w:val="Prrafodelista"/>
              <w:numPr>
                <w:ilvl w:val="0"/>
                <w:numId w:val="313"/>
              </w:numPr>
              <w:spacing w:after="0" w:line="240" w:lineRule="auto"/>
              <w:ind w:left="261" w:hanging="261"/>
              <w:rPr>
                <w:rFonts w:eastAsia="Times New Roman" w:cs="Arial"/>
              </w:rPr>
            </w:pPr>
            <w:r w:rsidRPr="00BC591F">
              <w:rPr>
                <w:rFonts w:eastAsia="Times New Roman" w:cs="Arial"/>
              </w:rPr>
              <w:t>Instituciones Bancarias</w:t>
            </w:r>
          </w:p>
          <w:p w:rsidR="00601250" w:rsidRPr="00BC591F" w:rsidRDefault="00601250" w:rsidP="00BC591F">
            <w:pPr>
              <w:spacing w:after="0" w:line="240" w:lineRule="auto"/>
              <w:ind w:left="261" w:hanging="261"/>
              <w:rPr>
                <w:rFonts w:eastAsia="Times New Roman" w:cs="Arial"/>
              </w:rPr>
            </w:pPr>
          </w:p>
          <w:p w:rsidR="00601250" w:rsidRPr="00BC591F" w:rsidRDefault="00601250" w:rsidP="00BC591F">
            <w:pPr>
              <w:spacing w:after="0" w:line="240" w:lineRule="auto"/>
              <w:ind w:left="261" w:hanging="261"/>
              <w:rPr>
                <w:rFonts w:eastAsia="Times New Roman" w:cs="Arial"/>
              </w:rPr>
            </w:pPr>
          </w:p>
          <w:p w:rsidR="00601250" w:rsidRPr="00BC591F" w:rsidRDefault="00601250" w:rsidP="00BC591F">
            <w:pPr>
              <w:spacing w:after="0" w:line="240" w:lineRule="auto"/>
              <w:ind w:left="261" w:hanging="261"/>
              <w:rPr>
                <w:rFonts w:eastAsia="Times New Roman" w:cs="Arial"/>
              </w:rPr>
            </w:pPr>
          </w:p>
          <w:p w:rsidR="00601250" w:rsidRPr="00BC591F" w:rsidRDefault="00601250" w:rsidP="00BC591F">
            <w:pPr>
              <w:spacing w:after="0" w:line="240" w:lineRule="auto"/>
              <w:ind w:left="261" w:hanging="261"/>
              <w:rPr>
                <w:rFonts w:eastAsia="Times New Roman" w:cs="Arial"/>
              </w:rPr>
            </w:pPr>
          </w:p>
          <w:p w:rsidR="00601250" w:rsidRPr="00BC591F" w:rsidRDefault="00601250" w:rsidP="009B4247">
            <w:pPr>
              <w:pStyle w:val="Prrafodelista"/>
              <w:numPr>
                <w:ilvl w:val="0"/>
                <w:numId w:val="313"/>
              </w:numPr>
              <w:spacing w:after="0" w:line="240" w:lineRule="auto"/>
              <w:ind w:left="261" w:hanging="261"/>
              <w:jc w:val="both"/>
              <w:rPr>
                <w:rFonts w:eastAsia="Times New Roman" w:cs="Arial"/>
              </w:rPr>
            </w:pPr>
            <w:r w:rsidRPr="00BC591F">
              <w:rPr>
                <w:rFonts w:eastAsia="Times New Roman" w:cs="Arial"/>
              </w:rPr>
              <w:t xml:space="preserve">Dependencias y Entidades </w:t>
            </w:r>
            <w:r w:rsidR="00EA01D5">
              <w:rPr>
                <w:rFonts w:eastAsia="Times New Roman" w:cs="Arial"/>
              </w:rPr>
              <w:t>del Gobierno del Estado</w:t>
            </w:r>
          </w:p>
          <w:p w:rsidR="00601250" w:rsidRPr="00BC591F" w:rsidRDefault="00601250" w:rsidP="00BC591F">
            <w:pPr>
              <w:spacing w:after="0" w:line="240" w:lineRule="auto"/>
              <w:ind w:left="261" w:hanging="261"/>
              <w:rPr>
                <w:rFonts w:eastAsia="Times New Roman" w:cs="Arial"/>
              </w:rPr>
            </w:pPr>
          </w:p>
          <w:p w:rsidR="00601250" w:rsidRPr="00BC591F" w:rsidRDefault="00641DE9" w:rsidP="009B4247">
            <w:pPr>
              <w:pStyle w:val="Prrafodelista"/>
              <w:numPr>
                <w:ilvl w:val="0"/>
                <w:numId w:val="313"/>
              </w:numPr>
              <w:spacing w:after="0" w:line="240" w:lineRule="auto"/>
              <w:ind w:left="261" w:hanging="261"/>
              <w:rPr>
                <w:rFonts w:eastAsia="Times New Roman" w:cs="Arial"/>
              </w:rPr>
            </w:pPr>
            <w:r>
              <w:rPr>
                <w:rFonts w:eastAsia="Times New Roman" w:cs="Arial"/>
              </w:rPr>
              <w:t>Municipios</w:t>
            </w:r>
          </w:p>
          <w:p w:rsidR="00601250" w:rsidRPr="00BC591F" w:rsidRDefault="00601250" w:rsidP="00BC591F">
            <w:pPr>
              <w:spacing w:after="0" w:line="240" w:lineRule="auto"/>
              <w:rPr>
                <w:rFonts w:eastAsia="Times New Roman" w:cs="Arial"/>
              </w:rPr>
            </w:pPr>
          </w:p>
          <w:p w:rsidR="00601250" w:rsidRPr="00BC591F" w:rsidRDefault="00601250" w:rsidP="00BC591F">
            <w:pPr>
              <w:pStyle w:val="Prrafodelista"/>
              <w:spacing w:after="0" w:line="240" w:lineRule="auto"/>
              <w:rPr>
                <w:rFonts w:eastAsia="Times New Roman" w:cs="Arial"/>
              </w:rPr>
            </w:pPr>
          </w:p>
          <w:p w:rsidR="00601250" w:rsidRPr="00BC591F" w:rsidRDefault="00601250" w:rsidP="00BC591F">
            <w:pPr>
              <w:pStyle w:val="Prrafodelista"/>
              <w:spacing w:after="0" w:line="240" w:lineRule="auto"/>
              <w:rPr>
                <w:rFonts w:eastAsia="Times New Roman" w:cs="Arial"/>
              </w:rPr>
            </w:pPr>
          </w:p>
          <w:p w:rsidR="00601250" w:rsidRPr="00BC591F" w:rsidRDefault="00601250" w:rsidP="00BC591F">
            <w:pPr>
              <w:pStyle w:val="Prrafodelista"/>
              <w:spacing w:after="0" w:line="240" w:lineRule="auto"/>
              <w:rPr>
                <w:rFonts w:eastAsia="Times New Roman" w:cs="Arial"/>
              </w:rPr>
            </w:pPr>
          </w:p>
        </w:tc>
        <w:tc>
          <w:tcPr>
            <w:tcW w:w="2693"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Hacer las negociaciones correspondientes al uso eficiente de los recursos financieros provenientes de ingresos de gestión.</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trámite a la solicitud de pagos directo a proveedores.</w:t>
            </w:r>
          </w:p>
          <w:p w:rsidR="00601250" w:rsidRPr="00BC591F" w:rsidRDefault="00601250" w:rsidP="00BC591F">
            <w:pPr>
              <w:spacing w:after="0" w:line="240" w:lineRule="auto"/>
              <w:jc w:val="both"/>
              <w:rPr>
                <w:rFonts w:eastAsia="Times New Roman" w:cs="Arial"/>
              </w:rPr>
            </w:pPr>
          </w:p>
          <w:p w:rsidR="00601250" w:rsidRPr="00BC591F" w:rsidRDefault="00601250" w:rsidP="00EA01D5">
            <w:pPr>
              <w:spacing w:after="0" w:line="240" w:lineRule="auto"/>
              <w:jc w:val="both"/>
              <w:rPr>
                <w:rFonts w:eastAsia="Times New Roman" w:cs="Arial"/>
              </w:rPr>
            </w:pPr>
            <w:r w:rsidRPr="00BC591F">
              <w:rPr>
                <w:rFonts w:eastAsia="Times New Roman" w:cs="Arial"/>
              </w:rPr>
              <w:t>Dar seguimiento al cumplimiento del Acuerdo por el que se da a conocer la distribución de las Participaciones Federales,</w:t>
            </w:r>
            <w:r w:rsidRPr="00BC591F">
              <w:rPr>
                <w:rFonts w:ascii="Times New Roman" w:eastAsia="Times New Roman" w:hAnsi="Times New Roman"/>
              </w:rPr>
              <w:t xml:space="preserve"> </w:t>
            </w:r>
            <w:r w:rsidRPr="00BC591F">
              <w:rPr>
                <w:rFonts w:eastAsia="Times New Roman" w:cs="Arial"/>
              </w:rPr>
              <w:t xml:space="preserve">así como el Calendario para la entrega de Participaciones y Aportaciones Federales a los </w:t>
            </w:r>
            <w:r w:rsidR="00641DE9">
              <w:rPr>
                <w:rFonts w:eastAsia="Times New Roman" w:cs="Arial"/>
              </w:rPr>
              <w:t>Municipios</w:t>
            </w:r>
            <w:r w:rsidRPr="00BC591F">
              <w:rPr>
                <w:rFonts w:eastAsia="Times New Roman" w:cs="Arial"/>
              </w:rPr>
              <w:t xml:space="preserve">, correspondiente al Ejercicio Fiscal </w:t>
            </w:r>
            <w:r w:rsidR="00EA01D5">
              <w:rPr>
                <w:rFonts w:eastAsia="Times New Roman" w:cs="Arial"/>
              </w:rPr>
              <w:t>correspondiente</w:t>
            </w:r>
            <w:r w:rsidRPr="00BC591F">
              <w:rPr>
                <w:rFonts w:eastAsia="Times New Roman" w:cs="Arial"/>
              </w:rPr>
              <w:t>.</w:t>
            </w:r>
          </w:p>
        </w:tc>
        <w:tc>
          <w:tcPr>
            <w:tcW w:w="113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559"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26"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51"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13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EA01D5" w:rsidRPr="00BC591F" w:rsidRDefault="00EA01D5"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BD786F"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 xml:space="preserve">  </w:t>
            </w: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tc>
        <w:tc>
          <w:tcPr>
            <w:tcW w:w="127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tc>
        <w:tc>
          <w:tcPr>
            <w:tcW w:w="1559" w:type="dxa"/>
            <w:vAlign w:val="center"/>
          </w:tcPr>
          <w:p w:rsidR="00601250"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EA01D5" w:rsidRDefault="00EA01D5" w:rsidP="00BC591F">
            <w:pPr>
              <w:widowControl w:val="0"/>
              <w:autoSpaceDE w:val="0"/>
              <w:autoSpaceDN w:val="0"/>
              <w:adjustRightInd w:val="0"/>
              <w:spacing w:after="0" w:line="240" w:lineRule="auto"/>
              <w:ind w:right="-20"/>
              <w:jc w:val="center"/>
              <w:rPr>
                <w:rFonts w:eastAsia="Times New Roman" w:cs="Arial"/>
              </w:rPr>
            </w:pPr>
          </w:p>
          <w:p w:rsidR="00EA01D5" w:rsidRDefault="00EA01D5" w:rsidP="00BC591F">
            <w:pPr>
              <w:widowControl w:val="0"/>
              <w:autoSpaceDE w:val="0"/>
              <w:autoSpaceDN w:val="0"/>
              <w:adjustRightInd w:val="0"/>
              <w:spacing w:after="0" w:line="240" w:lineRule="auto"/>
              <w:ind w:right="-20"/>
              <w:jc w:val="center"/>
              <w:rPr>
                <w:rFonts w:eastAsia="Times New Roman" w:cs="Arial"/>
              </w:rPr>
            </w:pPr>
          </w:p>
          <w:p w:rsidR="00EA01D5" w:rsidRDefault="00EA01D5" w:rsidP="00BC591F">
            <w:pPr>
              <w:widowControl w:val="0"/>
              <w:autoSpaceDE w:val="0"/>
              <w:autoSpaceDN w:val="0"/>
              <w:adjustRightInd w:val="0"/>
              <w:spacing w:after="0" w:line="240" w:lineRule="auto"/>
              <w:ind w:right="-20"/>
              <w:jc w:val="center"/>
              <w:rPr>
                <w:rFonts w:eastAsia="Times New Roman" w:cs="Arial"/>
              </w:rPr>
            </w:pPr>
          </w:p>
          <w:p w:rsidR="00EA01D5" w:rsidRDefault="00EA01D5" w:rsidP="00BC591F">
            <w:pPr>
              <w:widowControl w:val="0"/>
              <w:autoSpaceDE w:val="0"/>
              <w:autoSpaceDN w:val="0"/>
              <w:adjustRightInd w:val="0"/>
              <w:spacing w:after="0" w:line="240" w:lineRule="auto"/>
              <w:ind w:right="-20"/>
              <w:jc w:val="center"/>
              <w:rPr>
                <w:rFonts w:eastAsia="Times New Roman" w:cs="Arial"/>
              </w:rPr>
            </w:pPr>
          </w:p>
          <w:p w:rsidR="00EA01D5" w:rsidRDefault="00EA01D5" w:rsidP="00BC591F">
            <w:pPr>
              <w:widowControl w:val="0"/>
              <w:autoSpaceDE w:val="0"/>
              <w:autoSpaceDN w:val="0"/>
              <w:adjustRightInd w:val="0"/>
              <w:spacing w:after="0" w:line="240" w:lineRule="auto"/>
              <w:ind w:right="-20"/>
              <w:jc w:val="center"/>
              <w:rPr>
                <w:rFonts w:eastAsia="Times New Roman" w:cs="Arial"/>
              </w:rPr>
            </w:pPr>
          </w:p>
          <w:p w:rsidR="00EA01D5" w:rsidRPr="00BC591F" w:rsidRDefault="00EA01D5"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BD786F" w:rsidRPr="00BC591F" w:rsidRDefault="00BD786F"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tc>
      </w:tr>
    </w:tbl>
    <w:p w:rsidR="00601250"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6"/>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601250" w:rsidP="00295FCD">
            <w:pPr>
              <w:spacing w:after="0" w:line="240" w:lineRule="auto"/>
              <w:rPr>
                <w:rFonts w:eastAsia="Times New Roman" w:cs="Arial"/>
              </w:rPr>
            </w:pPr>
            <w:r w:rsidRPr="00BC591F">
              <w:rPr>
                <w:rFonts w:eastAsia="Times New Roman" w:cs="Arial"/>
              </w:rPr>
              <w:t>Licenciatura e</w:t>
            </w:r>
            <w:r w:rsidR="00295FCD">
              <w:rPr>
                <w:rFonts w:eastAsia="Times New Roman" w:cs="Arial"/>
              </w:rPr>
              <w:t>n Contabilidad o Administración</w:t>
            </w:r>
            <w:r w:rsidRPr="00BC591F">
              <w:rPr>
                <w:rFonts w:eastAsia="Times New Roman" w:cs="Arial"/>
              </w:rPr>
              <w:t>.</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lastRenderedPageBreak/>
              <w:t>Conocimientos generales</w:t>
            </w:r>
          </w:p>
        </w:tc>
      </w:tr>
      <w:tr w:rsidR="00601250" w:rsidRPr="003C2DC1" w:rsidTr="00BC591F">
        <w:tc>
          <w:tcPr>
            <w:tcW w:w="9639" w:type="dxa"/>
          </w:tcPr>
          <w:p w:rsidR="00601250" w:rsidRPr="00BC591F" w:rsidRDefault="00295FCD"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En</w:t>
            </w:r>
            <w:r w:rsidR="00601250" w:rsidRPr="00BC591F">
              <w:rPr>
                <w:rFonts w:eastAsia="Times New Roman" w:cs="Arial"/>
              </w:rPr>
              <w:t xml:space="preserve"> </w:t>
            </w:r>
            <w:r w:rsidRPr="00BC591F">
              <w:rPr>
                <w:rFonts w:eastAsia="Times New Roman" w:cs="Arial"/>
              </w:rPr>
              <w:t>contabilidad, auditoría y d</w:t>
            </w:r>
            <w:r w:rsidR="00601250" w:rsidRPr="00BC591F">
              <w:rPr>
                <w:rFonts w:eastAsia="Times New Roman" w:cs="Arial"/>
              </w:rPr>
              <w:t>erecho.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w:t>
            </w:r>
            <w:r w:rsidR="00295FCD">
              <w:rPr>
                <w:rFonts w:eastAsia="Times New Roman" w:cs="Arial"/>
              </w:rPr>
              <w:t>rnamental, Ley de Deuda Pública y/o</w:t>
            </w:r>
            <w:r w:rsidRPr="00BC591F">
              <w:rPr>
                <w:rFonts w:eastAsia="Times New Roman" w:cs="Arial"/>
              </w:rPr>
              <w:t xml:space="preserve"> Ley Orgánica Municipal del Estado de Oaxaca.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01250" w:rsidRPr="003C2DC1" w:rsidTr="00BC591F">
        <w:tc>
          <w:tcPr>
            <w:tcW w:w="9639" w:type="dxa"/>
            <w:gridSpan w:val="2"/>
          </w:tcPr>
          <w:p w:rsidR="00601250" w:rsidRPr="00BC591F" w:rsidRDefault="00601250" w:rsidP="009B4247">
            <w:pPr>
              <w:pStyle w:val="Prrafodelista"/>
              <w:widowControl w:val="0"/>
              <w:numPr>
                <w:ilvl w:val="0"/>
                <w:numId w:val="296"/>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4820"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81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rPr>
          <w:trHeight w:val="636"/>
        </w:trPr>
        <w:tc>
          <w:tcPr>
            <w:tcW w:w="4820" w:type="dxa"/>
          </w:tcPr>
          <w:p w:rsidR="00601250" w:rsidRPr="00BC591F" w:rsidRDefault="00295FCD"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819" w:type="dxa"/>
            <w:vAlign w:val="center"/>
          </w:tcPr>
          <w:p w:rsidR="00601250" w:rsidRPr="00BC591F" w:rsidRDefault="0064162E" w:rsidP="00295FCD">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 xml:space="preserve">2 </w:t>
            </w:r>
            <w:r w:rsidR="00601250" w:rsidRPr="00BC591F">
              <w:rPr>
                <w:rFonts w:eastAsia="Times New Roman" w:cs="Arial"/>
              </w:rPr>
              <w:t xml:space="preserve"> años </w:t>
            </w:r>
          </w:p>
        </w:tc>
      </w:tr>
      <w:tr w:rsidR="0064162E" w:rsidRPr="003C2DC1" w:rsidTr="00BC591F">
        <w:trPr>
          <w:trHeight w:val="247"/>
        </w:trPr>
        <w:tc>
          <w:tcPr>
            <w:tcW w:w="4820" w:type="dxa"/>
          </w:tcPr>
          <w:p w:rsidR="0064162E" w:rsidRPr="00BC591F" w:rsidRDefault="00CD1C55"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w:t>
            </w:r>
            <w:r w:rsidR="002D2D5C">
              <w:rPr>
                <w:rFonts w:eastAsia="Times New Roman" w:cs="Arial"/>
              </w:rPr>
              <w:t>onomía, contabilidad, auditoria y/o</w:t>
            </w:r>
            <w:r w:rsidRPr="00BC591F">
              <w:rPr>
                <w:rFonts w:eastAsia="Times New Roman" w:cs="Arial"/>
              </w:rPr>
              <w:t xml:space="preserve"> jurídicas.</w:t>
            </w:r>
          </w:p>
        </w:tc>
        <w:tc>
          <w:tcPr>
            <w:tcW w:w="4819" w:type="dxa"/>
            <w:vAlign w:val="center"/>
          </w:tcPr>
          <w:p w:rsidR="0064162E" w:rsidRPr="00BC591F" w:rsidRDefault="00295FCD"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 xml:space="preserve">2  años </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64162E" w:rsidRDefault="0064162E"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EA01D5" w:rsidRDefault="00EA01D5" w:rsidP="00601250">
      <w:pPr>
        <w:widowControl w:val="0"/>
        <w:autoSpaceDE w:val="0"/>
        <w:autoSpaceDN w:val="0"/>
        <w:adjustRightInd w:val="0"/>
        <w:spacing w:after="0" w:line="240" w:lineRule="auto"/>
        <w:ind w:left="3493" w:right="-20"/>
        <w:rPr>
          <w:rFonts w:cs="Arial"/>
          <w:w w:val="99"/>
        </w:rPr>
      </w:pPr>
    </w:p>
    <w:p w:rsidR="00601250" w:rsidRDefault="00601250" w:rsidP="00601250">
      <w:pPr>
        <w:widowControl w:val="0"/>
        <w:autoSpaceDE w:val="0"/>
        <w:autoSpaceDN w:val="0"/>
        <w:adjustRightInd w:val="0"/>
        <w:spacing w:after="0" w:line="240" w:lineRule="auto"/>
        <w:ind w:left="3493" w:right="-20"/>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CD1C55" w:rsidRPr="00BC591F">
              <w:rPr>
                <w:rFonts w:eastAsia="Times New Roman" w:cs="Arial"/>
              </w:rPr>
              <w:t xml:space="preserve"> </w:t>
            </w:r>
            <w:r w:rsidR="0064162E"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295FCD"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Jefe de</w:t>
            </w:r>
            <w:r w:rsidR="00601250" w:rsidRPr="00BC591F">
              <w:rPr>
                <w:rFonts w:eastAsia="Times New Roman" w:cs="Arial"/>
              </w:rPr>
              <w:t xml:space="preserve"> Departamento de Planeación y Evaluación Financiera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Coordinador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Coordinación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BA428D"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7"/>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Ejecutar la política hacendaria del Gobierno del Estado, promoviendo el uso eficiente de los recursos financieros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7"/>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Elaborar flujo de efectivo e informar al Coordinador de </w:t>
            </w:r>
            <w:r w:rsidR="00EA01D5" w:rsidRPr="00BC591F">
              <w:rPr>
                <w:rFonts w:eastAsia="Times New Roman" w:cs="Arial"/>
              </w:rPr>
              <w:t xml:space="preserve">Control Financiero </w:t>
            </w:r>
            <w:r w:rsidRPr="00BC591F">
              <w:rPr>
                <w:rFonts w:eastAsia="Times New Roman" w:cs="Arial"/>
              </w:rPr>
              <w:t>sobre la liqui</w:t>
            </w:r>
            <w:r w:rsidR="00295FCD">
              <w:rPr>
                <w:rFonts w:eastAsia="Times New Roman" w:cs="Arial"/>
              </w:rPr>
              <w:t>dez y disponibilidad financiera;</w:t>
            </w:r>
            <w:r w:rsidRPr="00BC591F">
              <w:rPr>
                <w:rFonts w:eastAsia="Times New Roman" w:cs="Arial"/>
              </w:rPr>
              <w:t xml:space="preserve"> </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Invertir los recursos financieros, aprobados por el Coordinador de </w:t>
            </w:r>
            <w:r w:rsidR="00EA01D5" w:rsidRPr="00BC591F">
              <w:rPr>
                <w:rFonts w:eastAsia="Times New Roman" w:cs="Arial"/>
              </w:rPr>
              <w:t>Control Financiero</w:t>
            </w:r>
            <w:r w:rsidRPr="00BC591F">
              <w:rPr>
                <w:rFonts w:eastAsia="Times New Roman" w:cs="Arial"/>
              </w:rPr>
              <w:t>, en los instrumentos que ofrece el sistema financiero mexicano, procurando la mejor composición de los portafolios, en términos de seg</w:t>
            </w:r>
            <w:r w:rsidR="00295FCD">
              <w:rPr>
                <w:rFonts w:eastAsia="Times New Roman" w:cs="Arial"/>
              </w:rPr>
              <w:t>uridad, liquidez y rendimientos;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Informar al Coordinador de </w:t>
            </w:r>
            <w:r w:rsidR="00EA01D5" w:rsidRPr="00BC591F">
              <w:rPr>
                <w:rFonts w:eastAsia="Times New Roman" w:cs="Arial"/>
              </w:rPr>
              <w:t xml:space="preserve">Control Financiero </w:t>
            </w:r>
            <w:r w:rsidRPr="00BC591F">
              <w:rPr>
                <w:rFonts w:eastAsia="Times New Roman" w:cs="Arial"/>
              </w:rPr>
              <w:t>sobre las proyecciones de los productos fi</w:t>
            </w:r>
            <w:r w:rsidR="00295FCD">
              <w:rPr>
                <w:rFonts w:eastAsia="Times New Roman" w:cs="Arial"/>
              </w:rPr>
              <w:t>nancieros;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Determinar la disponibilidad del recurso a pagar, mediante propuestas de pago elaboradas por el </w:t>
            </w:r>
            <w:r w:rsidR="00EA01D5" w:rsidRPr="00BC591F">
              <w:rPr>
                <w:rFonts w:eastAsia="Times New Roman" w:cs="Arial"/>
              </w:rPr>
              <w:t xml:space="preserve">Departamento </w:t>
            </w:r>
            <w:r w:rsidRPr="00BC591F">
              <w:rPr>
                <w:rFonts w:eastAsia="Times New Roman" w:cs="Arial"/>
              </w:rPr>
              <w:t xml:space="preserve">de </w:t>
            </w:r>
            <w:r w:rsidR="00EA01D5" w:rsidRPr="00BC591F">
              <w:rPr>
                <w:rFonts w:eastAsia="Times New Roman" w:cs="Arial"/>
              </w:rPr>
              <w:t>Program</w:t>
            </w:r>
            <w:r w:rsidR="00EA01D5">
              <w:rPr>
                <w:rFonts w:eastAsia="Times New Roman" w:cs="Arial"/>
              </w:rPr>
              <w:t xml:space="preserve">ación </w:t>
            </w:r>
            <w:r w:rsidR="00295FCD">
              <w:rPr>
                <w:rFonts w:eastAsia="Times New Roman" w:cs="Arial"/>
              </w:rPr>
              <w:t xml:space="preserve">de </w:t>
            </w:r>
            <w:r w:rsidR="00EA01D5">
              <w:rPr>
                <w:rFonts w:eastAsia="Times New Roman" w:cs="Arial"/>
              </w:rPr>
              <w:t xml:space="preserve">Ministraciones </w:t>
            </w:r>
            <w:r w:rsidR="00295FCD">
              <w:rPr>
                <w:rFonts w:eastAsia="Times New Roman" w:cs="Arial"/>
              </w:rPr>
              <w:t xml:space="preserve">y </w:t>
            </w:r>
            <w:r w:rsidR="00EA01D5">
              <w:rPr>
                <w:rFonts w:eastAsia="Times New Roman" w:cs="Arial"/>
              </w:rPr>
              <w:t>Pagos</w:t>
            </w:r>
            <w:r w:rsidR="00295FCD">
              <w:rPr>
                <w:rFonts w:eastAsia="Times New Roman" w:cs="Arial"/>
              </w:rPr>
              <w:t>;</w:t>
            </w:r>
          </w:p>
          <w:p w:rsidR="00CD1C55"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Elaborar los asientos contables correspondientes a los productos financiero</w:t>
            </w:r>
            <w:r w:rsidR="00CD1C55" w:rsidRPr="00BC591F">
              <w:rPr>
                <w:rFonts w:eastAsia="Times New Roman" w:cs="Arial"/>
              </w:rPr>
              <w:t>s</w:t>
            </w:r>
            <w:r w:rsidR="0048085C">
              <w:rPr>
                <w:rFonts w:eastAsia="Times New Roman" w:cs="Arial"/>
              </w:rPr>
              <w:t>; y</w:t>
            </w:r>
          </w:p>
          <w:p w:rsidR="00601250" w:rsidRPr="00BC591F" w:rsidRDefault="00EA01D5"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7"/>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601250" w:rsidRPr="00BC591F" w:rsidRDefault="00295FCD" w:rsidP="009B4247">
            <w:pPr>
              <w:pStyle w:val="Prrafodelista"/>
              <w:numPr>
                <w:ilvl w:val="0"/>
                <w:numId w:val="314"/>
              </w:numPr>
              <w:spacing w:after="0" w:line="240" w:lineRule="auto"/>
              <w:ind w:left="318" w:hanging="284"/>
              <w:jc w:val="both"/>
              <w:rPr>
                <w:rFonts w:eastAsia="Times New Roman" w:cs="Arial"/>
              </w:rPr>
            </w:pPr>
            <w:r>
              <w:rPr>
                <w:rFonts w:eastAsia="Times New Roman" w:cs="Arial"/>
                <w:lang w:eastAsia="es-MX"/>
              </w:rPr>
              <w:t>No aplica</w:t>
            </w:r>
            <w:r w:rsidR="0064162E" w:rsidRPr="00BC591F">
              <w:rPr>
                <w:rFonts w:eastAsia="Times New Roman" w:cs="Arial"/>
                <w:lang w:eastAsia="es-MX"/>
              </w:rPr>
              <w:t>.</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7"/>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BC591F">
        <w:trPr>
          <w:trHeight w:val="251"/>
        </w:trPr>
        <w:tc>
          <w:tcPr>
            <w:tcW w:w="3030"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3</w:t>
            </w:r>
          </w:p>
        </w:tc>
        <w:tc>
          <w:tcPr>
            <w:tcW w:w="3172"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0</w:t>
            </w:r>
          </w:p>
        </w:tc>
        <w:tc>
          <w:tcPr>
            <w:tcW w:w="3437"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3</w:t>
            </w:r>
          </w:p>
        </w:tc>
      </w:tr>
    </w:tbl>
    <w:p w:rsidR="00CD1C55" w:rsidRDefault="00CD1C55"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236"/>
        <w:gridCol w:w="1276"/>
        <w:gridCol w:w="1457"/>
      </w:tblGrid>
      <w:tr w:rsidR="00601250" w:rsidRPr="003C2DC1" w:rsidTr="00BC591F">
        <w:tc>
          <w:tcPr>
            <w:tcW w:w="9639" w:type="dxa"/>
            <w:gridSpan w:val="6"/>
          </w:tcPr>
          <w:p w:rsidR="00601250" w:rsidRPr="00BC591F" w:rsidRDefault="00601250" w:rsidP="009B4247">
            <w:pPr>
              <w:pStyle w:val="Prrafodelista"/>
              <w:widowControl w:val="0"/>
              <w:numPr>
                <w:ilvl w:val="0"/>
                <w:numId w:val="297"/>
              </w:numPr>
              <w:autoSpaceDE w:val="0"/>
              <w:autoSpaceDN w:val="0"/>
              <w:adjustRightInd w:val="0"/>
              <w:spacing w:after="0" w:line="240" w:lineRule="auto"/>
              <w:ind w:left="720" w:right="-20"/>
              <w:rPr>
                <w:rFonts w:eastAsia="Times New Roman" w:cs="Arial"/>
                <w:b/>
              </w:rPr>
            </w:pPr>
            <w:r w:rsidRPr="00BC591F">
              <w:rPr>
                <w:rFonts w:eastAsia="Times New Roman" w:cs="Arial"/>
                <w:b/>
              </w:rPr>
              <w:t>Relaciones interinstitucionales</w:t>
            </w:r>
          </w:p>
        </w:tc>
      </w:tr>
      <w:tr w:rsidR="00E76A9C" w:rsidRPr="003C2DC1" w:rsidTr="00BC591F">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93"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69"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rPr>
                <w:rFonts w:eastAsia="Times New Roman" w:cs="Arial"/>
                <w:b/>
              </w:rPr>
            </w:pPr>
            <w:r w:rsidRPr="00BC591F">
              <w:rPr>
                <w:rFonts w:eastAsia="Times New Roman" w:cs="Arial"/>
                <w:b/>
              </w:rPr>
              <w:t>Internas</w:t>
            </w:r>
          </w:p>
        </w:tc>
        <w:tc>
          <w:tcPr>
            <w:tcW w:w="2495" w:type="dxa"/>
            <w:vMerge w:val="restart"/>
          </w:tcPr>
          <w:p w:rsidR="00601250" w:rsidRPr="00BC591F" w:rsidRDefault="00601250" w:rsidP="00BC591F">
            <w:pPr>
              <w:spacing w:after="0" w:line="240" w:lineRule="auto"/>
              <w:rPr>
                <w:rFonts w:eastAsia="Times New Roman" w:cs="Arial"/>
              </w:rPr>
            </w:pPr>
          </w:p>
          <w:p w:rsidR="00601250" w:rsidRDefault="00295FCD" w:rsidP="009B4247">
            <w:pPr>
              <w:pStyle w:val="Prrafodelista"/>
              <w:numPr>
                <w:ilvl w:val="0"/>
                <w:numId w:val="314"/>
              </w:numPr>
              <w:spacing w:after="0" w:line="240" w:lineRule="auto"/>
              <w:ind w:left="261" w:hanging="284"/>
              <w:jc w:val="both"/>
              <w:rPr>
                <w:rFonts w:eastAsia="Times New Roman" w:cs="Arial"/>
              </w:rPr>
            </w:pPr>
            <w:r>
              <w:rPr>
                <w:rFonts w:eastAsia="Times New Roman" w:cs="Arial"/>
              </w:rPr>
              <w:t>No aplica</w:t>
            </w:r>
          </w:p>
          <w:p w:rsidR="00295FCD" w:rsidRDefault="00295FCD" w:rsidP="00295FCD">
            <w:pPr>
              <w:pStyle w:val="Prrafodelista"/>
              <w:spacing w:after="0" w:line="240" w:lineRule="auto"/>
              <w:ind w:left="261"/>
              <w:jc w:val="both"/>
              <w:rPr>
                <w:rFonts w:eastAsia="Times New Roman" w:cs="Arial"/>
              </w:rPr>
            </w:pPr>
          </w:p>
          <w:p w:rsidR="00295FCD" w:rsidRPr="00BC591F" w:rsidRDefault="00295FCD" w:rsidP="00295FCD">
            <w:pPr>
              <w:pStyle w:val="Prrafodelista"/>
              <w:spacing w:after="0" w:line="240" w:lineRule="auto"/>
              <w:ind w:left="261"/>
              <w:jc w:val="both"/>
              <w:rPr>
                <w:rFonts w:eastAsia="Times New Roman" w:cs="Arial"/>
              </w:rPr>
            </w:pPr>
          </w:p>
        </w:tc>
        <w:tc>
          <w:tcPr>
            <w:tcW w:w="2693" w:type="dxa"/>
            <w:vMerge w:val="restart"/>
          </w:tcPr>
          <w:p w:rsidR="00601250" w:rsidRPr="00BC591F" w:rsidRDefault="00601250" w:rsidP="00BC591F">
            <w:pPr>
              <w:spacing w:after="0" w:line="240" w:lineRule="auto"/>
              <w:jc w:val="both"/>
              <w:rPr>
                <w:rFonts w:eastAsia="Times New Roman" w:cs="Arial"/>
              </w:rPr>
            </w:pPr>
          </w:p>
        </w:tc>
        <w:tc>
          <w:tcPr>
            <w:tcW w:w="123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457"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7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236" w:type="dxa"/>
            <w:vAlign w:val="center"/>
          </w:tcPr>
          <w:p w:rsidR="00601250" w:rsidRPr="00BC591F" w:rsidRDefault="00601250" w:rsidP="00BC591F">
            <w:pPr>
              <w:widowControl w:val="0"/>
              <w:autoSpaceDE w:val="0"/>
              <w:autoSpaceDN w:val="0"/>
              <w:adjustRightInd w:val="0"/>
              <w:spacing w:after="0" w:line="240" w:lineRule="auto"/>
              <w:rPr>
                <w:rFonts w:eastAsia="Times New Roman" w:cs="Arial"/>
              </w:rPr>
            </w:pPr>
          </w:p>
        </w:tc>
        <w:tc>
          <w:tcPr>
            <w:tcW w:w="1276" w:type="dxa"/>
            <w:vAlign w:val="center"/>
          </w:tcPr>
          <w:p w:rsidR="00601250" w:rsidRPr="00BC591F" w:rsidRDefault="00601250" w:rsidP="00BC591F">
            <w:pPr>
              <w:spacing w:after="0" w:line="240" w:lineRule="auto"/>
              <w:rPr>
                <w:rFonts w:eastAsia="Times New Roman" w:cs="Arial"/>
              </w:rPr>
            </w:pPr>
          </w:p>
        </w:tc>
        <w:tc>
          <w:tcPr>
            <w:tcW w:w="1457"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tc>
      </w:tr>
    </w:tbl>
    <w:p w:rsidR="009D56F8" w:rsidRDefault="009D56F8" w:rsidP="009D56F8">
      <w:pPr>
        <w:spacing w:after="0" w:line="240" w:lineRule="auto"/>
      </w:pPr>
    </w:p>
    <w:p w:rsidR="009D56F8" w:rsidRDefault="009D56F8" w:rsidP="009D56F8">
      <w:pPr>
        <w:spacing w:after="0" w:line="240" w:lineRule="auto"/>
      </w:pPr>
    </w:p>
    <w:p w:rsidR="009D56F8" w:rsidRDefault="009D56F8" w:rsidP="009D56F8">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5"/>
        <w:gridCol w:w="2693"/>
        <w:gridCol w:w="1236"/>
        <w:gridCol w:w="1276"/>
        <w:gridCol w:w="1457"/>
      </w:tblGrid>
      <w:tr w:rsidR="00E76A9C" w:rsidRPr="003C2DC1" w:rsidTr="00BC591F">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lastRenderedPageBreak/>
              <w:t>Externas</w:t>
            </w:r>
          </w:p>
        </w:tc>
        <w:tc>
          <w:tcPr>
            <w:tcW w:w="2495" w:type="dxa"/>
            <w:vMerge w:val="restart"/>
          </w:tcPr>
          <w:p w:rsidR="00601250" w:rsidRPr="00BC591F" w:rsidRDefault="00601250" w:rsidP="00BC591F">
            <w:pPr>
              <w:pStyle w:val="Prrafodelista"/>
              <w:spacing w:after="0" w:line="240" w:lineRule="auto"/>
              <w:rPr>
                <w:rFonts w:eastAsia="Times New Roman" w:cs="Arial"/>
              </w:rPr>
            </w:pPr>
          </w:p>
          <w:p w:rsidR="00601250" w:rsidRPr="00BC591F" w:rsidRDefault="00601250" w:rsidP="00EA01D5">
            <w:pPr>
              <w:pStyle w:val="Prrafodelista"/>
              <w:numPr>
                <w:ilvl w:val="0"/>
                <w:numId w:val="315"/>
              </w:numPr>
              <w:spacing w:after="0" w:line="240" w:lineRule="auto"/>
              <w:ind w:left="261" w:hanging="261"/>
              <w:jc w:val="both"/>
              <w:rPr>
                <w:rFonts w:eastAsia="Times New Roman" w:cs="Arial"/>
              </w:rPr>
            </w:pPr>
            <w:r w:rsidRPr="00BC591F">
              <w:rPr>
                <w:rFonts w:eastAsia="Times New Roman" w:cs="Arial"/>
              </w:rPr>
              <w:t>Instituciones Bancarias</w:t>
            </w: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tc>
        <w:tc>
          <w:tcPr>
            <w:tcW w:w="2693"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Hacer las negociaciones correspondientes al uso eficiente de los recursos financieros provenientes de ingresos de gestión.</w:t>
            </w:r>
          </w:p>
        </w:tc>
        <w:tc>
          <w:tcPr>
            <w:tcW w:w="123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457"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129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49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3"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23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64162E">
            <w:pPr>
              <w:rPr>
                <w:rFonts w:eastAsia="Times New Roman" w:cs="Arial"/>
              </w:rPr>
            </w:pPr>
          </w:p>
        </w:tc>
        <w:tc>
          <w:tcPr>
            <w:tcW w:w="1276" w:type="dxa"/>
            <w:vAlign w:val="center"/>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457"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CD1C55" w:rsidRPr="00BC591F" w:rsidRDefault="00CD1C55" w:rsidP="00BC591F">
            <w:pPr>
              <w:widowControl w:val="0"/>
              <w:autoSpaceDE w:val="0"/>
              <w:autoSpaceDN w:val="0"/>
              <w:adjustRightInd w:val="0"/>
              <w:spacing w:after="0" w:line="240" w:lineRule="auto"/>
              <w:ind w:right="-20"/>
              <w:jc w:val="center"/>
              <w:rPr>
                <w:rFonts w:eastAsia="Times New Roman" w:cs="Arial"/>
              </w:rPr>
            </w:pPr>
          </w:p>
          <w:p w:rsidR="00CD1C55" w:rsidRPr="00BC591F" w:rsidRDefault="00CD1C55" w:rsidP="00BC591F">
            <w:pPr>
              <w:widowControl w:val="0"/>
              <w:autoSpaceDE w:val="0"/>
              <w:autoSpaceDN w:val="0"/>
              <w:adjustRightInd w:val="0"/>
              <w:spacing w:after="0" w:line="240" w:lineRule="auto"/>
              <w:ind w:right="-20"/>
              <w:jc w:val="center"/>
              <w:rPr>
                <w:rFonts w:eastAsia="Times New Roman" w:cs="Arial"/>
              </w:rPr>
            </w:pPr>
          </w:p>
          <w:p w:rsidR="00CD1C55" w:rsidRPr="00BC591F" w:rsidRDefault="00CD1C55" w:rsidP="0064162E">
            <w:pPr>
              <w:rPr>
                <w:rFonts w:eastAsia="Times New Roman" w:cs="Arial"/>
              </w:rPr>
            </w:pPr>
          </w:p>
        </w:tc>
      </w:tr>
    </w:tbl>
    <w:p w:rsidR="00601250"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7"/>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295FCD" w:rsidP="00295FCD">
            <w:pPr>
              <w:spacing w:after="0" w:line="240" w:lineRule="auto"/>
              <w:rPr>
                <w:rFonts w:eastAsia="Times New Roman" w:cs="Arial"/>
              </w:rPr>
            </w:pPr>
            <w:r>
              <w:rPr>
                <w:rFonts w:eastAsia="Times New Roman" w:cs="Arial"/>
              </w:rPr>
              <w:t>Licenciatura en Contabilidad o</w:t>
            </w:r>
            <w:r w:rsidR="00601250" w:rsidRPr="00BC591F">
              <w:rPr>
                <w:rFonts w:eastAsia="Times New Roman" w:cs="Arial"/>
              </w:rPr>
              <w:t xml:space="preserve"> Administración.</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295FCD"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En</w:t>
            </w:r>
            <w:r w:rsidR="00601250" w:rsidRPr="00BC591F">
              <w:rPr>
                <w:rFonts w:eastAsia="Times New Roman" w:cs="Arial"/>
              </w:rPr>
              <w:t xml:space="preserve"> </w:t>
            </w:r>
            <w:r w:rsidRPr="00BC591F">
              <w:rPr>
                <w:rFonts w:eastAsia="Times New Roman" w:cs="Arial"/>
              </w:rPr>
              <w:t>contabilidad, auditoría y derecho</w:t>
            </w:r>
            <w:r w:rsidR="00601250" w:rsidRPr="00BC591F">
              <w:rPr>
                <w:rFonts w:eastAsia="Times New Roman" w:cs="Arial"/>
              </w:rPr>
              <w:t>.</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2D2D5C">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de Deuda Pública</w:t>
            </w:r>
            <w:r w:rsidR="002D2D5C">
              <w:rPr>
                <w:rFonts w:eastAsia="Times New Roman" w:cs="Arial"/>
              </w:rPr>
              <w:t xml:space="preserve"> y/o</w:t>
            </w:r>
            <w:r w:rsidRPr="00BC591F">
              <w:rPr>
                <w:rFonts w:eastAsia="Times New Roman" w:cs="Arial"/>
              </w:rPr>
              <w:t xml:space="preserve">  Ley Orgánica del Poder Ejecutivo del Estado de Oaxaca, Análisis Financiero.</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7"/>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c>
          <w:tcPr>
            <w:tcW w:w="4962" w:type="dxa"/>
          </w:tcPr>
          <w:p w:rsidR="00601250" w:rsidRPr="00BC591F" w:rsidRDefault="002D2D5C"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677" w:type="dxa"/>
            <w:vAlign w:val="center"/>
          </w:tcPr>
          <w:p w:rsidR="00601250"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2D2D5C">
              <w:rPr>
                <w:rFonts w:eastAsia="Times New Roman" w:cs="Arial"/>
              </w:rPr>
              <w:t xml:space="preserve"> </w:t>
            </w:r>
          </w:p>
        </w:tc>
      </w:tr>
      <w:tr w:rsidR="0064162E" w:rsidRPr="003C2DC1" w:rsidTr="00BC591F">
        <w:tc>
          <w:tcPr>
            <w:tcW w:w="4962" w:type="dxa"/>
          </w:tcPr>
          <w:p w:rsidR="0064162E" w:rsidRPr="00BC591F" w:rsidRDefault="00CD1C55"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w:t>
            </w:r>
            <w:r w:rsidR="002D2D5C">
              <w:rPr>
                <w:rFonts w:eastAsia="Times New Roman" w:cs="Arial"/>
              </w:rPr>
              <w:t>onomía, contabilidad, auditoria y/o</w:t>
            </w:r>
            <w:r w:rsidRPr="00BC591F">
              <w:rPr>
                <w:rFonts w:eastAsia="Times New Roman" w:cs="Arial"/>
              </w:rPr>
              <w:t xml:space="preserve"> jurídicas.</w:t>
            </w:r>
          </w:p>
        </w:tc>
        <w:tc>
          <w:tcPr>
            <w:tcW w:w="4677" w:type="dxa"/>
            <w:vAlign w:val="center"/>
          </w:tcPr>
          <w:p w:rsidR="0064162E"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2D2D5C">
              <w:rPr>
                <w:rFonts w:eastAsia="Times New Roman" w:cs="Arial"/>
              </w:rPr>
              <w:t xml:space="preserve"> </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B0301D" w:rsidRDefault="00B0301D"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2D2D5C" w:rsidRDefault="002D2D5C" w:rsidP="006E2801">
      <w:pPr>
        <w:widowControl w:val="0"/>
        <w:tabs>
          <w:tab w:val="left" w:pos="2700"/>
        </w:tabs>
        <w:autoSpaceDE w:val="0"/>
        <w:autoSpaceDN w:val="0"/>
        <w:adjustRightInd w:val="0"/>
        <w:spacing w:after="14" w:line="160" w:lineRule="exact"/>
        <w:rPr>
          <w:rFonts w:cs="Arial"/>
        </w:rPr>
      </w:pPr>
    </w:p>
    <w:p w:rsidR="002D2D5C" w:rsidRDefault="002D2D5C" w:rsidP="006E2801">
      <w:pPr>
        <w:widowControl w:val="0"/>
        <w:tabs>
          <w:tab w:val="left" w:pos="2700"/>
        </w:tabs>
        <w:autoSpaceDE w:val="0"/>
        <w:autoSpaceDN w:val="0"/>
        <w:adjustRightInd w:val="0"/>
        <w:spacing w:after="14" w:line="160" w:lineRule="exact"/>
        <w:rPr>
          <w:rFonts w:cs="Arial"/>
        </w:rPr>
      </w:pPr>
    </w:p>
    <w:p w:rsidR="002D2D5C" w:rsidRDefault="002D2D5C" w:rsidP="006E2801">
      <w:pPr>
        <w:widowControl w:val="0"/>
        <w:tabs>
          <w:tab w:val="left" w:pos="2700"/>
        </w:tabs>
        <w:autoSpaceDE w:val="0"/>
        <w:autoSpaceDN w:val="0"/>
        <w:adjustRightInd w:val="0"/>
        <w:spacing w:after="14" w:line="160" w:lineRule="exact"/>
        <w:rPr>
          <w:rFonts w:cs="Arial"/>
        </w:rPr>
      </w:pPr>
    </w:p>
    <w:p w:rsidR="002D2D5C" w:rsidRDefault="002D2D5C" w:rsidP="006E2801">
      <w:pPr>
        <w:widowControl w:val="0"/>
        <w:tabs>
          <w:tab w:val="left" w:pos="2700"/>
        </w:tabs>
        <w:autoSpaceDE w:val="0"/>
        <w:autoSpaceDN w:val="0"/>
        <w:adjustRightInd w:val="0"/>
        <w:spacing w:after="14" w:line="160" w:lineRule="exact"/>
        <w:rPr>
          <w:rFonts w:cs="Arial"/>
        </w:rPr>
      </w:pPr>
    </w:p>
    <w:p w:rsidR="002D2D5C" w:rsidRDefault="002D2D5C" w:rsidP="006E2801">
      <w:pPr>
        <w:widowControl w:val="0"/>
        <w:tabs>
          <w:tab w:val="left" w:pos="2700"/>
        </w:tabs>
        <w:autoSpaceDE w:val="0"/>
        <w:autoSpaceDN w:val="0"/>
        <w:adjustRightInd w:val="0"/>
        <w:spacing w:after="14" w:line="160" w:lineRule="exact"/>
        <w:rPr>
          <w:rFonts w:cs="Arial"/>
        </w:rPr>
      </w:pPr>
    </w:p>
    <w:p w:rsidR="002D2D5C" w:rsidRDefault="002D2D5C" w:rsidP="006E2801">
      <w:pPr>
        <w:widowControl w:val="0"/>
        <w:tabs>
          <w:tab w:val="left" w:pos="2700"/>
        </w:tabs>
        <w:autoSpaceDE w:val="0"/>
        <w:autoSpaceDN w:val="0"/>
        <w:adjustRightInd w:val="0"/>
        <w:spacing w:after="14" w:line="160" w:lineRule="exact"/>
        <w:rPr>
          <w:rFonts w:cs="Arial"/>
        </w:rPr>
      </w:pPr>
    </w:p>
    <w:p w:rsidR="002D2D5C" w:rsidRDefault="002D2D5C"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601250" w:rsidRDefault="00601250" w:rsidP="00360F12">
      <w:pPr>
        <w:widowControl w:val="0"/>
        <w:autoSpaceDE w:val="0"/>
        <w:autoSpaceDN w:val="0"/>
        <w:adjustRightInd w:val="0"/>
        <w:spacing w:after="0" w:line="240" w:lineRule="auto"/>
        <w:ind w:right="-20"/>
        <w:jc w:val="center"/>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CD1C55" w:rsidRPr="00BC591F">
              <w:rPr>
                <w:rFonts w:eastAsia="Times New Roman" w:cs="Arial"/>
              </w:rPr>
              <w:t xml:space="preserve"> </w:t>
            </w:r>
            <w:r w:rsidR="0064162E"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601250" w:rsidP="00EA01D5">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Jefe de Departamento de Programación de Ministraciones y Pagos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Coordinador de Control Financiero</w:t>
            </w:r>
          </w:p>
        </w:tc>
      </w:tr>
      <w:tr w:rsidR="00601250" w:rsidTr="00BC591F">
        <w:trPr>
          <w:trHeight w:val="196"/>
        </w:trPr>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Coordinación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64162E"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 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8"/>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Ejecutar la política hacendaria del Gobierno del Estado,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633C6D">
        <w:trPr>
          <w:trHeight w:val="207"/>
        </w:trPr>
        <w:tc>
          <w:tcPr>
            <w:tcW w:w="9668" w:type="dxa"/>
          </w:tcPr>
          <w:p w:rsidR="00601250" w:rsidRPr="00BC591F" w:rsidRDefault="00601250" w:rsidP="009B4247">
            <w:pPr>
              <w:pStyle w:val="Prrafodelista"/>
              <w:widowControl w:val="0"/>
              <w:numPr>
                <w:ilvl w:val="0"/>
                <w:numId w:val="298"/>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Suscribir de forma mancomunada con el Coordinador de Control Financiero, las </w:t>
            </w:r>
            <w:r w:rsidR="002F104A">
              <w:rPr>
                <w:rFonts w:eastAsia="Times New Roman" w:cs="Arial"/>
              </w:rPr>
              <w:t>Cuentas por Liquidar Certificadas</w:t>
            </w:r>
            <w:r w:rsidRPr="00BC591F">
              <w:rPr>
                <w:rFonts w:eastAsia="Times New Roman" w:cs="Arial"/>
              </w:rPr>
              <w:t xml:space="preserve"> para cumplir con las obligaciones a cargo del Gobierno del Estado;</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Clasificar y recopilar lotes de </w:t>
            </w:r>
            <w:r w:rsidR="002D2D5C">
              <w:rPr>
                <w:rFonts w:eastAsia="Times New Roman" w:cs="Arial"/>
              </w:rPr>
              <w:t>Cédulas de Registro (CERE), C</w:t>
            </w:r>
            <w:r w:rsidRPr="00BC591F">
              <w:rPr>
                <w:rFonts w:eastAsia="Times New Roman" w:cs="Arial"/>
              </w:rPr>
              <w:t xml:space="preserve">édulas de </w:t>
            </w:r>
            <w:r w:rsidR="002D2D5C">
              <w:rPr>
                <w:rFonts w:eastAsia="Times New Roman" w:cs="Arial"/>
              </w:rPr>
              <w:t>R</w:t>
            </w:r>
            <w:r w:rsidRPr="00BC591F">
              <w:rPr>
                <w:rFonts w:eastAsia="Times New Roman" w:cs="Arial"/>
              </w:rPr>
              <w:t xml:space="preserve">egistro </w:t>
            </w:r>
            <w:r w:rsidR="002D2D5C">
              <w:rPr>
                <w:rFonts w:eastAsia="Times New Roman" w:cs="Arial"/>
              </w:rPr>
              <w:t>C</w:t>
            </w:r>
            <w:r w:rsidRPr="00BC591F">
              <w:rPr>
                <w:rFonts w:eastAsia="Times New Roman" w:cs="Arial"/>
              </w:rPr>
              <w:t xml:space="preserve">ontable (CERECO) y líneas de captura, generados por la Dirección de </w:t>
            </w:r>
            <w:r w:rsidR="00BF6D24" w:rsidRPr="00BC591F">
              <w:rPr>
                <w:rFonts w:eastAsia="Times New Roman" w:cs="Arial"/>
              </w:rPr>
              <w:t>Presupuesto</w:t>
            </w:r>
            <w:r w:rsidRPr="00BC591F">
              <w:rPr>
                <w:rFonts w:eastAsia="Times New Roman" w:cs="Arial"/>
              </w:rPr>
              <w:t>, para iniciar el trámite de pago con la elaboración de las prop</w:t>
            </w:r>
            <w:r w:rsidR="002D2D5C">
              <w:rPr>
                <w:rFonts w:eastAsia="Times New Roman" w:cs="Arial"/>
              </w:rPr>
              <w:t>uestas de pago correspondientes;</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Realizar las transferencias financieras a las cuentas bancarias de los </w:t>
            </w:r>
            <w:r w:rsidR="00051DC5">
              <w:rPr>
                <w:rFonts w:eastAsia="Times New Roman" w:cs="Arial"/>
              </w:rPr>
              <w:t>Ejecutores de Gasto</w:t>
            </w:r>
            <w:r w:rsidRPr="00BC591F">
              <w:rPr>
                <w:rFonts w:eastAsia="Times New Roman" w:cs="Arial"/>
              </w:rPr>
              <w:t xml:space="preserve"> e instancias que correspondan, de acuerdo a las políticas, normas, lineamientos y procedimientos</w:t>
            </w:r>
            <w:r w:rsidR="002D2D5C">
              <w:rPr>
                <w:rFonts w:eastAsia="Times New Roman" w:cs="Arial"/>
              </w:rPr>
              <w:t xml:space="preserve"> establecidos por la Secretaría;</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Elaborar y entregar por instrucción del Tesorero los cheques, verificando que se cuente con la document</w:t>
            </w:r>
            <w:r w:rsidR="002D2D5C">
              <w:rPr>
                <w:rFonts w:eastAsia="Times New Roman" w:cs="Arial"/>
              </w:rPr>
              <w:t>ación soporte que los valide;</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Aplicar protección electrónica a </w:t>
            </w:r>
            <w:r w:rsidR="002D2D5C">
              <w:rPr>
                <w:rFonts w:eastAsia="Times New Roman" w:cs="Arial"/>
              </w:rPr>
              <w:t>los cheques sin firma autógrafa;</w:t>
            </w:r>
          </w:p>
          <w:p w:rsidR="00601250" w:rsidRPr="00BC591F"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 xml:space="preserve">Integrar y recopilar la documentación justificativa para realizar y dar seguimiento a  los pagos por </w:t>
            </w:r>
            <w:r w:rsidR="002D2D5C">
              <w:rPr>
                <w:rFonts w:eastAsia="Times New Roman" w:cs="Arial"/>
              </w:rPr>
              <w:t xml:space="preserve">concepto de </w:t>
            </w:r>
            <w:r w:rsidR="00EA01D5">
              <w:rPr>
                <w:rFonts w:eastAsia="Times New Roman" w:cs="Arial"/>
              </w:rPr>
              <w:t>cadenas productivas</w:t>
            </w:r>
            <w:r w:rsidR="002D2D5C">
              <w:rPr>
                <w:rFonts w:eastAsia="Times New Roman" w:cs="Arial"/>
              </w:rPr>
              <w:t>;</w:t>
            </w:r>
          </w:p>
          <w:p w:rsidR="00601250" w:rsidRPr="002D2D5C" w:rsidRDefault="00601250" w:rsidP="009B4247">
            <w:pPr>
              <w:pStyle w:val="Prrafodelista"/>
              <w:numPr>
                <w:ilvl w:val="0"/>
                <w:numId w:val="288"/>
              </w:numPr>
              <w:tabs>
                <w:tab w:val="left" w:pos="318"/>
              </w:tabs>
              <w:spacing w:after="0" w:line="240" w:lineRule="auto"/>
              <w:ind w:left="318" w:hanging="284"/>
              <w:jc w:val="both"/>
              <w:rPr>
                <w:rFonts w:eastAsia="Times New Roman" w:cs="Arial"/>
              </w:rPr>
            </w:pPr>
            <w:r w:rsidRPr="00BC591F">
              <w:rPr>
                <w:rFonts w:eastAsia="Times New Roman" w:cs="Arial"/>
              </w:rPr>
              <w:t>Integrar y recopilar la documentación justificativa para realizar y dar seguimiento a  los pagos al I</w:t>
            </w:r>
            <w:r w:rsidR="002D2D5C">
              <w:rPr>
                <w:rFonts w:eastAsia="Times New Roman" w:cs="Arial"/>
              </w:rPr>
              <w:t>nstituto del Fondo Nacional para el Consumo de los Trabajadores</w:t>
            </w:r>
            <w:r w:rsidR="0048085C">
              <w:rPr>
                <w:rFonts w:eastAsia="Times New Roman" w:cs="Arial"/>
              </w:rPr>
              <w:t>; y</w:t>
            </w:r>
          </w:p>
          <w:p w:rsidR="00CD1C55" w:rsidRPr="00BC591F" w:rsidRDefault="00EA01D5" w:rsidP="009B4247">
            <w:pPr>
              <w:pStyle w:val="Prrafodelista"/>
              <w:numPr>
                <w:ilvl w:val="0"/>
                <w:numId w:val="288"/>
              </w:numPr>
              <w:tabs>
                <w:tab w:val="left" w:pos="318"/>
              </w:tabs>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01250" w:rsidRPr="003C2DC1" w:rsidRDefault="00601250" w:rsidP="002D1332">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8"/>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601250" w:rsidRPr="00BC591F" w:rsidRDefault="002D2D5C" w:rsidP="009B4247">
            <w:pPr>
              <w:pStyle w:val="Prrafodelista"/>
              <w:numPr>
                <w:ilvl w:val="0"/>
                <w:numId w:val="316"/>
              </w:numPr>
              <w:spacing w:after="0" w:line="240" w:lineRule="auto"/>
              <w:ind w:left="318" w:hanging="284"/>
              <w:jc w:val="both"/>
              <w:rPr>
                <w:rFonts w:eastAsia="Times New Roman" w:cs="Arial"/>
              </w:rPr>
            </w:pPr>
            <w:r>
              <w:rPr>
                <w:rFonts w:eastAsia="Times New Roman" w:cs="Arial"/>
                <w:lang w:eastAsia="es-MX"/>
              </w:rPr>
              <w:t>No aplica</w:t>
            </w:r>
            <w:r w:rsidR="0064162E" w:rsidRPr="00BC591F">
              <w:rPr>
                <w:rFonts w:eastAsia="Times New Roman" w:cs="Arial"/>
                <w:lang w:eastAsia="es-MX"/>
              </w:rPr>
              <w:t>.</w:t>
            </w:r>
          </w:p>
        </w:tc>
      </w:tr>
    </w:tbl>
    <w:p w:rsidR="002D2D5C" w:rsidRDefault="002D2D5C"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72"/>
        <w:gridCol w:w="3437"/>
      </w:tblGrid>
      <w:tr w:rsidR="00601250" w:rsidRPr="003C2DC1" w:rsidTr="00BC591F">
        <w:tc>
          <w:tcPr>
            <w:tcW w:w="9639" w:type="dxa"/>
            <w:gridSpan w:val="3"/>
          </w:tcPr>
          <w:p w:rsidR="00601250" w:rsidRPr="00BC591F" w:rsidRDefault="00601250" w:rsidP="009B4247">
            <w:pPr>
              <w:pStyle w:val="Prrafodelista"/>
              <w:widowControl w:val="0"/>
              <w:numPr>
                <w:ilvl w:val="0"/>
                <w:numId w:val="298"/>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BC591F">
        <w:trPr>
          <w:trHeight w:val="251"/>
        </w:trPr>
        <w:tc>
          <w:tcPr>
            <w:tcW w:w="3030"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172"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437"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BC591F">
        <w:tc>
          <w:tcPr>
            <w:tcW w:w="3030"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14</w:t>
            </w:r>
          </w:p>
        </w:tc>
        <w:tc>
          <w:tcPr>
            <w:tcW w:w="3172"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0</w:t>
            </w:r>
          </w:p>
        </w:tc>
        <w:tc>
          <w:tcPr>
            <w:tcW w:w="3437"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14</w:t>
            </w:r>
          </w:p>
        </w:tc>
      </w:tr>
    </w:tbl>
    <w:p w:rsidR="00CD1C55" w:rsidRDefault="00CD1C55" w:rsidP="00CD1C55">
      <w:pPr>
        <w:spacing w:after="0" w:line="240" w:lineRule="auto"/>
      </w:pPr>
    </w:p>
    <w:p w:rsidR="00EA01D5" w:rsidRDefault="00EA01D5" w:rsidP="00CD1C55">
      <w:pPr>
        <w:spacing w:after="0" w:line="240" w:lineRule="auto"/>
      </w:pPr>
    </w:p>
    <w:p w:rsidR="00EA01D5" w:rsidRDefault="00EA01D5" w:rsidP="00CD1C55">
      <w:pPr>
        <w:spacing w:after="0" w:line="240" w:lineRule="auto"/>
      </w:pPr>
    </w:p>
    <w:p w:rsidR="00EA01D5" w:rsidRDefault="00EA01D5" w:rsidP="00CD1C55">
      <w:pPr>
        <w:spacing w:after="0" w:line="240" w:lineRule="auto"/>
      </w:pPr>
    </w:p>
    <w:p w:rsidR="00EA01D5" w:rsidRDefault="00EA01D5" w:rsidP="00CD1C55">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41"/>
        <w:gridCol w:w="2541"/>
        <w:gridCol w:w="1264"/>
        <w:gridCol w:w="1270"/>
        <w:gridCol w:w="1456"/>
      </w:tblGrid>
      <w:tr w:rsidR="00601250" w:rsidRPr="003C2DC1" w:rsidTr="00BC591F">
        <w:tc>
          <w:tcPr>
            <w:tcW w:w="9654" w:type="dxa"/>
            <w:gridSpan w:val="6"/>
          </w:tcPr>
          <w:p w:rsidR="00601250" w:rsidRPr="00BC591F" w:rsidRDefault="00601250" w:rsidP="009B4247">
            <w:pPr>
              <w:pStyle w:val="Prrafodelista"/>
              <w:widowControl w:val="0"/>
              <w:numPr>
                <w:ilvl w:val="0"/>
                <w:numId w:val="298"/>
              </w:numPr>
              <w:autoSpaceDE w:val="0"/>
              <w:autoSpaceDN w:val="0"/>
              <w:adjustRightInd w:val="0"/>
              <w:spacing w:after="0" w:line="240" w:lineRule="auto"/>
              <w:ind w:left="720" w:right="-20"/>
              <w:rPr>
                <w:rFonts w:eastAsia="Times New Roman" w:cs="Arial"/>
                <w:b/>
              </w:rPr>
            </w:pPr>
            <w:r w:rsidRPr="00BC591F">
              <w:rPr>
                <w:rFonts w:eastAsia="Times New Roman" w:cs="Arial"/>
                <w:b/>
              </w:rPr>
              <w:lastRenderedPageBreak/>
              <w:t>Relaciones interinstitucionales</w:t>
            </w:r>
          </w:p>
        </w:tc>
      </w:tr>
      <w:tr w:rsidR="00E76A9C" w:rsidRPr="003C2DC1" w:rsidTr="00BC591F">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35"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843"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 xml:space="preserve">      Internas</w:t>
            </w:r>
          </w:p>
        </w:tc>
        <w:tc>
          <w:tcPr>
            <w:tcW w:w="2694" w:type="dxa"/>
            <w:vMerge w:val="restart"/>
          </w:tcPr>
          <w:p w:rsidR="00601250" w:rsidRPr="00BC591F" w:rsidRDefault="00601250" w:rsidP="00BC591F">
            <w:pPr>
              <w:spacing w:after="0" w:line="240" w:lineRule="auto"/>
              <w:rPr>
                <w:rFonts w:eastAsia="Times New Roman" w:cs="Arial"/>
              </w:rPr>
            </w:pPr>
          </w:p>
          <w:p w:rsidR="00601250" w:rsidRPr="00BC591F" w:rsidRDefault="00601250" w:rsidP="009B4247">
            <w:pPr>
              <w:pStyle w:val="Prrafodelista"/>
              <w:numPr>
                <w:ilvl w:val="0"/>
                <w:numId w:val="316"/>
              </w:numPr>
              <w:spacing w:after="0" w:line="240" w:lineRule="auto"/>
              <w:ind w:left="261" w:hanging="261"/>
              <w:jc w:val="both"/>
              <w:rPr>
                <w:rFonts w:eastAsia="Times New Roman" w:cs="Arial"/>
              </w:rPr>
            </w:pPr>
            <w:r w:rsidRPr="00BC591F">
              <w:rPr>
                <w:rFonts w:eastAsia="Times New Roman" w:cs="Arial"/>
              </w:rPr>
              <w:t>Departamento de Control de Fondos</w:t>
            </w:r>
          </w:p>
          <w:p w:rsidR="00601250" w:rsidRPr="00BC591F" w:rsidRDefault="00601250" w:rsidP="002D2D5C">
            <w:pPr>
              <w:spacing w:after="0" w:line="240" w:lineRule="auto"/>
              <w:rPr>
                <w:rFonts w:eastAsia="Times New Roman" w:cs="Arial"/>
              </w:rPr>
            </w:pPr>
          </w:p>
        </w:tc>
        <w:tc>
          <w:tcPr>
            <w:tcW w:w="2635" w:type="dxa"/>
            <w:vMerge w:val="restart"/>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Entregar lotes de cédulas de registro, cédulas de registro contable y líneas de captura para su resguardo.</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291"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2D2D5C">
        <w:trPr>
          <w:trHeight w:val="136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4"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3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276"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2D2D5C">
            <w:pPr>
              <w:widowControl w:val="0"/>
              <w:autoSpaceDE w:val="0"/>
              <w:autoSpaceDN w:val="0"/>
              <w:adjustRightInd w:val="0"/>
              <w:spacing w:after="0" w:line="240" w:lineRule="auto"/>
              <w:rPr>
                <w:rFonts w:eastAsia="Times New Roman" w:cs="Arial"/>
              </w:rPr>
            </w:pPr>
          </w:p>
        </w:tc>
        <w:tc>
          <w:tcPr>
            <w:tcW w:w="1276" w:type="dxa"/>
            <w:vAlign w:val="center"/>
          </w:tcPr>
          <w:p w:rsidR="002D2D5C" w:rsidRDefault="00601250" w:rsidP="002D2D5C">
            <w:pPr>
              <w:widowControl w:val="0"/>
              <w:autoSpaceDE w:val="0"/>
              <w:autoSpaceDN w:val="0"/>
              <w:adjustRightInd w:val="0"/>
              <w:spacing w:after="0" w:line="240" w:lineRule="auto"/>
              <w:jc w:val="center"/>
              <w:rPr>
                <w:rFonts w:eastAsia="Times New Roman" w:cs="Arial"/>
              </w:rPr>
            </w:pPr>
            <w:r w:rsidRPr="00BC591F">
              <w:rPr>
                <w:rFonts w:eastAsia="Times New Roman" w:cs="Arial"/>
              </w:rPr>
              <w:t>X</w:t>
            </w:r>
          </w:p>
          <w:p w:rsidR="002D2D5C" w:rsidRDefault="002D2D5C" w:rsidP="00BC591F">
            <w:pPr>
              <w:widowControl w:val="0"/>
              <w:autoSpaceDE w:val="0"/>
              <w:autoSpaceDN w:val="0"/>
              <w:adjustRightInd w:val="0"/>
              <w:spacing w:after="0" w:line="240" w:lineRule="auto"/>
              <w:jc w:val="center"/>
              <w:rPr>
                <w:rFonts w:eastAsia="Times New Roman" w:cs="Arial"/>
              </w:rPr>
            </w:pPr>
          </w:p>
          <w:p w:rsidR="002D2D5C" w:rsidRDefault="002D2D5C" w:rsidP="00BC591F">
            <w:pPr>
              <w:widowControl w:val="0"/>
              <w:autoSpaceDE w:val="0"/>
              <w:autoSpaceDN w:val="0"/>
              <w:adjustRightInd w:val="0"/>
              <w:spacing w:after="0" w:line="240" w:lineRule="auto"/>
              <w:jc w:val="center"/>
              <w:rPr>
                <w:rFonts w:eastAsia="Times New Roman" w:cs="Arial"/>
              </w:rPr>
            </w:pPr>
          </w:p>
          <w:p w:rsidR="002D2D5C" w:rsidRDefault="002D2D5C" w:rsidP="00BC591F">
            <w:pPr>
              <w:widowControl w:val="0"/>
              <w:autoSpaceDE w:val="0"/>
              <w:autoSpaceDN w:val="0"/>
              <w:adjustRightInd w:val="0"/>
              <w:spacing w:after="0" w:line="240" w:lineRule="auto"/>
              <w:jc w:val="center"/>
              <w:rPr>
                <w:rFonts w:eastAsia="Times New Roman" w:cs="Arial"/>
              </w:rPr>
            </w:pPr>
          </w:p>
          <w:p w:rsidR="002D2D5C" w:rsidRPr="00BC591F" w:rsidRDefault="002D2D5C" w:rsidP="002D2D5C">
            <w:pPr>
              <w:widowControl w:val="0"/>
              <w:autoSpaceDE w:val="0"/>
              <w:autoSpaceDN w:val="0"/>
              <w:adjustRightInd w:val="0"/>
              <w:spacing w:after="0" w:line="240" w:lineRule="auto"/>
              <w:rPr>
                <w:rFonts w:eastAsia="Times New Roman" w:cs="Arial"/>
              </w:rPr>
            </w:pPr>
          </w:p>
        </w:tc>
        <w:tc>
          <w:tcPr>
            <w:tcW w:w="1291" w:type="dxa"/>
            <w:vAlign w:val="center"/>
          </w:tcPr>
          <w:p w:rsidR="00CD1C55" w:rsidRPr="00BC591F" w:rsidRDefault="00CD1C55" w:rsidP="00BC591F">
            <w:pPr>
              <w:widowControl w:val="0"/>
              <w:autoSpaceDE w:val="0"/>
              <w:autoSpaceDN w:val="0"/>
              <w:adjustRightInd w:val="0"/>
              <w:spacing w:after="0" w:line="240" w:lineRule="auto"/>
              <w:rPr>
                <w:rFonts w:eastAsia="Times New Roman" w:cs="Arial"/>
              </w:rPr>
            </w:pPr>
          </w:p>
          <w:p w:rsidR="00CD1C55" w:rsidRPr="00BC591F" w:rsidRDefault="00CD1C55" w:rsidP="00BC591F">
            <w:pPr>
              <w:widowControl w:val="0"/>
              <w:autoSpaceDE w:val="0"/>
              <w:autoSpaceDN w:val="0"/>
              <w:adjustRightInd w:val="0"/>
              <w:spacing w:after="0" w:line="240" w:lineRule="auto"/>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BC591F">
            <w:pPr>
              <w:widowControl w:val="0"/>
              <w:autoSpaceDE w:val="0"/>
              <w:autoSpaceDN w:val="0"/>
              <w:adjustRightInd w:val="0"/>
              <w:spacing w:after="0" w:line="240" w:lineRule="auto"/>
              <w:jc w:val="center"/>
              <w:rPr>
                <w:rFonts w:eastAsia="Times New Roman" w:cs="Arial"/>
              </w:rPr>
            </w:pPr>
          </w:p>
          <w:p w:rsidR="0064162E" w:rsidRPr="00BC591F" w:rsidRDefault="0064162E" w:rsidP="00BC591F">
            <w:pPr>
              <w:widowControl w:val="0"/>
              <w:autoSpaceDE w:val="0"/>
              <w:autoSpaceDN w:val="0"/>
              <w:adjustRightInd w:val="0"/>
              <w:spacing w:after="0" w:line="240" w:lineRule="auto"/>
              <w:rPr>
                <w:rFonts w:eastAsia="Times New Roman" w:cs="Arial"/>
              </w:rPr>
            </w:pPr>
          </w:p>
        </w:tc>
      </w:tr>
      <w:tr w:rsidR="00E76A9C" w:rsidRPr="003C2DC1" w:rsidTr="00BC591F">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Externas</w:t>
            </w:r>
          </w:p>
        </w:tc>
        <w:tc>
          <w:tcPr>
            <w:tcW w:w="2694" w:type="dxa"/>
            <w:vMerge w:val="restart"/>
          </w:tcPr>
          <w:p w:rsidR="00601250" w:rsidRPr="00BC591F" w:rsidRDefault="00601250" w:rsidP="00BC591F">
            <w:pPr>
              <w:spacing w:after="0" w:line="240" w:lineRule="auto"/>
              <w:rPr>
                <w:rFonts w:eastAsia="Times New Roman" w:cs="Arial"/>
              </w:rPr>
            </w:pPr>
          </w:p>
          <w:p w:rsidR="00601250" w:rsidRPr="00BC591F" w:rsidRDefault="00601250" w:rsidP="00BC591F">
            <w:pPr>
              <w:pStyle w:val="Prrafodelista"/>
              <w:spacing w:after="0" w:line="240" w:lineRule="auto"/>
              <w:rPr>
                <w:rFonts w:eastAsia="Times New Roman" w:cs="Arial"/>
              </w:rPr>
            </w:pPr>
          </w:p>
          <w:p w:rsidR="00601250" w:rsidRPr="00BC591F" w:rsidRDefault="00601250" w:rsidP="009B4247">
            <w:pPr>
              <w:pStyle w:val="Prrafodelista"/>
              <w:numPr>
                <w:ilvl w:val="0"/>
                <w:numId w:val="317"/>
              </w:numPr>
              <w:spacing w:after="0" w:line="240" w:lineRule="auto"/>
              <w:ind w:left="261" w:hanging="261"/>
              <w:rPr>
                <w:rFonts w:eastAsia="Times New Roman" w:cs="Arial"/>
              </w:rPr>
            </w:pPr>
            <w:r w:rsidRPr="00BC591F">
              <w:rPr>
                <w:rFonts w:eastAsia="Times New Roman" w:cs="Arial"/>
              </w:rPr>
              <w:t>Dependencias y Entidades Gubernamentales</w:t>
            </w:r>
          </w:p>
          <w:p w:rsidR="00601250" w:rsidRPr="00BC591F" w:rsidRDefault="00601250" w:rsidP="00BC591F">
            <w:pPr>
              <w:pStyle w:val="Prrafodelista"/>
              <w:spacing w:after="0" w:line="240" w:lineRule="auto"/>
              <w:rPr>
                <w:rFonts w:eastAsia="Times New Roman" w:cs="Arial"/>
              </w:rPr>
            </w:pPr>
          </w:p>
        </w:tc>
        <w:tc>
          <w:tcPr>
            <w:tcW w:w="2635"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Informar cuando los pagos no han sido efectuados por problemas con sus cuentas bancarias o solicitar reintegros de pagos duplicados</w:t>
            </w:r>
            <w:r w:rsidR="0064162E" w:rsidRPr="00BC591F">
              <w:rPr>
                <w:rFonts w:eastAsia="Times New Roman" w:cs="Arial"/>
              </w:rPr>
              <w:t>.</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291"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94"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35"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4162E" w:rsidRPr="00BC591F" w:rsidRDefault="0064162E" w:rsidP="00BC591F">
            <w:pPr>
              <w:widowControl w:val="0"/>
              <w:autoSpaceDE w:val="0"/>
              <w:autoSpaceDN w:val="0"/>
              <w:adjustRightInd w:val="0"/>
              <w:spacing w:after="0" w:line="240" w:lineRule="auto"/>
              <w:ind w:right="-20"/>
              <w:jc w:val="center"/>
              <w:rPr>
                <w:rFonts w:eastAsia="Times New Roman" w:cs="Arial"/>
                <w:b/>
              </w:rPr>
            </w:pPr>
          </w:p>
          <w:p w:rsidR="0064162E" w:rsidRPr="00BC591F" w:rsidRDefault="0064162E" w:rsidP="00BC591F">
            <w:pPr>
              <w:widowControl w:val="0"/>
              <w:autoSpaceDE w:val="0"/>
              <w:autoSpaceDN w:val="0"/>
              <w:adjustRightInd w:val="0"/>
              <w:spacing w:after="0" w:line="240" w:lineRule="auto"/>
              <w:ind w:right="-20"/>
              <w:jc w:val="center"/>
              <w:rPr>
                <w:rFonts w:eastAsia="Times New Roman" w:cs="Arial"/>
                <w:b/>
              </w:rPr>
            </w:pPr>
          </w:p>
          <w:p w:rsidR="0064162E" w:rsidRPr="00BC591F" w:rsidRDefault="0064162E" w:rsidP="00BC591F">
            <w:pPr>
              <w:widowControl w:val="0"/>
              <w:autoSpaceDE w:val="0"/>
              <w:autoSpaceDN w:val="0"/>
              <w:adjustRightInd w:val="0"/>
              <w:spacing w:after="0" w:line="240" w:lineRule="auto"/>
              <w:ind w:right="-20"/>
              <w:jc w:val="center"/>
              <w:rPr>
                <w:rFonts w:eastAsia="Times New Roman" w:cs="Arial"/>
                <w:b/>
              </w:rPr>
            </w:pPr>
          </w:p>
          <w:p w:rsidR="0064162E" w:rsidRPr="00BC591F" w:rsidRDefault="0064162E"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27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tc>
        <w:tc>
          <w:tcPr>
            <w:tcW w:w="1291"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p>
        </w:tc>
      </w:tr>
    </w:tbl>
    <w:p w:rsidR="00601250" w:rsidRDefault="00601250" w:rsidP="002D1332">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8"/>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2D2D5C" w:rsidP="00BC591F">
            <w:pPr>
              <w:spacing w:after="0" w:line="240" w:lineRule="auto"/>
              <w:rPr>
                <w:rFonts w:eastAsia="Times New Roman" w:cs="Arial"/>
              </w:rPr>
            </w:pPr>
            <w:r>
              <w:rPr>
                <w:rFonts w:eastAsia="Times New Roman" w:cs="Arial"/>
              </w:rPr>
              <w:t>Licenciatura en Contabilidad o Administración</w:t>
            </w:r>
            <w:r w:rsidR="00601250" w:rsidRPr="00BC591F">
              <w:rPr>
                <w:rFonts w:eastAsia="Times New Roman" w:cs="Arial"/>
              </w:rPr>
              <w:t>.</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2D2D5C"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En </w:t>
            </w:r>
            <w:r w:rsidRPr="00BC591F">
              <w:rPr>
                <w:rFonts w:eastAsia="Times New Roman" w:cs="Arial"/>
              </w:rPr>
              <w:t>contabilidad, auditoría y d</w:t>
            </w:r>
            <w:r w:rsidR="00601250" w:rsidRPr="00BC591F">
              <w:rPr>
                <w:rFonts w:eastAsia="Times New Roman" w:cs="Arial"/>
              </w:rPr>
              <w:t>erecho.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2D2D5C">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Orgánica del Poder Ejecutivo del Estado de Oaxaca</w:t>
            </w:r>
            <w:r w:rsidR="002D2D5C">
              <w:rPr>
                <w:rFonts w:eastAsia="Times New Roman" w:cs="Arial"/>
              </w:rPr>
              <w:t xml:space="preserve"> y/o</w:t>
            </w:r>
            <w:r w:rsidRPr="00BC591F">
              <w:rPr>
                <w:rFonts w:eastAsia="Times New Roman" w:cs="Arial"/>
              </w:rPr>
              <w:t xml:space="preserve"> </w:t>
            </w:r>
            <w:r w:rsidR="002D2D5C" w:rsidRPr="00BC591F">
              <w:rPr>
                <w:rFonts w:eastAsia="Times New Roman" w:cs="Arial"/>
              </w:rPr>
              <w:t>análisis financiero</w:t>
            </w:r>
            <w:r w:rsidRPr="00BC591F">
              <w:rPr>
                <w:rFonts w:eastAsia="Times New Roman" w:cs="Arial"/>
              </w:rPr>
              <w:t>.</w:t>
            </w:r>
          </w:p>
        </w:tc>
      </w:tr>
    </w:tbl>
    <w:p w:rsidR="00633C6D" w:rsidRPr="003C2DC1" w:rsidRDefault="00633C6D"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8"/>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rPr>
          <w:trHeight w:val="427"/>
        </w:trPr>
        <w:tc>
          <w:tcPr>
            <w:tcW w:w="4962" w:type="dxa"/>
          </w:tcPr>
          <w:p w:rsidR="00601250" w:rsidRPr="00BC591F" w:rsidRDefault="002D2D5C"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677" w:type="dxa"/>
            <w:vAlign w:val="center"/>
          </w:tcPr>
          <w:p w:rsidR="00601250" w:rsidRPr="00BC591F" w:rsidRDefault="00082CD1" w:rsidP="002D2D5C">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601250" w:rsidRPr="00BC591F">
              <w:rPr>
                <w:rFonts w:eastAsia="Times New Roman" w:cs="Arial"/>
              </w:rPr>
              <w:t xml:space="preserve"> </w:t>
            </w:r>
          </w:p>
        </w:tc>
      </w:tr>
      <w:tr w:rsidR="00A4578F" w:rsidRPr="003C2DC1" w:rsidTr="00BC591F">
        <w:tc>
          <w:tcPr>
            <w:tcW w:w="4962" w:type="dxa"/>
          </w:tcPr>
          <w:p w:rsidR="00A4578F" w:rsidRPr="00BC591F" w:rsidRDefault="00A4578F" w:rsidP="002D2D5C">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economía, contabilidad, auditoria</w:t>
            </w:r>
            <w:r w:rsidR="002D2D5C">
              <w:rPr>
                <w:rFonts w:eastAsia="Times New Roman" w:cs="Arial"/>
              </w:rPr>
              <w:t xml:space="preserve"> y/o</w:t>
            </w:r>
            <w:r w:rsidRPr="00BC591F">
              <w:rPr>
                <w:rFonts w:eastAsia="Times New Roman" w:cs="Arial"/>
              </w:rPr>
              <w:t xml:space="preserve"> jurídicas.</w:t>
            </w:r>
          </w:p>
        </w:tc>
        <w:tc>
          <w:tcPr>
            <w:tcW w:w="4677" w:type="dxa"/>
            <w:vAlign w:val="center"/>
          </w:tcPr>
          <w:p w:rsidR="00A4578F" w:rsidRPr="00BC591F" w:rsidRDefault="00082CD1" w:rsidP="002D2D5C">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A4578F" w:rsidRPr="00BC591F">
              <w:rPr>
                <w:rFonts w:eastAsia="Times New Roman" w:cs="Arial"/>
              </w:rPr>
              <w:t xml:space="preserve"> </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633C6D" w:rsidRDefault="00633C6D" w:rsidP="00360F12">
      <w:pPr>
        <w:widowControl w:val="0"/>
        <w:autoSpaceDE w:val="0"/>
        <w:autoSpaceDN w:val="0"/>
        <w:adjustRightInd w:val="0"/>
        <w:spacing w:after="0" w:line="240" w:lineRule="auto"/>
        <w:ind w:right="-20"/>
        <w:jc w:val="center"/>
        <w:rPr>
          <w:rFonts w:cs="Arial"/>
          <w:w w:val="99"/>
        </w:rPr>
      </w:pPr>
    </w:p>
    <w:p w:rsidR="00633C6D" w:rsidRDefault="00633C6D" w:rsidP="00360F12">
      <w:pPr>
        <w:widowControl w:val="0"/>
        <w:autoSpaceDE w:val="0"/>
        <w:autoSpaceDN w:val="0"/>
        <w:adjustRightInd w:val="0"/>
        <w:spacing w:after="0" w:line="240" w:lineRule="auto"/>
        <w:ind w:right="-20"/>
        <w:jc w:val="center"/>
        <w:rPr>
          <w:rFonts w:cs="Arial"/>
          <w:w w:val="99"/>
        </w:rPr>
      </w:pPr>
    </w:p>
    <w:p w:rsidR="00633C6D" w:rsidRDefault="00633C6D" w:rsidP="00360F12">
      <w:pPr>
        <w:widowControl w:val="0"/>
        <w:autoSpaceDE w:val="0"/>
        <w:autoSpaceDN w:val="0"/>
        <w:adjustRightInd w:val="0"/>
        <w:spacing w:after="0" w:line="240" w:lineRule="auto"/>
        <w:ind w:right="-20"/>
        <w:jc w:val="center"/>
        <w:rPr>
          <w:rFonts w:cs="Arial"/>
          <w:w w:val="99"/>
        </w:rPr>
      </w:pPr>
    </w:p>
    <w:p w:rsidR="00633C6D" w:rsidRDefault="00633C6D" w:rsidP="00360F12">
      <w:pPr>
        <w:widowControl w:val="0"/>
        <w:autoSpaceDE w:val="0"/>
        <w:autoSpaceDN w:val="0"/>
        <w:adjustRightInd w:val="0"/>
        <w:spacing w:after="0" w:line="240" w:lineRule="auto"/>
        <w:ind w:right="-20"/>
        <w:jc w:val="center"/>
        <w:rPr>
          <w:rFonts w:cs="Arial"/>
          <w:w w:val="99"/>
        </w:rPr>
      </w:pPr>
    </w:p>
    <w:p w:rsidR="00633C6D" w:rsidRDefault="00633C6D" w:rsidP="00360F12">
      <w:pPr>
        <w:widowControl w:val="0"/>
        <w:autoSpaceDE w:val="0"/>
        <w:autoSpaceDN w:val="0"/>
        <w:adjustRightInd w:val="0"/>
        <w:spacing w:after="0" w:line="240" w:lineRule="auto"/>
        <w:ind w:right="-20"/>
        <w:jc w:val="center"/>
        <w:rPr>
          <w:rFonts w:cs="Arial"/>
          <w:w w:val="99"/>
        </w:rPr>
      </w:pPr>
    </w:p>
    <w:p w:rsidR="00633C6D" w:rsidRDefault="00633C6D" w:rsidP="00360F12">
      <w:pPr>
        <w:widowControl w:val="0"/>
        <w:autoSpaceDE w:val="0"/>
        <w:autoSpaceDN w:val="0"/>
        <w:adjustRightInd w:val="0"/>
        <w:spacing w:after="0" w:line="240" w:lineRule="auto"/>
        <w:ind w:right="-20"/>
        <w:jc w:val="center"/>
        <w:rPr>
          <w:rFonts w:cs="Arial"/>
          <w:w w:val="99"/>
        </w:rPr>
      </w:pPr>
    </w:p>
    <w:p w:rsidR="00633C6D" w:rsidRDefault="00633C6D"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EA01D5" w:rsidRDefault="00EA01D5" w:rsidP="00360F12">
      <w:pPr>
        <w:widowControl w:val="0"/>
        <w:autoSpaceDE w:val="0"/>
        <w:autoSpaceDN w:val="0"/>
        <w:adjustRightInd w:val="0"/>
        <w:spacing w:after="0" w:line="240" w:lineRule="auto"/>
        <w:ind w:right="-20"/>
        <w:jc w:val="center"/>
        <w:rPr>
          <w:rFonts w:cs="Arial"/>
          <w:w w:val="99"/>
        </w:rPr>
      </w:pPr>
    </w:p>
    <w:p w:rsidR="00601250" w:rsidRDefault="00601250" w:rsidP="00360F12">
      <w:pPr>
        <w:widowControl w:val="0"/>
        <w:autoSpaceDE w:val="0"/>
        <w:autoSpaceDN w:val="0"/>
        <w:adjustRightInd w:val="0"/>
        <w:spacing w:after="0" w:line="240" w:lineRule="auto"/>
        <w:ind w:right="-20"/>
        <w:jc w:val="center"/>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CD1C55" w:rsidRPr="00BC591F">
              <w:rPr>
                <w:rFonts w:eastAsia="Times New Roman" w:cs="Arial"/>
              </w:rPr>
              <w:t xml:space="preserve"> </w:t>
            </w:r>
            <w:r w:rsidR="003463A6"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601250" w:rsidP="002D2D5C">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Jefe de Departamento de Participaciones Municipales</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Coordinador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Coordinación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3463A6"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 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9"/>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Ejecutar la política hacendaria del Gobierno del Estado,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9"/>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spacing w:after="0" w:line="240" w:lineRule="auto"/>
              <w:ind w:left="318" w:hanging="284"/>
              <w:jc w:val="both"/>
              <w:rPr>
                <w:rFonts w:eastAsia="Times New Roman" w:cs="Arial"/>
              </w:rPr>
            </w:pPr>
            <w:r w:rsidRPr="00BC591F">
              <w:rPr>
                <w:rFonts w:eastAsia="Times New Roman" w:cs="Arial"/>
              </w:rPr>
              <w:t>Aplicar los descuentos de pago con cargo a las participaciones y/o aportaciones federales del Estado, cuando éste hubiere otorgado su aval, actúe como responsable solidario, o en los casos en que ejercite la competencia prevista para deuda pública, de conform</w:t>
            </w:r>
            <w:r w:rsidR="00912F60">
              <w:rPr>
                <w:rFonts w:eastAsia="Times New Roman" w:cs="Arial"/>
              </w:rPr>
              <w:t xml:space="preserve">idad con la </w:t>
            </w:r>
            <w:r w:rsidR="00100F71">
              <w:rPr>
                <w:rFonts w:eastAsia="Times New Roman" w:cs="Arial"/>
              </w:rPr>
              <w:t>Ley de Coordinación Fiscal para el Estado de Oaxaca</w:t>
            </w:r>
            <w:r w:rsidR="00912F60">
              <w:rPr>
                <w:rFonts w:eastAsia="Times New Roman" w:cs="Arial"/>
              </w:rPr>
              <w:t>;</w:t>
            </w:r>
          </w:p>
          <w:p w:rsidR="00601250" w:rsidRPr="00BC591F" w:rsidRDefault="00601250" w:rsidP="009B4247">
            <w:pPr>
              <w:pStyle w:val="Prrafodelista"/>
              <w:numPr>
                <w:ilvl w:val="0"/>
                <w:numId w:val="288"/>
              </w:numPr>
              <w:spacing w:after="0" w:line="240" w:lineRule="auto"/>
              <w:ind w:left="318" w:hanging="284"/>
              <w:jc w:val="both"/>
              <w:rPr>
                <w:rFonts w:eastAsia="Times New Roman" w:cs="Arial"/>
              </w:rPr>
            </w:pPr>
            <w:r w:rsidRPr="00BC591F">
              <w:rPr>
                <w:rFonts w:eastAsia="Times New Roman" w:cs="Arial"/>
              </w:rPr>
              <w:t xml:space="preserve">Realizar la distribución de las participaciones que les corresponda a los </w:t>
            </w:r>
            <w:r w:rsidR="00641DE9">
              <w:rPr>
                <w:rFonts w:eastAsia="Times New Roman" w:cs="Arial"/>
              </w:rPr>
              <w:t>Municipios</w:t>
            </w:r>
            <w:r w:rsidRPr="00BC591F">
              <w:rPr>
                <w:rFonts w:eastAsia="Times New Roman" w:cs="Arial"/>
              </w:rPr>
              <w:t>, así como los informes trimestrales a q</w:t>
            </w:r>
            <w:r w:rsidR="00912F60">
              <w:rPr>
                <w:rFonts w:eastAsia="Times New Roman" w:cs="Arial"/>
              </w:rPr>
              <w:t xml:space="preserve">ue alude la </w:t>
            </w:r>
            <w:r w:rsidR="00100F71">
              <w:rPr>
                <w:rFonts w:eastAsia="Times New Roman" w:cs="Arial"/>
              </w:rPr>
              <w:t>Ley de Coordinación Fiscal para el Estado de Oaxaca</w:t>
            </w:r>
            <w:r w:rsidR="00912F60">
              <w:rPr>
                <w:rFonts w:eastAsia="Times New Roman" w:cs="Arial"/>
              </w:rPr>
              <w:t>;</w:t>
            </w:r>
          </w:p>
          <w:p w:rsidR="00601250" w:rsidRPr="00BC591F" w:rsidRDefault="00601250" w:rsidP="00EA01D5">
            <w:pPr>
              <w:pStyle w:val="Prrafodelista"/>
              <w:tabs>
                <w:tab w:val="left" w:pos="3015"/>
              </w:tabs>
              <w:spacing w:after="0" w:line="240" w:lineRule="auto"/>
              <w:ind w:left="318" w:hanging="284"/>
              <w:jc w:val="both"/>
              <w:rPr>
                <w:rFonts w:eastAsia="Times New Roman" w:cs="Arial"/>
              </w:rPr>
            </w:pPr>
            <w:r w:rsidRPr="00BC591F">
              <w:rPr>
                <w:rFonts w:eastAsia="Times New Roman" w:cs="Arial"/>
              </w:rPr>
              <w:tab/>
              <w:t xml:space="preserve">Llevar el registro de autoridades municipales, así como de las cuentas y </w:t>
            </w:r>
            <w:proofErr w:type="spellStart"/>
            <w:r w:rsidRPr="00BC591F">
              <w:rPr>
                <w:rFonts w:eastAsia="Times New Roman" w:cs="Arial"/>
              </w:rPr>
              <w:t>clabes</w:t>
            </w:r>
            <w:proofErr w:type="spellEnd"/>
            <w:r w:rsidRPr="00BC591F">
              <w:rPr>
                <w:rFonts w:eastAsia="Times New Roman" w:cs="Arial"/>
              </w:rPr>
              <w:t xml:space="preserve"> bancarias para la transferencia electrónica de los recursos que por disposición legal l</w:t>
            </w:r>
            <w:r w:rsidR="00912F60">
              <w:rPr>
                <w:rFonts w:eastAsia="Times New Roman" w:cs="Arial"/>
              </w:rPr>
              <w:t xml:space="preserve">es corresponda a los </w:t>
            </w:r>
            <w:r w:rsidR="00641DE9">
              <w:rPr>
                <w:rFonts w:eastAsia="Times New Roman" w:cs="Arial"/>
              </w:rPr>
              <w:t>Municipios</w:t>
            </w:r>
            <w:r w:rsidR="00912F60">
              <w:rPr>
                <w:rFonts w:eastAsia="Times New Roman" w:cs="Arial"/>
              </w:rPr>
              <w:t>;</w:t>
            </w:r>
          </w:p>
          <w:p w:rsidR="00601250" w:rsidRPr="00BC591F" w:rsidRDefault="00601250" w:rsidP="009B4247">
            <w:pPr>
              <w:pStyle w:val="Prrafodelista"/>
              <w:numPr>
                <w:ilvl w:val="0"/>
                <w:numId w:val="288"/>
              </w:numPr>
              <w:spacing w:after="0" w:line="240" w:lineRule="auto"/>
              <w:ind w:left="318" w:hanging="284"/>
              <w:jc w:val="both"/>
              <w:rPr>
                <w:rFonts w:eastAsia="Times New Roman" w:cs="Arial"/>
              </w:rPr>
            </w:pPr>
            <w:r w:rsidRPr="00BC591F">
              <w:rPr>
                <w:rFonts w:eastAsia="Times New Roman" w:cs="Arial"/>
              </w:rPr>
              <w:t xml:space="preserve">Elaborar los asientos contables y dar seguimiento al presupuesto ejercido por concepto de participaciones y </w:t>
            </w:r>
            <w:r w:rsidR="00912F60">
              <w:rPr>
                <w:rFonts w:eastAsia="Times New Roman" w:cs="Arial"/>
              </w:rPr>
              <w:t>aportaciones federales fiscales;</w:t>
            </w:r>
          </w:p>
          <w:p w:rsidR="00601250" w:rsidRPr="00BC591F" w:rsidRDefault="00601250" w:rsidP="009B4247">
            <w:pPr>
              <w:pStyle w:val="Prrafodelista"/>
              <w:numPr>
                <w:ilvl w:val="0"/>
                <w:numId w:val="288"/>
              </w:numPr>
              <w:spacing w:after="0" w:line="240" w:lineRule="auto"/>
              <w:ind w:left="318" w:hanging="284"/>
              <w:jc w:val="both"/>
              <w:rPr>
                <w:rFonts w:eastAsia="Times New Roman" w:cs="Arial"/>
              </w:rPr>
            </w:pPr>
            <w:r w:rsidRPr="00BC591F">
              <w:rPr>
                <w:rFonts w:eastAsia="Times New Roman" w:cs="Arial"/>
              </w:rPr>
              <w:t>Atender y acreditar a los representantes de entes púb</w:t>
            </w:r>
            <w:r w:rsidR="00912F60">
              <w:rPr>
                <w:rFonts w:eastAsia="Times New Roman" w:cs="Arial"/>
              </w:rPr>
              <w:t>licos y autoridades municipales;</w:t>
            </w:r>
          </w:p>
          <w:p w:rsidR="00601250" w:rsidRPr="00BC591F" w:rsidRDefault="00601250" w:rsidP="009B4247">
            <w:pPr>
              <w:pStyle w:val="Prrafodelista"/>
              <w:numPr>
                <w:ilvl w:val="0"/>
                <w:numId w:val="288"/>
              </w:numPr>
              <w:spacing w:after="0" w:line="240" w:lineRule="auto"/>
              <w:ind w:left="318" w:hanging="284"/>
              <w:jc w:val="both"/>
              <w:rPr>
                <w:rFonts w:eastAsia="Times New Roman" w:cs="Arial"/>
              </w:rPr>
            </w:pPr>
            <w:r w:rsidRPr="00BC591F">
              <w:rPr>
                <w:rFonts w:eastAsia="Times New Roman" w:cs="Arial"/>
              </w:rPr>
              <w:t>Integrar y resguardar la documentación justificativa para pago de las autoridades municipales</w:t>
            </w:r>
            <w:r w:rsidR="0048085C">
              <w:rPr>
                <w:rFonts w:eastAsia="Times New Roman" w:cs="Arial"/>
              </w:rPr>
              <w:t>; y</w:t>
            </w:r>
          </w:p>
          <w:p w:rsidR="00CD1C55" w:rsidRPr="00BC591F" w:rsidRDefault="00EA01D5" w:rsidP="009B4247">
            <w:pPr>
              <w:pStyle w:val="Prrafodelista"/>
              <w:numPr>
                <w:ilvl w:val="0"/>
                <w:numId w:val="288"/>
              </w:numPr>
              <w:spacing w:after="0" w:line="240" w:lineRule="auto"/>
              <w:ind w:left="318" w:hanging="284"/>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01250" w:rsidRPr="003C2DC1" w:rsidRDefault="00601250" w:rsidP="00A4578F">
      <w:pPr>
        <w:widowControl w:val="0"/>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299"/>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BC591F">
        <w:tc>
          <w:tcPr>
            <w:tcW w:w="9668" w:type="dxa"/>
          </w:tcPr>
          <w:p w:rsidR="00601250" w:rsidRPr="00BC591F" w:rsidRDefault="00912F60" w:rsidP="009B4247">
            <w:pPr>
              <w:pStyle w:val="Prrafodelista"/>
              <w:numPr>
                <w:ilvl w:val="0"/>
                <w:numId w:val="318"/>
              </w:numPr>
              <w:spacing w:after="0" w:line="240" w:lineRule="auto"/>
              <w:ind w:left="318" w:hanging="284"/>
              <w:jc w:val="both"/>
              <w:rPr>
                <w:rFonts w:eastAsia="Times New Roman" w:cs="Arial"/>
              </w:rPr>
            </w:pPr>
            <w:r>
              <w:rPr>
                <w:rFonts w:eastAsia="Times New Roman" w:cs="Arial"/>
                <w:lang w:eastAsia="es-MX"/>
              </w:rPr>
              <w:t>No aplica</w:t>
            </w:r>
            <w:r w:rsidR="001F396C" w:rsidRPr="00BC591F">
              <w:rPr>
                <w:rFonts w:eastAsia="Times New Roman" w:cs="Arial"/>
                <w:lang w:eastAsia="es-MX"/>
              </w:rPr>
              <w:t>.</w:t>
            </w:r>
          </w:p>
        </w:tc>
      </w:tr>
    </w:tbl>
    <w:p w:rsidR="00601250" w:rsidRPr="003C2DC1" w:rsidRDefault="00601250" w:rsidP="00A4578F">
      <w:pPr>
        <w:widowControl w:val="0"/>
        <w:autoSpaceDE w:val="0"/>
        <w:autoSpaceDN w:val="0"/>
        <w:adjustRightInd w:val="0"/>
        <w:spacing w:after="0" w:line="240" w:lineRule="auto"/>
        <w:ind w:right="-20"/>
        <w:rPr>
          <w:rFonts w:cs="Arial"/>
          <w:b/>
        </w:rPr>
      </w:pP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3085"/>
        <w:gridCol w:w="3569"/>
      </w:tblGrid>
      <w:tr w:rsidR="00601250" w:rsidRPr="003C2DC1" w:rsidTr="00912F60">
        <w:tc>
          <w:tcPr>
            <w:tcW w:w="9622" w:type="dxa"/>
            <w:gridSpan w:val="3"/>
          </w:tcPr>
          <w:p w:rsidR="00601250" w:rsidRPr="00BC591F" w:rsidRDefault="00601250" w:rsidP="009B4247">
            <w:pPr>
              <w:pStyle w:val="Prrafodelista"/>
              <w:widowControl w:val="0"/>
              <w:numPr>
                <w:ilvl w:val="0"/>
                <w:numId w:val="299"/>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912F60">
        <w:trPr>
          <w:trHeight w:val="251"/>
        </w:trPr>
        <w:tc>
          <w:tcPr>
            <w:tcW w:w="2968"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085"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569"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912F60">
        <w:tc>
          <w:tcPr>
            <w:tcW w:w="2968"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10</w:t>
            </w:r>
          </w:p>
        </w:tc>
        <w:tc>
          <w:tcPr>
            <w:tcW w:w="3085"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0</w:t>
            </w:r>
          </w:p>
        </w:tc>
        <w:tc>
          <w:tcPr>
            <w:tcW w:w="3569"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10</w:t>
            </w:r>
          </w:p>
        </w:tc>
      </w:tr>
    </w:tbl>
    <w:p w:rsidR="00912F60" w:rsidRDefault="00912F60" w:rsidP="00912F60">
      <w:pPr>
        <w:spacing w:after="0" w:line="240" w:lineRule="auto"/>
      </w:pPr>
    </w:p>
    <w:p w:rsidR="009D56F8" w:rsidRDefault="009D56F8" w:rsidP="00912F60">
      <w:pPr>
        <w:spacing w:after="0" w:line="240" w:lineRule="auto"/>
      </w:pPr>
    </w:p>
    <w:p w:rsidR="009D56F8" w:rsidRDefault="009D56F8" w:rsidP="00912F60">
      <w:pPr>
        <w:spacing w:after="0" w:line="240" w:lineRule="auto"/>
      </w:pPr>
    </w:p>
    <w:p w:rsidR="009D56F8" w:rsidRDefault="009D56F8" w:rsidP="00912F60">
      <w:pPr>
        <w:spacing w:after="0" w:line="240" w:lineRule="auto"/>
      </w:pPr>
    </w:p>
    <w:p w:rsidR="009D56F8" w:rsidRDefault="009D56F8" w:rsidP="00912F60">
      <w:pPr>
        <w:spacing w:after="0" w:line="240" w:lineRule="auto"/>
      </w:pPr>
    </w:p>
    <w:p w:rsidR="009D56F8" w:rsidRDefault="009D56F8" w:rsidP="00912F60">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622"/>
        <w:gridCol w:w="2558"/>
        <w:gridCol w:w="1262"/>
        <w:gridCol w:w="1274"/>
        <w:gridCol w:w="1456"/>
      </w:tblGrid>
      <w:tr w:rsidR="00601250" w:rsidRPr="003C2DC1" w:rsidTr="00633C6D">
        <w:tc>
          <w:tcPr>
            <w:tcW w:w="9654" w:type="dxa"/>
            <w:gridSpan w:val="6"/>
          </w:tcPr>
          <w:p w:rsidR="00601250" w:rsidRPr="00BC591F" w:rsidRDefault="00601250" w:rsidP="009B4247">
            <w:pPr>
              <w:pStyle w:val="Prrafodelista"/>
              <w:widowControl w:val="0"/>
              <w:numPr>
                <w:ilvl w:val="0"/>
                <w:numId w:val="299"/>
              </w:numPr>
              <w:autoSpaceDE w:val="0"/>
              <w:autoSpaceDN w:val="0"/>
              <w:adjustRightInd w:val="0"/>
              <w:spacing w:after="0" w:line="240" w:lineRule="auto"/>
              <w:ind w:left="720" w:right="-20"/>
              <w:rPr>
                <w:rFonts w:eastAsia="Times New Roman" w:cs="Arial"/>
                <w:b/>
              </w:rPr>
            </w:pPr>
            <w:r w:rsidRPr="00BC591F">
              <w:rPr>
                <w:rFonts w:eastAsia="Times New Roman" w:cs="Arial"/>
                <w:b/>
              </w:rPr>
              <w:lastRenderedPageBreak/>
              <w:t>Relaciones interinstitucionales</w:t>
            </w:r>
          </w:p>
        </w:tc>
      </w:tr>
      <w:tr w:rsidR="00E76A9C" w:rsidRPr="003C2DC1" w:rsidTr="00633C6D">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22"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558"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92"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633C6D">
        <w:trPr>
          <w:trHeight w:val="330"/>
        </w:trPr>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Internas</w:t>
            </w:r>
          </w:p>
        </w:tc>
        <w:tc>
          <w:tcPr>
            <w:tcW w:w="2622" w:type="dxa"/>
            <w:vMerge w:val="restart"/>
          </w:tcPr>
          <w:p w:rsidR="00601250" w:rsidRDefault="00601250" w:rsidP="00BC591F">
            <w:pPr>
              <w:spacing w:after="0" w:line="240" w:lineRule="auto"/>
              <w:jc w:val="center"/>
              <w:rPr>
                <w:rFonts w:eastAsia="Times New Roman" w:cs="Arial"/>
              </w:rPr>
            </w:pPr>
          </w:p>
          <w:p w:rsidR="00912F60" w:rsidRDefault="00912F60" w:rsidP="009B4247">
            <w:pPr>
              <w:numPr>
                <w:ilvl w:val="0"/>
                <w:numId w:val="318"/>
              </w:numPr>
              <w:spacing w:after="0" w:line="240" w:lineRule="auto"/>
              <w:ind w:left="261" w:hanging="261"/>
              <w:rPr>
                <w:rFonts w:eastAsia="Times New Roman" w:cs="Arial"/>
              </w:rPr>
            </w:pPr>
            <w:r>
              <w:rPr>
                <w:rFonts w:eastAsia="Times New Roman" w:cs="Arial"/>
              </w:rPr>
              <w:t>No aplica</w:t>
            </w:r>
          </w:p>
          <w:p w:rsidR="00912F60" w:rsidRDefault="00912F60" w:rsidP="00BC591F">
            <w:pPr>
              <w:spacing w:after="0" w:line="240" w:lineRule="auto"/>
              <w:jc w:val="center"/>
              <w:rPr>
                <w:rFonts w:eastAsia="Times New Roman" w:cs="Arial"/>
              </w:rPr>
            </w:pPr>
          </w:p>
          <w:p w:rsidR="00912F60" w:rsidRPr="00BC591F" w:rsidRDefault="00912F60" w:rsidP="00BC591F">
            <w:pPr>
              <w:spacing w:after="0" w:line="240" w:lineRule="auto"/>
              <w:jc w:val="center"/>
              <w:rPr>
                <w:rFonts w:eastAsia="Times New Roman" w:cs="Arial"/>
              </w:rPr>
            </w:pPr>
          </w:p>
        </w:tc>
        <w:tc>
          <w:tcPr>
            <w:tcW w:w="2558" w:type="dxa"/>
            <w:vMerge w:val="restart"/>
          </w:tcPr>
          <w:p w:rsidR="00CD1C55" w:rsidRPr="00BC591F" w:rsidRDefault="00CD1C55" w:rsidP="00A4578F">
            <w:pPr>
              <w:spacing w:after="0" w:line="240" w:lineRule="auto"/>
              <w:jc w:val="both"/>
              <w:rPr>
                <w:rFonts w:eastAsia="Times New Roman" w:cs="Arial"/>
              </w:rPr>
            </w:pPr>
          </w:p>
        </w:tc>
        <w:tc>
          <w:tcPr>
            <w:tcW w:w="1262"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45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633C6D">
        <w:trPr>
          <w:trHeight w:val="7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2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558"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262"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tc>
        <w:tc>
          <w:tcPr>
            <w:tcW w:w="1274" w:type="dxa"/>
            <w:vAlign w:val="center"/>
          </w:tcPr>
          <w:p w:rsidR="00601250" w:rsidRPr="00BC591F" w:rsidRDefault="00601250" w:rsidP="00BC591F">
            <w:pPr>
              <w:widowControl w:val="0"/>
              <w:autoSpaceDE w:val="0"/>
              <w:autoSpaceDN w:val="0"/>
              <w:adjustRightInd w:val="0"/>
              <w:spacing w:after="0" w:line="240" w:lineRule="auto"/>
              <w:jc w:val="center"/>
              <w:rPr>
                <w:rFonts w:eastAsia="Times New Roman" w:cs="Arial"/>
              </w:rPr>
            </w:pPr>
          </w:p>
        </w:tc>
        <w:tc>
          <w:tcPr>
            <w:tcW w:w="1456" w:type="dxa"/>
            <w:vAlign w:val="center"/>
          </w:tcPr>
          <w:p w:rsidR="00CD1C55" w:rsidRPr="00BC591F" w:rsidRDefault="00CD1C55" w:rsidP="00BC591F">
            <w:pPr>
              <w:widowControl w:val="0"/>
              <w:autoSpaceDE w:val="0"/>
              <w:autoSpaceDN w:val="0"/>
              <w:adjustRightInd w:val="0"/>
              <w:spacing w:after="0" w:line="240" w:lineRule="auto"/>
              <w:rPr>
                <w:rFonts w:eastAsia="Times New Roman" w:cs="Arial"/>
              </w:rPr>
            </w:pPr>
          </w:p>
        </w:tc>
      </w:tr>
      <w:tr w:rsidR="00E76A9C" w:rsidRPr="003C2DC1" w:rsidTr="00633C6D">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Externas</w:t>
            </w:r>
          </w:p>
        </w:tc>
        <w:tc>
          <w:tcPr>
            <w:tcW w:w="2622" w:type="dxa"/>
            <w:vMerge w:val="restart"/>
          </w:tcPr>
          <w:p w:rsidR="00601250" w:rsidRPr="00BC591F" w:rsidRDefault="00601250" w:rsidP="00BC591F">
            <w:pPr>
              <w:pStyle w:val="Prrafodelista"/>
              <w:spacing w:after="0" w:line="240" w:lineRule="auto"/>
              <w:rPr>
                <w:rFonts w:eastAsia="Times New Roman" w:cs="Arial"/>
              </w:rPr>
            </w:pPr>
          </w:p>
          <w:p w:rsidR="00601250" w:rsidRPr="00BC591F" w:rsidRDefault="00641DE9" w:rsidP="009B4247">
            <w:pPr>
              <w:pStyle w:val="Prrafodelista"/>
              <w:numPr>
                <w:ilvl w:val="0"/>
                <w:numId w:val="319"/>
              </w:numPr>
              <w:spacing w:after="0" w:line="240" w:lineRule="auto"/>
              <w:ind w:left="261" w:hanging="261"/>
              <w:rPr>
                <w:rFonts w:eastAsia="Times New Roman" w:cs="Arial"/>
              </w:rPr>
            </w:pPr>
            <w:r>
              <w:rPr>
                <w:rFonts w:eastAsia="Times New Roman" w:cs="Arial"/>
              </w:rPr>
              <w:t>Municipios</w:t>
            </w:r>
          </w:p>
        </w:tc>
        <w:tc>
          <w:tcPr>
            <w:tcW w:w="2558" w:type="dxa"/>
            <w:vMerge w:val="restart"/>
          </w:tcPr>
          <w:p w:rsidR="00CD1C55" w:rsidRPr="00BC591F" w:rsidRDefault="00CD1C55"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Integrar la documentación necesaria para ser acreditados y tenerlos por cumplidos de acuerdo a las leyes aplicables.</w:t>
            </w:r>
          </w:p>
        </w:tc>
        <w:tc>
          <w:tcPr>
            <w:tcW w:w="1262"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45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633C6D">
        <w:trPr>
          <w:trHeight w:val="847"/>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2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58"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262"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2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tc>
        <w:tc>
          <w:tcPr>
            <w:tcW w:w="145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X</w:t>
            </w:r>
          </w:p>
          <w:p w:rsidR="00CD1C55" w:rsidRPr="00BC591F" w:rsidRDefault="00CD1C55" w:rsidP="00BC591F">
            <w:pPr>
              <w:widowControl w:val="0"/>
              <w:autoSpaceDE w:val="0"/>
              <w:autoSpaceDN w:val="0"/>
              <w:adjustRightInd w:val="0"/>
              <w:spacing w:after="0" w:line="240" w:lineRule="auto"/>
              <w:ind w:right="-20"/>
              <w:jc w:val="center"/>
              <w:rPr>
                <w:rFonts w:eastAsia="Times New Roman" w:cs="Arial"/>
              </w:rPr>
            </w:pPr>
          </w:p>
          <w:p w:rsidR="00CD1C55" w:rsidRPr="00BC591F" w:rsidRDefault="00CD1C55"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p w:rsidR="00CD1C55" w:rsidRPr="00BC591F" w:rsidRDefault="00CD1C55" w:rsidP="00BC591F">
            <w:pPr>
              <w:widowControl w:val="0"/>
              <w:autoSpaceDE w:val="0"/>
              <w:autoSpaceDN w:val="0"/>
              <w:adjustRightInd w:val="0"/>
              <w:spacing w:after="0" w:line="240" w:lineRule="auto"/>
              <w:ind w:right="-20"/>
              <w:jc w:val="center"/>
              <w:rPr>
                <w:rFonts w:eastAsia="Times New Roman" w:cs="Arial"/>
              </w:rPr>
            </w:pPr>
          </w:p>
          <w:p w:rsidR="00601250" w:rsidRPr="00BC591F" w:rsidRDefault="00601250" w:rsidP="00BC591F">
            <w:pPr>
              <w:widowControl w:val="0"/>
              <w:autoSpaceDE w:val="0"/>
              <w:autoSpaceDN w:val="0"/>
              <w:adjustRightInd w:val="0"/>
              <w:spacing w:after="0" w:line="240" w:lineRule="auto"/>
              <w:ind w:right="-20"/>
              <w:rPr>
                <w:rFonts w:eastAsia="Times New Roman" w:cs="Arial"/>
              </w:rPr>
            </w:pPr>
          </w:p>
        </w:tc>
      </w:tr>
    </w:tbl>
    <w:p w:rsidR="00601250" w:rsidRDefault="00601250" w:rsidP="00A4578F">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299"/>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601250" w:rsidP="00912F60">
            <w:pPr>
              <w:spacing w:after="0" w:line="240" w:lineRule="auto"/>
              <w:rPr>
                <w:rFonts w:eastAsia="Times New Roman" w:cs="Arial"/>
              </w:rPr>
            </w:pPr>
            <w:r w:rsidRPr="00BC591F">
              <w:rPr>
                <w:rFonts w:eastAsia="Times New Roman" w:cs="Arial"/>
              </w:rPr>
              <w:t>Licenciatura en Co</w:t>
            </w:r>
            <w:r w:rsidR="00912F60">
              <w:rPr>
                <w:rFonts w:eastAsia="Times New Roman" w:cs="Arial"/>
              </w:rPr>
              <w:t>ntabilidad o Administración</w:t>
            </w:r>
            <w:r w:rsidRPr="00BC591F">
              <w:rPr>
                <w:rFonts w:eastAsia="Times New Roman" w:cs="Arial"/>
              </w:rPr>
              <w:t>.</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912F60" w:rsidP="00912F60">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En </w:t>
            </w:r>
            <w:r w:rsidRPr="00BC591F">
              <w:rPr>
                <w:rFonts w:eastAsia="Times New Roman" w:cs="Arial"/>
              </w:rPr>
              <w:t>contabilidad, auditoría y de</w:t>
            </w:r>
            <w:r w:rsidR="00601250" w:rsidRPr="00BC591F">
              <w:rPr>
                <w:rFonts w:eastAsia="Times New Roman" w:cs="Arial"/>
              </w:rPr>
              <w:t>recho.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de Deuda Pública,  Ley Orgánica del Poder</w:t>
            </w:r>
            <w:r w:rsidR="00976518">
              <w:rPr>
                <w:rFonts w:eastAsia="Times New Roman" w:cs="Arial"/>
              </w:rPr>
              <w:t xml:space="preserve"> Ejecutivo del Estado de Oaxaca y/o</w:t>
            </w:r>
            <w:r w:rsidRPr="00BC591F">
              <w:rPr>
                <w:rFonts w:eastAsia="Times New Roman" w:cs="Arial"/>
              </w:rPr>
              <w:t xml:space="preserve"> </w:t>
            </w:r>
            <w:r w:rsidR="00976518" w:rsidRPr="00BC591F">
              <w:rPr>
                <w:rFonts w:eastAsia="Times New Roman" w:cs="Arial"/>
              </w:rPr>
              <w:t>análisis financiero</w:t>
            </w:r>
            <w:r w:rsidRPr="00BC591F">
              <w:rPr>
                <w:rFonts w:eastAsia="Times New Roman" w:cs="Arial"/>
              </w:rPr>
              <w:t>.</w:t>
            </w:r>
          </w:p>
        </w:tc>
      </w:tr>
    </w:tbl>
    <w:p w:rsidR="00601250" w:rsidRPr="003C2DC1" w:rsidRDefault="00601250" w:rsidP="00A4578F">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01250" w:rsidRPr="003C2DC1" w:rsidTr="00BC591F">
        <w:tc>
          <w:tcPr>
            <w:tcW w:w="9639" w:type="dxa"/>
            <w:gridSpan w:val="2"/>
          </w:tcPr>
          <w:p w:rsidR="00601250" w:rsidRPr="00BC591F" w:rsidRDefault="00601250" w:rsidP="009B4247">
            <w:pPr>
              <w:pStyle w:val="Prrafodelista"/>
              <w:widowControl w:val="0"/>
              <w:numPr>
                <w:ilvl w:val="0"/>
                <w:numId w:val="299"/>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496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677"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c>
          <w:tcPr>
            <w:tcW w:w="4962" w:type="dxa"/>
          </w:tcPr>
          <w:p w:rsidR="00601250" w:rsidRPr="00BC591F" w:rsidRDefault="00976518"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677" w:type="dxa"/>
            <w:vAlign w:val="center"/>
          </w:tcPr>
          <w:p w:rsidR="00601250" w:rsidRPr="00BC591F" w:rsidRDefault="00082CD1" w:rsidP="00976518">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601250" w:rsidRPr="00BC591F">
              <w:rPr>
                <w:rFonts w:eastAsia="Times New Roman" w:cs="Arial"/>
              </w:rPr>
              <w:t xml:space="preserve"> </w:t>
            </w:r>
          </w:p>
        </w:tc>
      </w:tr>
      <w:tr w:rsidR="00C71327" w:rsidRPr="003C2DC1" w:rsidTr="00BC591F">
        <w:tc>
          <w:tcPr>
            <w:tcW w:w="4962" w:type="dxa"/>
          </w:tcPr>
          <w:p w:rsidR="00C71327" w:rsidRPr="00BC591F" w:rsidRDefault="00CD1C55" w:rsidP="00976518">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economía, contabilidad, auditoria</w:t>
            </w:r>
            <w:r w:rsidR="00976518">
              <w:rPr>
                <w:rFonts w:eastAsia="Times New Roman" w:cs="Arial"/>
              </w:rPr>
              <w:t xml:space="preserve"> y/o</w:t>
            </w:r>
            <w:r w:rsidRPr="00BC591F">
              <w:rPr>
                <w:rFonts w:eastAsia="Times New Roman" w:cs="Arial"/>
              </w:rPr>
              <w:t xml:space="preserve"> jurídicas.</w:t>
            </w:r>
          </w:p>
        </w:tc>
        <w:tc>
          <w:tcPr>
            <w:tcW w:w="4677" w:type="dxa"/>
            <w:vAlign w:val="center"/>
          </w:tcPr>
          <w:p w:rsidR="00C71327"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976518">
              <w:rPr>
                <w:rFonts w:eastAsia="Times New Roman" w:cs="Arial"/>
              </w:rPr>
              <w:t xml:space="preserve"> </w:t>
            </w:r>
          </w:p>
        </w:tc>
      </w:tr>
    </w:tbl>
    <w:p w:rsidR="00601250" w:rsidRPr="00453428" w:rsidRDefault="00601250" w:rsidP="00601250">
      <w:pPr>
        <w:widowControl w:val="0"/>
        <w:tabs>
          <w:tab w:val="left" w:pos="2700"/>
        </w:tabs>
        <w:autoSpaceDE w:val="0"/>
        <w:autoSpaceDN w:val="0"/>
        <w:adjustRightInd w:val="0"/>
        <w:spacing w:after="0" w:line="240" w:lineRule="auto"/>
        <w:rPr>
          <w:rFonts w:cs="Arial"/>
          <w:sz w:val="16"/>
          <w:szCs w:val="16"/>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B0301D" w:rsidRDefault="00B0301D" w:rsidP="006E2801">
      <w:pPr>
        <w:widowControl w:val="0"/>
        <w:tabs>
          <w:tab w:val="left" w:pos="2700"/>
        </w:tabs>
        <w:autoSpaceDE w:val="0"/>
        <w:autoSpaceDN w:val="0"/>
        <w:adjustRightInd w:val="0"/>
        <w:spacing w:after="14" w:line="160" w:lineRule="exact"/>
        <w:rPr>
          <w:rFonts w:cs="Arial"/>
        </w:rPr>
      </w:pPr>
    </w:p>
    <w:p w:rsidR="00A4578F" w:rsidRDefault="00A4578F" w:rsidP="006E2801">
      <w:pPr>
        <w:widowControl w:val="0"/>
        <w:tabs>
          <w:tab w:val="left" w:pos="2700"/>
        </w:tabs>
        <w:autoSpaceDE w:val="0"/>
        <w:autoSpaceDN w:val="0"/>
        <w:adjustRightInd w:val="0"/>
        <w:spacing w:after="14" w:line="160" w:lineRule="exact"/>
        <w:rPr>
          <w:rFonts w:cs="Arial"/>
        </w:rPr>
      </w:pPr>
    </w:p>
    <w:p w:rsidR="00601250" w:rsidRDefault="00601250" w:rsidP="006E2801">
      <w:pPr>
        <w:widowControl w:val="0"/>
        <w:tabs>
          <w:tab w:val="left" w:pos="2700"/>
        </w:tabs>
        <w:autoSpaceDE w:val="0"/>
        <w:autoSpaceDN w:val="0"/>
        <w:adjustRightInd w:val="0"/>
        <w:spacing w:after="14" w:line="160" w:lineRule="exact"/>
        <w:rPr>
          <w:rFonts w:cs="Arial"/>
        </w:rPr>
      </w:pPr>
    </w:p>
    <w:p w:rsidR="00601250" w:rsidRDefault="00601250" w:rsidP="00601250">
      <w:pPr>
        <w:widowControl w:val="0"/>
        <w:autoSpaceDE w:val="0"/>
        <w:autoSpaceDN w:val="0"/>
        <w:adjustRightInd w:val="0"/>
        <w:spacing w:after="0" w:line="240" w:lineRule="auto"/>
        <w:ind w:left="3493" w:right="-20"/>
        <w:rPr>
          <w:rFonts w:cs="Arial"/>
        </w:rPr>
      </w:pPr>
      <w:r w:rsidRPr="00453428">
        <w:rPr>
          <w:rFonts w:cs="Arial"/>
          <w:w w:val="99"/>
        </w:rPr>
        <w:lastRenderedPageBreak/>
        <w:t>Cédula</w:t>
      </w:r>
      <w:r w:rsidRPr="00453428">
        <w:rPr>
          <w:rFonts w:cs="Arial"/>
        </w:rPr>
        <w:t xml:space="preserve"> </w:t>
      </w:r>
      <w:r w:rsidRPr="00453428">
        <w:rPr>
          <w:rFonts w:cs="Arial"/>
          <w:w w:val="99"/>
        </w:rPr>
        <w:t>de</w:t>
      </w:r>
      <w:r w:rsidRPr="00453428">
        <w:rPr>
          <w:rFonts w:cs="Arial"/>
        </w:rPr>
        <w:t xml:space="preserve"> f</w:t>
      </w:r>
      <w:r w:rsidRPr="00453428">
        <w:rPr>
          <w:rFonts w:cs="Arial"/>
          <w:w w:val="99"/>
        </w:rPr>
        <w:t>un</w:t>
      </w:r>
      <w:r w:rsidRPr="00453428">
        <w:rPr>
          <w:rFonts w:cs="Arial"/>
        </w:rPr>
        <w:t>c</w:t>
      </w:r>
      <w:r w:rsidRPr="00453428">
        <w:rPr>
          <w:rFonts w:cs="Arial"/>
          <w:w w:val="99"/>
        </w:rPr>
        <w:t>ione</w:t>
      </w:r>
      <w:r w:rsidRPr="00453428">
        <w:rPr>
          <w:rFonts w:cs="Arial"/>
        </w:rPr>
        <w:t>s</w:t>
      </w:r>
      <w:r w:rsidRPr="00453428">
        <w:rPr>
          <w:rFonts w:cs="Arial"/>
          <w:spacing w:val="1"/>
        </w:rPr>
        <w:t xml:space="preserve"> </w:t>
      </w:r>
      <w:r w:rsidRPr="00453428">
        <w:rPr>
          <w:rFonts w:cs="Arial"/>
        </w:rPr>
        <w:t xml:space="preserve">y </w:t>
      </w:r>
      <w:r w:rsidRPr="00453428">
        <w:rPr>
          <w:rFonts w:cs="Arial"/>
          <w:w w:val="99"/>
        </w:rPr>
        <w:t>re</w:t>
      </w:r>
      <w:r w:rsidRPr="00453428">
        <w:rPr>
          <w:rFonts w:cs="Arial"/>
        </w:rPr>
        <w:t>s</w:t>
      </w:r>
      <w:r w:rsidRPr="00453428">
        <w:rPr>
          <w:rFonts w:cs="Arial"/>
          <w:w w:val="99"/>
        </w:rPr>
        <w:t>pon</w:t>
      </w:r>
      <w:r w:rsidRPr="00453428">
        <w:rPr>
          <w:rFonts w:cs="Arial"/>
        </w:rPr>
        <w:t>s</w:t>
      </w:r>
      <w:r w:rsidRPr="00453428">
        <w:rPr>
          <w:rFonts w:cs="Arial"/>
          <w:w w:val="99"/>
        </w:rPr>
        <w:t>abilidade</w:t>
      </w:r>
      <w:r w:rsidRPr="00453428">
        <w:rPr>
          <w:rFonts w:cs="Arial"/>
        </w:rPr>
        <w:t>s</w:t>
      </w:r>
    </w:p>
    <w:p w:rsidR="00601250" w:rsidRDefault="00601250" w:rsidP="00601250">
      <w:pPr>
        <w:widowControl w:val="0"/>
        <w:autoSpaceDE w:val="0"/>
        <w:autoSpaceDN w:val="0"/>
        <w:adjustRightInd w:val="0"/>
        <w:spacing w:after="0" w:line="240" w:lineRule="auto"/>
        <w:ind w:left="3493" w:right="-20"/>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601250" w:rsidTr="00BC591F">
        <w:tc>
          <w:tcPr>
            <w:tcW w:w="9639" w:type="dxa"/>
            <w:gridSpan w:val="2"/>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 xml:space="preserve">Identificación: </w:t>
            </w:r>
            <w:r w:rsidR="009755C9">
              <w:rPr>
                <w:rFonts w:eastAsia="Times New Roman" w:cs="Arial"/>
              </w:rPr>
              <w:t xml:space="preserve">Secretaría de Finanzas </w:t>
            </w:r>
            <w:r w:rsidRPr="00BC591F">
              <w:rPr>
                <w:rFonts w:eastAsia="Times New Roman" w:cs="Arial"/>
              </w:rPr>
              <w:t xml:space="preserve"> </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elaboración:</w:t>
            </w:r>
          </w:p>
        </w:tc>
        <w:tc>
          <w:tcPr>
            <w:tcW w:w="6237" w:type="dxa"/>
          </w:tcPr>
          <w:p w:rsidR="00601250" w:rsidRPr="00BC591F" w:rsidRDefault="00BF6025" w:rsidP="00BC591F">
            <w:pPr>
              <w:widowControl w:val="0"/>
              <w:autoSpaceDE w:val="0"/>
              <w:autoSpaceDN w:val="0"/>
              <w:adjustRightInd w:val="0"/>
              <w:spacing w:after="0" w:line="240" w:lineRule="auto"/>
              <w:ind w:right="-20"/>
              <w:rPr>
                <w:rFonts w:eastAsia="Times New Roman" w:cs="Arial"/>
              </w:rPr>
            </w:pPr>
            <w:r>
              <w:rPr>
                <w:rFonts w:eastAsia="Times New Roman" w:cs="Arial"/>
              </w:rPr>
              <w:t>Octubre</w:t>
            </w:r>
            <w:r w:rsidR="00CD1C55" w:rsidRPr="00BC591F">
              <w:rPr>
                <w:rFonts w:eastAsia="Times New Roman" w:cs="Arial"/>
              </w:rPr>
              <w:t xml:space="preserve"> </w:t>
            </w:r>
            <w:r w:rsidR="00C71327" w:rsidRPr="00BC591F">
              <w:rPr>
                <w:rFonts w:eastAsia="Times New Roman" w:cs="Arial"/>
              </w:rPr>
              <w:t>de 201</w:t>
            </w:r>
            <w:r w:rsidR="00FA1F32" w:rsidRPr="00BC591F">
              <w:rPr>
                <w:rFonts w:eastAsia="Times New Roman" w:cs="Arial"/>
              </w:rPr>
              <w:t>6</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Fecha de actualización: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No aplica</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w:t>
            </w:r>
          </w:p>
        </w:tc>
        <w:tc>
          <w:tcPr>
            <w:tcW w:w="6237" w:type="dxa"/>
          </w:tcPr>
          <w:p w:rsidR="00601250" w:rsidRPr="00BC591F" w:rsidRDefault="00601250" w:rsidP="00976518">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Jefe de Departamento de Deuda Pública y Otras Obligaciones de Pago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Superior inmediato:</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Coordinador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Área de adscripción:</w:t>
            </w:r>
          </w:p>
        </w:tc>
        <w:tc>
          <w:tcPr>
            <w:tcW w:w="6237" w:type="dxa"/>
          </w:tcPr>
          <w:p w:rsidR="00601250" w:rsidRPr="00BC591F" w:rsidRDefault="00601250"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Coordinación de Control Financiero</w:t>
            </w:r>
          </w:p>
        </w:tc>
      </w:tr>
      <w:tr w:rsidR="00601250" w:rsidTr="00BC591F">
        <w:tc>
          <w:tcPr>
            <w:tcW w:w="340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Tipo de plaza-relación laboral</w:t>
            </w:r>
          </w:p>
        </w:tc>
        <w:tc>
          <w:tcPr>
            <w:tcW w:w="6237" w:type="dxa"/>
          </w:tcPr>
          <w:p w:rsidR="00601250" w:rsidRPr="00BC591F" w:rsidRDefault="00C71327" w:rsidP="00BC591F">
            <w:pPr>
              <w:widowControl w:val="0"/>
              <w:autoSpaceDE w:val="0"/>
              <w:autoSpaceDN w:val="0"/>
              <w:adjustRightInd w:val="0"/>
              <w:spacing w:after="0" w:line="240" w:lineRule="auto"/>
              <w:ind w:right="-20"/>
              <w:rPr>
                <w:rFonts w:eastAsia="Times New Roman" w:cs="Arial"/>
              </w:rPr>
            </w:pPr>
            <w:r w:rsidRPr="00BC591F">
              <w:rPr>
                <w:rFonts w:eastAsia="Times New Roman" w:cs="Arial"/>
              </w:rPr>
              <w:t>Mando Medio- Confianza</w:t>
            </w:r>
          </w:p>
        </w:tc>
      </w:tr>
    </w:tbl>
    <w:p w:rsidR="00601250" w:rsidRDefault="00601250" w:rsidP="00601250">
      <w:pPr>
        <w:widowControl w:val="0"/>
        <w:tabs>
          <w:tab w:val="left" w:pos="1140"/>
        </w:tabs>
        <w:autoSpaceDE w:val="0"/>
        <w:autoSpaceDN w:val="0"/>
        <w:adjustRightInd w:val="0"/>
        <w:spacing w:after="0" w:line="240" w:lineRule="auto"/>
        <w:ind w:right="-20"/>
        <w:rPr>
          <w:rFonts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300"/>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Objetivo General:</w:t>
            </w:r>
          </w:p>
        </w:tc>
      </w:tr>
      <w:tr w:rsidR="00601250" w:rsidRPr="003C2DC1" w:rsidTr="00BC591F">
        <w:tc>
          <w:tcPr>
            <w:tcW w:w="9668" w:type="dxa"/>
          </w:tcPr>
          <w:p w:rsidR="00601250" w:rsidRPr="00BC591F" w:rsidRDefault="00601250" w:rsidP="00BC591F">
            <w:pPr>
              <w:widowControl w:val="0"/>
              <w:tabs>
                <w:tab w:val="left" w:pos="1140"/>
              </w:tabs>
              <w:autoSpaceDE w:val="0"/>
              <w:autoSpaceDN w:val="0"/>
              <w:adjustRightInd w:val="0"/>
              <w:spacing w:after="0" w:line="240" w:lineRule="auto"/>
              <w:ind w:right="-20"/>
              <w:jc w:val="both"/>
              <w:rPr>
                <w:rFonts w:eastAsia="Times New Roman" w:cs="Arial"/>
              </w:rPr>
            </w:pPr>
            <w:r w:rsidRPr="00BC591F">
              <w:rPr>
                <w:rFonts w:eastAsia="Times New Roman" w:cs="Arial"/>
              </w:rPr>
              <w:t>Ejecutar la política hacendaria del Gobierno del Estado, para alcanzar los objetivos del Plan Estatal de Desarrollo.</w:t>
            </w:r>
          </w:p>
        </w:tc>
      </w:tr>
    </w:tbl>
    <w:p w:rsidR="00601250" w:rsidRPr="003C2DC1" w:rsidRDefault="00601250" w:rsidP="00601250">
      <w:pPr>
        <w:widowControl w:val="0"/>
        <w:tabs>
          <w:tab w:val="left" w:pos="1140"/>
        </w:tabs>
        <w:autoSpaceDE w:val="0"/>
        <w:autoSpaceDN w:val="0"/>
        <w:adjustRightInd w:val="0"/>
        <w:spacing w:after="0" w:line="240" w:lineRule="auto"/>
        <w:ind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BC591F">
        <w:tc>
          <w:tcPr>
            <w:tcW w:w="9668" w:type="dxa"/>
          </w:tcPr>
          <w:p w:rsidR="00601250" w:rsidRPr="00BC591F" w:rsidRDefault="00601250" w:rsidP="009B4247">
            <w:pPr>
              <w:pStyle w:val="Prrafodelista"/>
              <w:widowControl w:val="0"/>
              <w:numPr>
                <w:ilvl w:val="0"/>
                <w:numId w:val="300"/>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Funciones específicas:</w:t>
            </w:r>
          </w:p>
        </w:tc>
      </w:tr>
      <w:tr w:rsidR="00601250" w:rsidRPr="003C2DC1" w:rsidTr="00BC591F">
        <w:tc>
          <w:tcPr>
            <w:tcW w:w="9668" w:type="dxa"/>
          </w:tcPr>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Gestionar el pago del servicio de la deuda pública estatal, municipal y obligaciones de pago</w:t>
            </w:r>
            <w:r w:rsidR="00976518">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Operar el registro únic</w:t>
            </w:r>
            <w:r w:rsidR="00976518">
              <w:rPr>
                <w:rFonts w:eastAsia="Times New Roman" w:cs="Arial"/>
              </w:rPr>
              <w:t>o de obligaciones y empréstitos;</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Vigilar el cumplimiento oportuno de las obligaciones contractuales de los financiamientos vig</w:t>
            </w:r>
            <w:r w:rsidR="00976518">
              <w:rPr>
                <w:rFonts w:eastAsia="Times New Roman" w:cs="Arial"/>
              </w:rPr>
              <w:t>entes;</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Elaborar y vigilar el presupuesto de deuda pública y obligaciones de pago</w:t>
            </w:r>
            <w:r w:rsidR="00976518">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Integrar, desarrollar y analizar la información para las diferentes instituciones en materia de deuda</w:t>
            </w:r>
            <w:r w:rsidR="00976518">
              <w:rPr>
                <w:rFonts w:eastAsia="Times New Roman" w:cs="Arial"/>
              </w:rPr>
              <w:t xml:space="preserve"> pública y obligaciones de pago;</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Elaborar los asientos contables, correspondientes a las transacciones que se generen de deuda pública y obligaciones de pago.</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Generar información trimestral de la situac</w:t>
            </w:r>
            <w:r w:rsidR="00976518">
              <w:rPr>
                <w:rFonts w:eastAsia="Times New Roman" w:cs="Arial"/>
              </w:rPr>
              <w:t>ión que guarda la deuda pública;</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 xml:space="preserve">Atender  a  las solicitudes de asesoría, en materia de deuda pública, que realizan los </w:t>
            </w:r>
            <w:r w:rsidR="00641DE9">
              <w:rPr>
                <w:rFonts w:eastAsia="Times New Roman" w:cs="Arial"/>
              </w:rPr>
              <w:t>Municipios</w:t>
            </w:r>
            <w:r w:rsidR="00976518">
              <w:rPr>
                <w:rFonts w:eastAsia="Times New Roman" w:cs="Arial"/>
              </w:rPr>
              <w:t>;</w:t>
            </w:r>
          </w:p>
          <w:p w:rsidR="00601250" w:rsidRPr="00BC591F" w:rsidRDefault="00601250" w:rsidP="009B4247">
            <w:pPr>
              <w:pStyle w:val="Prrafodelista"/>
              <w:numPr>
                <w:ilvl w:val="0"/>
                <w:numId w:val="288"/>
              </w:numPr>
              <w:tabs>
                <w:tab w:val="left" w:pos="318"/>
              </w:tabs>
              <w:spacing w:after="0" w:line="240" w:lineRule="auto"/>
              <w:ind w:left="318" w:hanging="283"/>
              <w:jc w:val="both"/>
              <w:rPr>
                <w:rFonts w:eastAsia="Times New Roman" w:cs="Arial"/>
              </w:rPr>
            </w:pPr>
            <w:r w:rsidRPr="00BC591F">
              <w:rPr>
                <w:rFonts w:eastAsia="Times New Roman" w:cs="Arial"/>
              </w:rPr>
              <w:t xml:space="preserve">Analizar la capacidad de endeudamiento de los </w:t>
            </w:r>
            <w:r w:rsidR="00641DE9">
              <w:rPr>
                <w:rFonts w:eastAsia="Times New Roman" w:cs="Arial"/>
              </w:rPr>
              <w:t>Municipios</w:t>
            </w:r>
            <w:r w:rsidRPr="00BC591F">
              <w:rPr>
                <w:rFonts w:eastAsia="Times New Roman" w:cs="Arial"/>
              </w:rPr>
              <w:t xml:space="preserve"> a solicitud del H. Congreso del Estado</w:t>
            </w:r>
            <w:r w:rsidR="0048085C">
              <w:rPr>
                <w:rFonts w:eastAsia="Times New Roman" w:cs="Arial"/>
              </w:rPr>
              <w:t>; y</w:t>
            </w:r>
          </w:p>
          <w:p w:rsidR="00CD1C55" w:rsidRPr="00BC591F" w:rsidRDefault="00EA01D5" w:rsidP="009B4247">
            <w:pPr>
              <w:pStyle w:val="Prrafodelista"/>
              <w:numPr>
                <w:ilvl w:val="0"/>
                <w:numId w:val="288"/>
              </w:numPr>
              <w:tabs>
                <w:tab w:val="left" w:pos="318"/>
              </w:tabs>
              <w:spacing w:after="0" w:line="240" w:lineRule="auto"/>
              <w:ind w:left="318" w:hanging="283"/>
              <w:jc w:val="both"/>
              <w:rPr>
                <w:rFonts w:eastAsia="Times New Roman" w:cs="Arial"/>
              </w:rPr>
            </w:pPr>
            <w:r>
              <w:rPr>
                <w:rFonts w:eastAsia="Times New Roman" w:cs="Arial"/>
                <w:lang w:eastAsia="es-MX"/>
              </w:rPr>
              <w:t>Las demás señaladas en las disposiciones normativas aplicables y las que le confiera su superior jerárquico; en el ámbito de su competencia.</w:t>
            </w:r>
          </w:p>
        </w:tc>
      </w:tr>
    </w:tbl>
    <w:p w:rsidR="00633C6D" w:rsidRPr="003C2DC1" w:rsidRDefault="00633C6D" w:rsidP="00601250">
      <w:pPr>
        <w:widowControl w:val="0"/>
        <w:autoSpaceDE w:val="0"/>
        <w:autoSpaceDN w:val="0"/>
        <w:adjustRightInd w:val="0"/>
        <w:spacing w:after="0" w:line="240" w:lineRule="auto"/>
        <w:ind w:left="3493" w:right="-20"/>
        <w:rPr>
          <w:rFonts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601250" w:rsidRPr="003C2DC1" w:rsidTr="00A4578F">
        <w:tc>
          <w:tcPr>
            <w:tcW w:w="9668" w:type="dxa"/>
          </w:tcPr>
          <w:p w:rsidR="00601250" w:rsidRPr="00BC591F" w:rsidRDefault="00601250" w:rsidP="009B4247">
            <w:pPr>
              <w:pStyle w:val="Prrafodelista"/>
              <w:widowControl w:val="0"/>
              <w:numPr>
                <w:ilvl w:val="0"/>
                <w:numId w:val="300"/>
              </w:numPr>
              <w:tabs>
                <w:tab w:val="left" w:pos="1140"/>
              </w:tabs>
              <w:autoSpaceDE w:val="0"/>
              <w:autoSpaceDN w:val="0"/>
              <w:adjustRightInd w:val="0"/>
              <w:spacing w:after="0" w:line="240" w:lineRule="auto"/>
              <w:ind w:left="720" w:right="-20"/>
              <w:rPr>
                <w:rFonts w:eastAsia="Times New Roman" w:cs="Arial"/>
                <w:b/>
              </w:rPr>
            </w:pPr>
            <w:r w:rsidRPr="00BC591F">
              <w:rPr>
                <w:rFonts w:eastAsia="Times New Roman" w:cs="Arial"/>
                <w:b/>
              </w:rPr>
              <w:t>Campo decisional:</w:t>
            </w:r>
          </w:p>
        </w:tc>
      </w:tr>
      <w:tr w:rsidR="00601250" w:rsidRPr="003C2DC1" w:rsidTr="00A4578F">
        <w:tc>
          <w:tcPr>
            <w:tcW w:w="9668" w:type="dxa"/>
          </w:tcPr>
          <w:p w:rsidR="00601250" w:rsidRPr="00BC591F" w:rsidRDefault="00976518" w:rsidP="009B4247">
            <w:pPr>
              <w:pStyle w:val="Prrafodelista"/>
              <w:numPr>
                <w:ilvl w:val="0"/>
                <w:numId w:val="320"/>
              </w:numPr>
              <w:spacing w:after="0" w:line="240" w:lineRule="auto"/>
              <w:ind w:left="318" w:hanging="284"/>
              <w:jc w:val="both"/>
              <w:rPr>
                <w:rFonts w:eastAsia="Times New Roman" w:cs="Arial"/>
              </w:rPr>
            </w:pPr>
            <w:r>
              <w:rPr>
                <w:rFonts w:eastAsia="Times New Roman" w:cs="Arial"/>
                <w:lang w:eastAsia="es-MX"/>
              </w:rPr>
              <w:t>No aplica</w:t>
            </w:r>
            <w:r w:rsidR="00C71327" w:rsidRPr="00BC591F">
              <w:rPr>
                <w:rFonts w:eastAsia="Times New Roman" w:cs="Arial"/>
                <w:lang w:eastAsia="es-MX"/>
              </w:rPr>
              <w:t>.</w:t>
            </w:r>
          </w:p>
        </w:tc>
      </w:tr>
    </w:tbl>
    <w:p w:rsidR="00976518" w:rsidRDefault="00976518" w:rsidP="00976518">
      <w:pPr>
        <w:spacing w:after="0" w:line="240" w:lineRule="auto"/>
      </w:pP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3088"/>
        <w:gridCol w:w="3568"/>
      </w:tblGrid>
      <w:tr w:rsidR="00601250" w:rsidRPr="003C2DC1" w:rsidTr="00976518">
        <w:tc>
          <w:tcPr>
            <w:tcW w:w="9622" w:type="dxa"/>
            <w:gridSpan w:val="3"/>
          </w:tcPr>
          <w:p w:rsidR="00601250" w:rsidRPr="00BC591F" w:rsidRDefault="00601250" w:rsidP="009B4247">
            <w:pPr>
              <w:pStyle w:val="Prrafodelista"/>
              <w:widowControl w:val="0"/>
              <w:numPr>
                <w:ilvl w:val="0"/>
                <w:numId w:val="300"/>
              </w:numPr>
              <w:autoSpaceDE w:val="0"/>
              <w:autoSpaceDN w:val="0"/>
              <w:adjustRightInd w:val="0"/>
              <w:spacing w:after="0" w:line="240" w:lineRule="auto"/>
              <w:ind w:left="720" w:right="-20"/>
              <w:rPr>
                <w:rFonts w:eastAsia="Times New Roman" w:cs="Arial"/>
                <w:b/>
              </w:rPr>
            </w:pPr>
            <w:r w:rsidRPr="00BC591F">
              <w:rPr>
                <w:rFonts w:eastAsia="Times New Roman" w:cs="Arial"/>
                <w:b/>
              </w:rPr>
              <w:t>Puestos subordinados:</w:t>
            </w:r>
          </w:p>
        </w:tc>
      </w:tr>
      <w:tr w:rsidR="00601250" w:rsidRPr="003C2DC1" w:rsidTr="00976518">
        <w:trPr>
          <w:trHeight w:val="251"/>
        </w:trPr>
        <w:tc>
          <w:tcPr>
            <w:tcW w:w="2966"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Directos</w:t>
            </w:r>
          </w:p>
        </w:tc>
        <w:tc>
          <w:tcPr>
            <w:tcW w:w="3088"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Indirectos</w:t>
            </w:r>
          </w:p>
        </w:tc>
        <w:tc>
          <w:tcPr>
            <w:tcW w:w="3568" w:type="dxa"/>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Total</w:t>
            </w:r>
          </w:p>
        </w:tc>
      </w:tr>
      <w:tr w:rsidR="00601250" w:rsidRPr="003C2DC1" w:rsidTr="00976518">
        <w:tc>
          <w:tcPr>
            <w:tcW w:w="2966"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5</w:t>
            </w:r>
          </w:p>
        </w:tc>
        <w:tc>
          <w:tcPr>
            <w:tcW w:w="3088"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0</w:t>
            </w:r>
          </w:p>
        </w:tc>
        <w:tc>
          <w:tcPr>
            <w:tcW w:w="3568" w:type="dxa"/>
          </w:tcPr>
          <w:p w:rsidR="00601250" w:rsidRPr="00BC591F" w:rsidRDefault="006A4392" w:rsidP="00BC591F">
            <w:pPr>
              <w:widowControl w:val="0"/>
              <w:autoSpaceDE w:val="0"/>
              <w:autoSpaceDN w:val="0"/>
              <w:adjustRightInd w:val="0"/>
              <w:spacing w:after="0" w:line="240" w:lineRule="auto"/>
              <w:ind w:right="-20"/>
              <w:jc w:val="center"/>
              <w:rPr>
                <w:rFonts w:eastAsia="Times New Roman" w:cs="Arial"/>
              </w:rPr>
            </w:pPr>
            <w:r w:rsidRPr="00BC591F">
              <w:rPr>
                <w:rFonts w:eastAsia="Times New Roman" w:cs="Arial"/>
              </w:rPr>
              <w:t>5</w:t>
            </w:r>
          </w:p>
        </w:tc>
      </w:tr>
    </w:tbl>
    <w:p w:rsidR="00CD1C55" w:rsidRDefault="00CD1C55" w:rsidP="00CD1C55">
      <w:pPr>
        <w:spacing w:after="0" w:line="240" w:lineRule="auto"/>
      </w:pPr>
    </w:p>
    <w:p w:rsidR="00EA01D5" w:rsidRDefault="00EA01D5" w:rsidP="00CD1C55">
      <w:pPr>
        <w:spacing w:after="0" w:line="240" w:lineRule="auto"/>
      </w:pPr>
    </w:p>
    <w:p w:rsidR="00EA01D5" w:rsidRDefault="00EA01D5" w:rsidP="00CD1C55">
      <w:pPr>
        <w:spacing w:after="0" w:line="240" w:lineRule="auto"/>
      </w:pPr>
    </w:p>
    <w:p w:rsidR="00EA01D5" w:rsidRDefault="00EA01D5" w:rsidP="00CD1C55">
      <w:pPr>
        <w:spacing w:after="0" w:line="240" w:lineRule="auto"/>
      </w:pPr>
    </w:p>
    <w:p w:rsidR="00EA01D5" w:rsidRDefault="00EA01D5" w:rsidP="00CD1C55">
      <w:pPr>
        <w:spacing w:after="0" w:line="240" w:lineRule="auto"/>
      </w:pPr>
    </w:p>
    <w:p w:rsidR="00EA01D5" w:rsidRDefault="00EA01D5" w:rsidP="00CD1C55">
      <w:pPr>
        <w:spacing w:after="0" w:line="240" w:lineRule="auto"/>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567"/>
        <w:gridCol w:w="2614"/>
        <w:gridCol w:w="1261"/>
        <w:gridCol w:w="1274"/>
        <w:gridCol w:w="1456"/>
      </w:tblGrid>
      <w:tr w:rsidR="00601250" w:rsidRPr="003C2DC1" w:rsidTr="00BC591F">
        <w:tc>
          <w:tcPr>
            <w:tcW w:w="9654" w:type="dxa"/>
            <w:gridSpan w:val="6"/>
          </w:tcPr>
          <w:p w:rsidR="00601250" w:rsidRPr="00BC591F" w:rsidRDefault="00601250" w:rsidP="009B4247">
            <w:pPr>
              <w:pStyle w:val="Prrafodelista"/>
              <w:widowControl w:val="0"/>
              <w:numPr>
                <w:ilvl w:val="0"/>
                <w:numId w:val="300"/>
              </w:numPr>
              <w:autoSpaceDE w:val="0"/>
              <w:autoSpaceDN w:val="0"/>
              <w:adjustRightInd w:val="0"/>
              <w:spacing w:after="0" w:line="240" w:lineRule="auto"/>
              <w:ind w:left="720" w:right="-20"/>
              <w:rPr>
                <w:rFonts w:eastAsia="Times New Roman" w:cs="Arial"/>
                <w:b/>
              </w:rPr>
            </w:pPr>
            <w:r w:rsidRPr="00BC591F">
              <w:rPr>
                <w:rFonts w:eastAsia="Times New Roman" w:cs="Arial"/>
                <w:b/>
              </w:rPr>
              <w:lastRenderedPageBreak/>
              <w:t>Relaciones interinstitucionales</w:t>
            </w:r>
          </w:p>
        </w:tc>
      </w:tr>
      <w:tr w:rsidR="00E76A9C" w:rsidRPr="003C2DC1" w:rsidTr="00BC591F">
        <w:tc>
          <w:tcPr>
            <w:tcW w:w="482"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67"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Puesto y/o área de trabajo</w:t>
            </w:r>
          </w:p>
        </w:tc>
        <w:tc>
          <w:tcPr>
            <w:tcW w:w="261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Con el objeto de:</w:t>
            </w:r>
          </w:p>
        </w:tc>
        <w:tc>
          <w:tcPr>
            <w:tcW w:w="3991" w:type="dxa"/>
            <w:gridSpan w:val="3"/>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Frecuencia</w:t>
            </w:r>
          </w:p>
        </w:tc>
      </w:tr>
      <w:tr w:rsidR="00E76A9C" w:rsidRPr="003C2DC1" w:rsidTr="00BC591F">
        <w:trPr>
          <w:trHeight w:val="330"/>
        </w:trPr>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 xml:space="preserve">      Internas</w:t>
            </w:r>
          </w:p>
        </w:tc>
        <w:tc>
          <w:tcPr>
            <w:tcW w:w="2567" w:type="dxa"/>
            <w:vMerge w:val="restart"/>
          </w:tcPr>
          <w:p w:rsidR="00601250" w:rsidRPr="00BC591F" w:rsidRDefault="00601250" w:rsidP="00BC591F">
            <w:pPr>
              <w:spacing w:after="0" w:line="240" w:lineRule="auto"/>
              <w:jc w:val="both"/>
              <w:rPr>
                <w:rFonts w:eastAsia="Times New Roman" w:cs="Arial"/>
              </w:rPr>
            </w:pPr>
          </w:p>
          <w:p w:rsidR="00601250" w:rsidRPr="00BC591F" w:rsidRDefault="004D74E5" w:rsidP="009B4247">
            <w:pPr>
              <w:pStyle w:val="Prrafodelista"/>
              <w:numPr>
                <w:ilvl w:val="0"/>
                <w:numId w:val="320"/>
              </w:numPr>
              <w:spacing w:after="0" w:line="240" w:lineRule="auto"/>
              <w:ind w:left="261" w:hanging="261"/>
              <w:jc w:val="both"/>
              <w:rPr>
                <w:rFonts w:eastAsia="Times New Roman" w:cs="Arial"/>
              </w:rPr>
            </w:pPr>
            <w:r w:rsidRPr="00BC591F">
              <w:rPr>
                <w:rFonts w:eastAsia="Times New Roman" w:cs="Arial"/>
              </w:rPr>
              <w:t>Departamento de Presupuesto “B”</w:t>
            </w:r>
          </w:p>
          <w:p w:rsidR="00601250" w:rsidRPr="00BC591F" w:rsidRDefault="00601250" w:rsidP="00BC591F">
            <w:pPr>
              <w:spacing w:after="0" w:line="240" w:lineRule="auto"/>
              <w:ind w:left="261" w:hanging="261"/>
              <w:jc w:val="both"/>
              <w:rPr>
                <w:rFonts w:eastAsia="Times New Roman" w:cs="Arial"/>
              </w:rPr>
            </w:pPr>
          </w:p>
          <w:p w:rsidR="00601250" w:rsidRPr="00BC591F" w:rsidRDefault="003338A8" w:rsidP="009B4247">
            <w:pPr>
              <w:pStyle w:val="Prrafodelista"/>
              <w:numPr>
                <w:ilvl w:val="0"/>
                <w:numId w:val="320"/>
              </w:numPr>
              <w:spacing w:after="0" w:line="240" w:lineRule="auto"/>
              <w:ind w:left="261" w:hanging="261"/>
              <w:jc w:val="both"/>
              <w:rPr>
                <w:rFonts w:eastAsia="Times New Roman" w:cs="Arial"/>
              </w:rPr>
            </w:pPr>
            <w:r w:rsidRPr="00BC591F">
              <w:rPr>
                <w:rFonts w:eastAsia="Times New Roman" w:cs="Arial"/>
              </w:rPr>
              <w:t>Departamento de Seguimiento a Gasto de Operación “A”</w:t>
            </w:r>
          </w:p>
        </w:tc>
        <w:tc>
          <w:tcPr>
            <w:tcW w:w="2614"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Dar seguimiento al presupuesto asignado.</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Gestionar el ejercicio del presupuesto asignado.</w:t>
            </w:r>
          </w:p>
        </w:tc>
        <w:tc>
          <w:tcPr>
            <w:tcW w:w="1261"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Eventual</w:t>
            </w:r>
          </w:p>
        </w:tc>
        <w:tc>
          <w:tcPr>
            <w:tcW w:w="12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45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70"/>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67"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2614"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rPr>
            </w:pPr>
          </w:p>
        </w:tc>
        <w:tc>
          <w:tcPr>
            <w:tcW w:w="1261" w:type="dxa"/>
            <w:vAlign w:val="center"/>
          </w:tcPr>
          <w:p w:rsidR="00601250" w:rsidRDefault="00976518" w:rsidP="00976518">
            <w:pPr>
              <w:widowControl w:val="0"/>
              <w:autoSpaceDE w:val="0"/>
              <w:autoSpaceDN w:val="0"/>
              <w:adjustRightInd w:val="0"/>
              <w:spacing w:after="0" w:line="240" w:lineRule="auto"/>
              <w:jc w:val="center"/>
              <w:rPr>
                <w:rFonts w:eastAsia="Times New Roman" w:cs="Arial"/>
              </w:rPr>
            </w:pPr>
            <w:r>
              <w:rPr>
                <w:rFonts w:eastAsia="Times New Roman" w:cs="Arial"/>
              </w:rPr>
              <w:t>X</w:t>
            </w:r>
          </w:p>
          <w:p w:rsidR="00976518" w:rsidRDefault="00976518" w:rsidP="00976518">
            <w:pPr>
              <w:widowControl w:val="0"/>
              <w:autoSpaceDE w:val="0"/>
              <w:autoSpaceDN w:val="0"/>
              <w:adjustRightInd w:val="0"/>
              <w:spacing w:after="0" w:line="240" w:lineRule="auto"/>
              <w:jc w:val="center"/>
              <w:rPr>
                <w:rFonts w:eastAsia="Times New Roman" w:cs="Arial"/>
              </w:rPr>
            </w:pPr>
          </w:p>
          <w:p w:rsidR="00976518" w:rsidRDefault="00976518" w:rsidP="00976518">
            <w:pPr>
              <w:widowControl w:val="0"/>
              <w:autoSpaceDE w:val="0"/>
              <w:autoSpaceDN w:val="0"/>
              <w:adjustRightInd w:val="0"/>
              <w:spacing w:after="0" w:line="240" w:lineRule="auto"/>
              <w:jc w:val="center"/>
              <w:rPr>
                <w:rFonts w:eastAsia="Times New Roman" w:cs="Arial"/>
              </w:rPr>
            </w:pPr>
          </w:p>
          <w:p w:rsidR="00976518" w:rsidRDefault="00976518" w:rsidP="00976518">
            <w:pPr>
              <w:widowControl w:val="0"/>
              <w:autoSpaceDE w:val="0"/>
              <w:autoSpaceDN w:val="0"/>
              <w:adjustRightInd w:val="0"/>
              <w:spacing w:after="0" w:line="240" w:lineRule="auto"/>
              <w:jc w:val="center"/>
              <w:rPr>
                <w:rFonts w:eastAsia="Times New Roman" w:cs="Arial"/>
              </w:rPr>
            </w:pPr>
          </w:p>
          <w:p w:rsidR="00976518" w:rsidRDefault="00976518" w:rsidP="00976518">
            <w:pPr>
              <w:widowControl w:val="0"/>
              <w:autoSpaceDE w:val="0"/>
              <w:autoSpaceDN w:val="0"/>
              <w:adjustRightInd w:val="0"/>
              <w:spacing w:after="0" w:line="240" w:lineRule="auto"/>
              <w:jc w:val="center"/>
              <w:rPr>
                <w:rFonts w:eastAsia="Times New Roman" w:cs="Arial"/>
              </w:rPr>
            </w:pPr>
          </w:p>
          <w:p w:rsidR="00976518" w:rsidRPr="00BC591F" w:rsidRDefault="00976518" w:rsidP="00976518">
            <w:pPr>
              <w:widowControl w:val="0"/>
              <w:autoSpaceDE w:val="0"/>
              <w:autoSpaceDN w:val="0"/>
              <w:adjustRightInd w:val="0"/>
              <w:spacing w:after="0" w:line="240" w:lineRule="auto"/>
              <w:jc w:val="center"/>
              <w:rPr>
                <w:rFonts w:eastAsia="Times New Roman" w:cs="Arial"/>
              </w:rPr>
            </w:pPr>
          </w:p>
        </w:tc>
        <w:tc>
          <w:tcPr>
            <w:tcW w:w="1274" w:type="dxa"/>
            <w:vAlign w:val="center"/>
          </w:tcPr>
          <w:p w:rsidR="00601250" w:rsidRPr="00BC591F" w:rsidRDefault="00601250" w:rsidP="00633C6D">
            <w:pPr>
              <w:widowControl w:val="0"/>
              <w:autoSpaceDE w:val="0"/>
              <w:autoSpaceDN w:val="0"/>
              <w:adjustRightInd w:val="0"/>
              <w:spacing w:after="0" w:line="240" w:lineRule="auto"/>
              <w:rPr>
                <w:rFonts w:eastAsia="Times New Roman" w:cs="Arial"/>
              </w:rPr>
            </w:pPr>
          </w:p>
        </w:tc>
        <w:tc>
          <w:tcPr>
            <w:tcW w:w="1456" w:type="dxa"/>
            <w:vAlign w:val="center"/>
          </w:tcPr>
          <w:p w:rsidR="00976518" w:rsidRDefault="00976518" w:rsidP="00BC591F">
            <w:pPr>
              <w:widowControl w:val="0"/>
              <w:autoSpaceDE w:val="0"/>
              <w:autoSpaceDN w:val="0"/>
              <w:adjustRightInd w:val="0"/>
              <w:spacing w:after="0" w:line="240" w:lineRule="auto"/>
              <w:jc w:val="center"/>
              <w:rPr>
                <w:rFonts w:eastAsia="Times New Roman" w:cs="Arial"/>
              </w:rPr>
            </w:pPr>
          </w:p>
          <w:p w:rsidR="00601250" w:rsidRPr="00BC591F" w:rsidRDefault="00601250" w:rsidP="00976518">
            <w:pPr>
              <w:widowControl w:val="0"/>
              <w:autoSpaceDE w:val="0"/>
              <w:autoSpaceDN w:val="0"/>
              <w:adjustRightInd w:val="0"/>
              <w:spacing w:after="0" w:line="240" w:lineRule="auto"/>
              <w:jc w:val="center"/>
              <w:rPr>
                <w:rFonts w:eastAsia="Times New Roman" w:cs="Arial"/>
              </w:rPr>
            </w:pPr>
          </w:p>
          <w:p w:rsidR="00601250" w:rsidRDefault="00976518" w:rsidP="00BC591F">
            <w:pPr>
              <w:widowControl w:val="0"/>
              <w:autoSpaceDE w:val="0"/>
              <w:autoSpaceDN w:val="0"/>
              <w:adjustRightInd w:val="0"/>
              <w:spacing w:after="0" w:line="240" w:lineRule="auto"/>
              <w:jc w:val="center"/>
              <w:rPr>
                <w:rFonts w:eastAsia="Times New Roman" w:cs="Arial"/>
              </w:rPr>
            </w:pPr>
            <w:r>
              <w:rPr>
                <w:rFonts w:eastAsia="Times New Roman" w:cs="Arial"/>
              </w:rPr>
              <w:t>X</w:t>
            </w:r>
          </w:p>
          <w:p w:rsidR="00A4578F" w:rsidRPr="00BC591F" w:rsidRDefault="00A4578F" w:rsidP="00BC591F">
            <w:pPr>
              <w:widowControl w:val="0"/>
              <w:autoSpaceDE w:val="0"/>
              <w:autoSpaceDN w:val="0"/>
              <w:adjustRightInd w:val="0"/>
              <w:spacing w:after="0" w:line="240" w:lineRule="auto"/>
              <w:rPr>
                <w:rFonts w:eastAsia="Times New Roman" w:cs="Arial"/>
              </w:rPr>
            </w:pPr>
          </w:p>
        </w:tc>
      </w:tr>
      <w:tr w:rsidR="00E76A9C" w:rsidRPr="003C2DC1" w:rsidTr="00BC591F">
        <w:tc>
          <w:tcPr>
            <w:tcW w:w="482" w:type="dxa"/>
            <w:vMerge w:val="restart"/>
            <w:textDirection w:val="btLr"/>
          </w:tcPr>
          <w:p w:rsidR="00601250" w:rsidRPr="00BC591F" w:rsidRDefault="00601250" w:rsidP="00BC591F">
            <w:pPr>
              <w:widowControl w:val="0"/>
              <w:autoSpaceDE w:val="0"/>
              <w:autoSpaceDN w:val="0"/>
              <w:adjustRightInd w:val="0"/>
              <w:spacing w:after="0" w:line="240" w:lineRule="auto"/>
              <w:ind w:left="113" w:right="-20"/>
              <w:jc w:val="center"/>
              <w:rPr>
                <w:rFonts w:eastAsia="Times New Roman" w:cs="Arial"/>
                <w:b/>
              </w:rPr>
            </w:pPr>
            <w:r w:rsidRPr="00BC591F">
              <w:rPr>
                <w:rFonts w:eastAsia="Times New Roman" w:cs="Arial"/>
                <w:b/>
              </w:rPr>
              <w:t>Externas</w:t>
            </w:r>
          </w:p>
        </w:tc>
        <w:tc>
          <w:tcPr>
            <w:tcW w:w="2567" w:type="dxa"/>
            <w:vMerge w:val="restart"/>
          </w:tcPr>
          <w:p w:rsidR="00601250" w:rsidRPr="00BC591F" w:rsidRDefault="00601250" w:rsidP="00BC591F">
            <w:pPr>
              <w:pStyle w:val="Prrafodelista"/>
              <w:spacing w:after="0" w:line="240" w:lineRule="auto"/>
              <w:ind w:left="1440"/>
              <w:rPr>
                <w:rFonts w:eastAsia="Times New Roman" w:cs="Arial"/>
              </w:rPr>
            </w:pPr>
          </w:p>
          <w:p w:rsidR="00601250" w:rsidRPr="00BC591F" w:rsidRDefault="00601250" w:rsidP="009B4247">
            <w:pPr>
              <w:pStyle w:val="Prrafodelista"/>
              <w:numPr>
                <w:ilvl w:val="0"/>
                <w:numId w:val="321"/>
              </w:numPr>
              <w:spacing w:after="0" w:line="240" w:lineRule="auto"/>
              <w:ind w:left="261" w:hanging="261"/>
              <w:rPr>
                <w:rFonts w:eastAsia="Times New Roman" w:cs="Arial"/>
              </w:rPr>
            </w:pPr>
            <w:r w:rsidRPr="00BC591F">
              <w:rPr>
                <w:rFonts w:eastAsia="Times New Roman" w:cs="Arial"/>
              </w:rPr>
              <w:t>Instituciones de Crédito</w:t>
            </w:r>
          </w:p>
          <w:p w:rsidR="00601250" w:rsidRPr="00BC591F" w:rsidRDefault="00601250" w:rsidP="00BC591F">
            <w:pPr>
              <w:pStyle w:val="Prrafodelista"/>
              <w:spacing w:after="0" w:line="240" w:lineRule="auto"/>
              <w:ind w:left="261" w:hanging="261"/>
              <w:rPr>
                <w:rFonts w:eastAsia="Times New Roman" w:cs="Arial"/>
              </w:rPr>
            </w:pPr>
          </w:p>
          <w:p w:rsidR="00601250" w:rsidRPr="00BC591F" w:rsidRDefault="00601250" w:rsidP="00BC591F">
            <w:pPr>
              <w:pStyle w:val="Prrafodelista"/>
              <w:spacing w:after="0" w:line="240" w:lineRule="auto"/>
              <w:ind w:left="261" w:hanging="261"/>
              <w:rPr>
                <w:rFonts w:eastAsia="Times New Roman" w:cs="Arial"/>
              </w:rPr>
            </w:pPr>
          </w:p>
          <w:p w:rsidR="00601250" w:rsidRPr="00BC591F" w:rsidRDefault="00601250" w:rsidP="00BC591F">
            <w:pPr>
              <w:pStyle w:val="Prrafodelista"/>
              <w:spacing w:after="0" w:line="240" w:lineRule="auto"/>
              <w:ind w:left="261" w:hanging="261"/>
              <w:rPr>
                <w:rFonts w:eastAsia="Times New Roman" w:cs="Arial"/>
              </w:rPr>
            </w:pPr>
          </w:p>
          <w:p w:rsidR="00601250" w:rsidRPr="00BC591F" w:rsidRDefault="00601250" w:rsidP="00BC591F">
            <w:pPr>
              <w:pStyle w:val="Prrafodelista"/>
              <w:spacing w:after="0" w:line="240" w:lineRule="auto"/>
              <w:ind w:left="261" w:hanging="261"/>
              <w:rPr>
                <w:rFonts w:eastAsia="Times New Roman" w:cs="Arial"/>
              </w:rPr>
            </w:pPr>
          </w:p>
          <w:p w:rsidR="00601250" w:rsidRPr="00BC591F" w:rsidRDefault="00601250" w:rsidP="009B4247">
            <w:pPr>
              <w:pStyle w:val="Prrafodelista"/>
              <w:numPr>
                <w:ilvl w:val="0"/>
                <w:numId w:val="321"/>
              </w:numPr>
              <w:spacing w:after="0" w:line="240" w:lineRule="auto"/>
              <w:ind w:left="261" w:hanging="261"/>
              <w:rPr>
                <w:rFonts w:eastAsia="Times New Roman" w:cs="Arial"/>
              </w:rPr>
            </w:pPr>
            <w:r w:rsidRPr="00BC591F">
              <w:rPr>
                <w:rFonts w:eastAsia="Times New Roman" w:cs="Arial"/>
              </w:rPr>
              <w:t>Fiduciarios</w:t>
            </w: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Default="00601250" w:rsidP="00BC591F">
            <w:pPr>
              <w:pStyle w:val="Prrafodelista"/>
              <w:spacing w:after="0" w:line="240" w:lineRule="auto"/>
              <w:ind w:left="0"/>
              <w:rPr>
                <w:rFonts w:eastAsia="Times New Roman" w:cs="Arial"/>
              </w:rPr>
            </w:pPr>
          </w:p>
          <w:p w:rsidR="00A4578F" w:rsidRPr="00BC591F" w:rsidRDefault="00A4578F"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9B4247">
            <w:pPr>
              <w:pStyle w:val="Prrafodelista"/>
              <w:numPr>
                <w:ilvl w:val="0"/>
                <w:numId w:val="321"/>
              </w:numPr>
              <w:spacing w:after="0" w:line="240" w:lineRule="auto"/>
              <w:ind w:left="261" w:hanging="284"/>
              <w:jc w:val="both"/>
              <w:rPr>
                <w:rFonts w:eastAsia="Times New Roman" w:cs="Arial"/>
              </w:rPr>
            </w:pPr>
            <w:r w:rsidRPr="00BC591F">
              <w:rPr>
                <w:rFonts w:eastAsia="Times New Roman" w:cs="Arial"/>
              </w:rPr>
              <w:t>Secretaría de Hacienda y Crédito Público</w:t>
            </w: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CD1C55" w:rsidRPr="00BC591F" w:rsidRDefault="00CD1C55"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01250" w:rsidP="00BC591F">
            <w:pPr>
              <w:pStyle w:val="Prrafodelista"/>
              <w:spacing w:after="0" w:line="240" w:lineRule="auto"/>
              <w:ind w:left="0"/>
              <w:rPr>
                <w:rFonts w:eastAsia="Times New Roman" w:cs="Arial"/>
              </w:rPr>
            </w:pPr>
          </w:p>
          <w:p w:rsidR="00601250" w:rsidRPr="00BC591F" w:rsidRDefault="00641DE9" w:rsidP="009B4247">
            <w:pPr>
              <w:pStyle w:val="Prrafodelista"/>
              <w:numPr>
                <w:ilvl w:val="0"/>
                <w:numId w:val="321"/>
              </w:numPr>
              <w:spacing w:after="0" w:line="240" w:lineRule="auto"/>
              <w:ind w:left="261" w:hanging="261"/>
              <w:rPr>
                <w:rFonts w:eastAsia="Times New Roman" w:cs="Arial"/>
              </w:rPr>
            </w:pPr>
            <w:r>
              <w:rPr>
                <w:rFonts w:eastAsia="Times New Roman" w:cs="Arial"/>
              </w:rPr>
              <w:t>Municipios</w:t>
            </w:r>
          </w:p>
        </w:tc>
        <w:tc>
          <w:tcPr>
            <w:tcW w:w="2614" w:type="dxa"/>
            <w:vMerge w:val="restart"/>
          </w:tcPr>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Solicitar información de estados de cuenta de créditos vigentes; vigilar y determinar el servicio de la deuda.</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Vigilar el cumplimiento de obligaciones y el patrimonio que guardan los Fideicomisos que se utilizan como  mecánica de pago para los diferentes financiamientos.</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Proporcionar información de la situación que guarda la Deuda Pública y obligaciones de pago que afectan las participaciones y aportaciones para el cumplimiento de las obligaciones. Solicitar asesoría en relación a los trámites de inscripción y cancelación del registro de empréstitos y obligaciones con la entidad federativa y </w:t>
            </w:r>
            <w:r w:rsidR="00641DE9">
              <w:rPr>
                <w:rFonts w:eastAsia="Times New Roman" w:cs="Arial"/>
              </w:rPr>
              <w:t>Municipios</w:t>
            </w:r>
            <w:r w:rsidRPr="00BC591F">
              <w:rPr>
                <w:rFonts w:eastAsia="Times New Roman" w:cs="Arial"/>
              </w:rPr>
              <w:t>.</w:t>
            </w:r>
          </w:p>
          <w:p w:rsidR="00601250" w:rsidRPr="00BC591F" w:rsidRDefault="00601250" w:rsidP="00BC591F">
            <w:pPr>
              <w:spacing w:after="0" w:line="240" w:lineRule="auto"/>
              <w:jc w:val="both"/>
              <w:rPr>
                <w:rFonts w:eastAsia="Times New Roman" w:cs="Arial"/>
              </w:rPr>
            </w:pPr>
          </w:p>
          <w:p w:rsidR="00601250" w:rsidRPr="00BC591F" w:rsidRDefault="00601250" w:rsidP="00BC591F">
            <w:pPr>
              <w:spacing w:after="0" w:line="240" w:lineRule="auto"/>
              <w:jc w:val="both"/>
              <w:rPr>
                <w:rFonts w:eastAsia="Times New Roman" w:cs="Arial"/>
              </w:rPr>
            </w:pPr>
            <w:r w:rsidRPr="00BC591F">
              <w:rPr>
                <w:rFonts w:eastAsia="Times New Roman" w:cs="Arial"/>
              </w:rPr>
              <w:t xml:space="preserve">Dar asesoría respecto a </w:t>
            </w:r>
            <w:r w:rsidRPr="00BC591F">
              <w:rPr>
                <w:rFonts w:eastAsia="Times New Roman" w:cs="Arial"/>
              </w:rPr>
              <w:lastRenderedPageBreak/>
              <w:t>los trámites para el Registro Único de Obligaciones y Empréstitos.</w:t>
            </w:r>
          </w:p>
        </w:tc>
        <w:tc>
          <w:tcPr>
            <w:tcW w:w="1261"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lastRenderedPageBreak/>
              <w:t>Eventual</w:t>
            </w:r>
          </w:p>
        </w:tc>
        <w:tc>
          <w:tcPr>
            <w:tcW w:w="1274"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Periódica</w:t>
            </w:r>
          </w:p>
        </w:tc>
        <w:tc>
          <w:tcPr>
            <w:tcW w:w="145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b/>
              </w:rPr>
            </w:pPr>
            <w:r w:rsidRPr="00BC591F">
              <w:rPr>
                <w:rFonts w:eastAsia="Times New Roman" w:cs="Arial"/>
                <w:b/>
              </w:rPr>
              <w:t>Permanente</w:t>
            </w:r>
          </w:p>
        </w:tc>
      </w:tr>
      <w:tr w:rsidR="00E76A9C" w:rsidRPr="003C2DC1" w:rsidTr="00BC591F">
        <w:trPr>
          <w:trHeight w:val="847"/>
        </w:trPr>
        <w:tc>
          <w:tcPr>
            <w:tcW w:w="482"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567"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2614" w:type="dxa"/>
            <w:vMerge/>
          </w:tcPr>
          <w:p w:rsidR="00601250" w:rsidRPr="00BC591F" w:rsidRDefault="00601250" w:rsidP="00BC591F">
            <w:pPr>
              <w:widowControl w:val="0"/>
              <w:autoSpaceDE w:val="0"/>
              <w:autoSpaceDN w:val="0"/>
              <w:adjustRightInd w:val="0"/>
              <w:spacing w:after="0" w:line="240" w:lineRule="auto"/>
              <w:ind w:right="-20"/>
              <w:rPr>
                <w:rFonts w:eastAsia="Times New Roman" w:cs="Arial"/>
                <w:b/>
              </w:rPr>
            </w:pPr>
          </w:p>
        </w:tc>
        <w:tc>
          <w:tcPr>
            <w:tcW w:w="1261" w:type="dxa"/>
            <w:vAlign w:val="center"/>
          </w:tcPr>
          <w:p w:rsidR="00601250" w:rsidRDefault="00601250"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Pr="00BC591F" w:rsidRDefault="00976518" w:rsidP="00BC591F">
            <w:pPr>
              <w:widowControl w:val="0"/>
              <w:autoSpaceDE w:val="0"/>
              <w:autoSpaceDN w:val="0"/>
              <w:adjustRightInd w:val="0"/>
              <w:spacing w:after="0" w:line="240" w:lineRule="auto"/>
              <w:ind w:right="-20"/>
              <w:jc w:val="center"/>
              <w:rPr>
                <w:rFonts w:eastAsia="Times New Roman" w:cs="Arial"/>
              </w:rPr>
            </w:pPr>
          </w:p>
        </w:tc>
        <w:tc>
          <w:tcPr>
            <w:tcW w:w="1274" w:type="dxa"/>
            <w:vAlign w:val="center"/>
          </w:tcPr>
          <w:p w:rsidR="00976518" w:rsidRDefault="00976518"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lastRenderedPageBreak/>
              <w:t>X</w:t>
            </w: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X</w:t>
            </w: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Default="00976518" w:rsidP="00BC591F">
            <w:pPr>
              <w:widowControl w:val="0"/>
              <w:autoSpaceDE w:val="0"/>
              <w:autoSpaceDN w:val="0"/>
              <w:adjustRightInd w:val="0"/>
              <w:spacing w:after="0" w:line="240" w:lineRule="auto"/>
              <w:ind w:right="-20"/>
              <w:jc w:val="center"/>
              <w:rPr>
                <w:rFonts w:eastAsia="Times New Roman" w:cs="Arial"/>
              </w:rPr>
            </w:pPr>
          </w:p>
          <w:p w:rsidR="00976518" w:rsidRPr="00BC591F" w:rsidRDefault="00976518" w:rsidP="00BC591F">
            <w:pPr>
              <w:widowControl w:val="0"/>
              <w:autoSpaceDE w:val="0"/>
              <w:autoSpaceDN w:val="0"/>
              <w:adjustRightInd w:val="0"/>
              <w:spacing w:after="0" w:line="240" w:lineRule="auto"/>
              <w:ind w:right="-20"/>
              <w:jc w:val="center"/>
              <w:rPr>
                <w:rFonts w:eastAsia="Times New Roman" w:cs="Arial"/>
              </w:rPr>
            </w:pPr>
          </w:p>
        </w:tc>
        <w:tc>
          <w:tcPr>
            <w:tcW w:w="1456" w:type="dxa"/>
            <w:vAlign w:val="center"/>
          </w:tcPr>
          <w:p w:rsidR="00601250" w:rsidRPr="00BC591F" w:rsidRDefault="00601250" w:rsidP="00BC591F">
            <w:pPr>
              <w:widowControl w:val="0"/>
              <w:autoSpaceDE w:val="0"/>
              <w:autoSpaceDN w:val="0"/>
              <w:adjustRightInd w:val="0"/>
              <w:spacing w:after="0" w:line="240" w:lineRule="auto"/>
              <w:ind w:right="-20"/>
              <w:jc w:val="center"/>
              <w:rPr>
                <w:rFonts w:eastAsia="Times New Roman" w:cs="Arial"/>
              </w:rPr>
            </w:pPr>
          </w:p>
        </w:tc>
      </w:tr>
    </w:tbl>
    <w:p w:rsidR="00601250" w:rsidRDefault="00601250" w:rsidP="00A4578F">
      <w:pPr>
        <w:widowControl w:val="0"/>
        <w:autoSpaceDE w:val="0"/>
        <w:autoSpaceDN w:val="0"/>
        <w:adjustRightInd w:val="0"/>
        <w:spacing w:after="0" w:line="240" w:lineRule="auto"/>
        <w:ind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01250" w:rsidRPr="003C2DC1" w:rsidTr="00BC591F">
        <w:tc>
          <w:tcPr>
            <w:tcW w:w="9639" w:type="dxa"/>
          </w:tcPr>
          <w:p w:rsidR="00601250" w:rsidRPr="00BC591F" w:rsidRDefault="00601250" w:rsidP="009B4247">
            <w:pPr>
              <w:pStyle w:val="Prrafodelista"/>
              <w:widowControl w:val="0"/>
              <w:numPr>
                <w:ilvl w:val="0"/>
                <w:numId w:val="300"/>
              </w:numPr>
              <w:autoSpaceDE w:val="0"/>
              <w:autoSpaceDN w:val="0"/>
              <w:adjustRightInd w:val="0"/>
              <w:spacing w:after="0" w:line="240" w:lineRule="auto"/>
              <w:ind w:left="720" w:right="-20"/>
              <w:rPr>
                <w:rFonts w:eastAsia="Times New Roman" w:cs="Arial"/>
                <w:b/>
              </w:rPr>
            </w:pPr>
            <w:r w:rsidRPr="00BC591F">
              <w:rPr>
                <w:rFonts w:eastAsia="Times New Roman" w:cs="Arial"/>
                <w:b/>
              </w:rPr>
              <w:t>Perfil deseado del puesto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Preparación académica</w:t>
            </w:r>
          </w:p>
        </w:tc>
      </w:tr>
      <w:tr w:rsidR="00601250" w:rsidRPr="003C2DC1" w:rsidTr="00BC591F">
        <w:tc>
          <w:tcPr>
            <w:tcW w:w="9639" w:type="dxa"/>
          </w:tcPr>
          <w:p w:rsidR="00601250" w:rsidRPr="00BC591F" w:rsidRDefault="00976518" w:rsidP="00976518">
            <w:pPr>
              <w:spacing w:after="0" w:line="240" w:lineRule="auto"/>
              <w:rPr>
                <w:rFonts w:eastAsia="Times New Roman" w:cs="Arial"/>
              </w:rPr>
            </w:pPr>
            <w:r>
              <w:rPr>
                <w:rFonts w:eastAsia="Times New Roman" w:cs="Arial"/>
              </w:rPr>
              <w:t>Licenciatura en Contabilidad o</w:t>
            </w:r>
            <w:r w:rsidR="00601250" w:rsidRPr="00BC591F">
              <w:rPr>
                <w:rFonts w:eastAsia="Times New Roman" w:cs="Arial"/>
              </w:rPr>
              <w:t xml:space="preserve"> Administración.</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generales</w:t>
            </w:r>
          </w:p>
        </w:tc>
      </w:tr>
      <w:tr w:rsidR="00601250" w:rsidRPr="003C2DC1" w:rsidTr="00BC591F">
        <w:tc>
          <w:tcPr>
            <w:tcW w:w="9639" w:type="dxa"/>
          </w:tcPr>
          <w:p w:rsidR="00601250" w:rsidRPr="00BC591F" w:rsidRDefault="00976518"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En</w:t>
            </w:r>
            <w:r w:rsidR="00601250" w:rsidRPr="00BC591F">
              <w:rPr>
                <w:rFonts w:eastAsia="Times New Roman" w:cs="Arial"/>
              </w:rPr>
              <w:t xml:space="preserve"> </w:t>
            </w:r>
            <w:r w:rsidRPr="00BC591F">
              <w:rPr>
                <w:rFonts w:eastAsia="Times New Roman" w:cs="Arial"/>
              </w:rPr>
              <w:t>contabilidad, auditoría y d</w:t>
            </w:r>
            <w:r w:rsidR="00601250" w:rsidRPr="00BC591F">
              <w:rPr>
                <w:rFonts w:eastAsia="Times New Roman" w:cs="Arial"/>
              </w:rPr>
              <w:t>erecho.</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Conocimientos específicos</w:t>
            </w:r>
          </w:p>
        </w:tc>
      </w:tr>
      <w:tr w:rsidR="00601250" w:rsidRPr="003C2DC1" w:rsidTr="00BC591F">
        <w:tc>
          <w:tcPr>
            <w:tcW w:w="9639" w:type="dxa"/>
          </w:tcPr>
          <w:p w:rsidR="00601250" w:rsidRPr="00BC591F" w:rsidRDefault="00601250"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Ley Estatal de Hacienda, Ley General de Contabilidad Gubernamental, Ley de Deuda Pública,  Ley Orgánica del Poder</w:t>
            </w:r>
            <w:r w:rsidR="00976518">
              <w:rPr>
                <w:rFonts w:eastAsia="Times New Roman" w:cs="Arial"/>
              </w:rPr>
              <w:t xml:space="preserve"> Ejecutivo del Estado de Oaxaca y/o</w:t>
            </w:r>
            <w:r w:rsidRPr="00BC591F">
              <w:rPr>
                <w:rFonts w:eastAsia="Times New Roman" w:cs="Arial"/>
              </w:rPr>
              <w:t xml:space="preserve"> </w:t>
            </w:r>
            <w:r w:rsidR="00976518" w:rsidRPr="00BC591F">
              <w:rPr>
                <w:rFonts w:eastAsia="Times New Roman" w:cs="Arial"/>
              </w:rPr>
              <w:t>análisis f</w:t>
            </w:r>
            <w:r w:rsidRPr="00BC591F">
              <w:rPr>
                <w:rFonts w:eastAsia="Times New Roman" w:cs="Arial"/>
              </w:rPr>
              <w:t>inanciero.</w:t>
            </w:r>
          </w:p>
        </w:tc>
      </w:tr>
    </w:tbl>
    <w:p w:rsidR="00633C6D" w:rsidRPr="003C2DC1" w:rsidRDefault="00633C6D" w:rsidP="00601250">
      <w:pPr>
        <w:widowControl w:val="0"/>
        <w:autoSpaceDE w:val="0"/>
        <w:autoSpaceDN w:val="0"/>
        <w:adjustRightInd w:val="0"/>
        <w:spacing w:after="0" w:line="240" w:lineRule="auto"/>
        <w:ind w:left="3493" w:right="-20"/>
        <w:rPr>
          <w:rFonts w:cs="Arial"/>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601250" w:rsidRPr="003C2DC1" w:rsidTr="00BC591F">
        <w:tc>
          <w:tcPr>
            <w:tcW w:w="9639" w:type="dxa"/>
            <w:gridSpan w:val="2"/>
          </w:tcPr>
          <w:p w:rsidR="00601250" w:rsidRPr="00BC591F" w:rsidRDefault="00601250" w:rsidP="009B4247">
            <w:pPr>
              <w:pStyle w:val="Prrafodelista"/>
              <w:widowControl w:val="0"/>
              <w:numPr>
                <w:ilvl w:val="0"/>
                <w:numId w:val="300"/>
              </w:numPr>
              <w:autoSpaceDE w:val="0"/>
              <w:autoSpaceDN w:val="0"/>
              <w:adjustRightInd w:val="0"/>
              <w:spacing w:after="0" w:line="240" w:lineRule="auto"/>
              <w:ind w:left="720" w:right="-20"/>
              <w:rPr>
                <w:rFonts w:eastAsia="Times New Roman" w:cs="Arial"/>
                <w:b/>
              </w:rPr>
            </w:pPr>
            <w:r w:rsidRPr="00BC591F">
              <w:rPr>
                <w:rFonts w:eastAsia="Times New Roman" w:cs="Arial"/>
                <w:b/>
              </w:rPr>
              <w:t xml:space="preserve">Experiencia laboral </w:t>
            </w:r>
          </w:p>
        </w:tc>
      </w:tr>
      <w:tr w:rsidR="00601250" w:rsidRPr="003C2DC1" w:rsidTr="00BC591F">
        <w:tc>
          <w:tcPr>
            <w:tcW w:w="5103"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Puesto o área</w:t>
            </w:r>
          </w:p>
        </w:tc>
        <w:tc>
          <w:tcPr>
            <w:tcW w:w="4536" w:type="dxa"/>
          </w:tcPr>
          <w:p w:rsidR="00601250" w:rsidRPr="00BC591F" w:rsidRDefault="00601250" w:rsidP="00BC591F">
            <w:pPr>
              <w:widowControl w:val="0"/>
              <w:autoSpaceDE w:val="0"/>
              <w:autoSpaceDN w:val="0"/>
              <w:adjustRightInd w:val="0"/>
              <w:spacing w:after="0" w:line="240" w:lineRule="auto"/>
              <w:ind w:right="-20"/>
              <w:rPr>
                <w:rFonts w:eastAsia="Times New Roman" w:cs="Arial"/>
                <w:b/>
              </w:rPr>
            </w:pPr>
            <w:r w:rsidRPr="00BC591F">
              <w:rPr>
                <w:rFonts w:eastAsia="Times New Roman" w:cs="Arial"/>
                <w:b/>
              </w:rPr>
              <w:t>Tiempo mínimo de experiencia</w:t>
            </w:r>
          </w:p>
        </w:tc>
      </w:tr>
      <w:tr w:rsidR="00601250" w:rsidRPr="003C2DC1" w:rsidTr="00BC591F">
        <w:tc>
          <w:tcPr>
            <w:tcW w:w="5103" w:type="dxa"/>
          </w:tcPr>
          <w:p w:rsidR="00601250" w:rsidRPr="00BC591F" w:rsidRDefault="00976518" w:rsidP="00BC591F">
            <w:pPr>
              <w:widowControl w:val="0"/>
              <w:autoSpaceDE w:val="0"/>
              <w:autoSpaceDN w:val="0"/>
              <w:adjustRightInd w:val="0"/>
              <w:spacing w:after="0" w:line="240" w:lineRule="auto"/>
              <w:ind w:right="-20"/>
              <w:jc w:val="both"/>
              <w:rPr>
                <w:rFonts w:eastAsia="Times New Roman" w:cs="Arial"/>
              </w:rPr>
            </w:pPr>
            <w:r>
              <w:rPr>
                <w:rFonts w:eastAsia="Times New Roman" w:cs="Arial"/>
              </w:rPr>
              <w:t xml:space="preserve">Mando medio o superior en la </w:t>
            </w:r>
            <w:r w:rsidR="00641DE9">
              <w:rPr>
                <w:rFonts w:eastAsia="Times New Roman" w:cs="Arial"/>
              </w:rPr>
              <w:t>Administración Pública</w:t>
            </w:r>
            <w:r>
              <w:rPr>
                <w:rFonts w:eastAsia="Times New Roman" w:cs="Arial"/>
              </w:rPr>
              <w:t xml:space="preserve"> Federal, Estatal o Municipal.</w:t>
            </w:r>
          </w:p>
        </w:tc>
        <w:tc>
          <w:tcPr>
            <w:tcW w:w="4536" w:type="dxa"/>
            <w:vAlign w:val="center"/>
          </w:tcPr>
          <w:p w:rsidR="00601250"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976518">
              <w:rPr>
                <w:rFonts w:eastAsia="Times New Roman" w:cs="Arial"/>
              </w:rPr>
              <w:t xml:space="preserve"> </w:t>
            </w:r>
          </w:p>
        </w:tc>
      </w:tr>
      <w:tr w:rsidR="004D438E" w:rsidRPr="003C2DC1" w:rsidTr="00BC591F">
        <w:tc>
          <w:tcPr>
            <w:tcW w:w="5103" w:type="dxa"/>
          </w:tcPr>
          <w:p w:rsidR="004D438E" w:rsidRPr="00BC591F" w:rsidRDefault="00CD1C55" w:rsidP="00BC591F">
            <w:pPr>
              <w:widowControl w:val="0"/>
              <w:autoSpaceDE w:val="0"/>
              <w:autoSpaceDN w:val="0"/>
              <w:adjustRightInd w:val="0"/>
              <w:spacing w:after="0" w:line="240" w:lineRule="auto"/>
              <w:ind w:right="-20"/>
              <w:jc w:val="both"/>
              <w:rPr>
                <w:rFonts w:eastAsia="Times New Roman" w:cs="Arial"/>
              </w:rPr>
            </w:pPr>
            <w:r w:rsidRPr="00BC591F">
              <w:rPr>
                <w:rFonts w:eastAsia="Times New Roman" w:cs="Arial"/>
              </w:rPr>
              <w:t>Áreas contables, ec</w:t>
            </w:r>
            <w:r w:rsidR="00976518">
              <w:rPr>
                <w:rFonts w:eastAsia="Times New Roman" w:cs="Arial"/>
              </w:rPr>
              <w:t>onomía, contabilidad, auditoria y/o</w:t>
            </w:r>
            <w:r w:rsidRPr="00BC591F">
              <w:rPr>
                <w:rFonts w:eastAsia="Times New Roman" w:cs="Arial"/>
              </w:rPr>
              <w:t xml:space="preserve"> jurídicas.</w:t>
            </w:r>
          </w:p>
        </w:tc>
        <w:tc>
          <w:tcPr>
            <w:tcW w:w="4536" w:type="dxa"/>
            <w:vAlign w:val="center"/>
          </w:tcPr>
          <w:p w:rsidR="004D438E" w:rsidRPr="00BC591F" w:rsidRDefault="00082CD1" w:rsidP="00BC591F">
            <w:pPr>
              <w:widowControl w:val="0"/>
              <w:autoSpaceDE w:val="0"/>
              <w:autoSpaceDN w:val="0"/>
              <w:adjustRightInd w:val="0"/>
              <w:spacing w:after="0" w:line="240" w:lineRule="auto"/>
              <w:ind w:right="-20"/>
              <w:jc w:val="center"/>
              <w:rPr>
                <w:rFonts w:eastAsia="Times New Roman" w:cs="Arial"/>
              </w:rPr>
            </w:pPr>
            <w:r>
              <w:rPr>
                <w:rFonts w:eastAsia="Times New Roman" w:cs="Arial"/>
              </w:rPr>
              <w:t>1 año</w:t>
            </w:r>
            <w:r w:rsidR="00976518">
              <w:rPr>
                <w:rFonts w:eastAsia="Times New Roman" w:cs="Arial"/>
              </w:rPr>
              <w:t xml:space="preserve"> </w:t>
            </w:r>
          </w:p>
        </w:tc>
      </w:tr>
    </w:tbl>
    <w:p w:rsidR="00976518" w:rsidRDefault="00976518" w:rsidP="00976518">
      <w:pPr>
        <w:pStyle w:val="Ttulo1"/>
        <w:numPr>
          <w:ilvl w:val="0"/>
          <w:numId w:val="0"/>
        </w:numPr>
        <w:spacing w:before="0" w:after="0" w:line="240" w:lineRule="auto"/>
        <w:ind w:left="720"/>
        <w:rPr>
          <w:rFonts w:cs="Arial"/>
          <w:color w:val="948A54"/>
          <w:lang w:eastAsia="es-MX"/>
        </w:rPr>
      </w:pPr>
      <w:bookmarkStart w:id="10" w:name="_Toc405997752"/>
    </w:p>
    <w:p w:rsidR="00976518" w:rsidRDefault="00976518" w:rsidP="00976518">
      <w:pPr>
        <w:rPr>
          <w:lang w:eastAsia="es-MX"/>
        </w:rPr>
      </w:pPr>
    </w:p>
    <w:p w:rsidR="00976518" w:rsidRDefault="00976518" w:rsidP="00976518">
      <w:pPr>
        <w:rPr>
          <w:lang w:eastAsia="es-MX"/>
        </w:rPr>
      </w:pPr>
    </w:p>
    <w:p w:rsidR="00976518" w:rsidRDefault="00976518" w:rsidP="00976518">
      <w:pPr>
        <w:rPr>
          <w:lang w:eastAsia="es-MX"/>
        </w:rPr>
      </w:pPr>
    </w:p>
    <w:p w:rsidR="00976518" w:rsidRDefault="00976518" w:rsidP="00976518">
      <w:pPr>
        <w:rPr>
          <w:lang w:eastAsia="es-MX"/>
        </w:rPr>
      </w:pPr>
    </w:p>
    <w:p w:rsidR="00976518" w:rsidRDefault="00976518" w:rsidP="00976518">
      <w:pPr>
        <w:rPr>
          <w:lang w:eastAsia="es-MX"/>
        </w:rPr>
      </w:pPr>
    </w:p>
    <w:p w:rsidR="00976518" w:rsidRDefault="00976518" w:rsidP="00976518">
      <w:pPr>
        <w:rPr>
          <w:lang w:eastAsia="es-MX"/>
        </w:rPr>
      </w:pPr>
    </w:p>
    <w:p w:rsidR="00976518" w:rsidRDefault="00976518" w:rsidP="00976518">
      <w:pPr>
        <w:rPr>
          <w:lang w:eastAsia="es-MX"/>
        </w:rPr>
      </w:pPr>
    </w:p>
    <w:p w:rsidR="00976518" w:rsidRDefault="00976518" w:rsidP="00976518">
      <w:pPr>
        <w:rPr>
          <w:lang w:eastAsia="es-MX"/>
        </w:rPr>
      </w:pPr>
    </w:p>
    <w:p w:rsidR="00976518" w:rsidRDefault="00976518" w:rsidP="00976518">
      <w:pPr>
        <w:rPr>
          <w:lang w:eastAsia="es-MX"/>
        </w:rPr>
      </w:pPr>
    </w:p>
    <w:p w:rsidR="00976518" w:rsidRDefault="00976518" w:rsidP="00976518">
      <w:pPr>
        <w:pStyle w:val="Ttulo1"/>
        <w:numPr>
          <w:ilvl w:val="0"/>
          <w:numId w:val="0"/>
        </w:numPr>
        <w:spacing w:before="0" w:after="0" w:line="240" w:lineRule="auto"/>
        <w:ind w:left="720"/>
        <w:rPr>
          <w:rFonts w:cs="Arial"/>
          <w:color w:val="948A54"/>
          <w:lang w:eastAsia="es-MX"/>
        </w:rPr>
      </w:pPr>
    </w:p>
    <w:p w:rsidR="00976518" w:rsidRDefault="00976518" w:rsidP="00976518">
      <w:pPr>
        <w:rPr>
          <w:lang w:eastAsia="es-MX"/>
        </w:rPr>
      </w:pPr>
    </w:p>
    <w:p w:rsidR="00EA01D5" w:rsidRDefault="00EA01D5" w:rsidP="00976518">
      <w:pPr>
        <w:rPr>
          <w:lang w:eastAsia="es-MX"/>
        </w:rPr>
      </w:pPr>
    </w:p>
    <w:p w:rsidR="00EA01D5" w:rsidRPr="00976518" w:rsidRDefault="00EA01D5" w:rsidP="00976518">
      <w:pPr>
        <w:rPr>
          <w:lang w:eastAsia="es-MX"/>
        </w:rPr>
      </w:pPr>
    </w:p>
    <w:p w:rsidR="008B0F23" w:rsidRPr="00AD2DFC" w:rsidRDefault="00BE7851" w:rsidP="00E9187D">
      <w:pPr>
        <w:pStyle w:val="Ttulo1"/>
        <w:spacing w:before="0" w:after="0" w:line="240" w:lineRule="auto"/>
        <w:rPr>
          <w:rFonts w:cs="Arial"/>
          <w:color w:val="948A54"/>
          <w:lang w:eastAsia="es-MX"/>
        </w:rPr>
      </w:pPr>
      <w:r>
        <w:rPr>
          <w:rFonts w:cs="Arial"/>
          <w:noProof/>
          <w:color w:val="948A54"/>
          <w:lang w:eastAsia="es-MX"/>
        </w:rPr>
        <w:lastRenderedPageBreak/>
        <mc:AlternateContent>
          <mc:Choice Requires="wpg">
            <w:drawing>
              <wp:anchor distT="0" distB="0" distL="114300" distR="114300" simplePos="0" relativeHeight="251651584" behindDoc="0" locked="0" layoutInCell="1" allowOverlap="1">
                <wp:simplePos x="0" y="0"/>
                <wp:positionH relativeFrom="column">
                  <wp:posOffset>-3557905</wp:posOffset>
                </wp:positionH>
                <wp:positionV relativeFrom="paragraph">
                  <wp:posOffset>1044575</wp:posOffset>
                </wp:positionV>
                <wp:extent cx="2372995" cy="711835"/>
                <wp:effectExtent l="19050" t="19050" r="27305" b="12065"/>
                <wp:wrapNone/>
                <wp:docPr id="728"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2995" cy="711835"/>
                          <a:chOff x="1401490" y="1275737"/>
                          <a:chExt cx="2880320" cy="792088"/>
                        </a:xfrm>
                      </wpg:grpSpPr>
                      <wps:wsp>
                        <wps:cNvPr id="729" name="8 Rectángulo"/>
                        <wps:cNvSpPr/>
                        <wps:spPr>
                          <a:xfrm>
                            <a:off x="2049562" y="1275737"/>
                            <a:ext cx="2232248" cy="792088"/>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5E7261">
                              <w:pPr>
                                <w:pStyle w:val="NormalWeb"/>
                                <w:spacing w:before="0" w:beforeAutospacing="0" w:after="0" w:afterAutospacing="0"/>
                                <w:jc w:val="center"/>
                              </w:pPr>
                              <w:r w:rsidRPr="008377F4">
                                <w:rPr>
                                  <w:rFonts w:ascii="Arial" w:hAnsi="Arial" w:cs="Arial"/>
                                  <w:color w:val="000000"/>
                                  <w:kern w:val="24"/>
                                </w:rPr>
                                <w:t>Representante</w:t>
                              </w:r>
                            </w:p>
                          </w:txbxContent>
                        </wps:txbx>
                        <wps:bodyPr rtlCol="0" anchor="ctr"/>
                      </wps:wsp>
                      <wps:wsp>
                        <wps:cNvPr id="730" name="12 Rectángulo"/>
                        <wps:cNvSpPr/>
                        <wps:spPr>
                          <a:xfrm>
                            <a:off x="1401490" y="1275737"/>
                            <a:ext cx="648072" cy="396044"/>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5E7261">
                              <w:pPr>
                                <w:pStyle w:val="NormalWeb"/>
                                <w:spacing w:before="0" w:beforeAutospacing="0" w:after="0" w:afterAutospacing="0"/>
                                <w:jc w:val="center"/>
                              </w:pPr>
                              <w:r w:rsidRPr="008377F4">
                                <w:rPr>
                                  <w:rFonts w:ascii="Arial" w:hAnsi="Arial" w:cs="Arial"/>
                                  <w:b/>
                                  <w:bCs/>
                                  <w:color w:val="000000"/>
                                  <w:kern w:val="24"/>
                                </w:rPr>
                                <w:t>N</w:t>
                              </w:r>
                            </w:p>
                          </w:txbxContent>
                        </wps:txbx>
                        <wps:bodyPr rtlCol="0" anchor="ctr"/>
                      </wps:wsp>
                      <wps:wsp>
                        <wps:cNvPr id="731" name="13 Rectángulo"/>
                        <wps:cNvSpPr/>
                        <wps:spPr>
                          <a:xfrm>
                            <a:off x="1401490" y="1671781"/>
                            <a:ext cx="648072" cy="396044"/>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5E7261">
                              <w:pPr>
                                <w:pStyle w:val="NormalWeb"/>
                                <w:spacing w:before="0" w:beforeAutospacing="0" w:after="0" w:afterAutospacing="0"/>
                                <w:jc w:val="center"/>
                              </w:pPr>
                              <w:r w:rsidRPr="008377F4">
                                <w:rPr>
                                  <w:rFonts w:ascii="Arial" w:hAnsi="Arial" w:cs="Arial"/>
                                  <w:b/>
                                  <w:bCs/>
                                  <w:color w:val="000000"/>
                                  <w:kern w:val="24"/>
                                </w:rPr>
                                <w:t>24</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280.15pt;margin-top:82.25pt;width:186.85pt;height:56.05pt;z-index:251651584" coordorigin="14014,12757" coordsize="2880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">
                <v:rect id="8 Rectángulo" o:spid="_x0000_s1036" style="position:absolute;left:20495;top:12757;width:22323;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IucMA&#10;AADcAAAADwAAAGRycy9kb3ducmV2LnhtbESPT4vCMBTE78J+h/AW9qapwvqnGmVZELYXQS2eH82z&#10;rTYvpYmxfvuNIHgcZn4zzGrTm0YE6lxtWcF4lIAgLqyuuVSQH7fDOQjnkTU2lknBgxxs1h+DFaba&#10;3nlP4eBLEUvYpaig8r5NpXRFRQbdyLbE0TvbzqCPsiul7vAey00jJ0kylQZrjgsVtvRbUXE93IyC&#10;2eLR72YnXWTZNXh9GX/nIWRKfX32P0sQnnr/Dr/oPx25yQK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IucMAAADcAAAADwAAAAAAAAAAAAAAAACYAgAAZHJzL2Rv&#10;d25yZXYueG1sUEsFBgAAAAAEAAQA9QAAAIgDAAAAAA==&#10;" filled="f" strokecolor="#595959" strokeweight="3pt">
                  <v:textbox>
                    <w:txbxContent>
                      <w:p w:rsidR="005E0C18" w:rsidRDefault="005E0C18" w:rsidP="005E7261">
                        <w:pPr>
                          <w:pStyle w:val="NormalWeb"/>
                          <w:spacing w:before="0" w:beforeAutospacing="0" w:after="0" w:afterAutospacing="0"/>
                          <w:jc w:val="center"/>
                        </w:pPr>
                        <w:r w:rsidRPr="008377F4">
                          <w:rPr>
                            <w:rFonts w:ascii="Arial" w:hAnsi="Arial" w:cs="Arial"/>
                            <w:color w:val="000000"/>
                            <w:kern w:val="24"/>
                          </w:rPr>
                          <w:t>Representante</w:t>
                        </w:r>
                      </w:p>
                    </w:txbxContent>
                  </v:textbox>
                </v:rect>
                <v:rect id="12 Rectángulo" o:spid="_x0000_s1037" style="position:absolute;left:14014;top:12757;width:6481;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3+cAA&#10;AADcAAAADwAAAGRycy9kb3ducmV2LnhtbERPTWvCQBC9F/wPywi91Y0Wa5u6ighCcxFqpechO02i&#10;2dmQXdf47zsHwePjfS/Xg2tVoj40ng1MJxko4tLbhisDx5/dyzuoEJEttp7JwI0CrFejpyXm1l/5&#10;m9IhVkpCOORooI6xy7UOZU0Ow8R3xML9+d5hFNhX2vZ4lXDX6lmWvWmHDUtDjR1tayrPh4szsPi4&#10;DfvFry2L4pyiPU3nx5QKY57Hw+YTVKQhPsR395cV36vMlzNy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G3+cAAAADcAAAADwAAAAAAAAAAAAAAAACYAgAAZHJzL2Rvd25y&#10;ZXYueG1sUEsFBgAAAAAEAAQA9QAAAIUDAAAAAA==&#10;" filled="f" strokecolor="#595959" strokeweight="3pt">
                  <v:textbox>
                    <w:txbxContent>
                      <w:p w:rsidR="005E0C18" w:rsidRDefault="005E0C18" w:rsidP="005E7261">
                        <w:pPr>
                          <w:pStyle w:val="NormalWeb"/>
                          <w:spacing w:before="0" w:beforeAutospacing="0" w:after="0" w:afterAutospacing="0"/>
                          <w:jc w:val="center"/>
                        </w:pPr>
                        <w:r w:rsidRPr="008377F4">
                          <w:rPr>
                            <w:rFonts w:ascii="Arial" w:hAnsi="Arial" w:cs="Arial"/>
                            <w:b/>
                            <w:bCs/>
                            <w:color w:val="000000"/>
                            <w:kern w:val="24"/>
                          </w:rPr>
                          <w:t>N</w:t>
                        </w:r>
                      </w:p>
                    </w:txbxContent>
                  </v:textbox>
                </v:rect>
                <v:rect id="13 Rectángulo" o:spid="_x0000_s1038" style="position:absolute;left:14014;top:16717;width:6481;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SYsQA&#10;AADcAAAADwAAAGRycy9kb3ducmV2LnhtbESPQWvCQBSE7wX/w/KE3uomSqtGNyIFobkUquL5kX0m&#10;Mdm3Ibtd47/vFgo9DjPfDLPdjaYTgQbXWFaQzhIQxKXVDVcKzqfDywqE88gaO8uk4EEOdvnkaYuZ&#10;tnf+onD0lYgl7DJUUHvfZ1K6siaDbmZ74uhd7WDQRzlUUg94j+Wmk/MkeZMGG44LNfb0XlPZHr+N&#10;guX6MX4uL7osijZ4fUtfzyEUSj1Px/0GhKfR/4f/6A8duUUK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EmLEAAAA3AAAAA8AAAAAAAAAAAAAAAAAmAIAAGRycy9k&#10;b3ducmV2LnhtbFBLBQYAAAAABAAEAPUAAACJAwAAAAA=&#10;" filled="f" strokecolor="#595959" strokeweight="3pt">
                  <v:textbox>
                    <w:txbxContent>
                      <w:p w:rsidR="005E0C18" w:rsidRDefault="005E0C18" w:rsidP="005E7261">
                        <w:pPr>
                          <w:pStyle w:val="NormalWeb"/>
                          <w:spacing w:before="0" w:beforeAutospacing="0" w:after="0" w:afterAutospacing="0"/>
                          <w:jc w:val="center"/>
                        </w:pPr>
                        <w:r w:rsidRPr="008377F4">
                          <w:rPr>
                            <w:rFonts w:ascii="Arial" w:hAnsi="Arial" w:cs="Arial"/>
                            <w:b/>
                            <w:bCs/>
                            <w:color w:val="000000"/>
                            <w:kern w:val="24"/>
                          </w:rPr>
                          <w:t>24</w:t>
                        </w:r>
                      </w:p>
                    </w:txbxContent>
                  </v:textbox>
                </v:rect>
              </v:group>
            </w:pict>
          </mc:Fallback>
        </mc:AlternateContent>
      </w:r>
      <w:r>
        <w:rPr>
          <w:rFonts w:cs="Arial"/>
          <w:noProof/>
          <w:color w:val="948A54"/>
          <w:lang w:eastAsia="es-MX"/>
        </w:rPr>
        <mc:AlternateContent>
          <mc:Choice Requires="wps">
            <w:drawing>
              <wp:anchor distT="0" distB="0" distL="114299" distR="114299" simplePos="0" relativeHeight="251650560" behindDoc="0" locked="0" layoutInCell="1" allowOverlap="1">
                <wp:simplePos x="0" y="0"/>
                <wp:positionH relativeFrom="column">
                  <wp:posOffset>-5148581</wp:posOffset>
                </wp:positionH>
                <wp:positionV relativeFrom="paragraph">
                  <wp:posOffset>977900</wp:posOffset>
                </wp:positionV>
                <wp:extent cx="0" cy="1113790"/>
                <wp:effectExtent l="19050" t="0" r="19050" b="10160"/>
                <wp:wrapNone/>
                <wp:docPr id="732"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3790"/>
                        </a:xfrm>
                        <a:prstGeom prst="line">
                          <a:avLst/>
                        </a:prstGeom>
                        <a:noFill/>
                        <a:ln w="38100" cap="flat" cmpd="sng" algn="ctr">
                          <a:solidFill>
                            <a:sysClr val="windowText" lastClr="000000">
                              <a:lumMod val="65000"/>
                              <a:lumOff val="3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4 Conector recto"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5.4pt,77pt" to="-405.4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" strokecolor="#595959" strokeweight="3pt">
                <o:lock v:ext="edit" shapetype="f"/>
              </v:line>
            </w:pict>
          </mc:Fallback>
        </mc:AlternateContent>
      </w:r>
      <w:r>
        <w:rPr>
          <w:rFonts w:cs="Arial"/>
          <w:noProof/>
          <w:color w:val="948A54"/>
          <w:lang w:eastAsia="es-MX"/>
        </w:rPr>
        <mc:AlternateContent>
          <mc:Choice Requires="wps">
            <w:drawing>
              <wp:anchor distT="0" distB="0" distL="114299" distR="114299" simplePos="0" relativeHeight="251648512" behindDoc="0" locked="0" layoutInCell="1" allowOverlap="1">
                <wp:simplePos x="0" y="0"/>
                <wp:positionH relativeFrom="column">
                  <wp:posOffset>-5310506</wp:posOffset>
                </wp:positionH>
                <wp:positionV relativeFrom="paragraph">
                  <wp:posOffset>977900</wp:posOffset>
                </wp:positionV>
                <wp:extent cx="0" cy="1113790"/>
                <wp:effectExtent l="19050" t="0" r="19050" b="10160"/>
                <wp:wrapNone/>
                <wp:docPr id="733"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3790"/>
                        </a:xfrm>
                        <a:prstGeom prst="line">
                          <a:avLst/>
                        </a:prstGeom>
                        <a:noFill/>
                        <a:ln w="38100" cap="flat" cmpd="sng" algn="ctr">
                          <a:solidFill>
                            <a:sysClr val="windowText" lastClr="000000">
                              <a:lumMod val="65000"/>
                              <a:lumOff val="3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4 Conector recto"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8.15pt,77pt" to="-418.1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" strokecolor="#595959" strokeweight="3pt">
                <o:lock v:ext="edit" shapetype="f"/>
              </v:line>
            </w:pict>
          </mc:Fallback>
        </mc:AlternateContent>
      </w:r>
      <w:r>
        <w:rPr>
          <w:rFonts w:cs="Arial"/>
          <w:noProof/>
          <w:color w:val="948A54"/>
          <w:lang w:eastAsia="es-MX"/>
        </w:rPr>
        <mc:AlternateContent>
          <mc:Choice Requires="wpg">
            <w:drawing>
              <wp:anchor distT="0" distB="0" distL="114300" distR="114300" simplePos="0" relativeHeight="251649536" behindDoc="0" locked="0" layoutInCell="1" allowOverlap="1">
                <wp:simplePos x="0" y="0"/>
                <wp:positionH relativeFrom="column">
                  <wp:posOffset>-3719830</wp:posOffset>
                </wp:positionH>
                <wp:positionV relativeFrom="paragraph">
                  <wp:posOffset>1044575</wp:posOffset>
                </wp:positionV>
                <wp:extent cx="2372995" cy="711835"/>
                <wp:effectExtent l="19050" t="19050" r="27305" b="12065"/>
                <wp:wrapNone/>
                <wp:docPr id="734"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2995" cy="711835"/>
                          <a:chOff x="1401490" y="1275737"/>
                          <a:chExt cx="2880320" cy="792088"/>
                        </a:xfrm>
                      </wpg:grpSpPr>
                      <wps:wsp>
                        <wps:cNvPr id="735" name="8 Rectángulo"/>
                        <wps:cNvSpPr/>
                        <wps:spPr>
                          <a:xfrm>
                            <a:off x="2049562" y="1275737"/>
                            <a:ext cx="2232248" cy="792088"/>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5E7261">
                              <w:pPr>
                                <w:pStyle w:val="NormalWeb"/>
                                <w:spacing w:before="0" w:beforeAutospacing="0" w:after="0" w:afterAutospacing="0"/>
                                <w:jc w:val="center"/>
                              </w:pPr>
                              <w:r w:rsidRPr="008377F4">
                                <w:rPr>
                                  <w:rFonts w:ascii="Arial" w:hAnsi="Arial" w:cs="Arial"/>
                                  <w:color w:val="000000"/>
                                  <w:kern w:val="24"/>
                                </w:rPr>
                                <w:t>Representante</w:t>
                              </w:r>
                            </w:p>
                          </w:txbxContent>
                        </wps:txbx>
                        <wps:bodyPr rtlCol="0" anchor="ctr"/>
                      </wps:wsp>
                      <wps:wsp>
                        <wps:cNvPr id="736" name="12 Rectángulo"/>
                        <wps:cNvSpPr/>
                        <wps:spPr>
                          <a:xfrm>
                            <a:off x="1401490" y="1275737"/>
                            <a:ext cx="648072" cy="396044"/>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5E7261">
                              <w:pPr>
                                <w:pStyle w:val="NormalWeb"/>
                                <w:spacing w:before="0" w:beforeAutospacing="0" w:after="0" w:afterAutospacing="0"/>
                                <w:jc w:val="center"/>
                              </w:pPr>
                              <w:r w:rsidRPr="008377F4">
                                <w:rPr>
                                  <w:rFonts w:ascii="Arial" w:hAnsi="Arial" w:cs="Arial"/>
                                  <w:b/>
                                  <w:bCs/>
                                  <w:color w:val="000000"/>
                                  <w:kern w:val="24"/>
                                </w:rPr>
                                <w:t>N</w:t>
                              </w:r>
                            </w:p>
                          </w:txbxContent>
                        </wps:txbx>
                        <wps:bodyPr rtlCol="0" anchor="ctr"/>
                      </wps:wsp>
                      <wps:wsp>
                        <wps:cNvPr id="737" name="13 Rectángulo"/>
                        <wps:cNvSpPr/>
                        <wps:spPr>
                          <a:xfrm>
                            <a:off x="1401490" y="1671781"/>
                            <a:ext cx="648072" cy="396044"/>
                          </a:xfrm>
                          <a:prstGeom prst="rect">
                            <a:avLst/>
                          </a:prstGeom>
                          <a:noFill/>
                          <a:ln w="38100" cap="flat" cmpd="sng" algn="ctr">
                            <a:solidFill>
                              <a:sysClr val="windowText" lastClr="000000">
                                <a:lumMod val="65000"/>
                                <a:lumOff val="35000"/>
                              </a:sysClr>
                            </a:solidFill>
                            <a:prstDash val="solid"/>
                          </a:ln>
                          <a:effectLst/>
                        </wps:spPr>
                        <wps:txbx>
                          <w:txbxContent>
                            <w:p w:rsidR="00943008" w:rsidRDefault="00943008" w:rsidP="005E7261">
                              <w:pPr>
                                <w:pStyle w:val="NormalWeb"/>
                                <w:spacing w:before="0" w:beforeAutospacing="0" w:after="0" w:afterAutospacing="0"/>
                                <w:jc w:val="center"/>
                              </w:pPr>
                              <w:r w:rsidRPr="008377F4">
                                <w:rPr>
                                  <w:rFonts w:ascii="Arial" w:hAnsi="Arial" w:cs="Arial"/>
                                  <w:b/>
                                  <w:bCs/>
                                  <w:color w:val="000000"/>
                                  <w:kern w:val="24"/>
                                </w:rPr>
                                <w:t>24</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292.9pt;margin-top:82.25pt;width:186.85pt;height:56.05pt;z-index:251649536" coordorigin="14014,12757" coordsize="2880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">
                <v:rect id="8 Rectángulo" o:spid="_x0000_s1040" style="position:absolute;left:20495;top:12757;width:22323;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UYcMA&#10;AADcAAAADwAAAGRycy9kb3ducmV2LnhtbESPT4vCMBTE78J+h/AWvGmqou5WoyzCgr0I/sHzo3m2&#10;XZuX0mRj/fZGEDwOM78ZZrnuTC0Cta6yrGA0TEAQ51ZXXCg4HX8HXyCcR9ZYWyYFd3KwXn30lphq&#10;e+M9hYMvRCxhl6KC0vsmldLlJRl0Q9sQR+9iW4M+yraQusVbLDe1HCfJTBqsOC6U2NCmpPx6+DcK&#10;5t/3bjc/6zzLrsHrv9H0FEKmVP+z+1mA8NT5d/hFb3XkJl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UYcMAAADcAAAADwAAAAAAAAAAAAAAAACYAgAAZHJzL2Rv&#10;d25yZXYueG1sUEsFBgAAAAAEAAQA9QAAAIgDAAAAAA==&#10;" filled="f" strokecolor="#595959" strokeweight="3pt">
                  <v:textbox>
                    <w:txbxContent>
                      <w:p w:rsidR="005E0C18" w:rsidRDefault="005E0C18" w:rsidP="005E7261">
                        <w:pPr>
                          <w:pStyle w:val="NormalWeb"/>
                          <w:spacing w:before="0" w:beforeAutospacing="0" w:after="0" w:afterAutospacing="0"/>
                          <w:jc w:val="center"/>
                        </w:pPr>
                        <w:r w:rsidRPr="008377F4">
                          <w:rPr>
                            <w:rFonts w:ascii="Arial" w:hAnsi="Arial" w:cs="Arial"/>
                            <w:color w:val="000000"/>
                            <w:kern w:val="24"/>
                          </w:rPr>
                          <w:t>Representante</w:t>
                        </w:r>
                      </w:p>
                    </w:txbxContent>
                  </v:textbox>
                </v:rect>
                <v:rect id="12 Rectángulo" o:spid="_x0000_s1041" style="position:absolute;left:14014;top:12757;width:6481;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KFsMA&#10;AADcAAAADwAAAGRycy9kb3ducmV2LnhtbESPT4vCMBTE78J+h/AWvGmqou5WoyzCgr0I/sHzo3m2&#10;XZuX0mRj/fZGEDwOM78ZZrnuTC0Cta6yrGA0TEAQ51ZXXCg4HX8HXyCcR9ZYWyYFd3KwXn30lphq&#10;e+M9hYMvRCxhl6KC0vsmldLlJRl0Q9sQR+9iW4M+yraQusVbLDe1HCfJTBqsOC6U2NCmpPx6+DcK&#10;5t/3bjc/6zzLrsHrv9H0FEKmVP+z+1mA8NT5d/hFb3XkJj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KFsMAAADcAAAADwAAAAAAAAAAAAAAAACYAgAAZHJzL2Rv&#10;d25yZXYueG1sUEsFBgAAAAAEAAQA9QAAAIgDAAAAAA==&#10;" filled="f" strokecolor="#595959" strokeweight="3pt">
                  <v:textbox>
                    <w:txbxContent>
                      <w:p w:rsidR="005E0C18" w:rsidRDefault="005E0C18" w:rsidP="005E7261">
                        <w:pPr>
                          <w:pStyle w:val="NormalWeb"/>
                          <w:spacing w:before="0" w:beforeAutospacing="0" w:after="0" w:afterAutospacing="0"/>
                          <w:jc w:val="center"/>
                        </w:pPr>
                        <w:r w:rsidRPr="008377F4">
                          <w:rPr>
                            <w:rFonts w:ascii="Arial" w:hAnsi="Arial" w:cs="Arial"/>
                            <w:b/>
                            <w:bCs/>
                            <w:color w:val="000000"/>
                            <w:kern w:val="24"/>
                          </w:rPr>
                          <w:t>N</w:t>
                        </w:r>
                      </w:p>
                    </w:txbxContent>
                  </v:textbox>
                </v:rect>
                <v:rect id="13 Rectángulo" o:spid="_x0000_s1042" style="position:absolute;left:14014;top:16717;width:6481;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jcQA&#10;AADcAAAADwAAAGRycy9kb3ducmV2LnhtbESPQWvCQBSE7wX/w/KE3upGpY1G1yAFobkUquL5kX0m&#10;0ezbkN1u4r/vFgo9DjPfDLPNR9OKQL1rLCuYzxIQxKXVDVcKzqfDywqE88gaW8uk4EEO8t3kaYuZ&#10;tgN/UTj6SsQSdhkqqL3vMildWZNBN7MdcfSutjfoo+wrqXscYrlp5SJJ3qTBhuNCjR2911Tej99G&#10;Qbp+jJ/pRZdFcQ9e3+av5xAKpZ6n434DwtPo/8N/9IeO3DK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L43EAAAA3AAAAA8AAAAAAAAAAAAAAAAAmAIAAGRycy9k&#10;b3ducmV2LnhtbFBLBQYAAAAABAAEAPUAAACJAwAAAAA=&#10;" filled="f" strokecolor="#595959" strokeweight="3pt">
                  <v:textbox>
                    <w:txbxContent>
                      <w:p w:rsidR="005E0C18" w:rsidRDefault="005E0C18" w:rsidP="005E7261">
                        <w:pPr>
                          <w:pStyle w:val="NormalWeb"/>
                          <w:spacing w:before="0" w:beforeAutospacing="0" w:after="0" w:afterAutospacing="0"/>
                          <w:jc w:val="center"/>
                        </w:pPr>
                        <w:r w:rsidRPr="008377F4">
                          <w:rPr>
                            <w:rFonts w:ascii="Arial" w:hAnsi="Arial" w:cs="Arial"/>
                            <w:b/>
                            <w:bCs/>
                            <w:color w:val="000000"/>
                            <w:kern w:val="24"/>
                          </w:rPr>
                          <w:t>24</w:t>
                        </w:r>
                      </w:p>
                    </w:txbxContent>
                  </v:textbox>
                </v:rect>
              </v:group>
            </w:pict>
          </mc:Fallback>
        </mc:AlternateContent>
      </w:r>
      <w:r w:rsidR="005E7261" w:rsidRPr="00AD2DFC">
        <w:rPr>
          <w:color w:val="948A54"/>
        </w:rPr>
        <w:t>DIRECTORIO</w:t>
      </w:r>
      <w:bookmarkEnd w:id="10"/>
    </w:p>
    <w:p w:rsidR="0052556E" w:rsidRDefault="0052556E" w:rsidP="00E9187D">
      <w:pPr>
        <w:spacing w:after="0" w:line="240" w:lineRule="auto"/>
        <w:ind w:firstLine="708"/>
        <w:rPr>
          <w:rFonts w:cs="Arial"/>
          <w:lang w:eastAsia="es-MX"/>
        </w:rPr>
      </w:pPr>
    </w:p>
    <w:p w:rsidR="008840C9" w:rsidRPr="00DC5BFD" w:rsidRDefault="00237A2D" w:rsidP="00E9187D">
      <w:pPr>
        <w:spacing w:after="0" w:line="240" w:lineRule="auto"/>
        <w:rPr>
          <w:rFonts w:cs="Arial"/>
          <w:b/>
          <w:lang w:eastAsia="es-MX"/>
        </w:rPr>
      </w:pPr>
      <w:r>
        <w:rPr>
          <w:rFonts w:cs="Arial"/>
          <w:b/>
          <w:lang w:eastAsia="es-MX"/>
        </w:rPr>
        <w:t>Enrique C. Arnaud Viñas</w:t>
      </w:r>
    </w:p>
    <w:p w:rsidR="008840C9" w:rsidRPr="00DC5BFD" w:rsidRDefault="00237A2D" w:rsidP="00E9187D">
      <w:pPr>
        <w:spacing w:after="0" w:line="240" w:lineRule="auto"/>
        <w:rPr>
          <w:rFonts w:cs="Arial"/>
          <w:lang w:eastAsia="es-MX"/>
        </w:rPr>
      </w:pPr>
      <w:r>
        <w:rPr>
          <w:rFonts w:cs="Arial"/>
          <w:lang w:eastAsia="es-MX"/>
        </w:rPr>
        <w:t>Secretario de Finanzas</w:t>
      </w:r>
    </w:p>
    <w:p w:rsidR="00060DF4" w:rsidRDefault="00060DF4" w:rsidP="00E9187D">
      <w:pPr>
        <w:spacing w:after="0" w:line="240" w:lineRule="auto"/>
        <w:rPr>
          <w:rFonts w:cs="Arial"/>
        </w:rPr>
      </w:pPr>
      <w:r w:rsidRPr="00060DF4">
        <w:rPr>
          <w:rFonts w:cs="Arial"/>
        </w:rPr>
        <w:t>Avenida Gerardo Pandal Graf  Número 1, Reyes Mantecón,</w:t>
      </w:r>
    </w:p>
    <w:p w:rsidR="00060DF4" w:rsidRPr="00060DF4" w:rsidRDefault="00060DF4" w:rsidP="00E9187D">
      <w:pPr>
        <w:spacing w:after="0" w:line="240" w:lineRule="auto"/>
        <w:rPr>
          <w:rFonts w:cs="Arial"/>
        </w:rPr>
      </w:pPr>
      <w:r w:rsidRPr="00060DF4">
        <w:rPr>
          <w:rFonts w:cs="Arial"/>
        </w:rPr>
        <w:t xml:space="preserve">San Bartolo Coyotepec, Oaxaca. C.P. 71257.  </w:t>
      </w:r>
    </w:p>
    <w:p w:rsidR="00EA01D5" w:rsidRPr="00F719FF" w:rsidRDefault="00EA01D5" w:rsidP="00E9187D">
      <w:pPr>
        <w:spacing w:after="0" w:line="240" w:lineRule="auto"/>
        <w:rPr>
          <w:rFonts w:cs="Arial"/>
          <w:bCs/>
          <w:lang w:val="en-US" w:eastAsia="es-MX"/>
        </w:rPr>
      </w:pPr>
      <w:r w:rsidRPr="00F719FF">
        <w:rPr>
          <w:rFonts w:cs="Arial"/>
          <w:bCs/>
          <w:lang w:val="en-US" w:eastAsia="es-MX"/>
        </w:rPr>
        <w:t>oficina.sefin@finanzasoaxaca.gob.mx</w:t>
      </w:r>
    </w:p>
    <w:p w:rsidR="008840C9" w:rsidRPr="00F719FF" w:rsidRDefault="00060DF4" w:rsidP="00E9187D">
      <w:pPr>
        <w:spacing w:after="0" w:line="240" w:lineRule="auto"/>
        <w:rPr>
          <w:rFonts w:cs="Arial"/>
          <w:bCs/>
          <w:lang w:val="en-US" w:eastAsia="es-MX"/>
        </w:rPr>
      </w:pPr>
      <w:r w:rsidRPr="00F719FF">
        <w:rPr>
          <w:rFonts w:cs="Arial"/>
          <w:bCs/>
          <w:lang w:val="en-US" w:eastAsia="es-MX"/>
        </w:rPr>
        <w:t>5016900</w:t>
      </w:r>
      <w:r w:rsidR="008840C9" w:rsidRPr="00F719FF">
        <w:rPr>
          <w:rFonts w:cs="Arial"/>
          <w:bCs/>
          <w:lang w:val="en-US" w:eastAsia="es-MX"/>
        </w:rPr>
        <w:t>, ext.</w:t>
      </w:r>
      <w:r w:rsidRPr="00F719FF">
        <w:rPr>
          <w:rFonts w:cs="Arial"/>
          <w:bCs/>
          <w:lang w:val="en-US" w:eastAsia="es-MX"/>
        </w:rPr>
        <w:t xml:space="preserve"> 23390</w:t>
      </w:r>
    </w:p>
    <w:p w:rsidR="00060DF4" w:rsidRPr="00F719FF" w:rsidRDefault="00060DF4" w:rsidP="00E9187D">
      <w:pPr>
        <w:spacing w:after="0" w:line="240" w:lineRule="auto"/>
        <w:rPr>
          <w:rFonts w:cs="Arial"/>
          <w:bCs/>
          <w:lang w:val="en-US" w:eastAsia="es-MX"/>
        </w:rPr>
      </w:pPr>
    </w:p>
    <w:p w:rsidR="005A798A" w:rsidRDefault="00060DF4" w:rsidP="00E9187D">
      <w:pPr>
        <w:spacing w:after="0" w:line="240" w:lineRule="auto"/>
        <w:rPr>
          <w:rFonts w:eastAsia="Times New Roman" w:cs="Arial"/>
          <w:b/>
          <w:lang w:eastAsia="es-MX"/>
        </w:rPr>
      </w:pPr>
      <w:r w:rsidRPr="00B8301B">
        <w:rPr>
          <w:rFonts w:eastAsia="Times New Roman" w:cs="Arial"/>
          <w:b/>
          <w:lang w:eastAsia="es-MX"/>
        </w:rPr>
        <w:t>Humberto Hernández Rodríguez</w:t>
      </w:r>
    </w:p>
    <w:p w:rsidR="00060DF4" w:rsidRDefault="00060DF4" w:rsidP="00E9187D">
      <w:pPr>
        <w:spacing w:after="0" w:line="240" w:lineRule="auto"/>
        <w:rPr>
          <w:rFonts w:eastAsia="Times New Roman" w:cs="Arial"/>
          <w:lang w:eastAsia="es-MX"/>
        </w:rPr>
      </w:pPr>
      <w:r w:rsidRPr="00B8301B">
        <w:rPr>
          <w:rFonts w:eastAsia="Times New Roman" w:cs="Arial"/>
          <w:lang w:eastAsia="es-MX"/>
        </w:rPr>
        <w:t>Director Administrativo</w:t>
      </w:r>
    </w:p>
    <w:p w:rsidR="00BF2B21" w:rsidRDefault="00BF2B21" w:rsidP="00E9187D">
      <w:pPr>
        <w:spacing w:after="0" w:line="240" w:lineRule="auto"/>
        <w:rPr>
          <w:rFonts w:cs="Arial"/>
        </w:rPr>
      </w:pPr>
      <w:r w:rsidRPr="00060DF4">
        <w:rPr>
          <w:rFonts w:cs="Arial"/>
        </w:rPr>
        <w:t>Avenida Gerardo Pandal Graf  Número 1, Reyes Mantecón,</w:t>
      </w:r>
    </w:p>
    <w:p w:rsidR="00BF2B21" w:rsidRPr="00060DF4" w:rsidRDefault="00BF2B21" w:rsidP="00E9187D">
      <w:pPr>
        <w:spacing w:after="0" w:line="240" w:lineRule="auto"/>
        <w:rPr>
          <w:rFonts w:cs="Arial"/>
        </w:rPr>
      </w:pPr>
      <w:r w:rsidRPr="00060DF4">
        <w:rPr>
          <w:rFonts w:cs="Arial"/>
        </w:rPr>
        <w:t xml:space="preserve">San Bartolo Coyotepec, Oaxaca. C.P. 71257.  </w:t>
      </w:r>
    </w:p>
    <w:p w:rsidR="00060DF4" w:rsidRDefault="00060DF4" w:rsidP="00E9187D">
      <w:pPr>
        <w:spacing w:after="0" w:line="240" w:lineRule="auto"/>
        <w:rPr>
          <w:rFonts w:eastAsia="Times New Roman" w:cs="Arial"/>
          <w:lang w:eastAsia="es-MX"/>
        </w:rPr>
      </w:pPr>
      <w:r w:rsidRPr="00060DF4">
        <w:rPr>
          <w:rFonts w:eastAsia="Times New Roman" w:cs="Arial"/>
          <w:lang w:eastAsia="es-MX"/>
        </w:rPr>
        <w:t>humberto.hernandez@finanzasoaxaca.gob.mx</w:t>
      </w:r>
    </w:p>
    <w:p w:rsidR="00060DF4" w:rsidRDefault="00BF2B21" w:rsidP="00E9187D">
      <w:pPr>
        <w:spacing w:after="0" w:line="240" w:lineRule="auto"/>
        <w:rPr>
          <w:rFonts w:eastAsia="Times New Roman" w:cs="Arial"/>
          <w:lang w:eastAsia="es-MX"/>
        </w:rPr>
      </w:pPr>
      <w:r w:rsidRPr="00BF2B21">
        <w:rPr>
          <w:rFonts w:cs="Arial"/>
          <w:bCs/>
          <w:lang w:eastAsia="es-MX"/>
        </w:rPr>
        <w:t xml:space="preserve">5016900, </w:t>
      </w:r>
      <w:r w:rsidR="00060DF4" w:rsidRPr="00B8301B">
        <w:rPr>
          <w:rFonts w:eastAsia="Times New Roman" w:cs="Arial"/>
          <w:lang w:eastAsia="es-MX"/>
        </w:rPr>
        <w:t>23002</w:t>
      </w:r>
    </w:p>
    <w:p w:rsidR="00060DF4" w:rsidRDefault="00060DF4" w:rsidP="00E9187D">
      <w:pPr>
        <w:spacing w:after="0" w:line="240" w:lineRule="auto"/>
        <w:rPr>
          <w:rFonts w:eastAsia="Times New Roman" w:cs="Arial"/>
          <w:lang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José Trinidad Olvera Pérez </w:t>
      </w:r>
    </w:p>
    <w:p w:rsidR="00060DF4" w:rsidRDefault="00AF0B26" w:rsidP="00E9187D">
      <w:pPr>
        <w:spacing w:after="0" w:line="240" w:lineRule="auto"/>
        <w:rPr>
          <w:rFonts w:eastAsia="Times New Roman" w:cs="Arial"/>
          <w:lang w:eastAsia="es-MX"/>
        </w:rPr>
      </w:pPr>
      <w:r>
        <w:rPr>
          <w:rFonts w:eastAsia="Times New Roman" w:cs="Arial"/>
          <w:lang w:eastAsia="es-MX"/>
        </w:rPr>
        <w:t>Jefe de</w:t>
      </w:r>
      <w:r w:rsidRPr="00B8301B">
        <w:rPr>
          <w:rFonts w:eastAsia="Times New Roman" w:cs="Arial"/>
          <w:lang w:eastAsia="es-MX"/>
        </w:rPr>
        <w:t xml:space="preserve"> </w:t>
      </w:r>
      <w:r w:rsidR="00060DF4" w:rsidRPr="00B8301B">
        <w:rPr>
          <w:rFonts w:eastAsia="Times New Roman" w:cs="Arial"/>
          <w:lang w:eastAsia="es-MX"/>
        </w:rPr>
        <w:t>Departamento de Recursos Humanos</w:t>
      </w:r>
    </w:p>
    <w:p w:rsidR="00BF2B21" w:rsidRDefault="00BF2B21" w:rsidP="00E9187D">
      <w:pPr>
        <w:spacing w:after="0" w:line="240" w:lineRule="auto"/>
        <w:rPr>
          <w:rFonts w:cs="Arial"/>
        </w:rPr>
      </w:pPr>
      <w:r w:rsidRPr="00060DF4">
        <w:rPr>
          <w:rFonts w:cs="Arial"/>
        </w:rPr>
        <w:t>Avenida Gerardo Pandal Graf  Número 1, Reyes Mantecón,</w:t>
      </w:r>
    </w:p>
    <w:p w:rsidR="00BF2B21" w:rsidRPr="00060DF4" w:rsidRDefault="00BF2B21" w:rsidP="00E9187D">
      <w:pPr>
        <w:spacing w:after="0" w:line="240" w:lineRule="auto"/>
        <w:rPr>
          <w:rFonts w:cs="Arial"/>
        </w:rPr>
      </w:pPr>
      <w:r w:rsidRPr="00060DF4">
        <w:rPr>
          <w:rFonts w:cs="Arial"/>
        </w:rPr>
        <w:t xml:space="preserve">San Bartolo Coyotepec, Oaxaca. C.P. 71257.  </w:t>
      </w:r>
    </w:p>
    <w:p w:rsidR="00060DF4" w:rsidRPr="00060DF4" w:rsidRDefault="00BD12D4" w:rsidP="00E9187D">
      <w:pPr>
        <w:spacing w:after="0" w:line="240" w:lineRule="auto"/>
        <w:rPr>
          <w:rFonts w:cs="Arial"/>
          <w:b/>
          <w:lang w:eastAsia="es-MX"/>
        </w:rPr>
      </w:pPr>
      <w:hyperlink r:id="rId57" w:history="1">
        <w:r w:rsidR="00060DF4" w:rsidRPr="00B8301B">
          <w:rPr>
            <w:rFonts w:eastAsia="Times New Roman" w:cs="Arial"/>
            <w:lang w:eastAsia="es-MX"/>
          </w:rPr>
          <w:t>jose.olvera@finanzasoaxaca.gob.mx </w:t>
        </w:r>
      </w:hyperlink>
    </w:p>
    <w:p w:rsidR="00060DF4" w:rsidRDefault="00BF2B21" w:rsidP="00E9187D">
      <w:pPr>
        <w:spacing w:after="0" w:line="240" w:lineRule="auto"/>
        <w:rPr>
          <w:rFonts w:eastAsia="Times New Roman" w:cs="Arial"/>
          <w:lang w:eastAsia="es-MX"/>
        </w:rPr>
      </w:pPr>
      <w:r w:rsidRPr="00BF2B21">
        <w:rPr>
          <w:rFonts w:cs="Arial"/>
          <w:bCs/>
          <w:lang w:eastAsia="es-MX"/>
        </w:rPr>
        <w:t xml:space="preserve">5016900, </w:t>
      </w:r>
      <w:r w:rsidR="00060DF4" w:rsidRPr="00B8301B">
        <w:rPr>
          <w:rFonts w:eastAsia="Times New Roman" w:cs="Arial"/>
          <w:lang w:eastAsia="es-MX"/>
        </w:rPr>
        <w:t>23004</w:t>
      </w:r>
    </w:p>
    <w:p w:rsidR="005A798A" w:rsidRDefault="005A798A" w:rsidP="00E9187D">
      <w:pPr>
        <w:spacing w:after="0" w:line="240" w:lineRule="auto"/>
        <w:rPr>
          <w:rFonts w:cs="Arial"/>
          <w:lang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Abraham González  Ramírez </w:t>
      </w:r>
    </w:p>
    <w:p w:rsidR="00060DF4" w:rsidRDefault="00AF0B26" w:rsidP="00E9187D">
      <w:pPr>
        <w:spacing w:after="0" w:line="240" w:lineRule="auto"/>
        <w:rPr>
          <w:rFonts w:eastAsia="Times New Roman" w:cs="Arial"/>
          <w:lang w:eastAsia="es-MX"/>
        </w:rPr>
      </w:pPr>
      <w:r>
        <w:rPr>
          <w:rFonts w:eastAsia="Times New Roman" w:cs="Arial"/>
          <w:lang w:eastAsia="es-MX"/>
        </w:rPr>
        <w:t xml:space="preserve">Jefe de </w:t>
      </w:r>
      <w:r w:rsidR="00060DF4" w:rsidRPr="00B8301B">
        <w:rPr>
          <w:rFonts w:eastAsia="Times New Roman" w:cs="Arial"/>
          <w:lang w:eastAsia="es-MX"/>
        </w:rPr>
        <w:t>Departamento de Recursos Financieros</w:t>
      </w:r>
    </w:p>
    <w:p w:rsidR="00BF2B21" w:rsidRDefault="00BF2B21" w:rsidP="00E9187D">
      <w:pPr>
        <w:spacing w:after="0" w:line="240" w:lineRule="auto"/>
        <w:rPr>
          <w:rFonts w:cs="Arial"/>
        </w:rPr>
      </w:pPr>
      <w:r w:rsidRPr="00060DF4">
        <w:rPr>
          <w:rFonts w:cs="Arial"/>
        </w:rPr>
        <w:t>Avenida Gerardo Pandal Graf  Número 1, Reyes Mantecón,</w:t>
      </w:r>
    </w:p>
    <w:p w:rsidR="00BF2B21" w:rsidRPr="00060DF4" w:rsidRDefault="00BF2B21" w:rsidP="00E9187D">
      <w:pPr>
        <w:spacing w:after="0" w:line="240" w:lineRule="auto"/>
        <w:rPr>
          <w:rFonts w:cs="Arial"/>
        </w:rPr>
      </w:pPr>
      <w:r w:rsidRPr="00060DF4">
        <w:rPr>
          <w:rFonts w:cs="Arial"/>
        </w:rPr>
        <w:t xml:space="preserve">San Bartolo Coyotepec, Oaxaca. C.P. 71257.  </w:t>
      </w:r>
    </w:p>
    <w:p w:rsidR="00060DF4" w:rsidRDefault="00060DF4" w:rsidP="00E9187D">
      <w:pPr>
        <w:spacing w:after="0" w:line="240" w:lineRule="auto"/>
        <w:rPr>
          <w:rFonts w:eastAsia="Times New Roman" w:cs="Arial"/>
          <w:lang w:eastAsia="es-MX"/>
        </w:rPr>
      </w:pPr>
      <w:r w:rsidRPr="00060DF4">
        <w:rPr>
          <w:rFonts w:eastAsia="Times New Roman" w:cs="Arial"/>
          <w:lang w:eastAsia="es-MX"/>
        </w:rPr>
        <w:t>abraham.gonzalez@finanzasoaxaca.gob.mx</w:t>
      </w:r>
    </w:p>
    <w:p w:rsidR="005E7261" w:rsidRDefault="00BF2B21" w:rsidP="00E9187D">
      <w:pPr>
        <w:spacing w:after="0" w:line="240" w:lineRule="auto"/>
        <w:rPr>
          <w:rFonts w:eastAsia="Times New Roman" w:cs="Arial"/>
          <w:lang w:eastAsia="es-MX"/>
        </w:rPr>
      </w:pPr>
      <w:r>
        <w:rPr>
          <w:rFonts w:eastAsia="Times New Roman" w:cs="Arial"/>
          <w:lang w:eastAsia="es-MX"/>
        </w:rPr>
        <w:t xml:space="preserve">5016900, </w:t>
      </w:r>
      <w:r w:rsidR="00060DF4" w:rsidRPr="00B8301B">
        <w:rPr>
          <w:rFonts w:eastAsia="Times New Roman" w:cs="Arial"/>
          <w:lang w:eastAsia="es-MX"/>
        </w:rPr>
        <w:t>23006</w:t>
      </w:r>
    </w:p>
    <w:p w:rsidR="00060DF4" w:rsidRDefault="00060DF4" w:rsidP="00E9187D">
      <w:pPr>
        <w:spacing w:after="0" w:line="240" w:lineRule="auto"/>
        <w:rPr>
          <w:rFonts w:eastAsia="Times New Roman" w:cs="Arial"/>
          <w:lang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Antonino López Gómez</w:t>
      </w:r>
    </w:p>
    <w:p w:rsidR="00060DF4" w:rsidRDefault="00976518" w:rsidP="00E9187D">
      <w:pPr>
        <w:spacing w:after="0" w:line="240" w:lineRule="auto"/>
        <w:rPr>
          <w:rFonts w:eastAsia="Times New Roman" w:cs="Arial"/>
          <w:lang w:eastAsia="es-MX"/>
        </w:rPr>
      </w:pPr>
      <w:r>
        <w:rPr>
          <w:rFonts w:eastAsia="Times New Roman" w:cs="Arial"/>
          <w:lang w:eastAsia="es-MX"/>
        </w:rPr>
        <w:t>Jefe de</w:t>
      </w:r>
      <w:r w:rsidR="00060DF4" w:rsidRPr="00B8301B">
        <w:rPr>
          <w:rFonts w:eastAsia="Times New Roman" w:cs="Arial"/>
          <w:lang w:eastAsia="es-MX"/>
        </w:rPr>
        <w:t xml:space="preserve"> Departamento de Recursos Materiales</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060DF4" w:rsidRPr="00BF2B21" w:rsidRDefault="00BD12D4" w:rsidP="00E9187D">
      <w:pPr>
        <w:spacing w:after="0" w:line="240" w:lineRule="auto"/>
        <w:rPr>
          <w:rFonts w:eastAsia="Times New Roman" w:cs="Arial"/>
          <w:lang w:val="en-US" w:eastAsia="es-MX"/>
        </w:rPr>
      </w:pPr>
      <w:hyperlink r:id="rId58" w:history="1">
        <w:r w:rsidR="00060DF4" w:rsidRPr="00BF2B21">
          <w:rPr>
            <w:rFonts w:eastAsia="Times New Roman" w:cs="Arial"/>
            <w:lang w:val="en-US" w:eastAsia="es-MX"/>
          </w:rPr>
          <w:t>antonio.lopez@finanzasoaxca.gob.mx</w:t>
        </w:r>
      </w:hyperlink>
    </w:p>
    <w:p w:rsidR="00060DF4" w:rsidRPr="00BF2B21" w:rsidRDefault="00BF2B21" w:rsidP="00E9187D">
      <w:pPr>
        <w:spacing w:after="0" w:line="240" w:lineRule="auto"/>
        <w:rPr>
          <w:rFonts w:eastAsia="Times New Roman" w:cs="Arial"/>
          <w:lang w:val="en-US" w:eastAsia="es-MX"/>
        </w:rPr>
      </w:pPr>
      <w:r>
        <w:rPr>
          <w:rFonts w:cs="Arial"/>
          <w:bCs/>
          <w:lang w:val="en-US" w:eastAsia="es-MX"/>
        </w:rPr>
        <w:t xml:space="preserve">5016900, ext. </w:t>
      </w:r>
      <w:r w:rsidR="00060DF4" w:rsidRPr="00B8301B">
        <w:rPr>
          <w:rFonts w:eastAsia="Times New Roman" w:cs="Arial"/>
          <w:lang w:val="en-US" w:eastAsia="es-MX"/>
        </w:rPr>
        <w:t>23010</w:t>
      </w:r>
    </w:p>
    <w:p w:rsidR="00060DF4" w:rsidRPr="00BF2B21" w:rsidRDefault="00060DF4" w:rsidP="00E9187D">
      <w:pPr>
        <w:spacing w:after="0" w:line="240" w:lineRule="auto"/>
        <w:rPr>
          <w:rFonts w:eastAsia="Times New Roman" w:cs="Arial"/>
          <w:lang w:val="en-US"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Héctor Ortiz García </w:t>
      </w:r>
    </w:p>
    <w:p w:rsidR="00060DF4" w:rsidRDefault="00976518" w:rsidP="00E9187D">
      <w:pPr>
        <w:spacing w:after="0" w:line="240" w:lineRule="auto"/>
        <w:rPr>
          <w:rFonts w:eastAsia="Times New Roman" w:cs="Arial"/>
          <w:lang w:eastAsia="es-MX"/>
        </w:rPr>
      </w:pPr>
      <w:r>
        <w:rPr>
          <w:rFonts w:eastAsia="Times New Roman" w:cs="Arial"/>
          <w:lang w:eastAsia="es-MX"/>
        </w:rPr>
        <w:t>Jefe de</w:t>
      </w:r>
      <w:r w:rsidR="00060DF4" w:rsidRPr="00B8301B">
        <w:rPr>
          <w:rFonts w:eastAsia="Times New Roman" w:cs="Arial"/>
          <w:lang w:eastAsia="es-MX"/>
        </w:rPr>
        <w:t xml:space="preserve"> Departamento de Servicios Generales</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060DF4" w:rsidRPr="00BF2B21" w:rsidRDefault="00BD12D4" w:rsidP="00E9187D">
      <w:pPr>
        <w:spacing w:after="0" w:line="240" w:lineRule="auto"/>
        <w:rPr>
          <w:rFonts w:eastAsia="Times New Roman" w:cs="Arial"/>
          <w:lang w:val="en-US" w:eastAsia="es-MX"/>
        </w:rPr>
      </w:pPr>
      <w:hyperlink r:id="rId59" w:history="1">
        <w:r w:rsidR="00060DF4" w:rsidRPr="00BF2B21">
          <w:rPr>
            <w:rFonts w:eastAsia="Times New Roman" w:cs="Arial"/>
            <w:lang w:val="en-US" w:eastAsia="es-MX"/>
          </w:rPr>
          <w:t>hector.ortiz@finanzasoaxaca.gob.mx</w:t>
        </w:r>
      </w:hyperlink>
    </w:p>
    <w:p w:rsidR="00060DF4" w:rsidRPr="00BF2B21" w:rsidRDefault="00BF2B21" w:rsidP="00E9187D">
      <w:pPr>
        <w:spacing w:after="0" w:line="240" w:lineRule="auto"/>
        <w:rPr>
          <w:rFonts w:eastAsia="Times New Roman" w:cs="Arial"/>
          <w:lang w:val="en-US" w:eastAsia="es-MX"/>
        </w:rPr>
      </w:pPr>
      <w:r>
        <w:rPr>
          <w:rFonts w:cs="Arial"/>
          <w:bCs/>
          <w:lang w:val="en-US" w:eastAsia="es-MX"/>
        </w:rPr>
        <w:t xml:space="preserve">5016900, ext. </w:t>
      </w:r>
      <w:r w:rsidR="00060DF4" w:rsidRPr="00B8301B">
        <w:rPr>
          <w:rFonts w:eastAsia="Times New Roman" w:cs="Arial"/>
          <w:lang w:val="en-US" w:eastAsia="es-MX"/>
        </w:rPr>
        <w:t>23019</w:t>
      </w:r>
    </w:p>
    <w:p w:rsidR="00060DF4" w:rsidRDefault="00060DF4" w:rsidP="00E9187D">
      <w:pPr>
        <w:spacing w:after="0" w:line="240" w:lineRule="auto"/>
        <w:rPr>
          <w:rFonts w:eastAsia="Times New Roman" w:cs="Arial"/>
          <w:lang w:val="en-US" w:eastAsia="es-MX"/>
        </w:rPr>
      </w:pPr>
    </w:p>
    <w:p w:rsidR="009D56F8" w:rsidRPr="005E0C18" w:rsidRDefault="009D56F8" w:rsidP="00E9187D">
      <w:pPr>
        <w:spacing w:after="0" w:line="240" w:lineRule="auto"/>
        <w:rPr>
          <w:rFonts w:eastAsia="Times New Roman" w:cs="Arial"/>
          <w:b/>
          <w:lang w:val="en-US" w:eastAsia="es-MX"/>
        </w:rPr>
      </w:pPr>
    </w:p>
    <w:p w:rsidR="009D56F8" w:rsidRPr="005E0C18" w:rsidRDefault="009D56F8" w:rsidP="00E9187D">
      <w:pPr>
        <w:spacing w:after="0" w:line="240" w:lineRule="auto"/>
        <w:rPr>
          <w:rFonts w:eastAsia="Times New Roman" w:cs="Arial"/>
          <w:b/>
          <w:lang w:val="en-US" w:eastAsia="es-MX"/>
        </w:rPr>
      </w:pPr>
    </w:p>
    <w:p w:rsidR="00060DF4" w:rsidRPr="00BF2B21" w:rsidRDefault="00060DF4" w:rsidP="00E9187D">
      <w:pPr>
        <w:spacing w:after="0" w:line="240" w:lineRule="auto"/>
        <w:rPr>
          <w:rFonts w:eastAsia="Times New Roman" w:cs="Arial"/>
          <w:b/>
          <w:lang w:eastAsia="es-MX"/>
        </w:rPr>
      </w:pPr>
      <w:proofErr w:type="spellStart"/>
      <w:r w:rsidRPr="00B8301B">
        <w:rPr>
          <w:rFonts w:eastAsia="Times New Roman" w:cs="Arial"/>
          <w:b/>
          <w:lang w:eastAsia="es-MX"/>
        </w:rPr>
        <w:lastRenderedPageBreak/>
        <w:t>Mayolo</w:t>
      </w:r>
      <w:proofErr w:type="spellEnd"/>
      <w:r w:rsidRPr="00B8301B">
        <w:rPr>
          <w:rFonts w:eastAsia="Times New Roman" w:cs="Arial"/>
          <w:b/>
          <w:lang w:eastAsia="es-MX"/>
        </w:rPr>
        <w:t xml:space="preserve"> Ortiz Romero</w:t>
      </w:r>
    </w:p>
    <w:p w:rsidR="00060DF4" w:rsidRDefault="00060DF4" w:rsidP="00E9187D">
      <w:pPr>
        <w:spacing w:after="0" w:line="240" w:lineRule="auto"/>
        <w:rPr>
          <w:rFonts w:eastAsia="Times New Roman" w:cs="Arial"/>
          <w:lang w:eastAsia="es-MX"/>
        </w:rPr>
      </w:pPr>
      <w:r w:rsidRPr="00B8301B">
        <w:rPr>
          <w:rFonts w:eastAsia="Times New Roman" w:cs="Arial"/>
          <w:lang w:eastAsia="es-MX"/>
        </w:rPr>
        <w:t xml:space="preserve">Jefe de la Unidad de </w:t>
      </w:r>
      <w:r w:rsidR="00EA01D5" w:rsidRPr="00B8301B">
        <w:rPr>
          <w:rFonts w:eastAsia="Times New Roman" w:cs="Arial"/>
          <w:lang w:eastAsia="es-MX"/>
        </w:rPr>
        <w:t>Informática</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060DF4" w:rsidRDefault="00BF2B21" w:rsidP="00E9187D">
      <w:pPr>
        <w:spacing w:after="0" w:line="240" w:lineRule="auto"/>
        <w:rPr>
          <w:rFonts w:eastAsia="Times New Roman" w:cs="Arial"/>
          <w:lang w:eastAsia="es-MX"/>
        </w:rPr>
      </w:pPr>
      <w:r w:rsidRPr="007B3AC4">
        <w:rPr>
          <w:rFonts w:cs="Arial"/>
          <w:bCs/>
          <w:lang w:eastAsia="es-MX"/>
        </w:rPr>
        <w:t xml:space="preserve">5016900, ext. </w:t>
      </w:r>
      <w:r w:rsidR="00060DF4" w:rsidRPr="00B8301B">
        <w:rPr>
          <w:rFonts w:eastAsia="Times New Roman" w:cs="Arial"/>
          <w:lang w:eastAsia="es-MX"/>
        </w:rPr>
        <w:t>23510</w:t>
      </w:r>
    </w:p>
    <w:p w:rsidR="00060DF4" w:rsidRDefault="00060DF4" w:rsidP="00E9187D">
      <w:pPr>
        <w:spacing w:after="0" w:line="240" w:lineRule="auto"/>
        <w:rPr>
          <w:rFonts w:eastAsia="Times New Roman" w:cs="Arial"/>
          <w:lang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 xml:space="preserve">Rafael </w:t>
      </w:r>
      <w:r w:rsidR="00BF2B21" w:rsidRPr="00B8301B">
        <w:rPr>
          <w:rFonts w:eastAsia="Times New Roman" w:cs="Arial"/>
          <w:b/>
          <w:lang w:eastAsia="es-MX"/>
        </w:rPr>
        <w:t>Guzmán</w:t>
      </w:r>
      <w:r w:rsidRPr="00B8301B">
        <w:rPr>
          <w:rFonts w:eastAsia="Times New Roman" w:cs="Arial"/>
          <w:b/>
          <w:lang w:eastAsia="es-MX"/>
        </w:rPr>
        <w:t xml:space="preserve"> González </w:t>
      </w:r>
    </w:p>
    <w:p w:rsidR="00060DF4" w:rsidRDefault="00976518" w:rsidP="00E9187D">
      <w:pPr>
        <w:spacing w:after="0" w:line="240" w:lineRule="auto"/>
        <w:rPr>
          <w:rFonts w:eastAsia="Times New Roman" w:cs="Arial"/>
          <w:lang w:eastAsia="es-MX"/>
        </w:rPr>
      </w:pPr>
      <w:r>
        <w:rPr>
          <w:rFonts w:eastAsia="Times New Roman" w:cs="Arial"/>
          <w:lang w:eastAsia="es-MX"/>
        </w:rPr>
        <w:t>Jefe de</w:t>
      </w:r>
      <w:r w:rsidR="00060DF4" w:rsidRPr="00B8301B">
        <w:rPr>
          <w:rFonts w:eastAsia="Times New Roman" w:cs="Arial"/>
          <w:lang w:eastAsia="es-MX"/>
        </w:rPr>
        <w:t xml:space="preserve"> Departamento de Infraestructura, Servicios y Soporte a la Operación</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060DF4" w:rsidRPr="007B3AC4" w:rsidRDefault="00BD12D4" w:rsidP="00E9187D">
      <w:pPr>
        <w:spacing w:after="0" w:line="240" w:lineRule="auto"/>
        <w:rPr>
          <w:rFonts w:eastAsia="Times New Roman" w:cs="Arial"/>
          <w:lang w:val="en-US" w:eastAsia="es-MX"/>
        </w:rPr>
      </w:pPr>
      <w:hyperlink r:id="rId60" w:history="1">
        <w:r w:rsidR="00060DF4" w:rsidRPr="007B3AC4">
          <w:rPr>
            <w:rFonts w:eastAsia="Times New Roman" w:cs="Arial"/>
            <w:lang w:val="en-US" w:eastAsia="es-MX"/>
          </w:rPr>
          <w:t>rafael.guzman@finanzasoaxaca.gob.mx </w:t>
        </w:r>
      </w:hyperlink>
    </w:p>
    <w:p w:rsidR="00060DF4" w:rsidRPr="007B3AC4" w:rsidRDefault="00BF2B21" w:rsidP="00E9187D">
      <w:pPr>
        <w:spacing w:after="0" w:line="240" w:lineRule="auto"/>
        <w:rPr>
          <w:rFonts w:eastAsia="Times New Roman" w:cs="Arial"/>
          <w:lang w:val="en-US" w:eastAsia="es-MX"/>
        </w:rPr>
      </w:pPr>
      <w:r>
        <w:rPr>
          <w:rFonts w:cs="Arial"/>
          <w:bCs/>
          <w:lang w:val="en-US" w:eastAsia="es-MX"/>
        </w:rPr>
        <w:t xml:space="preserve">5016900, ext. </w:t>
      </w:r>
      <w:r w:rsidR="00060DF4" w:rsidRPr="007B3AC4">
        <w:rPr>
          <w:rFonts w:eastAsia="Times New Roman" w:cs="Arial"/>
          <w:lang w:val="en-US" w:eastAsia="es-MX"/>
        </w:rPr>
        <w:t>23515</w:t>
      </w:r>
    </w:p>
    <w:p w:rsidR="00BF2B21" w:rsidRPr="007B3AC4" w:rsidRDefault="00BF2B21" w:rsidP="00E9187D">
      <w:pPr>
        <w:spacing w:after="0" w:line="240" w:lineRule="auto"/>
        <w:rPr>
          <w:rFonts w:eastAsia="Times New Roman" w:cs="Arial"/>
          <w:lang w:val="en-US"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 xml:space="preserve">Camilo Celis </w:t>
      </w:r>
      <w:r w:rsidR="00BF2B21" w:rsidRPr="00B8301B">
        <w:rPr>
          <w:rFonts w:eastAsia="Times New Roman" w:cs="Arial"/>
          <w:b/>
          <w:lang w:eastAsia="es-MX"/>
        </w:rPr>
        <w:t>Guzmán</w:t>
      </w:r>
      <w:r w:rsidRPr="00B8301B">
        <w:rPr>
          <w:rFonts w:eastAsia="Times New Roman" w:cs="Arial"/>
          <w:b/>
          <w:lang w:eastAsia="es-MX"/>
        </w:rPr>
        <w:t> </w:t>
      </w:r>
    </w:p>
    <w:p w:rsidR="00060DF4" w:rsidRDefault="00976518" w:rsidP="00E9187D">
      <w:pPr>
        <w:spacing w:after="0" w:line="240" w:lineRule="auto"/>
        <w:rPr>
          <w:rFonts w:eastAsia="Times New Roman" w:cs="Arial"/>
          <w:lang w:eastAsia="es-MX"/>
        </w:rPr>
      </w:pPr>
      <w:r>
        <w:rPr>
          <w:rFonts w:eastAsia="Times New Roman" w:cs="Arial"/>
          <w:lang w:eastAsia="es-MX"/>
        </w:rPr>
        <w:t>Jefe de</w:t>
      </w:r>
      <w:r w:rsidR="00060DF4" w:rsidRPr="00B8301B">
        <w:rPr>
          <w:rFonts w:eastAsia="Times New Roman" w:cs="Arial"/>
          <w:lang w:eastAsia="es-MX"/>
        </w:rPr>
        <w:t xml:space="preserve"> Departamento de Automatización y Desarrollo de Sistemas Fiscales y Financieros</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060DF4" w:rsidRPr="007B3AC4" w:rsidRDefault="00BD12D4" w:rsidP="00E9187D">
      <w:pPr>
        <w:spacing w:after="0" w:line="240" w:lineRule="auto"/>
        <w:rPr>
          <w:rFonts w:eastAsia="Times New Roman" w:cs="Arial"/>
          <w:lang w:val="en-US" w:eastAsia="es-MX"/>
        </w:rPr>
      </w:pPr>
      <w:hyperlink r:id="rId61" w:history="1">
        <w:r w:rsidR="00060DF4" w:rsidRPr="007B3AC4">
          <w:rPr>
            <w:rFonts w:eastAsia="Times New Roman" w:cs="Arial"/>
            <w:lang w:val="en-US" w:eastAsia="es-MX"/>
          </w:rPr>
          <w:t>camilo.celis@finanzasoaxaca.gob.mx </w:t>
        </w:r>
      </w:hyperlink>
    </w:p>
    <w:p w:rsidR="00060DF4" w:rsidRPr="007B3AC4" w:rsidRDefault="00BF2B21" w:rsidP="00E9187D">
      <w:pPr>
        <w:spacing w:after="0" w:line="240" w:lineRule="auto"/>
        <w:rPr>
          <w:rFonts w:eastAsia="Times New Roman" w:cs="Arial"/>
          <w:lang w:val="en-US" w:eastAsia="es-MX"/>
        </w:rPr>
      </w:pPr>
      <w:r>
        <w:rPr>
          <w:rFonts w:cs="Arial"/>
          <w:bCs/>
          <w:lang w:val="en-US" w:eastAsia="es-MX"/>
        </w:rPr>
        <w:t xml:space="preserve">5016900, ext. </w:t>
      </w:r>
      <w:r w:rsidR="00060DF4" w:rsidRPr="007B3AC4">
        <w:rPr>
          <w:rFonts w:eastAsia="Times New Roman" w:cs="Arial"/>
          <w:lang w:val="en-US" w:eastAsia="es-MX"/>
        </w:rPr>
        <w:t>23507</w:t>
      </w:r>
    </w:p>
    <w:p w:rsidR="00060DF4" w:rsidRPr="007B3AC4" w:rsidRDefault="00060DF4" w:rsidP="00E9187D">
      <w:pPr>
        <w:spacing w:after="0" w:line="240" w:lineRule="auto"/>
        <w:rPr>
          <w:rFonts w:eastAsia="Times New Roman" w:cs="Arial"/>
          <w:lang w:val="en-US"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Edgar López Zúñiga</w:t>
      </w:r>
    </w:p>
    <w:p w:rsidR="00060DF4" w:rsidRDefault="00976518" w:rsidP="00E9187D">
      <w:pPr>
        <w:spacing w:after="0" w:line="240" w:lineRule="auto"/>
        <w:rPr>
          <w:rFonts w:eastAsia="Times New Roman" w:cs="Arial"/>
          <w:lang w:eastAsia="es-MX"/>
        </w:rPr>
      </w:pPr>
      <w:r>
        <w:rPr>
          <w:rFonts w:eastAsia="Times New Roman" w:cs="Arial"/>
          <w:lang w:eastAsia="es-MX"/>
        </w:rPr>
        <w:t>Jefe de</w:t>
      </w:r>
      <w:r w:rsidR="00060DF4" w:rsidRPr="00B8301B">
        <w:rPr>
          <w:rFonts w:eastAsia="Times New Roman" w:cs="Arial"/>
          <w:lang w:eastAsia="es-MX"/>
        </w:rPr>
        <w:t xml:space="preserve"> Departamento de Automatización y Control de Sistemas Presupuestales y Administración de Base de Datos</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060DF4" w:rsidRPr="00BF2B21" w:rsidRDefault="00BD12D4" w:rsidP="00E9187D">
      <w:pPr>
        <w:spacing w:after="0" w:line="240" w:lineRule="auto"/>
        <w:rPr>
          <w:rFonts w:eastAsia="Times New Roman" w:cs="Arial"/>
          <w:lang w:val="en-US" w:eastAsia="es-MX"/>
        </w:rPr>
      </w:pPr>
      <w:hyperlink r:id="rId62" w:history="1">
        <w:r w:rsidR="00060DF4" w:rsidRPr="00BF2B21">
          <w:rPr>
            <w:rFonts w:eastAsia="Times New Roman" w:cs="Arial"/>
            <w:lang w:val="en-US" w:eastAsia="es-MX"/>
          </w:rPr>
          <w:t>edgar.lopez@finanzasoaxaca.gob.mx</w:t>
        </w:r>
      </w:hyperlink>
    </w:p>
    <w:p w:rsidR="00060DF4" w:rsidRPr="00BF2B21" w:rsidRDefault="00BF2B21" w:rsidP="00E9187D">
      <w:pPr>
        <w:spacing w:after="0" w:line="240" w:lineRule="auto"/>
        <w:rPr>
          <w:rFonts w:eastAsia="Times New Roman" w:cs="Arial"/>
          <w:lang w:val="en-US" w:eastAsia="es-MX"/>
        </w:rPr>
      </w:pPr>
      <w:r>
        <w:rPr>
          <w:rFonts w:cs="Arial"/>
          <w:bCs/>
          <w:lang w:val="en-US" w:eastAsia="es-MX"/>
        </w:rPr>
        <w:t xml:space="preserve">5016900, ext. </w:t>
      </w:r>
      <w:r w:rsidR="00060DF4" w:rsidRPr="00B8301B">
        <w:rPr>
          <w:rFonts w:eastAsia="Times New Roman" w:cs="Arial"/>
          <w:lang w:val="en-US" w:eastAsia="es-MX"/>
        </w:rPr>
        <w:t>23514</w:t>
      </w:r>
    </w:p>
    <w:p w:rsidR="00060DF4" w:rsidRPr="00BF2B21" w:rsidRDefault="00060DF4" w:rsidP="00E9187D">
      <w:pPr>
        <w:spacing w:after="0" w:line="240" w:lineRule="auto"/>
        <w:rPr>
          <w:rFonts w:eastAsia="Times New Roman" w:cs="Arial"/>
          <w:lang w:val="en-US" w:eastAsia="es-MX"/>
        </w:rPr>
      </w:pPr>
    </w:p>
    <w:p w:rsidR="00060DF4" w:rsidRPr="00BF2B21" w:rsidRDefault="00060DF4" w:rsidP="00E9187D">
      <w:pPr>
        <w:spacing w:after="0" w:line="240" w:lineRule="auto"/>
        <w:rPr>
          <w:rFonts w:eastAsia="Times New Roman" w:cs="Arial"/>
          <w:b/>
          <w:lang w:eastAsia="es-MX"/>
        </w:rPr>
      </w:pPr>
      <w:r w:rsidRPr="00B8301B">
        <w:rPr>
          <w:rFonts w:eastAsia="Times New Roman" w:cs="Arial"/>
          <w:b/>
          <w:lang w:eastAsia="es-MX"/>
        </w:rPr>
        <w:t>Joel Hernández Gómez </w:t>
      </w:r>
    </w:p>
    <w:p w:rsidR="00060DF4" w:rsidRDefault="00976518" w:rsidP="00E9187D">
      <w:pPr>
        <w:spacing w:after="0" w:line="240" w:lineRule="auto"/>
        <w:rPr>
          <w:rFonts w:eastAsia="Times New Roman" w:cs="Arial"/>
          <w:lang w:eastAsia="es-MX"/>
        </w:rPr>
      </w:pPr>
      <w:r>
        <w:rPr>
          <w:rFonts w:eastAsia="Times New Roman" w:cs="Arial"/>
          <w:lang w:eastAsia="es-MX"/>
        </w:rPr>
        <w:t>Jefe de</w:t>
      </w:r>
      <w:r w:rsidR="00060DF4" w:rsidRPr="00B8301B">
        <w:rPr>
          <w:rFonts w:eastAsia="Times New Roman" w:cs="Arial"/>
          <w:lang w:eastAsia="es-MX"/>
        </w:rPr>
        <w:t xml:space="preserve"> Departamento de Automatización y Estadística de la Inversión Pública</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782B79" w:rsidRPr="00B8301B" w:rsidRDefault="00E604BC" w:rsidP="00E9187D">
      <w:pPr>
        <w:spacing w:after="0" w:line="240" w:lineRule="auto"/>
        <w:rPr>
          <w:rFonts w:eastAsia="Times New Roman" w:cs="Arial"/>
          <w:lang w:eastAsia="es-MX"/>
        </w:rPr>
      </w:pPr>
      <w:r w:rsidRPr="00B8301B">
        <w:rPr>
          <w:rFonts w:eastAsia="Times New Roman" w:cs="Arial"/>
          <w:lang w:eastAsia="es-MX"/>
        </w:rPr>
        <w:fldChar w:fldCharType="begin"/>
      </w:r>
      <w:r w:rsidR="00782B79" w:rsidRPr="00B8301B">
        <w:rPr>
          <w:rFonts w:eastAsia="Times New Roman" w:cs="Arial"/>
          <w:lang w:eastAsia="es-MX"/>
        </w:rPr>
        <w:instrText xml:space="preserve"> HYPERLINK "mailto:joel.hernandez@finanzasoaxaca.gob.mx</w:instrText>
      </w:r>
    </w:p>
    <w:p w:rsidR="00782B79" w:rsidRPr="00BF2B21" w:rsidRDefault="00782B79" w:rsidP="00E9187D">
      <w:pPr>
        <w:spacing w:after="0" w:line="240" w:lineRule="auto"/>
        <w:rPr>
          <w:rStyle w:val="Hipervnculo"/>
          <w:rFonts w:eastAsia="Times New Roman" w:cs="Arial"/>
          <w:color w:val="auto"/>
          <w:u w:val="none"/>
          <w:lang w:val="en-US" w:eastAsia="es-MX"/>
        </w:rPr>
      </w:pPr>
      <w:r w:rsidRPr="007B3AC4">
        <w:rPr>
          <w:rFonts w:eastAsia="Times New Roman" w:cs="Arial"/>
          <w:lang w:val="en-US" w:eastAsia="es-MX"/>
        </w:rPr>
        <w:instrText xml:space="preserve"> " </w:instrText>
      </w:r>
      <w:r w:rsidR="00E604BC" w:rsidRPr="00B8301B">
        <w:rPr>
          <w:rFonts w:eastAsia="Times New Roman" w:cs="Arial"/>
          <w:lang w:eastAsia="es-MX"/>
        </w:rPr>
        <w:fldChar w:fldCharType="separate"/>
      </w:r>
      <w:r w:rsidRPr="00BF2B21">
        <w:rPr>
          <w:rStyle w:val="Hipervnculo"/>
          <w:rFonts w:eastAsia="Times New Roman" w:cs="Arial"/>
          <w:color w:val="auto"/>
          <w:u w:val="none"/>
          <w:lang w:val="en-US" w:eastAsia="es-MX"/>
        </w:rPr>
        <w:t>joel.hernandez@finanzasoaxaca.gob.mx</w:t>
      </w:r>
    </w:p>
    <w:p w:rsidR="00782B79" w:rsidRPr="00BF2B21" w:rsidRDefault="00E604BC" w:rsidP="00E9187D">
      <w:pPr>
        <w:spacing w:after="0" w:line="240" w:lineRule="auto"/>
        <w:rPr>
          <w:rFonts w:eastAsia="Times New Roman" w:cs="Arial"/>
          <w:lang w:val="en-US" w:eastAsia="es-MX"/>
        </w:rPr>
      </w:pPr>
      <w:r w:rsidRPr="00B8301B">
        <w:rPr>
          <w:rFonts w:eastAsia="Times New Roman" w:cs="Arial"/>
          <w:lang w:eastAsia="es-MX"/>
        </w:rPr>
        <w:fldChar w:fldCharType="end"/>
      </w:r>
      <w:r w:rsidR="00BF2B21">
        <w:rPr>
          <w:rFonts w:cs="Arial"/>
          <w:bCs/>
          <w:lang w:val="en-US" w:eastAsia="es-MX"/>
        </w:rPr>
        <w:t xml:space="preserve">5016900, ext. </w:t>
      </w:r>
      <w:r w:rsidR="00782B79" w:rsidRPr="00B8301B">
        <w:rPr>
          <w:rFonts w:eastAsia="Times New Roman" w:cs="Arial"/>
          <w:lang w:val="en-US" w:eastAsia="es-MX"/>
        </w:rPr>
        <w:t>23524</w:t>
      </w:r>
    </w:p>
    <w:p w:rsidR="00E5543D" w:rsidRPr="00ED600F" w:rsidRDefault="00E5543D" w:rsidP="00E9187D">
      <w:pPr>
        <w:spacing w:after="0" w:line="240" w:lineRule="auto"/>
        <w:rPr>
          <w:rFonts w:eastAsia="Times New Roman" w:cs="Arial"/>
          <w:b/>
          <w:lang w:val="en-US" w:eastAsia="es-MX"/>
        </w:rPr>
      </w:pPr>
    </w:p>
    <w:p w:rsidR="00782B79" w:rsidRPr="00BF2B21" w:rsidRDefault="00BF2B21" w:rsidP="00E9187D">
      <w:pPr>
        <w:spacing w:after="0" w:line="240" w:lineRule="auto"/>
        <w:rPr>
          <w:rFonts w:eastAsia="Times New Roman" w:cs="Arial"/>
          <w:b/>
          <w:lang w:eastAsia="es-MX"/>
        </w:rPr>
      </w:pPr>
      <w:r w:rsidRPr="00B8301B">
        <w:rPr>
          <w:rFonts w:eastAsia="Times New Roman" w:cs="Arial"/>
          <w:b/>
          <w:lang w:eastAsia="es-MX"/>
        </w:rPr>
        <w:t>Rubén</w:t>
      </w:r>
      <w:r w:rsidR="00782B79" w:rsidRPr="00B8301B">
        <w:rPr>
          <w:rFonts w:eastAsia="Times New Roman" w:cs="Arial"/>
          <w:b/>
          <w:lang w:eastAsia="es-MX"/>
        </w:rPr>
        <w:t xml:space="preserve"> </w:t>
      </w:r>
      <w:r w:rsidRPr="00B8301B">
        <w:rPr>
          <w:rFonts w:eastAsia="Times New Roman" w:cs="Arial"/>
          <w:b/>
          <w:lang w:eastAsia="es-MX"/>
        </w:rPr>
        <w:t>Darío</w:t>
      </w:r>
      <w:r w:rsidR="00782B79" w:rsidRPr="00B8301B">
        <w:rPr>
          <w:rFonts w:eastAsia="Times New Roman" w:cs="Arial"/>
          <w:b/>
          <w:lang w:eastAsia="es-MX"/>
        </w:rPr>
        <w:t xml:space="preserve"> Herrera </w:t>
      </w:r>
    </w:p>
    <w:p w:rsidR="00782B79" w:rsidRDefault="00782B79" w:rsidP="00E9187D">
      <w:pPr>
        <w:spacing w:after="0" w:line="240" w:lineRule="auto"/>
        <w:rPr>
          <w:rFonts w:eastAsia="Times New Roman" w:cs="Arial"/>
          <w:lang w:eastAsia="es-MX"/>
        </w:rPr>
      </w:pPr>
      <w:r w:rsidRPr="00B8301B">
        <w:rPr>
          <w:rFonts w:eastAsia="Times New Roman" w:cs="Arial"/>
          <w:lang w:eastAsia="es-MX"/>
        </w:rPr>
        <w:t>Coordinador de Seguimiento y Control de la Inversión Pública</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782B79" w:rsidRDefault="00BF2B21" w:rsidP="00E9187D">
      <w:pPr>
        <w:spacing w:after="0" w:line="240" w:lineRule="auto"/>
        <w:rPr>
          <w:rFonts w:eastAsia="Times New Roman" w:cs="Arial"/>
          <w:lang w:eastAsia="es-MX"/>
        </w:rPr>
      </w:pPr>
      <w:r w:rsidRPr="007B3AC4">
        <w:rPr>
          <w:rFonts w:cs="Arial"/>
          <w:bCs/>
          <w:lang w:eastAsia="es-MX"/>
        </w:rPr>
        <w:t xml:space="preserve">5016900, ext. </w:t>
      </w:r>
      <w:r w:rsidR="00E606EC">
        <w:rPr>
          <w:rFonts w:eastAsia="Times New Roman" w:cs="Arial"/>
          <w:lang w:eastAsia="es-MX"/>
        </w:rPr>
        <w:t>2339</w:t>
      </w:r>
      <w:r w:rsidR="00782B79" w:rsidRPr="00B8301B">
        <w:rPr>
          <w:rFonts w:eastAsia="Times New Roman" w:cs="Arial"/>
          <w:lang w:eastAsia="es-MX"/>
        </w:rPr>
        <w:t>7</w:t>
      </w:r>
    </w:p>
    <w:p w:rsidR="00782B79" w:rsidRDefault="00782B79" w:rsidP="00E9187D">
      <w:pPr>
        <w:spacing w:after="0" w:line="240" w:lineRule="auto"/>
        <w:rPr>
          <w:rFonts w:eastAsia="Times New Roman" w:cs="Arial"/>
          <w:lang w:eastAsia="es-MX"/>
        </w:rPr>
      </w:pPr>
    </w:p>
    <w:p w:rsidR="00782B79" w:rsidRPr="00BF2B21" w:rsidRDefault="00782B79" w:rsidP="00E9187D">
      <w:pPr>
        <w:spacing w:after="0" w:line="240" w:lineRule="auto"/>
        <w:rPr>
          <w:rFonts w:eastAsia="Times New Roman" w:cs="Arial"/>
          <w:b/>
          <w:lang w:eastAsia="es-MX"/>
        </w:rPr>
      </w:pPr>
      <w:r w:rsidRPr="00B8301B">
        <w:rPr>
          <w:rFonts w:eastAsia="Times New Roman" w:cs="Arial"/>
          <w:b/>
          <w:lang w:eastAsia="es-MX"/>
        </w:rPr>
        <w:t xml:space="preserve">Oscar </w:t>
      </w:r>
      <w:proofErr w:type="spellStart"/>
      <w:r w:rsidRPr="00B8301B">
        <w:rPr>
          <w:rFonts w:eastAsia="Times New Roman" w:cs="Arial"/>
          <w:b/>
          <w:lang w:eastAsia="es-MX"/>
        </w:rPr>
        <w:t>Giovany</w:t>
      </w:r>
      <w:proofErr w:type="spellEnd"/>
      <w:r w:rsidRPr="00B8301B">
        <w:rPr>
          <w:rFonts w:eastAsia="Times New Roman" w:cs="Arial"/>
          <w:b/>
          <w:lang w:eastAsia="es-MX"/>
        </w:rPr>
        <w:t xml:space="preserve"> Azamar Vásquez</w:t>
      </w:r>
    </w:p>
    <w:p w:rsidR="00782B79"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Departamento de Factibilidad de los Programas y Proyectos de Inversión</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782B79" w:rsidRPr="00EA01D5" w:rsidRDefault="00BD12D4" w:rsidP="00E9187D">
      <w:pPr>
        <w:spacing w:after="0" w:line="240" w:lineRule="auto"/>
        <w:rPr>
          <w:rFonts w:eastAsia="Times New Roman" w:cs="Arial"/>
          <w:lang w:val="en-US" w:eastAsia="es-MX"/>
        </w:rPr>
      </w:pPr>
      <w:hyperlink r:id="rId63" w:history="1">
        <w:r w:rsidR="00647262" w:rsidRPr="00EA01D5">
          <w:rPr>
            <w:rStyle w:val="Hipervnculo"/>
            <w:rFonts w:eastAsia="Times New Roman" w:cs="Arial"/>
            <w:color w:val="auto"/>
            <w:u w:val="none"/>
            <w:lang w:val="en-US" w:eastAsia="es-MX"/>
          </w:rPr>
          <w:t>oscar.azamar@finanzasoaxaca.gob.com</w:t>
        </w:r>
      </w:hyperlink>
    </w:p>
    <w:p w:rsidR="00782B79" w:rsidRDefault="00BF2B21" w:rsidP="00E9187D">
      <w:pPr>
        <w:spacing w:after="0" w:line="240" w:lineRule="auto"/>
        <w:rPr>
          <w:rFonts w:eastAsia="Times New Roman" w:cs="Arial"/>
          <w:lang w:val="en-US" w:eastAsia="es-MX"/>
        </w:rPr>
      </w:pPr>
      <w:r>
        <w:rPr>
          <w:rFonts w:cs="Arial"/>
          <w:bCs/>
          <w:lang w:val="en-US" w:eastAsia="es-MX"/>
        </w:rPr>
        <w:lastRenderedPageBreak/>
        <w:t xml:space="preserve">5016900, ext. </w:t>
      </w:r>
      <w:r w:rsidR="00E606EC">
        <w:rPr>
          <w:rFonts w:eastAsia="Times New Roman" w:cs="Arial"/>
          <w:lang w:val="en-US" w:eastAsia="es-MX"/>
        </w:rPr>
        <w:t>23414</w:t>
      </w:r>
    </w:p>
    <w:p w:rsidR="006024A1" w:rsidRPr="00BF2B21" w:rsidRDefault="006024A1" w:rsidP="00E9187D">
      <w:pPr>
        <w:spacing w:after="0" w:line="240" w:lineRule="auto"/>
        <w:rPr>
          <w:rFonts w:eastAsia="Times New Roman" w:cs="Arial"/>
          <w:lang w:val="en-US" w:eastAsia="es-MX"/>
        </w:rPr>
      </w:pPr>
    </w:p>
    <w:p w:rsidR="00782B79" w:rsidRPr="00BF2B21" w:rsidRDefault="00782B79" w:rsidP="00E9187D">
      <w:pPr>
        <w:spacing w:after="0" w:line="240" w:lineRule="auto"/>
        <w:rPr>
          <w:rFonts w:eastAsia="Times New Roman" w:cs="Arial"/>
          <w:b/>
          <w:lang w:eastAsia="es-MX"/>
        </w:rPr>
      </w:pPr>
      <w:r w:rsidRPr="00B8301B">
        <w:rPr>
          <w:rFonts w:eastAsia="Times New Roman" w:cs="Arial"/>
          <w:b/>
          <w:lang w:eastAsia="es-MX"/>
        </w:rPr>
        <w:t xml:space="preserve">Fernando Cabrera </w:t>
      </w:r>
      <w:r w:rsidR="00BF2B21" w:rsidRPr="00BF2B21">
        <w:rPr>
          <w:rFonts w:eastAsia="Times New Roman" w:cs="Arial"/>
          <w:b/>
          <w:lang w:eastAsia="es-MX"/>
        </w:rPr>
        <w:t>Macías</w:t>
      </w:r>
    </w:p>
    <w:p w:rsidR="00782B79"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Departamento de Inspección Física Financiera de la Inversión</w:t>
      </w:r>
    </w:p>
    <w:p w:rsidR="00BF2B21" w:rsidRDefault="00BF2B21" w:rsidP="00E9187D">
      <w:pPr>
        <w:spacing w:after="0" w:line="240" w:lineRule="auto"/>
        <w:rPr>
          <w:rFonts w:cs="Arial"/>
        </w:rPr>
      </w:pPr>
      <w:r>
        <w:rPr>
          <w:rFonts w:cs="Arial"/>
        </w:rPr>
        <w:t>Avenida Gerardo Pandal Graf  Número 1, Reyes Mantecón,</w:t>
      </w:r>
    </w:p>
    <w:p w:rsidR="00BF2B21" w:rsidRDefault="00BF2B21" w:rsidP="00E9187D">
      <w:pPr>
        <w:spacing w:after="0" w:line="240" w:lineRule="auto"/>
        <w:rPr>
          <w:rFonts w:cs="Arial"/>
        </w:rPr>
      </w:pPr>
      <w:r>
        <w:rPr>
          <w:rFonts w:cs="Arial"/>
        </w:rPr>
        <w:t xml:space="preserve">San Bartolo Coyotepec, Oaxaca. C.P. 71257.  </w:t>
      </w:r>
    </w:p>
    <w:p w:rsidR="00E606EC" w:rsidRDefault="00E606EC" w:rsidP="00E9187D">
      <w:pPr>
        <w:spacing w:after="0" w:line="240" w:lineRule="auto"/>
        <w:rPr>
          <w:rFonts w:cs="Arial"/>
        </w:rPr>
      </w:pPr>
      <w:r>
        <w:rPr>
          <w:rFonts w:cs="Arial"/>
        </w:rPr>
        <w:t>5016900, ext. 23376</w:t>
      </w:r>
    </w:p>
    <w:p w:rsidR="00782B79" w:rsidRDefault="00782B79" w:rsidP="00E9187D">
      <w:pPr>
        <w:spacing w:after="0" w:line="240" w:lineRule="auto"/>
        <w:rPr>
          <w:rFonts w:eastAsia="Times New Roman" w:cs="Arial"/>
          <w:lang w:eastAsia="es-MX"/>
        </w:rPr>
      </w:pPr>
    </w:p>
    <w:p w:rsidR="00782B79" w:rsidRPr="00BF2B21" w:rsidRDefault="00782B79" w:rsidP="00E9187D">
      <w:pPr>
        <w:spacing w:after="0" w:line="240" w:lineRule="auto"/>
        <w:rPr>
          <w:rFonts w:eastAsia="Times New Roman" w:cs="Arial"/>
          <w:b/>
          <w:lang w:eastAsia="es-MX"/>
        </w:rPr>
      </w:pPr>
      <w:r w:rsidRPr="00B8301B">
        <w:rPr>
          <w:rFonts w:eastAsia="Times New Roman" w:cs="Arial"/>
          <w:b/>
          <w:lang w:eastAsia="es-MX"/>
        </w:rPr>
        <w:t>Jorge Carbonell Caballero </w:t>
      </w:r>
    </w:p>
    <w:p w:rsidR="00782B79" w:rsidRDefault="00782B79" w:rsidP="00E9187D">
      <w:pPr>
        <w:spacing w:after="0" w:line="240" w:lineRule="auto"/>
        <w:rPr>
          <w:rFonts w:eastAsia="Times New Roman" w:cs="Arial"/>
          <w:lang w:eastAsia="es-MX"/>
        </w:rPr>
      </w:pPr>
      <w:r w:rsidRPr="00B8301B">
        <w:rPr>
          <w:rFonts w:eastAsia="Times New Roman" w:cs="Arial"/>
          <w:lang w:eastAsia="es-MX"/>
        </w:rPr>
        <w:t>Subsecretario de Egresos y Contabilidad</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782B79" w:rsidRPr="007B3AC4" w:rsidRDefault="00BD12D4" w:rsidP="00E9187D">
      <w:pPr>
        <w:spacing w:after="0" w:line="240" w:lineRule="auto"/>
        <w:rPr>
          <w:rFonts w:eastAsia="Times New Roman" w:cs="Arial"/>
          <w:lang w:val="en-US" w:eastAsia="es-MX"/>
        </w:rPr>
      </w:pPr>
      <w:hyperlink r:id="rId64" w:history="1">
        <w:r w:rsidR="00782B79" w:rsidRPr="007B3AC4">
          <w:rPr>
            <w:rFonts w:eastAsia="Times New Roman" w:cs="Arial"/>
            <w:lang w:val="en-US" w:eastAsia="es-MX"/>
          </w:rPr>
          <w:t>jorge.carbonell@finanzasoaxaca.gob.mx</w:t>
        </w:r>
      </w:hyperlink>
    </w:p>
    <w:p w:rsidR="00782B79" w:rsidRPr="007B3AC4"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7B3AC4">
        <w:rPr>
          <w:rFonts w:eastAsia="Times New Roman" w:cs="Arial"/>
          <w:lang w:val="en-US" w:eastAsia="es-MX"/>
        </w:rPr>
        <w:t>23387</w:t>
      </w:r>
    </w:p>
    <w:p w:rsidR="00782B79" w:rsidRPr="007B3AC4" w:rsidRDefault="00782B79" w:rsidP="00E9187D">
      <w:pPr>
        <w:spacing w:after="0" w:line="240" w:lineRule="auto"/>
        <w:rPr>
          <w:rFonts w:eastAsia="Times New Roman" w:cs="Arial"/>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Evangelina Alcázar Hernández</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Director  de Contabilidad Gubernamental</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Default="009A74F8" w:rsidP="00E9187D">
      <w:pPr>
        <w:spacing w:after="0" w:line="240" w:lineRule="auto"/>
        <w:rPr>
          <w:rFonts w:cs="Arial"/>
          <w:bCs/>
          <w:lang w:val="en-US" w:eastAsia="es-MX"/>
        </w:rPr>
      </w:pPr>
      <w:r w:rsidRPr="009A74F8">
        <w:rPr>
          <w:rFonts w:cs="Arial"/>
          <w:bCs/>
          <w:lang w:val="en-US" w:eastAsia="es-MX"/>
        </w:rPr>
        <w:t xml:space="preserve">evangelina.alcazar@finanzasoaxaca.gob.mx </w:t>
      </w:r>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23890</w:t>
      </w:r>
    </w:p>
    <w:p w:rsidR="00782B79" w:rsidRPr="009A74F8" w:rsidRDefault="00BD12D4" w:rsidP="00E9187D">
      <w:pPr>
        <w:spacing w:after="0" w:line="240" w:lineRule="auto"/>
        <w:rPr>
          <w:rFonts w:eastAsia="Times New Roman" w:cs="Arial"/>
          <w:lang w:val="en-US" w:eastAsia="es-MX"/>
        </w:rPr>
      </w:pPr>
      <w:hyperlink r:id="rId65" w:history="1">
        <w:r w:rsidR="00782B79" w:rsidRPr="009A74F8">
          <w:rPr>
            <w:rFonts w:eastAsia="Times New Roman" w:cs="Arial"/>
            <w:lang w:val="en-US" w:eastAsia="es-MX"/>
          </w:rPr>
          <w:t> </w:t>
        </w:r>
      </w:hyperlink>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Víctor M. Huitron Gutiérrez </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Coordinación del Sector Central</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66" w:history="1">
        <w:r w:rsidR="009A74F8" w:rsidRPr="009A74F8">
          <w:rPr>
            <w:rFonts w:eastAsia="Times New Roman" w:cs="Arial"/>
            <w:lang w:val="en-US" w:eastAsia="es-MX"/>
          </w:rPr>
          <w:t>victor.huitron@finanzasoaxaca.gob.mx </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23892</w:t>
      </w:r>
    </w:p>
    <w:p w:rsidR="00782B79" w:rsidRPr="009A74F8" w:rsidRDefault="00782B79" w:rsidP="00E9187D">
      <w:pPr>
        <w:spacing w:after="0" w:line="240" w:lineRule="auto"/>
        <w:rPr>
          <w:rFonts w:eastAsia="Times New Roman" w:cs="Arial"/>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Concepción Catalina Carrasco Velásquez</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Revisión y Análisis Contable de los Ingresos </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67" w:history="1">
        <w:r w:rsidR="009A74F8" w:rsidRPr="009A74F8">
          <w:rPr>
            <w:rFonts w:eastAsia="Times New Roman" w:cs="Arial"/>
            <w:lang w:val="en-US" w:eastAsia="es-MX"/>
          </w:rPr>
          <w:t>conchita.cv@hotmail.com</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23902</w:t>
      </w:r>
    </w:p>
    <w:p w:rsidR="00782B79" w:rsidRPr="009A74F8" w:rsidRDefault="00782B79" w:rsidP="00E9187D">
      <w:pPr>
        <w:spacing w:after="0" w:line="240" w:lineRule="auto"/>
        <w:rPr>
          <w:rFonts w:eastAsia="Times New Roman" w:cs="Arial"/>
          <w:lang w:val="en-US" w:eastAsia="es-MX"/>
        </w:rPr>
      </w:pPr>
    </w:p>
    <w:p w:rsidR="00782B79" w:rsidRPr="009A74F8" w:rsidRDefault="00782B79" w:rsidP="00E9187D">
      <w:pPr>
        <w:spacing w:after="0" w:line="240" w:lineRule="auto"/>
        <w:rPr>
          <w:rFonts w:eastAsia="Times New Roman" w:cs="Arial"/>
          <w:b/>
          <w:lang w:eastAsia="es-MX"/>
        </w:rPr>
      </w:pPr>
      <w:proofErr w:type="spellStart"/>
      <w:r w:rsidRPr="009A74F8">
        <w:rPr>
          <w:rFonts w:eastAsia="Times New Roman" w:cs="Arial"/>
          <w:b/>
          <w:lang w:eastAsia="es-MX"/>
        </w:rPr>
        <w:t>Gelizly</w:t>
      </w:r>
      <w:proofErr w:type="spellEnd"/>
      <w:r w:rsidRPr="009A74F8">
        <w:rPr>
          <w:rFonts w:eastAsia="Times New Roman" w:cs="Arial"/>
          <w:b/>
          <w:lang w:eastAsia="es-MX"/>
        </w:rPr>
        <w:t xml:space="preserve"> Rodríguez García</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Revisión y Análisis del Sector Central</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B8301B" w:rsidRDefault="00BD12D4" w:rsidP="00E9187D">
      <w:pPr>
        <w:spacing w:after="0" w:line="240" w:lineRule="auto"/>
        <w:rPr>
          <w:rFonts w:eastAsia="Times New Roman" w:cs="Arial"/>
          <w:lang w:eastAsia="es-MX"/>
        </w:rPr>
      </w:pPr>
      <w:hyperlink r:id="rId68" w:history="1">
        <w:r w:rsidR="009A74F8" w:rsidRPr="00B8301B">
          <w:rPr>
            <w:rFonts w:eastAsia="Times New Roman" w:cs="Arial"/>
            <w:lang w:eastAsia="es-MX"/>
          </w:rPr>
          <w:t>gely253@hotmail.com</w:t>
        </w:r>
      </w:hyperlink>
    </w:p>
    <w:p w:rsidR="00782B79" w:rsidRPr="00B8301B" w:rsidRDefault="009A74F8" w:rsidP="00E9187D">
      <w:pPr>
        <w:spacing w:after="0" w:line="240" w:lineRule="auto"/>
        <w:rPr>
          <w:rFonts w:eastAsia="Times New Roman" w:cs="Arial"/>
          <w:lang w:eastAsia="es-MX"/>
        </w:rPr>
      </w:pPr>
      <w:r w:rsidRPr="009A74F8">
        <w:rPr>
          <w:rFonts w:cs="Arial"/>
          <w:bCs/>
          <w:lang w:eastAsia="es-MX"/>
        </w:rPr>
        <w:t xml:space="preserve">5016900, ext. </w:t>
      </w:r>
      <w:r w:rsidR="00782B79" w:rsidRPr="00B8301B">
        <w:rPr>
          <w:rFonts w:eastAsia="Times New Roman" w:cs="Arial"/>
          <w:lang w:eastAsia="es-MX"/>
        </w:rPr>
        <w:t>23888</w:t>
      </w:r>
    </w:p>
    <w:p w:rsidR="00782B79" w:rsidRDefault="00782B79" w:rsidP="00E9187D">
      <w:pPr>
        <w:spacing w:after="0" w:line="240" w:lineRule="auto"/>
        <w:rPr>
          <w:rFonts w:eastAsia="Times New Roman" w:cs="Arial"/>
          <w:lang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Plinio Acosta Bautista</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Coordinación del Sector Paraestatal</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lastRenderedPageBreak/>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69" w:history="1">
        <w:r w:rsidR="009A74F8" w:rsidRPr="009A74F8">
          <w:rPr>
            <w:rFonts w:eastAsia="Times New Roman" w:cs="Arial"/>
            <w:lang w:val="en-US" w:eastAsia="es-MX"/>
          </w:rPr>
          <w:t>plinio.acosta@finanzasoaxaca.gob.mx </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23894</w:t>
      </w:r>
    </w:p>
    <w:p w:rsidR="00782B79" w:rsidRPr="009A74F8" w:rsidRDefault="00782B79" w:rsidP="00E9187D">
      <w:pPr>
        <w:spacing w:after="0" w:line="240" w:lineRule="auto"/>
        <w:rPr>
          <w:rFonts w:eastAsia="Times New Roman" w:cs="Arial"/>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Hilda González Maldonado </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Revisión y Análisis del Sector Paraestatal </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Default="009A74F8" w:rsidP="00E9187D">
      <w:pPr>
        <w:spacing w:after="0" w:line="240" w:lineRule="auto"/>
        <w:rPr>
          <w:rFonts w:cs="Arial"/>
          <w:bCs/>
          <w:lang w:val="en-US" w:eastAsia="es-MX"/>
        </w:rPr>
      </w:pPr>
      <w:r w:rsidRPr="009A74F8">
        <w:rPr>
          <w:rFonts w:cs="Arial"/>
          <w:bCs/>
          <w:lang w:val="en-US" w:eastAsia="es-MX"/>
        </w:rPr>
        <w:t xml:space="preserve">hilda.gonzalez@finanzasoaxaca.gob.mx </w:t>
      </w:r>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23896</w:t>
      </w:r>
    </w:p>
    <w:p w:rsidR="00655B0B" w:rsidRPr="00ED600F" w:rsidRDefault="00BD12D4" w:rsidP="00E9187D">
      <w:pPr>
        <w:spacing w:after="0" w:line="240" w:lineRule="auto"/>
        <w:rPr>
          <w:rFonts w:eastAsia="Times New Roman" w:cs="Arial"/>
          <w:b/>
          <w:lang w:val="en-US" w:eastAsia="es-MX"/>
        </w:rPr>
      </w:pPr>
      <w:hyperlink r:id="rId70" w:history="1">
        <w:r w:rsidR="00782B79" w:rsidRPr="009A74F8">
          <w:rPr>
            <w:rFonts w:eastAsia="Times New Roman" w:cs="Arial"/>
            <w:lang w:val="en-US" w:eastAsia="es-MX"/>
          </w:rPr>
          <w:t> </w:t>
        </w:r>
      </w:hyperlink>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Andrés  Pacheco Aguilar</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Revisión Financiera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71" w:history="1">
        <w:r w:rsidR="009A74F8" w:rsidRPr="009A74F8">
          <w:rPr>
            <w:rFonts w:eastAsia="Times New Roman" w:cs="Arial"/>
            <w:lang w:val="en-US" w:eastAsia="es-MX"/>
          </w:rPr>
          <w:t>andres.pacheco@finanzasoaxaca.gob.mx </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23900</w:t>
      </w:r>
    </w:p>
    <w:p w:rsidR="009A74F8" w:rsidRDefault="009A74F8" w:rsidP="00E9187D">
      <w:pPr>
        <w:spacing w:after="0" w:line="240" w:lineRule="auto"/>
        <w:rPr>
          <w:rFonts w:eastAsia="Times New Roman" w:cs="Arial"/>
          <w:lang w:val="en-US" w:eastAsia="es-MX"/>
        </w:rPr>
      </w:pPr>
    </w:p>
    <w:p w:rsidR="00EA01D5" w:rsidRPr="009A74F8" w:rsidRDefault="00EA01D5" w:rsidP="00EA01D5">
      <w:pPr>
        <w:spacing w:after="0" w:line="240" w:lineRule="auto"/>
        <w:rPr>
          <w:rFonts w:eastAsia="Times New Roman" w:cs="Arial"/>
          <w:b/>
          <w:lang w:eastAsia="es-MX"/>
        </w:rPr>
      </w:pPr>
      <w:r w:rsidRPr="009A74F8">
        <w:rPr>
          <w:rFonts w:eastAsia="Times New Roman" w:cs="Arial"/>
          <w:b/>
          <w:lang w:eastAsia="es-MX"/>
        </w:rPr>
        <w:t>Rafael Portas Báez</w:t>
      </w:r>
    </w:p>
    <w:p w:rsidR="00EA01D5" w:rsidRPr="00B8301B" w:rsidRDefault="00EA01D5" w:rsidP="00EA01D5">
      <w:pPr>
        <w:spacing w:after="0" w:line="240" w:lineRule="auto"/>
        <w:rPr>
          <w:rFonts w:eastAsia="Times New Roman" w:cs="Arial"/>
          <w:lang w:eastAsia="es-MX"/>
        </w:rPr>
      </w:pPr>
      <w:r>
        <w:rPr>
          <w:rFonts w:eastAsia="Times New Roman" w:cs="Arial"/>
          <w:lang w:eastAsia="es-MX"/>
        </w:rPr>
        <w:t>Jefe de</w:t>
      </w:r>
      <w:r w:rsidRPr="00B8301B">
        <w:rPr>
          <w:rFonts w:eastAsia="Times New Roman" w:cs="Arial"/>
          <w:lang w:eastAsia="es-MX"/>
        </w:rPr>
        <w:t xml:space="preserve"> Departamento de Atención y Seguimiento a los Procesos de Auditorias.</w:t>
      </w:r>
    </w:p>
    <w:p w:rsidR="00EA01D5" w:rsidRDefault="00EA01D5" w:rsidP="00EA01D5">
      <w:pPr>
        <w:spacing w:after="0" w:line="240" w:lineRule="auto"/>
        <w:rPr>
          <w:rFonts w:cs="Arial"/>
        </w:rPr>
      </w:pPr>
      <w:r>
        <w:rPr>
          <w:rFonts w:cs="Arial"/>
        </w:rPr>
        <w:t>Avenida Gerardo Pandal Graf  Número 1, Reyes Mantecón,</w:t>
      </w:r>
    </w:p>
    <w:p w:rsidR="00EA01D5" w:rsidRDefault="00EA01D5" w:rsidP="00EA01D5">
      <w:pPr>
        <w:spacing w:after="0" w:line="240" w:lineRule="auto"/>
        <w:rPr>
          <w:rFonts w:cs="Arial"/>
        </w:rPr>
      </w:pPr>
      <w:r>
        <w:rPr>
          <w:rFonts w:cs="Arial"/>
        </w:rPr>
        <w:t xml:space="preserve">San Bartolo Coyotepec, Oaxaca. C.P. 71257.  </w:t>
      </w:r>
    </w:p>
    <w:p w:rsidR="00EA01D5" w:rsidRPr="00B8301B" w:rsidRDefault="00BD12D4" w:rsidP="00EA01D5">
      <w:pPr>
        <w:spacing w:after="0" w:line="240" w:lineRule="auto"/>
        <w:rPr>
          <w:rFonts w:eastAsia="Times New Roman" w:cs="Arial"/>
          <w:lang w:eastAsia="es-MX"/>
        </w:rPr>
      </w:pPr>
      <w:hyperlink r:id="rId72" w:history="1">
        <w:r w:rsidR="00EA01D5" w:rsidRPr="00B8301B">
          <w:rPr>
            <w:rFonts w:eastAsia="Times New Roman" w:cs="Arial"/>
            <w:lang w:eastAsia="es-MX"/>
          </w:rPr>
          <w:t>portasrafa@hotmail.com</w:t>
        </w:r>
      </w:hyperlink>
    </w:p>
    <w:p w:rsidR="00EA01D5" w:rsidRDefault="00EA01D5" w:rsidP="00EA01D5">
      <w:pPr>
        <w:spacing w:after="0" w:line="240" w:lineRule="auto"/>
      </w:pPr>
      <w:r w:rsidRPr="009A74F8">
        <w:rPr>
          <w:rFonts w:cs="Arial"/>
          <w:bCs/>
          <w:lang w:eastAsia="es-MX"/>
        </w:rPr>
        <w:t xml:space="preserve">5016900, ext. </w:t>
      </w:r>
      <w:r w:rsidRPr="00B8301B">
        <w:rPr>
          <w:rFonts w:eastAsia="Times New Roman" w:cs="Arial"/>
          <w:lang w:eastAsia="es-MX"/>
        </w:rPr>
        <w:t>23904</w:t>
      </w:r>
    </w:p>
    <w:p w:rsidR="00EA01D5" w:rsidRDefault="00EA01D5" w:rsidP="00EA01D5">
      <w:pPr>
        <w:spacing w:after="0" w:line="240" w:lineRule="auto"/>
        <w:rPr>
          <w:rFonts w:eastAsia="Times New Roman" w:cs="Arial"/>
          <w:lang w:eastAsia="es-MX"/>
        </w:rPr>
      </w:pPr>
    </w:p>
    <w:p w:rsidR="00EA01D5" w:rsidRPr="009A74F8" w:rsidRDefault="00EA01D5" w:rsidP="00EA01D5">
      <w:pPr>
        <w:spacing w:after="0" w:line="240" w:lineRule="auto"/>
        <w:rPr>
          <w:rFonts w:eastAsia="Times New Roman" w:cs="Arial"/>
          <w:b/>
          <w:lang w:eastAsia="es-MX"/>
        </w:rPr>
      </w:pPr>
      <w:r w:rsidRPr="009A74F8">
        <w:rPr>
          <w:rFonts w:eastAsia="Times New Roman" w:cs="Arial"/>
          <w:b/>
          <w:lang w:eastAsia="es-MX"/>
        </w:rPr>
        <w:t>Claudia Soto Pineda</w:t>
      </w:r>
    </w:p>
    <w:p w:rsidR="00EA01D5" w:rsidRPr="00B8301B" w:rsidRDefault="00EA01D5" w:rsidP="00EA01D5">
      <w:pPr>
        <w:spacing w:after="0" w:line="240" w:lineRule="auto"/>
        <w:rPr>
          <w:rFonts w:eastAsia="Times New Roman" w:cs="Arial"/>
          <w:lang w:eastAsia="es-MX"/>
        </w:rPr>
      </w:pPr>
      <w:r>
        <w:rPr>
          <w:rFonts w:eastAsia="Times New Roman" w:cs="Arial"/>
          <w:lang w:eastAsia="es-MX"/>
        </w:rPr>
        <w:t>Jefe de</w:t>
      </w:r>
      <w:r w:rsidRPr="00B8301B">
        <w:rPr>
          <w:rFonts w:eastAsia="Times New Roman" w:cs="Arial"/>
          <w:lang w:eastAsia="es-MX"/>
        </w:rPr>
        <w:t xml:space="preserve"> Departamento de Seguimiento e Integración de Información de </w:t>
      </w:r>
      <w:r>
        <w:rPr>
          <w:rFonts w:eastAsia="Times New Roman" w:cs="Arial"/>
          <w:lang w:eastAsia="es-MX"/>
        </w:rPr>
        <w:t>Municipios</w:t>
      </w:r>
    </w:p>
    <w:p w:rsidR="00EA01D5" w:rsidRDefault="00EA01D5" w:rsidP="00EA01D5">
      <w:pPr>
        <w:spacing w:after="0" w:line="240" w:lineRule="auto"/>
        <w:rPr>
          <w:rFonts w:cs="Arial"/>
        </w:rPr>
      </w:pPr>
      <w:r>
        <w:rPr>
          <w:rFonts w:cs="Arial"/>
        </w:rPr>
        <w:t>Avenida Gerardo Pandal Graf  Número 1, Reyes Mantecón,</w:t>
      </w:r>
    </w:p>
    <w:p w:rsidR="00EA01D5" w:rsidRDefault="00EA01D5" w:rsidP="00EA01D5">
      <w:pPr>
        <w:spacing w:after="0" w:line="240" w:lineRule="auto"/>
        <w:rPr>
          <w:rFonts w:cs="Arial"/>
        </w:rPr>
      </w:pPr>
      <w:r>
        <w:rPr>
          <w:rFonts w:cs="Arial"/>
        </w:rPr>
        <w:t xml:space="preserve">San Bartolo Coyotepec, Oaxaca. C.P. 71257.  </w:t>
      </w:r>
    </w:p>
    <w:p w:rsidR="00EA01D5" w:rsidRDefault="00BD12D4" w:rsidP="00EA01D5">
      <w:pPr>
        <w:spacing w:after="0" w:line="240" w:lineRule="auto"/>
      </w:pPr>
      <w:hyperlink r:id="rId73" w:history="1">
        <w:r w:rsidR="00EA01D5" w:rsidRPr="00B8301B">
          <w:rPr>
            <w:rFonts w:eastAsia="Times New Roman" w:cs="Arial"/>
            <w:lang w:eastAsia="es-MX"/>
          </w:rPr>
          <w:t>cisp1980@hotmail.com</w:t>
        </w:r>
      </w:hyperlink>
    </w:p>
    <w:p w:rsidR="00EA01D5" w:rsidRDefault="00EA01D5" w:rsidP="00EA01D5">
      <w:pPr>
        <w:spacing w:after="0" w:line="240" w:lineRule="auto"/>
      </w:pPr>
      <w:r w:rsidRPr="009A74F8">
        <w:rPr>
          <w:rFonts w:cs="Arial"/>
          <w:bCs/>
          <w:lang w:eastAsia="es-MX"/>
        </w:rPr>
        <w:t xml:space="preserve">5016900, ext. </w:t>
      </w:r>
      <w:r w:rsidRPr="00B8301B">
        <w:rPr>
          <w:rFonts w:eastAsia="Times New Roman" w:cs="Arial"/>
          <w:lang w:eastAsia="es-MX"/>
        </w:rPr>
        <w:t>23911</w:t>
      </w:r>
    </w:p>
    <w:p w:rsidR="00EA01D5" w:rsidRPr="00F719FF" w:rsidRDefault="00EA01D5" w:rsidP="00E9187D">
      <w:pPr>
        <w:spacing w:after="0" w:line="240" w:lineRule="auto"/>
        <w:rPr>
          <w:rFonts w:eastAsia="Times New Roman" w:cs="Arial"/>
          <w:lang w:eastAsia="es-MX"/>
        </w:rPr>
      </w:pPr>
    </w:p>
    <w:p w:rsidR="00782B79" w:rsidRPr="009A74F8" w:rsidRDefault="00516C44" w:rsidP="00E9187D">
      <w:pPr>
        <w:spacing w:after="0" w:line="240" w:lineRule="auto"/>
        <w:rPr>
          <w:rFonts w:eastAsia="Times New Roman" w:cs="Arial"/>
          <w:b/>
          <w:lang w:eastAsia="es-MX"/>
        </w:rPr>
      </w:pPr>
      <w:r>
        <w:rPr>
          <w:rFonts w:eastAsia="Times New Roman" w:cs="Arial"/>
          <w:b/>
          <w:lang w:eastAsia="es-MX"/>
        </w:rPr>
        <w:t xml:space="preserve">Jaime Raymundo Zárate Moreno </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 xml:space="preserve">Director de </w:t>
      </w:r>
      <w:r w:rsidR="00B97EC3">
        <w:rPr>
          <w:rFonts w:eastAsia="Times New Roman" w:cs="Arial"/>
          <w:lang w:eastAsia="es-MX"/>
        </w:rPr>
        <w:t>Presupuesto</w:t>
      </w:r>
      <w:r w:rsidRPr="00B8301B">
        <w:rPr>
          <w:rFonts w:eastAsia="Times New Roman" w:cs="Arial"/>
          <w:lang w:eastAsia="es-MX"/>
        </w:rPr>
        <w:t> </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782B79" w:rsidRPr="00F719FF" w:rsidRDefault="009A74F8" w:rsidP="00E9187D">
      <w:pPr>
        <w:spacing w:after="0" w:line="240" w:lineRule="auto"/>
      </w:pPr>
      <w:r w:rsidRPr="00F719FF">
        <w:rPr>
          <w:rFonts w:cs="Arial"/>
          <w:bCs/>
          <w:lang w:eastAsia="es-MX"/>
        </w:rPr>
        <w:t xml:space="preserve">5016900, ext. </w:t>
      </w:r>
      <w:r w:rsidR="00782B79" w:rsidRPr="00F719FF">
        <w:rPr>
          <w:rFonts w:eastAsia="Times New Roman" w:cs="Arial"/>
          <w:lang w:eastAsia="es-MX"/>
        </w:rPr>
        <w:t>23630</w:t>
      </w:r>
    </w:p>
    <w:p w:rsidR="00782B79" w:rsidRPr="00F719FF" w:rsidRDefault="00782B79" w:rsidP="00E9187D">
      <w:pPr>
        <w:spacing w:after="0" w:line="240" w:lineRule="auto"/>
        <w:rPr>
          <w:rFonts w:eastAsia="Times New Roman" w:cs="Arial"/>
          <w:lang w:eastAsia="es-MX"/>
        </w:rPr>
      </w:pPr>
    </w:p>
    <w:p w:rsidR="00782B79" w:rsidRPr="009A74F8" w:rsidRDefault="00782B79" w:rsidP="00E9187D">
      <w:pPr>
        <w:spacing w:after="0" w:line="240" w:lineRule="auto"/>
        <w:rPr>
          <w:rFonts w:eastAsia="Times New Roman" w:cs="Arial"/>
          <w:b/>
          <w:lang w:eastAsia="es-MX"/>
        </w:rPr>
      </w:pPr>
      <w:proofErr w:type="spellStart"/>
      <w:r w:rsidRPr="009A74F8">
        <w:rPr>
          <w:rFonts w:eastAsia="Times New Roman" w:cs="Arial"/>
          <w:b/>
          <w:lang w:eastAsia="es-MX"/>
        </w:rPr>
        <w:t>Itahi</w:t>
      </w:r>
      <w:proofErr w:type="spellEnd"/>
      <w:r w:rsidRPr="009A74F8">
        <w:rPr>
          <w:rFonts w:eastAsia="Times New Roman" w:cs="Arial"/>
          <w:b/>
          <w:lang w:eastAsia="es-MX"/>
        </w:rPr>
        <w:t xml:space="preserve"> Gómez Reyes</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Coordinador de</w:t>
      </w:r>
      <w:r w:rsidR="00B97EC3">
        <w:rPr>
          <w:rFonts w:eastAsia="Times New Roman" w:cs="Arial"/>
          <w:lang w:eastAsia="es-MX"/>
        </w:rPr>
        <w:t xml:space="preserve"> Política e Integración Presupuestaria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8510DE" w:rsidRDefault="00BD12D4" w:rsidP="00E9187D">
      <w:pPr>
        <w:spacing w:after="0" w:line="240" w:lineRule="auto"/>
        <w:rPr>
          <w:rFonts w:eastAsia="Times New Roman" w:cs="Arial"/>
          <w:lang w:val="en-US" w:eastAsia="es-MX"/>
        </w:rPr>
      </w:pPr>
      <w:hyperlink r:id="rId74" w:history="1">
        <w:r w:rsidR="008510DE" w:rsidRPr="008510DE">
          <w:rPr>
            <w:rStyle w:val="Hipervnculo"/>
            <w:rFonts w:eastAsia="Times New Roman" w:cs="Arial"/>
            <w:color w:val="auto"/>
            <w:u w:val="none"/>
            <w:lang w:val="en-US" w:eastAsia="es-MX"/>
          </w:rPr>
          <w:t>itai.gomez@finanzasoaxaca.gob.mx </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23645</w:t>
      </w:r>
    </w:p>
    <w:p w:rsidR="00782B79" w:rsidRDefault="00782B79" w:rsidP="00E9187D">
      <w:pPr>
        <w:spacing w:after="0" w:line="240" w:lineRule="auto"/>
        <w:rPr>
          <w:lang w:val="en-US"/>
        </w:rPr>
      </w:pPr>
    </w:p>
    <w:p w:rsidR="009D56F8" w:rsidRPr="005E0C18" w:rsidRDefault="009D56F8" w:rsidP="00E9187D">
      <w:pPr>
        <w:spacing w:after="0" w:line="240" w:lineRule="auto"/>
        <w:rPr>
          <w:rFonts w:eastAsia="Times New Roman" w:cs="Arial"/>
          <w:b/>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lastRenderedPageBreak/>
        <w:t>Juan Antonio Cabrera Sánchez </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w:t>
      </w:r>
      <w:r w:rsidR="00B97EC3">
        <w:rPr>
          <w:rFonts w:eastAsia="Times New Roman" w:cs="Arial"/>
          <w:lang w:eastAsia="es-MX"/>
        </w:rPr>
        <w:t>Departamento de Política Presupuestaria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75" w:history="1">
        <w:r w:rsidR="009A74F8" w:rsidRPr="009A74F8">
          <w:rPr>
            <w:rFonts w:eastAsia="Times New Roman" w:cs="Arial"/>
            <w:lang w:val="en-US" w:eastAsia="es-MX"/>
          </w:rPr>
          <w:t>juan.cabrera.sefin@gmail.com</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23644</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Luis Emilio Sánchez Mata </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w:t>
      </w:r>
      <w:r w:rsidR="004D74E5">
        <w:rPr>
          <w:rFonts w:eastAsia="Times New Roman" w:cs="Arial"/>
          <w:lang w:eastAsia="es-MX"/>
        </w:rPr>
        <w:t>Departamento de Presupuesto “A”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782B79" w:rsidRDefault="009A74F8" w:rsidP="00E9187D">
      <w:pPr>
        <w:spacing w:after="0" w:line="240" w:lineRule="auto"/>
      </w:pPr>
      <w:r w:rsidRPr="007B3AC4">
        <w:rPr>
          <w:rFonts w:cs="Arial"/>
          <w:bCs/>
          <w:lang w:eastAsia="es-MX"/>
        </w:rPr>
        <w:t xml:space="preserve">5016900, ext. </w:t>
      </w:r>
      <w:r w:rsidR="00782B79" w:rsidRPr="00B8301B">
        <w:rPr>
          <w:rFonts w:eastAsia="Times New Roman" w:cs="Arial"/>
          <w:lang w:eastAsia="es-MX"/>
        </w:rPr>
        <w:t>23626</w:t>
      </w:r>
    </w:p>
    <w:p w:rsidR="009A74F8" w:rsidRDefault="009A74F8" w:rsidP="00E9187D">
      <w:pPr>
        <w:spacing w:after="0" w:line="240" w:lineRule="auto"/>
        <w:rPr>
          <w:rFonts w:eastAsia="Times New Roman" w:cs="Arial"/>
          <w:lang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Eliseo Vásquez Hernández</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w:t>
      </w:r>
      <w:r w:rsidR="004D74E5">
        <w:rPr>
          <w:rFonts w:eastAsia="Times New Roman" w:cs="Arial"/>
          <w:lang w:eastAsia="es-MX"/>
        </w:rPr>
        <w:t>Departamento de Presupuesto “B”</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76" w:history="1">
        <w:r w:rsidR="009A74F8" w:rsidRPr="009A74F8">
          <w:rPr>
            <w:rFonts w:eastAsia="Times New Roman" w:cs="Arial"/>
            <w:lang w:val="en-US" w:eastAsia="es-MX"/>
          </w:rPr>
          <w:t>eliseo.vasquez@finanzasoaxaca.gob.mx </w:t>
        </w:r>
      </w:hyperlink>
    </w:p>
    <w:p w:rsidR="00782B79"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23648</w:t>
      </w:r>
    </w:p>
    <w:p w:rsidR="004D74E5" w:rsidRPr="009A74F8" w:rsidRDefault="004D74E5" w:rsidP="00E9187D">
      <w:pPr>
        <w:spacing w:after="0" w:line="240" w:lineRule="auto"/>
        <w:rPr>
          <w:rFonts w:eastAsia="Times New Roman" w:cs="Arial"/>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Jacinto Salinas López </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 xml:space="preserve">Coordinador de </w:t>
      </w:r>
      <w:r w:rsidR="004D74E5" w:rsidRPr="004D74E5">
        <w:rPr>
          <w:rFonts w:eastAsia="Times New Roman" w:cs="Arial"/>
          <w:lang w:eastAsia="es-MX"/>
        </w:rPr>
        <w:t>Seguimiento Presupuestario a Gasto de Operación</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Default="009A74F8" w:rsidP="00E9187D">
      <w:pPr>
        <w:spacing w:after="0" w:line="240" w:lineRule="auto"/>
        <w:rPr>
          <w:rFonts w:cs="Arial"/>
          <w:bCs/>
          <w:lang w:val="en-US" w:eastAsia="es-MX"/>
        </w:rPr>
      </w:pPr>
      <w:r w:rsidRPr="009A74F8">
        <w:rPr>
          <w:rFonts w:cs="Arial"/>
          <w:bCs/>
          <w:lang w:val="en-US" w:eastAsia="es-MX"/>
        </w:rPr>
        <w:t xml:space="preserve">jacinto.salinas@finanzasoaxaca.gob.mx </w:t>
      </w:r>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23636</w:t>
      </w:r>
    </w:p>
    <w:p w:rsidR="00782B79" w:rsidRPr="009A74F8" w:rsidRDefault="00BD12D4" w:rsidP="00E9187D">
      <w:pPr>
        <w:spacing w:after="0" w:line="240" w:lineRule="auto"/>
        <w:rPr>
          <w:rFonts w:eastAsia="Times New Roman" w:cs="Arial"/>
          <w:lang w:val="en-US" w:eastAsia="es-MX"/>
        </w:rPr>
      </w:pPr>
      <w:hyperlink r:id="rId77" w:history="1">
        <w:r w:rsidR="00782B79" w:rsidRPr="009A74F8">
          <w:rPr>
            <w:rFonts w:eastAsia="Times New Roman" w:cs="Arial"/>
            <w:lang w:val="en-US" w:eastAsia="es-MX"/>
          </w:rPr>
          <w:t> </w:t>
        </w:r>
      </w:hyperlink>
    </w:p>
    <w:p w:rsidR="00782B79" w:rsidRPr="009A74F8" w:rsidRDefault="00782B79" w:rsidP="00E9187D">
      <w:pPr>
        <w:spacing w:after="0" w:line="240" w:lineRule="auto"/>
        <w:rPr>
          <w:rFonts w:eastAsia="Times New Roman" w:cs="Arial"/>
          <w:b/>
          <w:lang w:eastAsia="es-MX"/>
        </w:rPr>
      </w:pPr>
      <w:proofErr w:type="spellStart"/>
      <w:r w:rsidRPr="009A74F8">
        <w:rPr>
          <w:rFonts w:eastAsia="Times New Roman" w:cs="Arial"/>
          <w:b/>
          <w:lang w:eastAsia="es-MX"/>
        </w:rPr>
        <w:t>Irasema</w:t>
      </w:r>
      <w:proofErr w:type="spellEnd"/>
      <w:r w:rsidRPr="009A74F8">
        <w:rPr>
          <w:rFonts w:eastAsia="Times New Roman" w:cs="Arial"/>
          <w:b/>
          <w:lang w:eastAsia="es-MX"/>
        </w:rPr>
        <w:t xml:space="preserve"> Edna Flores Mendoza</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3338A8">
        <w:rPr>
          <w:rFonts w:eastAsia="Times New Roman" w:cs="Arial"/>
          <w:lang w:eastAsia="es-MX"/>
        </w:rPr>
        <w:t>Departamento de Seguimiento a Gasto de Operación “A”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78" w:history="1">
        <w:r w:rsidR="009A74F8" w:rsidRPr="009A74F8">
          <w:rPr>
            <w:rFonts w:eastAsia="Times New Roman" w:cs="Arial"/>
            <w:lang w:val="en-US" w:eastAsia="es-MX"/>
          </w:rPr>
          <w:t>irasema.flores@finanzasoaxaca.gob.mx</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23626</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Héctor Efrén Tomas Yescas</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w:t>
      </w:r>
      <w:r w:rsidR="003338A8">
        <w:rPr>
          <w:rFonts w:eastAsia="Times New Roman" w:cs="Arial"/>
          <w:lang w:eastAsia="es-MX"/>
        </w:rPr>
        <w:t>Departamento de Seguimiento a Gasto de Operación “B”</w:t>
      </w:r>
      <w:r w:rsidR="00782B79" w:rsidRPr="00B8301B">
        <w:rPr>
          <w:rFonts w:eastAsia="Times New Roman" w:cs="Arial"/>
          <w:lang w:eastAsia="es-MX"/>
        </w:rPr>
        <w:t> </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B8301B" w:rsidRDefault="00BD12D4" w:rsidP="00E9187D">
      <w:pPr>
        <w:spacing w:after="0" w:line="240" w:lineRule="auto"/>
        <w:rPr>
          <w:rFonts w:eastAsia="Times New Roman" w:cs="Arial"/>
          <w:lang w:eastAsia="es-MX"/>
        </w:rPr>
      </w:pPr>
      <w:hyperlink r:id="rId79" w:history="1">
        <w:r w:rsidR="009A74F8" w:rsidRPr="00B8301B">
          <w:rPr>
            <w:rFonts w:eastAsia="Times New Roman" w:cs="Arial"/>
            <w:lang w:eastAsia="es-MX"/>
          </w:rPr>
          <w:t>csu1oaxaca@hotmail.com</w:t>
        </w:r>
      </w:hyperlink>
    </w:p>
    <w:p w:rsidR="00782B79" w:rsidRPr="00B8301B" w:rsidRDefault="009A74F8" w:rsidP="00E9187D">
      <w:pPr>
        <w:spacing w:after="0" w:line="240" w:lineRule="auto"/>
        <w:rPr>
          <w:rFonts w:eastAsia="Times New Roman" w:cs="Arial"/>
          <w:lang w:eastAsia="es-MX"/>
        </w:rPr>
      </w:pPr>
      <w:r w:rsidRPr="007B3AC4">
        <w:rPr>
          <w:rFonts w:cs="Arial"/>
          <w:bCs/>
          <w:lang w:eastAsia="es-MX"/>
        </w:rPr>
        <w:t xml:space="preserve">5016900, ext. </w:t>
      </w:r>
      <w:r w:rsidR="00782B79" w:rsidRPr="00B8301B">
        <w:rPr>
          <w:rFonts w:eastAsia="Times New Roman" w:cs="Arial"/>
          <w:lang w:eastAsia="es-MX"/>
        </w:rPr>
        <w:t>23628</w:t>
      </w:r>
    </w:p>
    <w:p w:rsidR="00782B79" w:rsidRDefault="00782B79" w:rsidP="00E9187D">
      <w:pPr>
        <w:spacing w:after="0" w:line="240" w:lineRule="auto"/>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Andrea Ramírez López</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Jefe</w:t>
      </w:r>
      <w:r w:rsidR="00782B79" w:rsidRPr="00B8301B">
        <w:rPr>
          <w:rFonts w:eastAsia="Times New Roman" w:cs="Arial"/>
          <w:lang w:eastAsia="es-MX"/>
        </w:rPr>
        <w:t xml:space="preserve"> del </w:t>
      </w:r>
      <w:r w:rsidR="003338A8">
        <w:rPr>
          <w:rFonts w:eastAsia="Times New Roman" w:cs="Arial"/>
          <w:lang w:eastAsia="es-MX"/>
        </w:rPr>
        <w:t>Departamento de Seguimiento a Gasto de Operación “C”</w:t>
      </w:r>
      <w:r w:rsidR="00782B79" w:rsidRPr="00B8301B">
        <w:rPr>
          <w:rFonts w:eastAsia="Times New Roman" w:cs="Arial"/>
          <w:lang w:eastAsia="es-MX"/>
        </w:rPr>
        <w:t> </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0" w:history="1">
        <w:r w:rsidR="009A74F8" w:rsidRPr="009A74F8">
          <w:rPr>
            <w:rFonts w:eastAsia="Times New Roman" w:cs="Arial"/>
            <w:lang w:val="en-US" w:eastAsia="es-MX"/>
          </w:rPr>
          <w:t>andrea.ramirez@finanzasoaxaca.gob.mx</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lastRenderedPageBreak/>
        <w:t xml:space="preserve">5016900, ext. </w:t>
      </w:r>
      <w:r w:rsidR="00E9187D">
        <w:rPr>
          <w:rFonts w:eastAsia="Times New Roman" w:cs="Arial"/>
          <w:lang w:val="en-US" w:eastAsia="es-MX"/>
        </w:rPr>
        <w:t>2362</w:t>
      </w:r>
      <w:r w:rsidR="00782B79" w:rsidRPr="009A74F8">
        <w:rPr>
          <w:rFonts w:eastAsia="Times New Roman" w:cs="Arial"/>
          <w:lang w:val="en-US" w:eastAsia="es-MX"/>
        </w:rPr>
        <w:t>8</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Dolores Araceli García Cruz</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Jef</w:t>
      </w:r>
      <w:r w:rsidR="00647262">
        <w:rPr>
          <w:rFonts w:eastAsia="Times New Roman" w:cs="Arial"/>
          <w:lang w:eastAsia="es-MX"/>
        </w:rPr>
        <w:t>e</w:t>
      </w:r>
      <w:r w:rsidRPr="00B8301B">
        <w:rPr>
          <w:rFonts w:eastAsia="Times New Roman" w:cs="Arial"/>
          <w:lang w:eastAsia="es-MX"/>
        </w:rPr>
        <w:t xml:space="preserve"> del </w:t>
      </w:r>
      <w:r w:rsidR="003338A8">
        <w:rPr>
          <w:rFonts w:eastAsia="Times New Roman" w:cs="Arial"/>
          <w:lang w:eastAsia="es-MX"/>
        </w:rPr>
        <w:t xml:space="preserve">Departamento de Procesamiento de </w:t>
      </w:r>
      <w:r w:rsidR="002F104A">
        <w:rPr>
          <w:rFonts w:eastAsia="Times New Roman" w:cs="Arial"/>
          <w:lang w:eastAsia="es-MX"/>
        </w:rPr>
        <w:t>Cuentas por Liquidar Certificadas</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1" w:history="1">
        <w:r w:rsidR="009A74F8" w:rsidRPr="009A74F8">
          <w:rPr>
            <w:rFonts w:eastAsia="Times New Roman" w:cs="Arial"/>
            <w:lang w:val="en-US" w:eastAsia="es-MX"/>
          </w:rPr>
          <w:t>dolores.garcia@finanzasoaxaca.gob.mx</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23638</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Martha Elena López Domínguez</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Coordinador</w:t>
      </w:r>
      <w:r w:rsidR="00782B79" w:rsidRPr="00B8301B">
        <w:rPr>
          <w:rFonts w:eastAsia="Times New Roman" w:cs="Arial"/>
          <w:lang w:eastAsia="es-MX"/>
        </w:rPr>
        <w:t xml:space="preserve"> de </w:t>
      </w:r>
      <w:r w:rsidR="003338A8">
        <w:rPr>
          <w:rFonts w:eastAsia="Times New Roman" w:cs="Arial"/>
          <w:lang w:eastAsia="es-MX"/>
        </w:rPr>
        <w:t>Gestión Presupuestaria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2" w:history="1">
        <w:r w:rsidR="009A74F8" w:rsidRPr="009A74F8">
          <w:rPr>
            <w:rFonts w:eastAsia="Times New Roman" w:cs="Arial"/>
            <w:lang w:val="en-US" w:eastAsia="es-MX"/>
          </w:rPr>
          <w:t>elena.lopez@finanzasoaxaca.gob.mx</w:t>
        </w:r>
      </w:hyperlink>
    </w:p>
    <w:p w:rsidR="00782B79"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23639</w:t>
      </w:r>
    </w:p>
    <w:p w:rsidR="00E9187D" w:rsidRDefault="00E9187D" w:rsidP="00E9187D">
      <w:pPr>
        <w:spacing w:after="0" w:line="240" w:lineRule="auto"/>
        <w:rPr>
          <w:rFonts w:eastAsia="Times New Roman" w:cs="Arial"/>
          <w:lang w:val="en-US" w:eastAsia="es-MX"/>
        </w:rPr>
      </w:pPr>
    </w:p>
    <w:p w:rsidR="00E9187D" w:rsidRPr="009A74F8" w:rsidRDefault="00E9187D" w:rsidP="00E9187D">
      <w:pPr>
        <w:tabs>
          <w:tab w:val="left" w:pos="3345"/>
        </w:tabs>
        <w:spacing w:after="0" w:line="240" w:lineRule="auto"/>
        <w:rPr>
          <w:rFonts w:eastAsia="Times New Roman" w:cs="Arial"/>
          <w:b/>
          <w:lang w:eastAsia="es-MX"/>
        </w:rPr>
      </w:pPr>
      <w:r w:rsidRPr="009A74F8">
        <w:rPr>
          <w:rFonts w:eastAsia="Times New Roman" w:cs="Arial"/>
          <w:b/>
          <w:lang w:eastAsia="es-MX"/>
        </w:rPr>
        <w:t>Alejandrino Curiel Hernández</w:t>
      </w:r>
      <w:r w:rsidRPr="009A74F8">
        <w:rPr>
          <w:rFonts w:eastAsia="Times New Roman" w:cs="Arial"/>
          <w:b/>
          <w:lang w:eastAsia="es-MX"/>
        </w:rPr>
        <w:tab/>
      </w:r>
    </w:p>
    <w:p w:rsidR="00E9187D" w:rsidRPr="00B8301B" w:rsidRDefault="00976518" w:rsidP="00E9187D">
      <w:pPr>
        <w:spacing w:after="0" w:line="240" w:lineRule="auto"/>
        <w:rPr>
          <w:rFonts w:eastAsia="Times New Roman" w:cs="Arial"/>
          <w:lang w:eastAsia="es-MX"/>
        </w:rPr>
      </w:pPr>
      <w:r>
        <w:rPr>
          <w:rFonts w:eastAsia="Times New Roman" w:cs="Arial"/>
          <w:lang w:eastAsia="es-MX"/>
        </w:rPr>
        <w:t>Jefe de</w:t>
      </w:r>
      <w:r w:rsidR="00E9187D" w:rsidRPr="00B8301B">
        <w:rPr>
          <w:rFonts w:eastAsia="Times New Roman" w:cs="Arial"/>
          <w:lang w:eastAsia="es-MX"/>
        </w:rPr>
        <w:t xml:space="preserve"> </w:t>
      </w:r>
      <w:r w:rsidR="00E9187D">
        <w:rPr>
          <w:rFonts w:eastAsia="Times New Roman" w:cs="Arial"/>
          <w:lang w:eastAsia="es-MX"/>
        </w:rPr>
        <w:t>Departamento de Gestión Presupuestaria “A”</w:t>
      </w:r>
      <w:r w:rsidR="00E9187D" w:rsidRPr="00B8301B">
        <w:rPr>
          <w:rFonts w:eastAsia="Times New Roman" w:cs="Arial"/>
          <w:lang w:eastAsia="es-MX"/>
        </w:rPr>
        <w:t xml:space="preserve">  </w:t>
      </w:r>
    </w:p>
    <w:p w:rsidR="00E9187D" w:rsidRDefault="00E9187D" w:rsidP="00E9187D">
      <w:pPr>
        <w:spacing w:after="0" w:line="240" w:lineRule="auto"/>
        <w:rPr>
          <w:rFonts w:cs="Arial"/>
        </w:rPr>
      </w:pPr>
      <w:r>
        <w:rPr>
          <w:rFonts w:cs="Arial"/>
        </w:rPr>
        <w:t>Avenida Gerardo Pandal Graf  Número 1, Reyes Mantecón,</w:t>
      </w:r>
    </w:p>
    <w:p w:rsidR="00E9187D" w:rsidRDefault="00E9187D" w:rsidP="00E9187D">
      <w:pPr>
        <w:spacing w:after="0" w:line="240" w:lineRule="auto"/>
        <w:rPr>
          <w:rFonts w:cs="Arial"/>
        </w:rPr>
      </w:pPr>
      <w:r>
        <w:rPr>
          <w:rFonts w:cs="Arial"/>
        </w:rPr>
        <w:t xml:space="preserve">San Bartolo Coyotepec, Oaxaca. C.P. 71257.  </w:t>
      </w:r>
    </w:p>
    <w:p w:rsidR="00E9187D" w:rsidRPr="009A74F8" w:rsidRDefault="00BD12D4" w:rsidP="00E9187D">
      <w:pPr>
        <w:spacing w:after="0" w:line="240" w:lineRule="auto"/>
        <w:rPr>
          <w:rFonts w:eastAsia="Times New Roman" w:cs="Arial"/>
          <w:lang w:val="en-US" w:eastAsia="es-MX"/>
        </w:rPr>
      </w:pPr>
      <w:hyperlink r:id="rId83" w:history="1">
        <w:r w:rsidR="00E9187D" w:rsidRPr="009A74F8">
          <w:rPr>
            <w:rFonts w:eastAsia="Times New Roman" w:cs="Arial"/>
            <w:lang w:val="en-US" w:eastAsia="es-MX"/>
          </w:rPr>
          <w:t>alejandrino.curiel@finanzasoaxaca.gob.mx</w:t>
        </w:r>
      </w:hyperlink>
    </w:p>
    <w:p w:rsidR="00E9187D" w:rsidRPr="009A74F8" w:rsidRDefault="00E9187D" w:rsidP="00E9187D">
      <w:pPr>
        <w:spacing w:after="0" w:line="240" w:lineRule="auto"/>
        <w:rPr>
          <w:rFonts w:eastAsia="Times New Roman" w:cs="Arial"/>
          <w:lang w:val="en-US" w:eastAsia="es-MX"/>
        </w:rPr>
      </w:pPr>
      <w:r>
        <w:rPr>
          <w:rFonts w:cs="Arial"/>
          <w:bCs/>
          <w:lang w:val="en-US" w:eastAsia="es-MX"/>
        </w:rPr>
        <w:t xml:space="preserve">5016900, ext. </w:t>
      </w:r>
      <w:r w:rsidRPr="009A74F8">
        <w:rPr>
          <w:rFonts w:eastAsia="Times New Roman" w:cs="Arial"/>
          <w:lang w:val="en-US" w:eastAsia="es-MX"/>
        </w:rPr>
        <w:t>23634</w:t>
      </w:r>
    </w:p>
    <w:p w:rsidR="003338A8" w:rsidRPr="009A74F8" w:rsidRDefault="003338A8" w:rsidP="00E9187D">
      <w:pPr>
        <w:spacing w:after="0" w:line="240" w:lineRule="auto"/>
        <w:rPr>
          <w:rFonts w:eastAsia="Times New Roman" w:cs="Arial"/>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Virgilio I. Mendoza García</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w:t>
      </w:r>
      <w:r w:rsidR="003465A5">
        <w:rPr>
          <w:rFonts w:eastAsia="Times New Roman" w:cs="Arial"/>
          <w:lang w:eastAsia="es-MX"/>
        </w:rPr>
        <w:t>Departamento de Gestión Presupuestaria “B”</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4" w:history="1">
        <w:r w:rsidR="009A74F8" w:rsidRPr="009A74F8">
          <w:rPr>
            <w:rFonts w:eastAsia="Times New Roman" w:cs="Arial"/>
            <w:lang w:val="en-US" w:eastAsia="es-MX"/>
          </w:rPr>
          <w:t>virgilio.mendoza@finanzasoaxaca.gob.mx </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23641</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Román Jesús Ortiz Sosa</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w:t>
      </w:r>
      <w:r w:rsidR="003465A5">
        <w:rPr>
          <w:rFonts w:eastAsia="Times New Roman" w:cs="Arial"/>
          <w:lang w:eastAsia="es-MX"/>
        </w:rPr>
        <w:t>Departamento de Procesos de Información</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782B79" w:rsidRPr="00B8301B" w:rsidRDefault="009A74F8" w:rsidP="00E9187D">
      <w:pPr>
        <w:spacing w:after="0" w:line="240" w:lineRule="auto"/>
        <w:rPr>
          <w:rFonts w:eastAsia="Times New Roman" w:cs="Arial"/>
          <w:lang w:eastAsia="es-MX"/>
        </w:rPr>
      </w:pPr>
      <w:r w:rsidRPr="007B3AC4">
        <w:rPr>
          <w:rFonts w:cs="Arial"/>
          <w:bCs/>
          <w:lang w:eastAsia="es-MX"/>
        </w:rPr>
        <w:t xml:space="preserve">5016900, ext. </w:t>
      </w:r>
      <w:r w:rsidR="00782B79" w:rsidRPr="00B8301B">
        <w:rPr>
          <w:rFonts w:eastAsia="Times New Roman" w:cs="Arial"/>
          <w:lang w:eastAsia="es-MX"/>
        </w:rPr>
        <w:t>23643</w:t>
      </w:r>
    </w:p>
    <w:p w:rsidR="00782B79" w:rsidRDefault="00782B79" w:rsidP="00E9187D">
      <w:pPr>
        <w:spacing w:after="0" w:line="240" w:lineRule="auto"/>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Juan Alba Valadez </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Procurador Fiscal</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5" w:history="1">
        <w:r w:rsidR="009A74F8" w:rsidRPr="009A74F8">
          <w:rPr>
            <w:rFonts w:eastAsia="Times New Roman" w:cs="Arial"/>
            <w:lang w:val="en-US" w:eastAsia="es-MX"/>
          </w:rPr>
          <w:t>juan.alba@finanzasoaxaca.gob.mx</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23255</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Silvia Guadalupe Mendoza Casanova</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Director</w:t>
      </w:r>
      <w:r w:rsidR="00782B79" w:rsidRPr="00B8301B">
        <w:rPr>
          <w:rFonts w:eastAsia="Times New Roman" w:cs="Arial"/>
          <w:lang w:eastAsia="es-MX"/>
        </w:rPr>
        <w:t xml:space="preserve"> de Legislación, Consulta, Asuntos Jurídicos y Transparencia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lastRenderedPageBreak/>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6" w:history="1">
        <w:r w:rsidR="009A74F8" w:rsidRPr="009A74F8">
          <w:rPr>
            <w:rFonts w:eastAsia="Times New Roman" w:cs="Arial"/>
            <w:lang w:val="en-US" w:eastAsia="es-MX"/>
          </w:rPr>
          <w:t>silvia.mendoza@finanzasoaxaca.gob.mx</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23251</w:t>
      </w:r>
    </w:p>
    <w:p w:rsidR="00782B79" w:rsidRDefault="00782B79" w:rsidP="00E9187D">
      <w:pPr>
        <w:spacing w:after="0" w:line="240" w:lineRule="auto"/>
        <w:rPr>
          <w:lang w:val="en-US"/>
        </w:rPr>
      </w:pPr>
    </w:p>
    <w:p w:rsidR="008510DE" w:rsidRPr="00F719FF" w:rsidRDefault="008510DE" w:rsidP="00E9187D">
      <w:pPr>
        <w:spacing w:after="0" w:line="240" w:lineRule="auto"/>
        <w:rPr>
          <w:b/>
        </w:rPr>
      </w:pPr>
      <w:r w:rsidRPr="00F719FF">
        <w:rPr>
          <w:b/>
        </w:rPr>
        <w:t>Vacante</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Legislación</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782B79" w:rsidRPr="00F719FF" w:rsidRDefault="009A74F8" w:rsidP="00E9187D">
      <w:pPr>
        <w:spacing w:after="0" w:line="240" w:lineRule="auto"/>
        <w:rPr>
          <w:rFonts w:eastAsia="Times New Roman" w:cs="Arial"/>
          <w:lang w:eastAsia="es-MX"/>
        </w:rPr>
      </w:pPr>
      <w:r w:rsidRPr="00F719FF">
        <w:rPr>
          <w:rFonts w:cs="Arial"/>
          <w:bCs/>
          <w:lang w:eastAsia="es-MX"/>
        </w:rPr>
        <w:t xml:space="preserve">5016900, ext. </w:t>
      </w:r>
      <w:r w:rsidR="00782B79" w:rsidRPr="00F719FF">
        <w:rPr>
          <w:rFonts w:eastAsia="Times New Roman" w:cs="Arial"/>
          <w:lang w:eastAsia="es-MX"/>
        </w:rPr>
        <w:t>23267</w:t>
      </w:r>
    </w:p>
    <w:p w:rsidR="00782B79" w:rsidRPr="00F719FF" w:rsidRDefault="00782B79" w:rsidP="00E9187D">
      <w:pPr>
        <w:spacing w:after="0" w:line="240" w:lineRule="auto"/>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Teresa Ramírez Gutiérrez</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Asuntos Jurídicos</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7" w:history="1">
        <w:r w:rsidR="009A74F8" w:rsidRPr="009A74F8">
          <w:rPr>
            <w:rFonts w:eastAsia="Times New Roman" w:cs="Arial"/>
            <w:lang w:val="en-US" w:eastAsia="es-MX"/>
          </w:rPr>
          <w:t>teresa.ramirez@finanzasoaxaca.gob.mx </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23252</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proofErr w:type="spellStart"/>
      <w:r w:rsidRPr="009A74F8">
        <w:rPr>
          <w:rFonts w:eastAsia="Times New Roman" w:cs="Arial"/>
          <w:b/>
          <w:lang w:eastAsia="es-MX"/>
        </w:rPr>
        <w:t>Shunashi</w:t>
      </w:r>
      <w:proofErr w:type="spellEnd"/>
      <w:r w:rsidRPr="009A74F8">
        <w:rPr>
          <w:rFonts w:eastAsia="Times New Roman" w:cs="Arial"/>
          <w:b/>
          <w:lang w:eastAsia="es-MX"/>
        </w:rPr>
        <w:t xml:space="preserve"> </w:t>
      </w:r>
      <w:proofErr w:type="spellStart"/>
      <w:r w:rsidR="008510DE">
        <w:rPr>
          <w:rFonts w:eastAsia="Times New Roman" w:cs="Arial"/>
          <w:b/>
          <w:lang w:eastAsia="es-MX"/>
        </w:rPr>
        <w:t>Idali</w:t>
      </w:r>
      <w:proofErr w:type="spellEnd"/>
      <w:r w:rsidR="008510DE">
        <w:rPr>
          <w:rFonts w:eastAsia="Times New Roman" w:cs="Arial"/>
          <w:b/>
          <w:lang w:eastAsia="es-MX"/>
        </w:rPr>
        <w:t xml:space="preserve"> </w:t>
      </w:r>
      <w:r w:rsidRPr="009A74F8">
        <w:rPr>
          <w:rFonts w:eastAsia="Times New Roman" w:cs="Arial"/>
          <w:b/>
          <w:lang w:eastAsia="es-MX"/>
        </w:rPr>
        <w:t>Caballero Castellanos</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Transparencia</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8" w:history="1">
        <w:r w:rsidR="009A74F8" w:rsidRPr="009A74F8">
          <w:rPr>
            <w:rFonts w:eastAsia="Times New Roman" w:cs="Arial"/>
            <w:lang w:val="en-US" w:eastAsia="es-MX"/>
          </w:rPr>
          <w:t>enlace.sefin@finanzasoaxaca.gob.mx</w:t>
        </w:r>
      </w:hyperlink>
    </w:p>
    <w:p w:rsidR="00782B79"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23381</w:t>
      </w:r>
    </w:p>
    <w:p w:rsidR="00E9187D" w:rsidRPr="009A74F8" w:rsidRDefault="00E9187D" w:rsidP="00E9187D">
      <w:pPr>
        <w:spacing w:after="0" w:line="240" w:lineRule="auto"/>
        <w:rPr>
          <w:rFonts w:eastAsia="Times New Roman" w:cs="Arial"/>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Alejandro Paz López</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Director de lo Contencioso</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9A74F8" w:rsidRDefault="00BD12D4" w:rsidP="00E9187D">
      <w:pPr>
        <w:spacing w:after="0" w:line="240" w:lineRule="auto"/>
        <w:rPr>
          <w:rFonts w:eastAsia="Times New Roman" w:cs="Arial"/>
          <w:lang w:val="en-US" w:eastAsia="es-MX"/>
        </w:rPr>
      </w:pPr>
      <w:hyperlink r:id="rId89" w:history="1">
        <w:r w:rsidR="009A74F8" w:rsidRPr="009A74F8">
          <w:rPr>
            <w:rFonts w:eastAsia="Times New Roman" w:cs="Arial"/>
            <w:lang w:val="en-US" w:eastAsia="es-MX"/>
          </w:rPr>
          <w:t>alejandro.paz@finanzasoaxaca.gob.mx</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 xml:space="preserve">5016900, ext. </w:t>
      </w:r>
      <w:r w:rsidR="00782B79" w:rsidRPr="009A74F8">
        <w:rPr>
          <w:rFonts w:eastAsia="Times New Roman" w:cs="Arial"/>
          <w:lang w:val="en-US" w:eastAsia="es-MX"/>
        </w:rPr>
        <w:t>23272</w:t>
      </w:r>
    </w:p>
    <w:p w:rsidR="00782B79" w:rsidRPr="009A74F8" w:rsidRDefault="00782B79" w:rsidP="00E9187D">
      <w:pPr>
        <w:spacing w:after="0" w:line="240" w:lineRule="auto"/>
        <w:rPr>
          <w:lang w:val="en-US"/>
        </w:rPr>
      </w:pPr>
    </w:p>
    <w:p w:rsidR="008510DE" w:rsidRPr="009A74F8" w:rsidRDefault="008510DE" w:rsidP="008510DE">
      <w:pPr>
        <w:spacing w:after="0" w:line="240" w:lineRule="auto"/>
        <w:rPr>
          <w:rFonts w:eastAsia="Times New Roman" w:cs="Arial"/>
          <w:b/>
          <w:lang w:eastAsia="es-MX"/>
        </w:rPr>
      </w:pPr>
      <w:r w:rsidRPr="009A74F8">
        <w:rPr>
          <w:rFonts w:eastAsia="Times New Roman" w:cs="Arial"/>
          <w:b/>
          <w:lang w:eastAsia="es-MX"/>
        </w:rPr>
        <w:t>Laura Delfina Venegas Aquino </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Juicios y Recursos</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8510DE" w:rsidRPr="009A74F8" w:rsidRDefault="00BD12D4" w:rsidP="008510DE">
      <w:pPr>
        <w:spacing w:after="0" w:line="240" w:lineRule="auto"/>
        <w:rPr>
          <w:rFonts w:eastAsia="Times New Roman" w:cs="Arial"/>
          <w:lang w:val="en-US" w:eastAsia="es-MX"/>
        </w:rPr>
      </w:pPr>
      <w:hyperlink r:id="rId90" w:history="1">
        <w:r w:rsidR="008510DE" w:rsidRPr="009A74F8">
          <w:rPr>
            <w:rFonts w:eastAsia="Times New Roman" w:cs="Arial"/>
            <w:lang w:val="en-US" w:eastAsia="es-MX"/>
          </w:rPr>
          <w:t>laura.venegas@finanzasoaxaca.gob.mx</w:t>
        </w:r>
      </w:hyperlink>
    </w:p>
    <w:p w:rsidR="00782B79" w:rsidRPr="008510DE" w:rsidRDefault="009A74F8" w:rsidP="00E9187D">
      <w:pPr>
        <w:spacing w:after="0" w:line="240" w:lineRule="auto"/>
        <w:rPr>
          <w:rFonts w:eastAsia="Times New Roman" w:cs="Arial"/>
          <w:lang w:val="en-US" w:eastAsia="es-MX"/>
        </w:rPr>
      </w:pPr>
      <w:r w:rsidRPr="008510DE">
        <w:rPr>
          <w:rFonts w:cs="Arial"/>
          <w:bCs/>
          <w:lang w:val="en-US" w:eastAsia="es-MX"/>
        </w:rPr>
        <w:t xml:space="preserve">5016900, ext. </w:t>
      </w:r>
      <w:r w:rsidR="00782B79" w:rsidRPr="008510DE">
        <w:rPr>
          <w:rFonts w:eastAsia="Times New Roman" w:cs="Arial"/>
          <w:lang w:val="en-US" w:eastAsia="es-MX"/>
        </w:rPr>
        <w:t>23264</w:t>
      </w:r>
    </w:p>
    <w:p w:rsidR="00782B79" w:rsidRPr="008510DE" w:rsidRDefault="00782B79" w:rsidP="00E9187D">
      <w:pPr>
        <w:spacing w:after="0" w:line="240" w:lineRule="auto"/>
        <w:rPr>
          <w:lang w:val="en-US"/>
        </w:rPr>
      </w:pPr>
    </w:p>
    <w:p w:rsidR="00782B79" w:rsidRPr="00E606EC" w:rsidRDefault="00E606EC" w:rsidP="00E9187D">
      <w:pPr>
        <w:spacing w:after="0" w:line="240" w:lineRule="auto"/>
        <w:rPr>
          <w:rFonts w:eastAsia="Times New Roman" w:cs="Arial"/>
          <w:b/>
          <w:lang w:eastAsia="es-MX"/>
        </w:rPr>
      </w:pPr>
      <w:r w:rsidRPr="00E606EC">
        <w:rPr>
          <w:rFonts w:eastAsia="Times New Roman" w:cs="Arial"/>
          <w:b/>
          <w:lang w:eastAsia="es-MX"/>
        </w:rPr>
        <w:t>Karina Anabel Espinosa Alcázar</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782B79" w:rsidRPr="00B8301B">
        <w:rPr>
          <w:rFonts w:eastAsia="Times New Roman" w:cs="Arial"/>
          <w:lang w:eastAsia="es-MX"/>
        </w:rPr>
        <w:t>Departamento de Procedimientos Administrativos</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Pr="007B3AC4" w:rsidRDefault="00BD12D4" w:rsidP="00E9187D">
      <w:pPr>
        <w:spacing w:after="0" w:line="240" w:lineRule="auto"/>
        <w:rPr>
          <w:rFonts w:eastAsia="Times New Roman" w:cs="Arial"/>
          <w:lang w:val="en-US" w:eastAsia="es-MX"/>
        </w:rPr>
      </w:pPr>
      <w:hyperlink r:id="rId91" w:history="1">
        <w:r w:rsidR="009A74F8" w:rsidRPr="007B3AC4">
          <w:rPr>
            <w:rFonts w:eastAsia="Times New Roman" w:cs="Arial"/>
            <w:lang w:val="en-US" w:eastAsia="es-MX"/>
          </w:rPr>
          <w:t>gloria.cuevas@finanzasoaxaca.gob.mx</w:t>
        </w:r>
      </w:hyperlink>
    </w:p>
    <w:p w:rsidR="00782B79" w:rsidRPr="007B3AC4" w:rsidRDefault="009A74F8" w:rsidP="00E9187D">
      <w:pPr>
        <w:spacing w:after="0" w:line="240" w:lineRule="auto"/>
        <w:rPr>
          <w:rFonts w:eastAsia="Times New Roman" w:cs="Arial"/>
          <w:lang w:val="en-US" w:eastAsia="es-MX"/>
        </w:rPr>
      </w:pPr>
      <w:r w:rsidRPr="007B3AC4">
        <w:rPr>
          <w:rFonts w:cs="Arial"/>
          <w:bCs/>
          <w:lang w:val="en-US" w:eastAsia="es-MX"/>
        </w:rPr>
        <w:t xml:space="preserve">5016900, ext. </w:t>
      </w:r>
      <w:r w:rsidR="00782B79" w:rsidRPr="007B3AC4">
        <w:rPr>
          <w:rFonts w:eastAsia="Times New Roman" w:cs="Arial"/>
          <w:lang w:val="en-US" w:eastAsia="es-MX"/>
        </w:rPr>
        <w:t>23254</w:t>
      </w:r>
    </w:p>
    <w:p w:rsidR="00782B79" w:rsidRPr="007B3AC4" w:rsidRDefault="00782B79" w:rsidP="00E9187D">
      <w:pPr>
        <w:spacing w:after="0" w:line="240" w:lineRule="auto"/>
        <w:rPr>
          <w:lang w:val="en-US"/>
        </w:rPr>
      </w:pPr>
    </w:p>
    <w:p w:rsidR="009D56F8" w:rsidRPr="005E0C18" w:rsidRDefault="009D56F8" w:rsidP="00E9187D">
      <w:pPr>
        <w:spacing w:after="0" w:line="240" w:lineRule="auto"/>
        <w:rPr>
          <w:rFonts w:eastAsia="Times New Roman" w:cs="Arial"/>
          <w:b/>
          <w:lang w:val="en-US" w:eastAsia="es-MX"/>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lastRenderedPageBreak/>
        <w:t>Ramiro Delgado Osorio</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Departamento de Consultas, Solicitudes y Notificaciones</w:t>
      </w:r>
    </w:p>
    <w:p w:rsidR="009A74F8" w:rsidRDefault="009A74F8" w:rsidP="00E9187D">
      <w:pPr>
        <w:spacing w:after="0" w:line="240" w:lineRule="auto"/>
        <w:rPr>
          <w:rFonts w:cs="Arial"/>
        </w:rPr>
      </w:pPr>
      <w:r>
        <w:rPr>
          <w:rFonts w:cs="Arial"/>
        </w:rPr>
        <w:t>Avenida Gerardo Pandal Graf  Número 1, Reyes Mantecón,</w:t>
      </w:r>
    </w:p>
    <w:p w:rsidR="009A74F8" w:rsidRDefault="009A74F8" w:rsidP="00E9187D">
      <w:pPr>
        <w:spacing w:after="0" w:line="240" w:lineRule="auto"/>
        <w:rPr>
          <w:rFonts w:cs="Arial"/>
        </w:rPr>
      </w:pPr>
      <w:r>
        <w:rPr>
          <w:rFonts w:cs="Arial"/>
        </w:rPr>
        <w:t xml:space="preserve">San Bartolo Coyotepec, Oaxaca. C.P. 71257.  </w:t>
      </w:r>
    </w:p>
    <w:p w:rsidR="009A74F8" w:rsidRDefault="00BD12D4" w:rsidP="00E9187D">
      <w:pPr>
        <w:spacing w:after="0" w:line="240" w:lineRule="auto"/>
      </w:pPr>
      <w:hyperlink r:id="rId92" w:history="1">
        <w:r w:rsidR="009A74F8" w:rsidRPr="00B8301B">
          <w:rPr>
            <w:rFonts w:eastAsia="Times New Roman" w:cs="Arial"/>
            <w:lang w:eastAsia="es-MX"/>
          </w:rPr>
          <w:t>ramirodelgadoosorio@hotmail.com</w:t>
        </w:r>
      </w:hyperlink>
    </w:p>
    <w:p w:rsidR="00782B79" w:rsidRDefault="009A74F8" w:rsidP="00E9187D">
      <w:pPr>
        <w:spacing w:after="0" w:line="240" w:lineRule="auto"/>
      </w:pPr>
      <w:r w:rsidRPr="009A74F8">
        <w:rPr>
          <w:rFonts w:cs="Arial"/>
          <w:bCs/>
          <w:lang w:eastAsia="es-MX"/>
        </w:rPr>
        <w:t xml:space="preserve">5016900, ext. </w:t>
      </w:r>
      <w:r w:rsidR="00782B79" w:rsidRPr="00B8301B">
        <w:rPr>
          <w:rFonts w:eastAsia="Times New Roman" w:cs="Arial"/>
          <w:lang w:eastAsia="es-MX"/>
        </w:rPr>
        <w:t>23258</w:t>
      </w:r>
    </w:p>
    <w:p w:rsidR="009A74F8" w:rsidRDefault="009A74F8" w:rsidP="00E9187D">
      <w:pPr>
        <w:spacing w:after="0" w:line="240" w:lineRule="auto"/>
        <w:rPr>
          <w:rFonts w:eastAsia="Times New Roman" w:cs="Arial"/>
          <w:lang w:eastAsia="es-MX"/>
        </w:rPr>
      </w:pPr>
    </w:p>
    <w:p w:rsidR="00782B79" w:rsidRDefault="00E9187D" w:rsidP="00E9187D">
      <w:pPr>
        <w:spacing w:after="0" w:line="240" w:lineRule="auto"/>
        <w:rPr>
          <w:rFonts w:eastAsia="Times New Roman" w:cs="Arial"/>
          <w:b/>
          <w:lang w:eastAsia="es-MX"/>
        </w:rPr>
      </w:pPr>
      <w:r>
        <w:rPr>
          <w:rFonts w:eastAsia="Times New Roman" w:cs="Arial"/>
          <w:b/>
          <w:lang w:eastAsia="es-MX"/>
        </w:rPr>
        <w:t>Abraham Paz Sánchez</w:t>
      </w:r>
    </w:p>
    <w:p w:rsidR="00782B79" w:rsidRPr="00B8301B" w:rsidRDefault="00782B79" w:rsidP="00E9187D">
      <w:pPr>
        <w:spacing w:after="0" w:line="240" w:lineRule="auto"/>
        <w:rPr>
          <w:rFonts w:eastAsia="Times New Roman" w:cs="Arial"/>
          <w:lang w:eastAsia="es-MX"/>
        </w:rPr>
      </w:pPr>
      <w:r w:rsidRPr="00B8301B">
        <w:rPr>
          <w:rFonts w:eastAsia="Times New Roman" w:cs="Arial"/>
          <w:lang w:eastAsia="es-MX"/>
        </w:rPr>
        <w:t>Subsecreta</w:t>
      </w:r>
      <w:r w:rsidR="00E9187D">
        <w:rPr>
          <w:rFonts w:eastAsia="Times New Roman" w:cs="Arial"/>
          <w:lang w:eastAsia="es-MX"/>
        </w:rPr>
        <w:t>rio de Planeación e Inversión Pú</w:t>
      </w:r>
      <w:r w:rsidRPr="00B8301B">
        <w:rPr>
          <w:rFonts w:eastAsia="Times New Roman" w:cs="Arial"/>
          <w:lang w:eastAsia="es-MX"/>
        </w:rPr>
        <w:t>blica</w:t>
      </w:r>
    </w:p>
    <w:p w:rsidR="009D0746" w:rsidRDefault="009D0746" w:rsidP="00E9187D">
      <w:pPr>
        <w:spacing w:after="0" w:line="240" w:lineRule="auto"/>
        <w:rPr>
          <w:rFonts w:cs="Arial"/>
        </w:rPr>
      </w:pPr>
      <w:r w:rsidRPr="009D0746">
        <w:rPr>
          <w:rFonts w:cs="Arial"/>
        </w:rPr>
        <w:t xml:space="preserve">Ciudad Administrativa,  Edificio </w:t>
      </w:r>
      <w:r>
        <w:rPr>
          <w:rFonts w:cs="Arial"/>
        </w:rPr>
        <w:t>6</w:t>
      </w:r>
      <w:r w:rsidRPr="009D0746">
        <w:rPr>
          <w:rFonts w:cs="Arial"/>
        </w:rPr>
        <w:t xml:space="preserve">, Segundo Nivel, </w:t>
      </w:r>
    </w:p>
    <w:p w:rsidR="009D0746" w:rsidRDefault="009D0746" w:rsidP="00E9187D">
      <w:pPr>
        <w:spacing w:after="0" w:line="240" w:lineRule="auto"/>
        <w:rPr>
          <w:rFonts w:cs="Arial"/>
        </w:rPr>
      </w:pPr>
      <w:r w:rsidRPr="009D0746">
        <w:rPr>
          <w:rFonts w:cs="Arial"/>
        </w:rPr>
        <w:t xml:space="preserve">Carretera Internacional Oaxaca-Istmo Km. 11.5 </w:t>
      </w:r>
    </w:p>
    <w:p w:rsidR="009D0746" w:rsidRDefault="009D0746" w:rsidP="00E9187D">
      <w:pPr>
        <w:spacing w:after="0" w:line="240" w:lineRule="auto"/>
        <w:rPr>
          <w:rFonts w:cs="Arial"/>
          <w:sz w:val="14"/>
        </w:rPr>
      </w:pPr>
      <w:proofErr w:type="spellStart"/>
      <w:r w:rsidRPr="009D0746">
        <w:rPr>
          <w:rFonts w:cs="Arial"/>
        </w:rPr>
        <w:t>Tlalixtac</w:t>
      </w:r>
      <w:proofErr w:type="spellEnd"/>
      <w:r w:rsidRPr="009D0746">
        <w:rPr>
          <w:rFonts w:cs="Arial"/>
        </w:rPr>
        <w:t xml:space="preserve"> de Cabrera Oaxaca, C.P. 68270</w:t>
      </w:r>
    </w:p>
    <w:p w:rsidR="009A74F8" w:rsidRPr="007B3AC4" w:rsidRDefault="00BD12D4" w:rsidP="00E9187D">
      <w:pPr>
        <w:spacing w:after="0" w:line="240" w:lineRule="auto"/>
        <w:rPr>
          <w:rFonts w:eastAsia="Times New Roman" w:cs="Arial"/>
          <w:lang w:val="en-US" w:eastAsia="es-MX"/>
        </w:rPr>
      </w:pPr>
      <w:hyperlink r:id="rId93" w:history="1">
        <w:r w:rsidR="009A74F8" w:rsidRPr="007B3AC4">
          <w:rPr>
            <w:rFonts w:eastAsia="Times New Roman" w:cs="Arial"/>
            <w:lang w:val="en-US" w:eastAsia="es-MX"/>
          </w:rPr>
          <w:t>alberto.benitez@finanzasoaxaca.gob.mx </w:t>
        </w:r>
      </w:hyperlink>
    </w:p>
    <w:p w:rsidR="00782B79" w:rsidRPr="009A74F8" w:rsidRDefault="009A74F8" w:rsidP="00E9187D">
      <w:pPr>
        <w:spacing w:after="0" w:line="240" w:lineRule="auto"/>
        <w:rPr>
          <w:rFonts w:eastAsia="Times New Roman" w:cs="Arial"/>
          <w:lang w:val="en-US" w:eastAsia="es-MX"/>
        </w:rPr>
      </w:pPr>
      <w:r>
        <w:rPr>
          <w:rFonts w:cs="Arial"/>
          <w:bCs/>
          <w:lang w:val="en-US" w:eastAsia="es-MX"/>
        </w:rPr>
        <w:t>501</w:t>
      </w:r>
      <w:r w:rsidR="009D0746">
        <w:rPr>
          <w:rFonts w:cs="Arial"/>
          <w:bCs/>
          <w:lang w:val="en-US" w:eastAsia="es-MX"/>
        </w:rPr>
        <w:t>50</w:t>
      </w:r>
      <w:r>
        <w:rPr>
          <w:rFonts w:cs="Arial"/>
          <w:bCs/>
          <w:lang w:val="en-US" w:eastAsia="es-MX"/>
        </w:rPr>
        <w:t xml:space="preserve">00, ext. </w:t>
      </w:r>
      <w:r w:rsidR="00782B79" w:rsidRPr="009A74F8">
        <w:rPr>
          <w:rFonts w:eastAsia="Times New Roman" w:cs="Arial"/>
          <w:lang w:val="en-US" w:eastAsia="es-MX"/>
        </w:rPr>
        <w:t>12753</w:t>
      </w:r>
    </w:p>
    <w:p w:rsidR="00782B79" w:rsidRPr="009A74F8" w:rsidRDefault="00782B79" w:rsidP="00E9187D">
      <w:pPr>
        <w:spacing w:after="0" w:line="240" w:lineRule="auto"/>
        <w:rPr>
          <w:lang w:val="en-US"/>
        </w:rPr>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María Oliva Galindo Zamudio Galindo</w:t>
      </w:r>
    </w:p>
    <w:p w:rsidR="00782B79" w:rsidRPr="00B8301B" w:rsidRDefault="00647262" w:rsidP="00E9187D">
      <w:pPr>
        <w:spacing w:after="0" w:line="240" w:lineRule="auto"/>
        <w:rPr>
          <w:rFonts w:eastAsia="Times New Roman" w:cs="Arial"/>
          <w:lang w:eastAsia="es-MX"/>
        </w:rPr>
      </w:pPr>
      <w:r>
        <w:rPr>
          <w:rFonts w:eastAsia="Times New Roman" w:cs="Arial"/>
          <w:lang w:eastAsia="es-MX"/>
        </w:rPr>
        <w:t>Director</w:t>
      </w:r>
      <w:r w:rsidR="00782B79" w:rsidRPr="00B8301B">
        <w:rPr>
          <w:rFonts w:eastAsia="Times New Roman" w:cs="Arial"/>
          <w:lang w:eastAsia="es-MX"/>
        </w:rPr>
        <w:t xml:space="preserve"> de Planeación Estatal</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9A74F8" w:rsidRPr="00B8301B" w:rsidRDefault="00BD12D4" w:rsidP="00E9187D">
      <w:pPr>
        <w:spacing w:after="0" w:line="240" w:lineRule="auto"/>
        <w:rPr>
          <w:rFonts w:eastAsia="Times New Roman" w:cs="Arial"/>
          <w:lang w:eastAsia="es-MX"/>
        </w:rPr>
      </w:pPr>
      <w:hyperlink r:id="rId94" w:history="1">
        <w:r w:rsidR="009A74F8" w:rsidRPr="00B8301B">
          <w:rPr>
            <w:rFonts w:eastAsia="Times New Roman" w:cs="Arial"/>
            <w:lang w:eastAsia="es-MX"/>
          </w:rPr>
          <w:t>mariolgalindo@gmail.com</w:t>
        </w:r>
      </w:hyperlink>
    </w:p>
    <w:p w:rsidR="00782B79" w:rsidRPr="00B8301B" w:rsidRDefault="00A24767" w:rsidP="00E9187D">
      <w:pPr>
        <w:spacing w:after="0" w:line="240" w:lineRule="auto"/>
        <w:rPr>
          <w:rFonts w:eastAsia="Times New Roman" w:cs="Arial"/>
          <w:lang w:eastAsia="es-MX"/>
        </w:rPr>
      </w:pPr>
      <w:r w:rsidRPr="007B3AC4">
        <w:rPr>
          <w:rFonts w:cs="Arial"/>
          <w:bCs/>
          <w:lang w:eastAsia="es-MX"/>
        </w:rPr>
        <w:t xml:space="preserve">5015000, ext. </w:t>
      </w:r>
      <w:r w:rsidR="00782B79" w:rsidRPr="00B8301B">
        <w:rPr>
          <w:rFonts w:eastAsia="Times New Roman" w:cs="Arial"/>
          <w:lang w:eastAsia="es-MX"/>
        </w:rPr>
        <w:t>12658</w:t>
      </w:r>
    </w:p>
    <w:p w:rsidR="00782B79" w:rsidRDefault="00782B79" w:rsidP="00E9187D">
      <w:pPr>
        <w:spacing w:after="0" w:line="240" w:lineRule="auto"/>
      </w:pPr>
    </w:p>
    <w:p w:rsidR="00E606EC" w:rsidRPr="008510DE" w:rsidRDefault="008510DE" w:rsidP="00E9187D">
      <w:pPr>
        <w:spacing w:after="0" w:line="240" w:lineRule="auto"/>
        <w:rPr>
          <w:rFonts w:eastAsia="Times New Roman" w:cs="Arial"/>
          <w:b/>
          <w:lang w:eastAsia="es-MX"/>
        </w:rPr>
      </w:pPr>
      <w:r>
        <w:rPr>
          <w:rFonts w:eastAsia="Times New Roman" w:cs="Arial"/>
          <w:b/>
          <w:lang w:eastAsia="es-MX"/>
        </w:rPr>
        <w:t>Luz María Ortiz Romero</w:t>
      </w:r>
    </w:p>
    <w:p w:rsidR="00782B79" w:rsidRPr="00E606EC" w:rsidRDefault="00782B79" w:rsidP="00E9187D">
      <w:pPr>
        <w:spacing w:after="0" w:line="240" w:lineRule="auto"/>
        <w:rPr>
          <w:rFonts w:eastAsia="Times New Roman" w:cs="Arial"/>
          <w:lang w:eastAsia="es-MX"/>
        </w:rPr>
      </w:pPr>
      <w:r w:rsidRPr="00E606EC">
        <w:rPr>
          <w:rFonts w:eastAsia="Times New Roman" w:cs="Arial"/>
          <w:lang w:eastAsia="es-MX"/>
        </w:rPr>
        <w:t>Coordinador de Planeación y Proyectos de Inversión</w:t>
      </w:r>
    </w:p>
    <w:p w:rsidR="00A24767" w:rsidRPr="00E606EC" w:rsidRDefault="00A24767" w:rsidP="00E9187D">
      <w:pPr>
        <w:spacing w:after="0" w:line="240" w:lineRule="auto"/>
        <w:rPr>
          <w:rFonts w:cs="Arial"/>
        </w:rPr>
      </w:pPr>
      <w:r w:rsidRPr="00E606EC">
        <w:rPr>
          <w:rFonts w:cs="Arial"/>
        </w:rPr>
        <w:t xml:space="preserve">Ciudad Administrativa,  Edificio 6, Segundo Nivel, </w:t>
      </w:r>
    </w:p>
    <w:p w:rsidR="00A24767" w:rsidRPr="00E606EC" w:rsidRDefault="00A24767" w:rsidP="00E9187D">
      <w:pPr>
        <w:spacing w:after="0" w:line="240" w:lineRule="auto"/>
        <w:rPr>
          <w:rFonts w:cs="Arial"/>
        </w:rPr>
      </w:pPr>
      <w:r w:rsidRPr="00E606EC">
        <w:rPr>
          <w:rFonts w:cs="Arial"/>
        </w:rPr>
        <w:t xml:space="preserve">Carretera Internacional Oaxaca-Istmo Km. 11.5 </w:t>
      </w:r>
    </w:p>
    <w:p w:rsidR="00A24767" w:rsidRPr="00E606EC" w:rsidRDefault="00A24767" w:rsidP="00E9187D">
      <w:pPr>
        <w:spacing w:after="0" w:line="240" w:lineRule="auto"/>
        <w:rPr>
          <w:rFonts w:cs="Arial"/>
          <w:sz w:val="14"/>
        </w:rPr>
      </w:pPr>
      <w:proofErr w:type="spellStart"/>
      <w:r w:rsidRPr="00E606EC">
        <w:rPr>
          <w:rFonts w:cs="Arial"/>
        </w:rPr>
        <w:t>Tlalixtac</w:t>
      </w:r>
      <w:proofErr w:type="spellEnd"/>
      <w:r w:rsidRPr="00E606EC">
        <w:rPr>
          <w:rFonts w:cs="Arial"/>
        </w:rPr>
        <w:t xml:space="preserve"> de Cabrera Oaxaca, C.P. 68270</w:t>
      </w:r>
    </w:p>
    <w:p w:rsidR="00782B79" w:rsidRPr="00F719FF" w:rsidRDefault="00A24767" w:rsidP="00E9187D">
      <w:pPr>
        <w:spacing w:after="0" w:line="240" w:lineRule="auto"/>
        <w:rPr>
          <w:rFonts w:eastAsia="Times New Roman" w:cs="Arial"/>
          <w:lang w:eastAsia="es-MX"/>
        </w:rPr>
      </w:pPr>
      <w:r w:rsidRPr="00F719FF">
        <w:rPr>
          <w:rFonts w:cs="Arial"/>
          <w:bCs/>
          <w:lang w:eastAsia="es-MX"/>
        </w:rPr>
        <w:t xml:space="preserve">5015000, ext. </w:t>
      </w:r>
      <w:r w:rsidR="00782B79" w:rsidRPr="00F719FF">
        <w:rPr>
          <w:rFonts w:eastAsia="Times New Roman" w:cs="Arial"/>
          <w:lang w:eastAsia="es-MX"/>
        </w:rPr>
        <w:t>12908</w:t>
      </w:r>
    </w:p>
    <w:p w:rsidR="00782B79" w:rsidRPr="00F719FF" w:rsidRDefault="00782B79" w:rsidP="00E9187D">
      <w:pPr>
        <w:spacing w:after="0" w:line="240" w:lineRule="auto"/>
      </w:pPr>
    </w:p>
    <w:p w:rsidR="00782B79" w:rsidRPr="009A74F8" w:rsidRDefault="00E606EC" w:rsidP="00E9187D">
      <w:pPr>
        <w:spacing w:after="0" w:line="240" w:lineRule="auto"/>
        <w:rPr>
          <w:rFonts w:eastAsia="Times New Roman" w:cs="Arial"/>
          <w:b/>
          <w:lang w:eastAsia="es-MX"/>
        </w:rPr>
      </w:pPr>
      <w:proofErr w:type="spellStart"/>
      <w:r>
        <w:rPr>
          <w:rFonts w:eastAsia="Times New Roman" w:cs="Arial"/>
          <w:b/>
          <w:lang w:eastAsia="es-MX"/>
        </w:rPr>
        <w:t>Ambar</w:t>
      </w:r>
      <w:proofErr w:type="spellEnd"/>
      <w:r>
        <w:rPr>
          <w:rFonts w:eastAsia="Times New Roman" w:cs="Arial"/>
          <w:b/>
          <w:lang w:eastAsia="es-MX"/>
        </w:rPr>
        <w:t xml:space="preserve"> Julissa Morales Ramírez</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Departamento de Planeación del Sector Desarrollo Social</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782B79" w:rsidRPr="00F719FF" w:rsidRDefault="00A24767" w:rsidP="00E9187D">
      <w:pPr>
        <w:spacing w:after="0" w:line="240" w:lineRule="auto"/>
        <w:rPr>
          <w:rFonts w:eastAsia="Times New Roman" w:cs="Arial"/>
          <w:lang w:eastAsia="es-MX"/>
        </w:rPr>
      </w:pPr>
      <w:r w:rsidRPr="00F719FF">
        <w:rPr>
          <w:rFonts w:cs="Arial"/>
          <w:bCs/>
          <w:lang w:eastAsia="es-MX"/>
        </w:rPr>
        <w:t xml:space="preserve">5015000, ext. </w:t>
      </w:r>
      <w:r w:rsidR="009A74F8" w:rsidRPr="00F719FF">
        <w:rPr>
          <w:rFonts w:cs="Arial"/>
          <w:bCs/>
          <w:lang w:eastAsia="es-MX"/>
        </w:rPr>
        <w:t xml:space="preserve"> </w:t>
      </w:r>
      <w:r w:rsidR="00782B79" w:rsidRPr="00F719FF">
        <w:rPr>
          <w:rFonts w:eastAsia="Times New Roman" w:cs="Arial"/>
          <w:lang w:eastAsia="es-MX"/>
        </w:rPr>
        <w:t>12644</w:t>
      </w:r>
    </w:p>
    <w:p w:rsidR="00782B79" w:rsidRPr="00F719FF" w:rsidRDefault="00782B79" w:rsidP="00E9187D">
      <w:pPr>
        <w:spacing w:after="0" w:line="240" w:lineRule="auto"/>
      </w:pPr>
    </w:p>
    <w:p w:rsidR="00782B79" w:rsidRPr="009A74F8" w:rsidRDefault="00782B79" w:rsidP="00E9187D">
      <w:pPr>
        <w:spacing w:after="0" w:line="240" w:lineRule="auto"/>
        <w:rPr>
          <w:rFonts w:eastAsia="Times New Roman" w:cs="Arial"/>
          <w:b/>
          <w:lang w:eastAsia="es-MX"/>
        </w:rPr>
      </w:pPr>
      <w:r w:rsidRPr="009A74F8">
        <w:rPr>
          <w:rFonts w:eastAsia="Times New Roman" w:cs="Arial"/>
          <w:b/>
          <w:lang w:eastAsia="es-MX"/>
        </w:rPr>
        <w:t>José Juan Cruz Martínez</w:t>
      </w:r>
    </w:p>
    <w:p w:rsidR="00782B79" w:rsidRPr="00B8301B" w:rsidRDefault="00976518" w:rsidP="00E9187D">
      <w:pPr>
        <w:spacing w:after="0" w:line="240" w:lineRule="auto"/>
        <w:rPr>
          <w:rFonts w:eastAsia="Times New Roman" w:cs="Arial"/>
          <w:lang w:eastAsia="es-MX"/>
        </w:rPr>
      </w:pPr>
      <w:r>
        <w:rPr>
          <w:rFonts w:eastAsia="Times New Roman" w:cs="Arial"/>
          <w:lang w:eastAsia="es-MX"/>
        </w:rPr>
        <w:t>Jefe de</w:t>
      </w:r>
      <w:r w:rsidR="00782B79" w:rsidRPr="00B8301B">
        <w:rPr>
          <w:rFonts w:eastAsia="Times New Roman" w:cs="Arial"/>
          <w:lang w:eastAsia="es-MX"/>
        </w:rPr>
        <w:t xml:space="preserve"> Departamento de Planeación del Sector Desarrollo Económico Sustentable</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9A74F8" w:rsidRPr="00B8301B" w:rsidRDefault="00BD12D4" w:rsidP="00E9187D">
      <w:pPr>
        <w:spacing w:after="0" w:line="240" w:lineRule="auto"/>
        <w:rPr>
          <w:rFonts w:eastAsia="Times New Roman" w:cs="Arial"/>
          <w:lang w:eastAsia="es-MX"/>
        </w:rPr>
      </w:pPr>
      <w:hyperlink r:id="rId95" w:history="1">
        <w:r w:rsidR="009A74F8" w:rsidRPr="00B8301B">
          <w:rPr>
            <w:rFonts w:eastAsia="Times New Roman" w:cs="Arial"/>
            <w:lang w:eastAsia="es-MX"/>
          </w:rPr>
          <w:t>mvzjosejuan@hotmail.com</w:t>
        </w:r>
      </w:hyperlink>
    </w:p>
    <w:p w:rsidR="00782B79" w:rsidRPr="00B8301B" w:rsidRDefault="00A24767" w:rsidP="00E9187D">
      <w:pPr>
        <w:spacing w:after="0" w:line="240" w:lineRule="auto"/>
        <w:rPr>
          <w:rFonts w:eastAsia="Times New Roman" w:cs="Arial"/>
          <w:lang w:eastAsia="es-MX"/>
        </w:rPr>
      </w:pPr>
      <w:r w:rsidRPr="007B3AC4">
        <w:rPr>
          <w:rFonts w:cs="Arial"/>
          <w:bCs/>
          <w:lang w:eastAsia="es-MX"/>
        </w:rPr>
        <w:t xml:space="preserve">5015000, ext. </w:t>
      </w:r>
      <w:r w:rsidR="00782B79" w:rsidRPr="00B8301B">
        <w:rPr>
          <w:rFonts w:eastAsia="Times New Roman" w:cs="Arial"/>
          <w:lang w:eastAsia="es-MX"/>
        </w:rPr>
        <w:t>12637</w:t>
      </w:r>
    </w:p>
    <w:p w:rsidR="008510DE" w:rsidRDefault="008510DE" w:rsidP="00E9187D">
      <w:pPr>
        <w:spacing w:after="0" w:line="240" w:lineRule="auto"/>
        <w:rPr>
          <w:rFonts w:eastAsia="Times New Roman" w:cs="Arial"/>
          <w:b/>
          <w:lang w:eastAsia="es-MX"/>
        </w:rPr>
      </w:pPr>
    </w:p>
    <w:p w:rsidR="009D56F8" w:rsidRDefault="009D56F8" w:rsidP="00E9187D">
      <w:pPr>
        <w:spacing w:after="0" w:line="240" w:lineRule="auto"/>
        <w:rPr>
          <w:rFonts w:eastAsia="Times New Roman" w:cs="Arial"/>
          <w:b/>
          <w:lang w:eastAsia="es-MX"/>
        </w:rPr>
      </w:pPr>
    </w:p>
    <w:p w:rsidR="00EE18B1" w:rsidRPr="00E606EC" w:rsidRDefault="00EE18B1" w:rsidP="00E9187D">
      <w:pPr>
        <w:spacing w:after="0" w:line="240" w:lineRule="auto"/>
        <w:rPr>
          <w:rFonts w:eastAsia="Times New Roman" w:cs="Arial"/>
          <w:b/>
          <w:lang w:eastAsia="es-MX"/>
        </w:rPr>
      </w:pPr>
      <w:r w:rsidRPr="00E606EC">
        <w:rPr>
          <w:rFonts w:eastAsia="Times New Roman" w:cs="Arial"/>
          <w:b/>
          <w:lang w:eastAsia="es-MX"/>
        </w:rPr>
        <w:lastRenderedPageBreak/>
        <w:t>Miguel Ángel Rojas Acevedo</w:t>
      </w:r>
    </w:p>
    <w:p w:rsidR="00EE18B1" w:rsidRPr="00E606EC" w:rsidRDefault="00976518" w:rsidP="00E9187D">
      <w:pPr>
        <w:spacing w:after="0" w:line="240" w:lineRule="auto"/>
        <w:rPr>
          <w:rFonts w:eastAsia="Times New Roman" w:cs="Arial"/>
          <w:lang w:eastAsia="es-MX"/>
        </w:rPr>
      </w:pPr>
      <w:r>
        <w:rPr>
          <w:rFonts w:eastAsia="Times New Roman" w:cs="Arial"/>
          <w:lang w:eastAsia="es-MX"/>
        </w:rPr>
        <w:t>Jefe de</w:t>
      </w:r>
      <w:r w:rsidR="00EE18B1" w:rsidRPr="00E606EC">
        <w:rPr>
          <w:rFonts w:eastAsia="Times New Roman" w:cs="Arial"/>
          <w:lang w:eastAsia="es-MX"/>
        </w:rPr>
        <w:t xml:space="preserve"> Departamento de Planeación de los Sectores Infraestructura, Justicia, Seguridad y Gobernabilidad </w:t>
      </w:r>
    </w:p>
    <w:p w:rsidR="00A24767" w:rsidRPr="00E606EC" w:rsidRDefault="00A24767" w:rsidP="00E9187D">
      <w:pPr>
        <w:spacing w:after="0" w:line="240" w:lineRule="auto"/>
        <w:rPr>
          <w:rFonts w:cs="Arial"/>
        </w:rPr>
      </w:pPr>
      <w:r w:rsidRPr="00E606EC">
        <w:rPr>
          <w:rFonts w:cs="Arial"/>
        </w:rPr>
        <w:t xml:space="preserve">Ciudad Administrativa,  Edificio 6, Segundo Nivel, </w:t>
      </w:r>
    </w:p>
    <w:p w:rsidR="00A24767" w:rsidRPr="00E606EC" w:rsidRDefault="00A24767" w:rsidP="00E9187D">
      <w:pPr>
        <w:spacing w:after="0" w:line="240" w:lineRule="auto"/>
        <w:rPr>
          <w:rFonts w:cs="Arial"/>
        </w:rPr>
      </w:pPr>
      <w:r w:rsidRPr="00E606EC">
        <w:rPr>
          <w:rFonts w:cs="Arial"/>
        </w:rPr>
        <w:t xml:space="preserve">Carretera Internacional Oaxaca-Istmo Km. 11.5 </w:t>
      </w:r>
    </w:p>
    <w:p w:rsidR="00A24767" w:rsidRPr="00E606EC" w:rsidRDefault="00A24767" w:rsidP="00E9187D">
      <w:pPr>
        <w:spacing w:after="0" w:line="240" w:lineRule="auto"/>
        <w:rPr>
          <w:rFonts w:cs="Arial"/>
          <w:sz w:val="14"/>
        </w:rPr>
      </w:pPr>
      <w:proofErr w:type="spellStart"/>
      <w:r w:rsidRPr="00E606EC">
        <w:rPr>
          <w:rFonts w:cs="Arial"/>
        </w:rPr>
        <w:t>Tlalixtac</w:t>
      </w:r>
      <w:proofErr w:type="spellEnd"/>
      <w:r w:rsidRPr="00E606EC">
        <w:rPr>
          <w:rFonts w:cs="Arial"/>
        </w:rPr>
        <w:t xml:space="preserve"> de Cabrera Oaxaca, C.P. 68270</w:t>
      </w:r>
    </w:p>
    <w:p w:rsidR="009A74F8" w:rsidRPr="00E606EC" w:rsidRDefault="00BD12D4" w:rsidP="00E9187D">
      <w:pPr>
        <w:spacing w:after="0" w:line="240" w:lineRule="auto"/>
        <w:rPr>
          <w:rFonts w:eastAsia="Times New Roman" w:cs="Arial"/>
          <w:lang w:val="en-US" w:eastAsia="es-MX"/>
        </w:rPr>
      </w:pPr>
      <w:hyperlink r:id="rId96" w:history="1">
        <w:r w:rsidR="009A74F8" w:rsidRPr="00E606EC">
          <w:rPr>
            <w:rFonts w:eastAsia="Times New Roman" w:cs="Arial"/>
            <w:lang w:val="en-US" w:eastAsia="es-MX"/>
          </w:rPr>
          <w:t>miguelrojas.caminos@gmail.com</w:t>
        </w:r>
      </w:hyperlink>
    </w:p>
    <w:p w:rsidR="00EE18B1" w:rsidRPr="00E606EC" w:rsidRDefault="00A24767" w:rsidP="00E9187D">
      <w:pPr>
        <w:spacing w:after="0" w:line="240" w:lineRule="auto"/>
        <w:rPr>
          <w:rFonts w:eastAsia="Times New Roman" w:cs="Arial"/>
          <w:lang w:val="en-US" w:eastAsia="es-MX"/>
        </w:rPr>
      </w:pPr>
      <w:r w:rsidRPr="00E606EC">
        <w:rPr>
          <w:rFonts w:cs="Arial"/>
          <w:bCs/>
          <w:lang w:val="en-US" w:eastAsia="es-MX"/>
        </w:rPr>
        <w:t xml:space="preserve">5015000, ext. </w:t>
      </w:r>
      <w:r w:rsidR="00EE18B1" w:rsidRPr="00E606EC">
        <w:rPr>
          <w:rFonts w:eastAsia="Times New Roman" w:cs="Arial"/>
          <w:lang w:val="en-US" w:eastAsia="es-MX"/>
        </w:rPr>
        <w:t>12636</w:t>
      </w:r>
    </w:p>
    <w:p w:rsidR="00EE18B1" w:rsidRPr="009A74F8" w:rsidRDefault="00EE18B1" w:rsidP="00E9187D">
      <w:pPr>
        <w:spacing w:after="0" w:line="240" w:lineRule="auto"/>
        <w:rPr>
          <w:lang w:val="en-US"/>
        </w:rPr>
      </w:pPr>
    </w:p>
    <w:p w:rsidR="00EE18B1" w:rsidRPr="00A24767" w:rsidRDefault="00E606EC" w:rsidP="00E9187D">
      <w:pPr>
        <w:spacing w:after="0" w:line="240" w:lineRule="auto"/>
        <w:rPr>
          <w:rFonts w:eastAsia="Times New Roman" w:cs="Arial"/>
          <w:b/>
          <w:lang w:eastAsia="es-MX"/>
        </w:rPr>
      </w:pPr>
      <w:r>
        <w:rPr>
          <w:rFonts w:eastAsia="Times New Roman" w:cs="Arial"/>
          <w:b/>
          <w:lang w:eastAsia="es-MX"/>
        </w:rPr>
        <w:t xml:space="preserve">Freddy </w:t>
      </w:r>
      <w:proofErr w:type="spellStart"/>
      <w:r>
        <w:rPr>
          <w:rFonts w:eastAsia="Times New Roman" w:cs="Arial"/>
          <w:b/>
          <w:lang w:eastAsia="es-MX"/>
        </w:rPr>
        <w:t>Waldemar</w:t>
      </w:r>
      <w:proofErr w:type="spellEnd"/>
      <w:r>
        <w:rPr>
          <w:rFonts w:eastAsia="Times New Roman" w:cs="Arial"/>
          <w:b/>
          <w:lang w:eastAsia="es-MX"/>
        </w:rPr>
        <w:t xml:space="preserve"> Hernández </w:t>
      </w:r>
      <w:r w:rsidR="008510DE">
        <w:rPr>
          <w:rFonts w:eastAsia="Times New Roman" w:cs="Arial"/>
          <w:b/>
          <w:lang w:eastAsia="es-MX"/>
        </w:rPr>
        <w:t>Gómez</w:t>
      </w:r>
    </w:p>
    <w:p w:rsidR="00EE18B1" w:rsidRPr="00B8301B" w:rsidRDefault="00976518" w:rsidP="00E9187D">
      <w:pPr>
        <w:spacing w:after="0" w:line="240" w:lineRule="auto"/>
        <w:rPr>
          <w:rFonts w:eastAsia="Times New Roman" w:cs="Arial"/>
          <w:lang w:eastAsia="es-MX"/>
        </w:rPr>
      </w:pPr>
      <w:r>
        <w:rPr>
          <w:rFonts w:eastAsia="Times New Roman" w:cs="Arial"/>
          <w:lang w:eastAsia="es-MX"/>
        </w:rPr>
        <w:t>Jefe de</w:t>
      </w:r>
      <w:r w:rsidR="00EE18B1" w:rsidRPr="00B8301B">
        <w:rPr>
          <w:rFonts w:eastAsia="Times New Roman" w:cs="Arial"/>
          <w:lang w:eastAsia="es-MX"/>
        </w:rPr>
        <w:t xml:space="preserve"> Departamento de Gestión de Proyectos </w:t>
      </w:r>
      <w:r w:rsidR="008510DE">
        <w:rPr>
          <w:rFonts w:eastAsia="Times New Roman" w:cs="Arial"/>
          <w:lang w:eastAsia="es-MX"/>
        </w:rPr>
        <w:t>de Inversión Pública</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EE18B1" w:rsidRPr="00B8301B" w:rsidRDefault="00A24767" w:rsidP="00E9187D">
      <w:pPr>
        <w:spacing w:after="0" w:line="240" w:lineRule="auto"/>
        <w:rPr>
          <w:rFonts w:eastAsia="Times New Roman" w:cs="Arial"/>
          <w:lang w:eastAsia="es-MX"/>
        </w:rPr>
      </w:pPr>
      <w:r w:rsidRPr="00A24767">
        <w:rPr>
          <w:rFonts w:cs="Arial"/>
          <w:bCs/>
          <w:lang w:eastAsia="es-MX"/>
        </w:rPr>
        <w:t xml:space="preserve">5015000, ext. </w:t>
      </w:r>
      <w:r w:rsidR="00EE18B1" w:rsidRPr="00B8301B">
        <w:rPr>
          <w:rFonts w:eastAsia="Times New Roman" w:cs="Arial"/>
          <w:lang w:eastAsia="es-MX"/>
        </w:rPr>
        <w:t>12895</w:t>
      </w:r>
    </w:p>
    <w:p w:rsidR="00EE18B1" w:rsidRDefault="00EE18B1" w:rsidP="00E9187D">
      <w:pPr>
        <w:spacing w:after="0" w:line="240" w:lineRule="auto"/>
      </w:pPr>
    </w:p>
    <w:p w:rsidR="00EE18B1" w:rsidRPr="00A24767" w:rsidRDefault="00EE18B1" w:rsidP="00E9187D">
      <w:pPr>
        <w:spacing w:after="0" w:line="240" w:lineRule="auto"/>
        <w:rPr>
          <w:rFonts w:eastAsia="Times New Roman" w:cs="Arial"/>
          <w:b/>
          <w:lang w:eastAsia="es-MX"/>
        </w:rPr>
      </w:pPr>
      <w:r w:rsidRPr="00B8301B">
        <w:rPr>
          <w:rFonts w:eastAsia="Times New Roman" w:cs="Arial"/>
          <w:lang w:eastAsia="es-MX"/>
        </w:rPr>
        <w:t> </w:t>
      </w:r>
      <w:r w:rsidRPr="00A24767">
        <w:rPr>
          <w:rFonts w:eastAsia="Times New Roman" w:cs="Arial"/>
          <w:b/>
          <w:lang w:eastAsia="es-MX"/>
        </w:rPr>
        <w:t>Fernando Ríos López</w:t>
      </w:r>
    </w:p>
    <w:p w:rsidR="00EE18B1" w:rsidRPr="00B8301B" w:rsidRDefault="00EE18B1" w:rsidP="00E9187D">
      <w:pPr>
        <w:spacing w:after="0" w:line="240" w:lineRule="auto"/>
        <w:rPr>
          <w:rFonts w:eastAsia="Times New Roman" w:cs="Arial"/>
          <w:lang w:eastAsia="es-MX"/>
        </w:rPr>
      </w:pPr>
      <w:r w:rsidRPr="00B8301B">
        <w:rPr>
          <w:rFonts w:eastAsia="Times New Roman" w:cs="Arial"/>
          <w:lang w:eastAsia="es-MX"/>
        </w:rPr>
        <w:t>Coordinador de  Apoyo Técnico para la Planeación e Inversión</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24767" w:rsidRPr="00A24767" w:rsidRDefault="00BD12D4" w:rsidP="00E9187D">
      <w:pPr>
        <w:spacing w:after="0" w:line="240" w:lineRule="auto"/>
        <w:rPr>
          <w:rFonts w:eastAsia="Times New Roman" w:cs="Arial"/>
          <w:lang w:val="en-US" w:eastAsia="es-MX"/>
        </w:rPr>
      </w:pPr>
      <w:hyperlink r:id="rId97" w:history="1">
        <w:r w:rsidR="00A24767" w:rsidRPr="00A24767">
          <w:rPr>
            <w:rFonts w:eastAsia="Times New Roman" w:cs="Arial"/>
            <w:lang w:val="en-US" w:eastAsia="es-MX"/>
          </w:rPr>
          <w:t>fer.rios.lopez@gmail.com</w:t>
        </w:r>
      </w:hyperlink>
    </w:p>
    <w:p w:rsidR="00EE18B1" w:rsidRPr="00A24767" w:rsidRDefault="00A24767" w:rsidP="00E9187D">
      <w:pPr>
        <w:spacing w:after="0" w:line="240" w:lineRule="auto"/>
        <w:rPr>
          <w:rFonts w:eastAsia="Times New Roman" w:cs="Arial"/>
          <w:lang w:val="en-US" w:eastAsia="es-MX"/>
        </w:rPr>
      </w:pPr>
      <w:r>
        <w:rPr>
          <w:rFonts w:cs="Arial"/>
          <w:bCs/>
          <w:lang w:val="en-US" w:eastAsia="es-MX"/>
        </w:rPr>
        <w:t xml:space="preserve">5015000, ext. </w:t>
      </w:r>
      <w:r w:rsidR="00EE18B1" w:rsidRPr="00A24767">
        <w:rPr>
          <w:rFonts w:eastAsia="Times New Roman" w:cs="Arial"/>
          <w:lang w:val="en-US" w:eastAsia="es-MX"/>
        </w:rPr>
        <w:t>12528</w:t>
      </w:r>
    </w:p>
    <w:p w:rsidR="00EE18B1" w:rsidRPr="00A24767" w:rsidRDefault="00EE18B1" w:rsidP="00E9187D">
      <w:pPr>
        <w:spacing w:after="0" w:line="240" w:lineRule="auto"/>
        <w:rPr>
          <w:lang w:val="en-US"/>
        </w:rPr>
      </w:pPr>
    </w:p>
    <w:p w:rsidR="00EE18B1" w:rsidRPr="00E606EC" w:rsidRDefault="00EE18B1" w:rsidP="00E9187D">
      <w:pPr>
        <w:spacing w:after="0" w:line="240" w:lineRule="auto"/>
        <w:rPr>
          <w:rFonts w:eastAsia="Times New Roman" w:cs="Arial"/>
          <w:b/>
          <w:lang w:eastAsia="es-MX"/>
        </w:rPr>
      </w:pPr>
      <w:r w:rsidRPr="00E606EC">
        <w:rPr>
          <w:rFonts w:eastAsia="Times New Roman" w:cs="Arial"/>
          <w:b/>
          <w:lang w:eastAsia="es-MX"/>
        </w:rPr>
        <w:t>Dulce Mariela Contreras Delgado</w:t>
      </w:r>
    </w:p>
    <w:p w:rsidR="00EE18B1" w:rsidRPr="00E606EC" w:rsidRDefault="00647262" w:rsidP="00E9187D">
      <w:pPr>
        <w:spacing w:after="0" w:line="240" w:lineRule="auto"/>
        <w:rPr>
          <w:rFonts w:eastAsia="Times New Roman" w:cs="Arial"/>
          <w:lang w:eastAsia="es-MX"/>
        </w:rPr>
      </w:pPr>
      <w:r>
        <w:rPr>
          <w:rFonts w:eastAsia="Times New Roman" w:cs="Arial"/>
          <w:lang w:eastAsia="es-MX"/>
        </w:rPr>
        <w:t xml:space="preserve">Jefe de </w:t>
      </w:r>
      <w:r w:rsidR="00EE18B1" w:rsidRPr="00E606EC">
        <w:rPr>
          <w:rFonts w:eastAsia="Times New Roman" w:cs="Arial"/>
          <w:lang w:eastAsia="es-MX"/>
        </w:rPr>
        <w:t>Departamento de Metodologías </w:t>
      </w:r>
    </w:p>
    <w:p w:rsidR="00A24767" w:rsidRPr="00E606EC" w:rsidRDefault="00A24767" w:rsidP="00E9187D">
      <w:pPr>
        <w:spacing w:after="0" w:line="240" w:lineRule="auto"/>
        <w:rPr>
          <w:rFonts w:cs="Arial"/>
        </w:rPr>
      </w:pPr>
      <w:r w:rsidRPr="00E606EC">
        <w:rPr>
          <w:rFonts w:cs="Arial"/>
        </w:rPr>
        <w:t xml:space="preserve">Ciudad Administrativa,  Edificio 6, Segundo Nivel, </w:t>
      </w:r>
    </w:p>
    <w:p w:rsidR="00A24767" w:rsidRPr="00E606EC" w:rsidRDefault="00A24767" w:rsidP="00E9187D">
      <w:pPr>
        <w:spacing w:after="0" w:line="240" w:lineRule="auto"/>
        <w:rPr>
          <w:rFonts w:cs="Arial"/>
        </w:rPr>
      </w:pPr>
      <w:r w:rsidRPr="00E606EC">
        <w:rPr>
          <w:rFonts w:cs="Arial"/>
        </w:rPr>
        <w:t xml:space="preserve">Carretera Internacional Oaxaca-Istmo Km. 11.5 </w:t>
      </w:r>
    </w:p>
    <w:p w:rsidR="00A24767" w:rsidRPr="00E606EC" w:rsidRDefault="00A24767" w:rsidP="00E9187D">
      <w:pPr>
        <w:spacing w:after="0" w:line="240" w:lineRule="auto"/>
        <w:rPr>
          <w:rFonts w:cs="Arial"/>
          <w:sz w:val="14"/>
        </w:rPr>
      </w:pPr>
      <w:proofErr w:type="spellStart"/>
      <w:r w:rsidRPr="00E606EC">
        <w:rPr>
          <w:rFonts w:cs="Arial"/>
        </w:rPr>
        <w:t>Tlalixtac</w:t>
      </w:r>
      <w:proofErr w:type="spellEnd"/>
      <w:r w:rsidRPr="00E606EC">
        <w:rPr>
          <w:rFonts w:cs="Arial"/>
        </w:rPr>
        <w:t xml:space="preserve"> de Cabrera Oaxaca, C.P. 68270</w:t>
      </w:r>
    </w:p>
    <w:p w:rsidR="00A24767" w:rsidRPr="00E606EC" w:rsidRDefault="00BD12D4" w:rsidP="00E9187D">
      <w:pPr>
        <w:spacing w:after="0" w:line="240" w:lineRule="auto"/>
        <w:rPr>
          <w:rFonts w:eastAsia="Times New Roman" w:cs="Arial"/>
          <w:lang w:val="en-US" w:eastAsia="es-MX"/>
        </w:rPr>
      </w:pPr>
      <w:hyperlink r:id="rId98" w:history="1">
        <w:r w:rsidR="00A24767" w:rsidRPr="00E606EC">
          <w:rPr>
            <w:rFonts w:eastAsia="Times New Roman" w:cs="Arial"/>
            <w:lang w:val="en-US" w:eastAsia="es-MX"/>
          </w:rPr>
          <w:t>dulcem.contreras@gmail.com</w:t>
        </w:r>
      </w:hyperlink>
    </w:p>
    <w:p w:rsidR="00EE18B1" w:rsidRPr="00E606EC" w:rsidRDefault="00A24767" w:rsidP="00E9187D">
      <w:pPr>
        <w:spacing w:after="0" w:line="240" w:lineRule="auto"/>
        <w:rPr>
          <w:rFonts w:eastAsia="Times New Roman" w:cs="Arial"/>
          <w:lang w:val="en-US" w:eastAsia="es-MX"/>
        </w:rPr>
      </w:pPr>
      <w:r w:rsidRPr="00E606EC">
        <w:rPr>
          <w:rFonts w:cs="Arial"/>
          <w:bCs/>
          <w:lang w:val="en-US" w:eastAsia="es-MX"/>
        </w:rPr>
        <w:t xml:space="preserve">5015000, ext. </w:t>
      </w:r>
      <w:r w:rsidR="00EE18B1" w:rsidRPr="00E606EC">
        <w:rPr>
          <w:rFonts w:eastAsia="Times New Roman" w:cs="Arial"/>
          <w:lang w:val="en-US" w:eastAsia="es-MX"/>
        </w:rPr>
        <w:t>12528</w:t>
      </w:r>
    </w:p>
    <w:p w:rsidR="00EE18B1" w:rsidRPr="00A24767" w:rsidRDefault="00EE18B1" w:rsidP="00E9187D">
      <w:pPr>
        <w:spacing w:after="0" w:line="240" w:lineRule="auto"/>
        <w:rPr>
          <w:lang w:val="en-US"/>
        </w:rPr>
      </w:pPr>
    </w:p>
    <w:p w:rsidR="00EE18B1" w:rsidRPr="00A24767" w:rsidRDefault="00E606EC" w:rsidP="00E9187D">
      <w:pPr>
        <w:spacing w:after="0" w:line="240" w:lineRule="auto"/>
        <w:rPr>
          <w:rFonts w:eastAsia="Times New Roman" w:cs="Arial"/>
          <w:b/>
          <w:lang w:eastAsia="es-MX"/>
        </w:rPr>
      </w:pPr>
      <w:r>
        <w:rPr>
          <w:rFonts w:eastAsia="Times New Roman" w:cs="Arial"/>
          <w:b/>
          <w:lang w:eastAsia="es-MX"/>
        </w:rPr>
        <w:t>Adrián Vásquez Beltrán</w:t>
      </w:r>
    </w:p>
    <w:p w:rsidR="00EE18B1" w:rsidRPr="00B8301B" w:rsidRDefault="00976518" w:rsidP="00E9187D">
      <w:pPr>
        <w:spacing w:after="0" w:line="240" w:lineRule="auto"/>
        <w:rPr>
          <w:rFonts w:eastAsia="Times New Roman" w:cs="Arial"/>
          <w:lang w:eastAsia="es-MX"/>
        </w:rPr>
      </w:pPr>
      <w:r>
        <w:rPr>
          <w:rFonts w:eastAsia="Times New Roman" w:cs="Arial"/>
          <w:lang w:eastAsia="es-MX"/>
        </w:rPr>
        <w:t>Jefe de</w:t>
      </w:r>
      <w:r w:rsidR="00EE18B1" w:rsidRPr="00B8301B">
        <w:rPr>
          <w:rFonts w:eastAsia="Times New Roman" w:cs="Arial"/>
          <w:lang w:eastAsia="es-MX"/>
        </w:rPr>
        <w:t xml:space="preserve"> Departamento de Capacitación y Asistencia Técnica</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EE18B1" w:rsidRDefault="00A24767" w:rsidP="00E9187D">
      <w:pPr>
        <w:spacing w:after="0" w:line="240" w:lineRule="auto"/>
      </w:pPr>
      <w:r w:rsidRPr="007B3AC4">
        <w:rPr>
          <w:rFonts w:cs="Arial"/>
          <w:bCs/>
          <w:lang w:eastAsia="es-MX"/>
        </w:rPr>
        <w:t xml:space="preserve">5015000, ext. </w:t>
      </w:r>
      <w:r w:rsidR="00EE18B1" w:rsidRPr="00B8301B">
        <w:rPr>
          <w:rFonts w:eastAsia="Times New Roman" w:cs="Arial"/>
          <w:lang w:eastAsia="es-MX"/>
        </w:rPr>
        <w:t>12908</w:t>
      </w:r>
    </w:p>
    <w:p w:rsidR="00655B0B" w:rsidRDefault="00655B0B" w:rsidP="00E9187D">
      <w:pPr>
        <w:spacing w:after="0" w:line="240" w:lineRule="auto"/>
        <w:rPr>
          <w:rFonts w:eastAsia="Times New Roman" w:cs="Arial"/>
          <w:b/>
          <w:lang w:eastAsia="es-MX"/>
        </w:rPr>
      </w:pPr>
    </w:p>
    <w:p w:rsidR="00EE18B1" w:rsidRPr="00A24767" w:rsidRDefault="00EE18B1" w:rsidP="00E9187D">
      <w:pPr>
        <w:spacing w:after="0" w:line="240" w:lineRule="auto"/>
        <w:rPr>
          <w:rFonts w:eastAsia="Times New Roman" w:cs="Arial"/>
          <w:b/>
          <w:lang w:eastAsia="es-MX"/>
        </w:rPr>
      </w:pPr>
      <w:r w:rsidRPr="00A24767">
        <w:rPr>
          <w:rFonts w:eastAsia="Times New Roman" w:cs="Arial"/>
          <w:b/>
          <w:lang w:eastAsia="es-MX"/>
        </w:rPr>
        <w:t xml:space="preserve">José Julio </w:t>
      </w:r>
      <w:r w:rsidR="00A24767" w:rsidRPr="00A24767">
        <w:rPr>
          <w:rFonts w:eastAsia="Times New Roman" w:cs="Arial"/>
          <w:b/>
          <w:lang w:eastAsia="es-MX"/>
        </w:rPr>
        <w:t>Domínguez</w:t>
      </w:r>
      <w:r w:rsidRPr="00A24767">
        <w:rPr>
          <w:rFonts w:eastAsia="Times New Roman" w:cs="Arial"/>
          <w:b/>
          <w:lang w:eastAsia="es-MX"/>
        </w:rPr>
        <w:t xml:space="preserve"> </w:t>
      </w:r>
      <w:r w:rsidR="00A24767" w:rsidRPr="00A24767">
        <w:rPr>
          <w:rFonts w:eastAsia="Times New Roman" w:cs="Arial"/>
          <w:b/>
          <w:lang w:eastAsia="es-MX"/>
        </w:rPr>
        <w:t>Pérez</w:t>
      </w:r>
    </w:p>
    <w:p w:rsidR="00EE18B1" w:rsidRPr="00B8301B" w:rsidRDefault="00EE18B1" w:rsidP="00E9187D">
      <w:pPr>
        <w:spacing w:after="0" w:line="240" w:lineRule="auto"/>
        <w:rPr>
          <w:rFonts w:eastAsia="Times New Roman" w:cs="Arial"/>
          <w:lang w:eastAsia="es-MX"/>
        </w:rPr>
      </w:pPr>
      <w:r w:rsidRPr="00B8301B">
        <w:rPr>
          <w:rFonts w:eastAsia="Times New Roman" w:cs="Arial"/>
          <w:lang w:eastAsia="es-MX"/>
        </w:rPr>
        <w:t>Coordinador de Vinculación</w:t>
      </w:r>
      <w:r w:rsidR="003465A5">
        <w:rPr>
          <w:rFonts w:eastAsia="Times New Roman" w:cs="Arial"/>
          <w:lang w:eastAsia="es-MX"/>
        </w:rPr>
        <w:t xml:space="preserve"> para la Coinversión Municipal</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24767" w:rsidRPr="00A24767" w:rsidRDefault="00BD12D4" w:rsidP="00E9187D">
      <w:pPr>
        <w:spacing w:after="0" w:line="240" w:lineRule="auto"/>
        <w:rPr>
          <w:rFonts w:eastAsia="Times New Roman" w:cs="Arial"/>
          <w:lang w:val="en-US" w:eastAsia="es-MX"/>
        </w:rPr>
      </w:pPr>
      <w:hyperlink r:id="rId99" w:history="1">
        <w:r w:rsidR="00A24767" w:rsidRPr="00A24767">
          <w:rPr>
            <w:rFonts w:eastAsia="Times New Roman" w:cs="Arial"/>
            <w:lang w:val="en-US" w:eastAsia="es-MX"/>
          </w:rPr>
          <w:t>joses_d_p@hotmail.com</w:t>
        </w:r>
      </w:hyperlink>
    </w:p>
    <w:p w:rsidR="00EE18B1" w:rsidRPr="00A24767" w:rsidRDefault="00A24767" w:rsidP="00E9187D">
      <w:pPr>
        <w:spacing w:after="0" w:line="240" w:lineRule="auto"/>
        <w:rPr>
          <w:rFonts w:eastAsia="Times New Roman" w:cs="Arial"/>
          <w:lang w:val="en-US" w:eastAsia="es-MX"/>
        </w:rPr>
      </w:pPr>
      <w:r>
        <w:rPr>
          <w:rFonts w:cs="Arial"/>
          <w:bCs/>
          <w:lang w:val="en-US" w:eastAsia="es-MX"/>
        </w:rPr>
        <w:t xml:space="preserve">5015000, ext. </w:t>
      </w:r>
      <w:r w:rsidR="00EE18B1" w:rsidRPr="00A24767">
        <w:rPr>
          <w:rFonts w:eastAsia="Times New Roman" w:cs="Arial"/>
          <w:lang w:val="en-US" w:eastAsia="es-MX"/>
        </w:rPr>
        <w:t>12527</w:t>
      </w:r>
    </w:p>
    <w:p w:rsidR="00EE18B1" w:rsidRPr="00A24767" w:rsidRDefault="00EE18B1" w:rsidP="00E9187D">
      <w:pPr>
        <w:spacing w:after="0" w:line="240" w:lineRule="auto"/>
        <w:rPr>
          <w:rFonts w:eastAsia="Times New Roman" w:cs="Arial"/>
          <w:b/>
          <w:lang w:eastAsia="es-MX"/>
        </w:rPr>
      </w:pPr>
      <w:r w:rsidRPr="00A24767">
        <w:rPr>
          <w:rFonts w:eastAsia="Times New Roman" w:cs="Arial"/>
          <w:b/>
          <w:lang w:eastAsia="es-MX"/>
        </w:rPr>
        <w:lastRenderedPageBreak/>
        <w:t xml:space="preserve">Rosario Guadalupe Díaz </w:t>
      </w:r>
      <w:r w:rsidR="00A24767" w:rsidRPr="00A24767">
        <w:rPr>
          <w:rFonts w:eastAsia="Times New Roman" w:cs="Arial"/>
          <w:b/>
          <w:lang w:eastAsia="es-MX"/>
        </w:rPr>
        <w:t>Alcázar</w:t>
      </w:r>
    </w:p>
    <w:p w:rsidR="00EE18B1" w:rsidRPr="00B8301B" w:rsidRDefault="00976518" w:rsidP="00E9187D">
      <w:pPr>
        <w:spacing w:after="0" w:line="240" w:lineRule="auto"/>
        <w:rPr>
          <w:rFonts w:eastAsia="Times New Roman" w:cs="Arial"/>
          <w:lang w:eastAsia="es-MX"/>
        </w:rPr>
      </w:pPr>
      <w:r>
        <w:rPr>
          <w:rFonts w:eastAsia="Times New Roman" w:cs="Arial"/>
          <w:lang w:eastAsia="es-MX"/>
        </w:rPr>
        <w:t>Jefe de</w:t>
      </w:r>
      <w:r w:rsidR="00EE18B1" w:rsidRPr="00B8301B">
        <w:rPr>
          <w:rFonts w:eastAsia="Times New Roman" w:cs="Arial"/>
          <w:lang w:eastAsia="es-MX"/>
        </w:rPr>
        <w:t xml:space="preserve"> </w:t>
      </w:r>
      <w:r w:rsidR="001C4D94">
        <w:rPr>
          <w:rFonts w:eastAsia="Times New Roman" w:cs="Arial"/>
          <w:lang w:eastAsia="es-MX"/>
        </w:rPr>
        <w:t>Departamento para el Registro de la Coinversión Municipal</w:t>
      </w:r>
      <w:r w:rsidR="00EE18B1" w:rsidRPr="00B8301B">
        <w:rPr>
          <w:rFonts w:eastAsia="Times New Roman" w:cs="Arial"/>
          <w:lang w:eastAsia="es-MX"/>
        </w:rPr>
        <w:t> </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24767" w:rsidRPr="00B8301B" w:rsidRDefault="00BD12D4" w:rsidP="00E9187D">
      <w:pPr>
        <w:spacing w:after="0" w:line="240" w:lineRule="auto"/>
        <w:rPr>
          <w:rFonts w:eastAsia="Times New Roman" w:cs="Arial"/>
          <w:lang w:eastAsia="es-MX"/>
        </w:rPr>
      </w:pPr>
      <w:hyperlink r:id="rId100" w:history="1">
        <w:r w:rsidR="00A24767" w:rsidRPr="00B8301B">
          <w:rPr>
            <w:rFonts w:eastAsia="Times New Roman" w:cs="Arial"/>
            <w:lang w:eastAsia="es-MX"/>
          </w:rPr>
          <w:t>diaz-02@hotmail.com</w:t>
        </w:r>
      </w:hyperlink>
    </w:p>
    <w:p w:rsidR="00EE18B1" w:rsidRPr="00B8301B" w:rsidRDefault="00A24767" w:rsidP="00E9187D">
      <w:pPr>
        <w:spacing w:after="0" w:line="240" w:lineRule="auto"/>
        <w:rPr>
          <w:rFonts w:eastAsia="Times New Roman" w:cs="Arial"/>
          <w:lang w:eastAsia="es-MX"/>
        </w:rPr>
      </w:pPr>
      <w:r w:rsidRPr="00A24767">
        <w:rPr>
          <w:rFonts w:cs="Arial"/>
          <w:bCs/>
          <w:lang w:eastAsia="es-MX"/>
        </w:rPr>
        <w:t xml:space="preserve">5015000, ext. </w:t>
      </w:r>
      <w:r w:rsidR="00EE18B1" w:rsidRPr="00B8301B">
        <w:rPr>
          <w:rFonts w:eastAsia="Times New Roman" w:cs="Arial"/>
          <w:lang w:eastAsia="es-MX"/>
        </w:rPr>
        <w:t>12509</w:t>
      </w:r>
    </w:p>
    <w:p w:rsidR="00EE18B1" w:rsidRDefault="00EE18B1" w:rsidP="00E9187D">
      <w:pPr>
        <w:spacing w:after="0" w:line="240" w:lineRule="auto"/>
      </w:pPr>
    </w:p>
    <w:p w:rsidR="00EE18B1" w:rsidRPr="00E606EC" w:rsidRDefault="00E606EC" w:rsidP="00E9187D">
      <w:pPr>
        <w:spacing w:after="0" w:line="240" w:lineRule="auto"/>
        <w:rPr>
          <w:rFonts w:eastAsia="Times New Roman" w:cs="Arial"/>
          <w:b/>
          <w:lang w:eastAsia="es-MX"/>
        </w:rPr>
      </w:pPr>
      <w:proofErr w:type="spellStart"/>
      <w:r w:rsidRPr="00E606EC">
        <w:rPr>
          <w:rFonts w:eastAsia="Times New Roman" w:cs="Arial"/>
          <w:b/>
          <w:lang w:eastAsia="es-MX"/>
        </w:rPr>
        <w:t>Ezaú</w:t>
      </w:r>
      <w:proofErr w:type="spellEnd"/>
      <w:r w:rsidRPr="00E606EC">
        <w:rPr>
          <w:rFonts w:eastAsia="Times New Roman" w:cs="Arial"/>
          <w:b/>
          <w:lang w:eastAsia="es-MX"/>
        </w:rPr>
        <w:t xml:space="preserve"> Santiago </w:t>
      </w:r>
      <w:proofErr w:type="spellStart"/>
      <w:r w:rsidRPr="00E606EC">
        <w:rPr>
          <w:rFonts w:eastAsia="Times New Roman" w:cs="Arial"/>
          <w:b/>
          <w:lang w:eastAsia="es-MX"/>
        </w:rPr>
        <w:t>Santiago</w:t>
      </w:r>
      <w:proofErr w:type="spellEnd"/>
    </w:p>
    <w:p w:rsidR="00EE18B1" w:rsidRPr="00E606EC" w:rsidRDefault="00647262" w:rsidP="00E9187D">
      <w:pPr>
        <w:spacing w:after="0" w:line="240" w:lineRule="auto"/>
        <w:rPr>
          <w:rFonts w:eastAsia="Times New Roman" w:cs="Arial"/>
          <w:lang w:eastAsia="es-MX"/>
        </w:rPr>
      </w:pPr>
      <w:r>
        <w:rPr>
          <w:rFonts w:eastAsia="Times New Roman" w:cs="Arial"/>
          <w:lang w:eastAsia="es-MX"/>
        </w:rPr>
        <w:t>Jefe de</w:t>
      </w:r>
      <w:r w:rsidR="00EE18B1" w:rsidRPr="00E606EC">
        <w:rPr>
          <w:rFonts w:eastAsia="Times New Roman" w:cs="Arial"/>
          <w:lang w:eastAsia="es-MX"/>
        </w:rPr>
        <w:t xml:space="preserve"> </w:t>
      </w:r>
      <w:r w:rsidR="001C4D94" w:rsidRPr="00E606EC">
        <w:rPr>
          <w:rFonts w:eastAsia="Times New Roman" w:cs="Arial"/>
          <w:lang w:eastAsia="es-MX"/>
        </w:rPr>
        <w:t>Departamento para la Viabilización de la Coinversión Municipal</w:t>
      </w:r>
    </w:p>
    <w:p w:rsidR="00A24767" w:rsidRPr="00E606EC" w:rsidRDefault="00A24767" w:rsidP="00E9187D">
      <w:pPr>
        <w:spacing w:after="0" w:line="240" w:lineRule="auto"/>
        <w:rPr>
          <w:rFonts w:cs="Arial"/>
        </w:rPr>
      </w:pPr>
      <w:r w:rsidRPr="00E606EC">
        <w:rPr>
          <w:rFonts w:cs="Arial"/>
        </w:rPr>
        <w:t xml:space="preserve">Ciudad Administrativa,  Edificio 6, Segundo Nivel, </w:t>
      </w:r>
    </w:p>
    <w:p w:rsidR="00A24767" w:rsidRPr="00E606EC" w:rsidRDefault="00A24767" w:rsidP="00E9187D">
      <w:pPr>
        <w:spacing w:after="0" w:line="240" w:lineRule="auto"/>
        <w:rPr>
          <w:rFonts w:cs="Arial"/>
        </w:rPr>
      </w:pPr>
      <w:r w:rsidRPr="00E606EC">
        <w:rPr>
          <w:rFonts w:cs="Arial"/>
        </w:rPr>
        <w:t xml:space="preserve">Carretera Internacional Oaxaca-Istmo Km. 11.5 </w:t>
      </w:r>
    </w:p>
    <w:p w:rsidR="00A24767" w:rsidRPr="00E606EC" w:rsidRDefault="00A24767" w:rsidP="00E9187D">
      <w:pPr>
        <w:spacing w:after="0" w:line="240" w:lineRule="auto"/>
        <w:rPr>
          <w:rFonts w:cs="Arial"/>
          <w:sz w:val="14"/>
        </w:rPr>
      </w:pPr>
      <w:proofErr w:type="spellStart"/>
      <w:r w:rsidRPr="00E606EC">
        <w:rPr>
          <w:rFonts w:cs="Arial"/>
        </w:rPr>
        <w:t>Tlalixtac</w:t>
      </w:r>
      <w:proofErr w:type="spellEnd"/>
      <w:r w:rsidRPr="00E606EC">
        <w:rPr>
          <w:rFonts w:cs="Arial"/>
        </w:rPr>
        <w:t xml:space="preserve"> de Cabrera Oaxaca, C.P. 68270</w:t>
      </w:r>
    </w:p>
    <w:p w:rsidR="00A24767" w:rsidRPr="00E606EC" w:rsidRDefault="00BD12D4" w:rsidP="00E9187D">
      <w:pPr>
        <w:spacing w:after="0" w:line="240" w:lineRule="auto"/>
        <w:rPr>
          <w:rFonts w:eastAsia="Times New Roman" w:cs="Arial"/>
          <w:lang w:eastAsia="es-MX"/>
        </w:rPr>
      </w:pPr>
      <w:hyperlink r:id="rId101" w:history="1">
        <w:r w:rsidR="00A24767" w:rsidRPr="00E606EC">
          <w:rPr>
            <w:rFonts w:eastAsia="Times New Roman" w:cs="Arial"/>
            <w:lang w:eastAsia="es-MX"/>
          </w:rPr>
          <w:t>aecastillo29@gmail.com</w:t>
        </w:r>
      </w:hyperlink>
    </w:p>
    <w:p w:rsidR="00EE18B1" w:rsidRPr="00E606EC" w:rsidRDefault="00A24767" w:rsidP="00E9187D">
      <w:pPr>
        <w:spacing w:after="0" w:line="240" w:lineRule="auto"/>
        <w:rPr>
          <w:rFonts w:eastAsia="Times New Roman" w:cs="Arial"/>
          <w:lang w:eastAsia="es-MX"/>
        </w:rPr>
      </w:pPr>
      <w:r w:rsidRPr="00E606EC">
        <w:rPr>
          <w:rFonts w:cs="Arial"/>
          <w:bCs/>
          <w:lang w:eastAsia="es-MX"/>
        </w:rPr>
        <w:t xml:space="preserve">5015000, ext. </w:t>
      </w:r>
      <w:r w:rsidR="00EE18B1" w:rsidRPr="00E606EC">
        <w:rPr>
          <w:rFonts w:eastAsia="Times New Roman" w:cs="Arial"/>
          <w:lang w:eastAsia="es-MX"/>
        </w:rPr>
        <w:t>12529</w:t>
      </w:r>
    </w:p>
    <w:p w:rsidR="00EE18B1" w:rsidRDefault="00EE18B1" w:rsidP="00E9187D">
      <w:pPr>
        <w:spacing w:after="0" w:line="240" w:lineRule="auto"/>
      </w:pPr>
    </w:p>
    <w:p w:rsidR="00EE18B1" w:rsidRPr="00A24767" w:rsidRDefault="00A24767" w:rsidP="00E9187D">
      <w:pPr>
        <w:spacing w:after="0" w:line="240" w:lineRule="auto"/>
        <w:rPr>
          <w:rFonts w:eastAsia="Times New Roman" w:cs="Arial"/>
          <w:b/>
          <w:lang w:eastAsia="es-MX"/>
        </w:rPr>
      </w:pPr>
      <w:r>
        <w:rPr>
          <w:rFonts w:eastAsia="Times New Roman" w:cs="Arial"/>
          <w:b/>
          <w:lang w:eastAsia="es-MX"/>
        </w:rPr>
        <w:t>Ja</w:t>
      </w:r>
      <w:r w:rsidRPr="00A24767">
        <w:rPr>
          <w:rFonts w:eastAsia="Times New Roman" w:cs="Arial"/>
          <w:b/>
          <w:lang w:eastAsia="es-MX"/>
        </w:rPr>
        <w:t>queline</w:t>
      </w:r>
      <w:r w:rsidR="00EE18B1" w:rsidRPr="00A24767">
        <w:rPr>
          <w:rFonts w:eastAsia="Times New Roman" w:cs="Arial"/>
          <w:b/>
          <w:lang w:eastAsia="es-MX"/>
        </w:rPr>
        <w:t xml:space="preserve"> Tamayo </w:t>
      </w:r>
      <w:r w:rsidRPr="00A24767">
        <w:rPr>
          <w:rFonts w:eastAsia="Times New Roman" w:cs="Arial"/>
          <w:b/>
          <w:lang w:eastAsia="es-MX"/>
        </w:rPr>
        <w:t>Sánchez</w:t>
      </w:r>
    </w:p>
    <w:p w:rsidR="00EE18B1"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1C4D94">
        <w:rPr>
          <w:rFonts w:eastAsia="Times New Roman" w:cs="Arial"/>
          <w:lang w:eastAsia="es-MX"/>
        </w:rPr>
        <w:t>Departamento para la Formulación de la Coinversión Municipal</w:t>
      </w:r>
    </w:p>
    <w:p w:rsidR="00A24767" w:rsidRDefault="00A24767" w:rsidP="00E9187D">
      <w:pPr>
        <w:spacing w:after="0" w:line="240" w:lineRule="auto"/>
        <w:rPr>
          <w:rFonts w:cs="Arial"/>
        </w:rPr>
      </w:pPr>
      <w:r>
        <w:rPr>
          <w:rFonts w:cs="Arial"/>
        </w:rPr>
        <w:t xml:space="preserve">Ciudad Administrativa,  Edificio 6, Segundo Nivel, </w:t>
      </w:r>
    </w:p>
    <w:p w:rsidR="00A24767" w:rsidRDefault="00A24767" w:rsidP="00E9187D">
      <w:pPr>
        <w:spacing w:after="0" w:line="240" w:lineRule="auto"/>
        <w:rPr>
          <w:rFonts w:cs="Arial"/>
        </w:rPr>
      </w:pPr>
      <w:r>
        <w:rPr>
          <w:rFonts w:cs="Arial"/>
        </w:rPr>
        <w:t xml:space="preserve">Carretera Internacional Oaxaca-Istmo Km. 11.5 </w:t>
      </w:r>
    </w:p>
    <w:p w:rsidR="00A24767" w:rsidRDefault="00A24767"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B8301B" w:rsidRDefault="00BD12D4" w:rsidP="00E9187D">
      <w:pPr>
        <w:spacing w:after="0" w:line="240" w:lineRule="auto"/>
        <w:rPr>
          <w:rFonts w:eastAsia="Times New Roman" w:cs="Arial"/>
          <w:lang w:eastAsia="es-MX"/>
        </w:rPr>
      </w:pPr>
      <w:hyperlink r:id="rId102" w:history="1">
        <w:r w:rsidR="00A557C5" w:rsidRPr="00B8301B">
          <w:rPr>
            <w:rFonts w:eastAsia="Times New Roman" w:cs="Arial"/>
            <w:lang w:eastAsia="es-MX"/>
          </w:rPr>
          <w:t>jaqtamayo@gmail.com</w:t>
        </w:r>
      </w:hyperlink>
    </w:p>
    <w:p w:rsidR="00EE18B1" w:rsidRPr="00B8301B" w:rsidRDefault="00A557C5" w:rsidP="00E9187D">
      <w:pPr>
        <w:spacing w:after="0" w:line="240" w:lineRule="auto"/>
        <w:rPr>
          <w:rFonts w:eastAsia="Times New Roman" w:cs="Arial"/>
          <w:lang w:eastAsia="es-MX"/>
        </w:rPr>
      </w:pPr>
      <w:r w:rsidRPr="007B3AC4">
        <w:rPr>
          <w:rFonts w:cs="Arial"/>
          <w:bCs/>
          <w:lang w:eastAsia="es-MX"/>
        </w:rPr>
        <w:t>5015000, ext.</w:t>
      </w:r>
    </w:p>
    <w:p w:rsidR="00EE18B1" w:rsidRDefault="00EE18B1" w:rsidP="00E9187D">
      <w:pPr>
        <w:spacing w:after="0" w:line="240" w:lineRule="auto"/>
      </w:pPr>
    </w:p>
    <w:p w:rsidR="00EE18B1" w:rsidRPr="00A557C5" w:rsidRDefault="00EE18B1" w:rsidP="00E9187D">
      <w:pPr>
        <w:spacing w:after="0" w:line="240" w:lineRule="auto"/>
        <w:rPr>
          <w:rFonts w:eastAsia="Times New Roman" w:cs="Arial"/>
          <w:b/>
          <w:lang w:eastAsia="es-MX"/>
        </w:rPr>
      </w:pPr>
      <w:r w:rsidRPr="00A557C5">
        <w:rPr>
          <w:rFonts w:eastAsia="Times New Roman" w:cs="Arial"/>
          <w:b/>
          <w:lang w:eastAsia="es-MX"/>
        </w:rPr>
        <w:t>Mauricia Lina Luis Ruiz</w:t>
      </w:r>
    </w:p>
    <w:p w:rsidR="00EE18B1" w:rsidRPr="00B8301B" w:rsidRDefault="00647262" w:rsidP="00E9187D">
      <w:pPr>
        <w:spacing w:after="0" w:line="240" w:lineRule="auto"/>
        <w:rPr>
          <w:rFonts w:eastAsia="Times New Roman" w:cs="Arial"/>
          <w:lang w:eastAsia="es-MX"/>
        </w:rPr>
      </w:pPr>
      <w:r>
        <w:rPr>
          <w:rFonts w:eastAsia="Times New Roman" w:cs="Arial"/>
          <w:lang w:eastAsia="es-MX"/>
        </w:rPr>
        <w:t>Director</w:t>
      </w:r>
      <w:r w:rsidR="00EE18B1" w:rsidRPr="00B8301B">
        <w:rPr>
          <w:rFonts w:eastAsia="Times New Roman" w:cs="Arial"/>
          <w:lang w:eastAsia="es-MX"/>
        </w:rPr>
        <w:t xml:space="preserve"> de Programación de la Inversión Pública</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03" w:history="1">
        <w:r w:rsidR="00A557C5" w:rsidRPr="00A557C5">
          <w:rPr>
            <w:rFonts w:eastAsia="Times New Roman" w:cs="Arial"/>
            <w:lang w:val="en-US" w:eastAsia="es-MX"/>
          </w:rPr>
          <w:t>mauricia.luis@finanzasoaxaca.gob.mx </w:t>
        </w:r>
      </w:hyperlink>
    </w:p>
    <w:p w:rsidR="00EE18B1" w:rsidRPr="00A557C5"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EE18B1" w:rsidRPr="00A557C5">
        <w:rPr>
          <w:rFonts w:eastAsia="Times New Roman" w:cs="Arial"/>
          <w:lang w:val="en-US" w:eastAsia="es-MX"/>
        </w:rPr>
        <w:t>12628</w:t>
      </w:r>
    </w:p>
    <w:p w:rsidR="00655B0B" w:rsidRPr="00ED600F" w:rsidRDefault="00655B0B" w:rsidP="00E9187D">
      <w:pPr>
        <w:spacing w:after="0" w:line="240" w:lineRule="auto"/>
        <w:rPr>
          <w:rFonts w:eastAsia="Times New Roman" w:cs="Arial"/>
          <w:b/>
          <w:lang w:val="en-US" w:eastAsia="es-MX"/>
        </w:rPr>
      </w:pPr>
    </w:p>
    <w:p w:rsidR="00EE18B1" w:rsidRPr="00E606EC" w:rsidRDefault="00E9187D" w:rsidP="00E9187D">
      <w:pPr>
        <w:spacing w:after="0" w:line="240" w:lineRule="auto"/>
        <w:rPr>
          <w:rFonts w:eastAsia="Times New Roman" w:cs="Arial"/>
          <w:b/>
          <w:lang w:eastAsia="es-MX"/>
        </w:rPr>
      </w:pPr>
      <w:r w:rsidRPr="00E606EC">
        <w:rPr>
          <w:rFonts w:eastAsia="Times New Roman" w:cs="Arial"/>
          <w:b/>
          <w:lang w:eastAsia="es-MX"/>
        </w:rPr>
        <w:t>Elda Luz Hernández Vásquez</w:t>
      </w:r>
    </w:p>
    <w:p w:rsidR="00EE18B1" w:rsidRPr="00E606EC" w:rsidRDefault="00EE18B1" w:rsidP="00E9187D">
      <w:pPr>
        <w:spacing w:after="0" w:line="240" w:lineRule="auto"/>
        <w:rPr>
          <w:rFonts w:eastAsia="Times New Roman" w:cs="Arial"/>
          <w:lang w:eastAsia="es-MX"/>
        </w:rPr>
      </w:pPr>
      <w:r w:rsidRPr="00E606EC">
        <w:rPr>
          <w:rFonts w:eastAsia="Times New Roman" w:cs="Arial"/>
          <w:lang w:eastAsia="es-MX"/>
        </w:rPr>
        <w:t>Coordinador de Programación y Control Sectorial</w:t>
      </w:r>
    </w:p>
    <w:p w:rsidR="00A557C5" w:rsidRPr="00E606EC" w:rsidRDefault="00A557C5" w:rsidP="00E9187D">
      <w:pPr>
        <w:spacing w:after="0" w:line="240" w:lineRule="auto"/>
        <w:rPr>
          <w:rFonts w:cs="Arial"/>
        </w:rPr>
      </w:pPr>
      <w:r w:rsidRPr="00E606EC">
        <w:rPr>
          <w:rFonts w:cs="Arial"/>
        </w:rPr>
        <w:t xml:space="preserve">Ciudad Administrativa,  Edificio 6, Segundo Nivel, </w:t>
      </w:r>
    </w:p>
    <w:p w:rsidR="00A557C5" w:rsidRPr="00E606EC" w:rsidRDefault="00A557C5" w:rsidP="00E9187D">
      <w:pPr>
        <w:spacing w:after="0" w:line="240" w:lineRule="auto"/>
        <w:rPr>
          <w:rFonts w:cs="Arial"/>
        </w:rPr>
      </w:pPr>
      <w:r w:rsidRPr="00E606EC">
        <w:rPr>
          <w:rFonts w:cs="Arial"/>
        </w:rPr>
        <w:t xml:space="preserve">Carretera Internacional Oaxaca-Istmo Km. 11.5 </w:t>
      </w:r>
    </w:p>
    <w:p w:rsidR="00A557C5" w:rsidRPr="00E606EC" w:rsidRDefault="00A557C5" w:rsidP="00E9187D">
      <w:pPr>
        <w:spacing w:after="0" w:line="240" w:lineRule="auto"/>
        <w:rPr>
          <w:rFonts w:cs="Arial"/>
          <w:sz w:val="14"/>
        </w:rPr>
      </w:pPr>
      <w:proofErr w:type="spellStart"/>
      <w:r w:rsidRPr="00E606EC">
        <w:rPr>
          <w:rFonts w:cs="Arial"/>
        </w:rPr>
        <w:t>Tlalixtac</w:t>
      </w:r>
      <w:proofErr w:type="spellEnd"/>
      <w:r w:rsidRPr="00E606EC">
        <w:rPr>
          <w:rFonts w:cs="Arial"/>
        </w:rPr>
        <w:t xml:space="preserve"> de Cabrera Oaxaca, C.P. 68270</w:t>
      </w:r>
    </w:p>
    <w:p w:rsidR="00A557C5" w:rsidRPr="00E606EC" w:rsidRDefault="00BD12D4" w:rsidP="00E9187D">
      <w:pPr>
        <w:spacing w:after="0" w:line="240" w:lineRule="auto"/>
        <w:rPr>
          <w:rFonts w:eastAsia="Times New Roman" w:cs="Arial"/>
          <w:lang w:val="en-US" w:eastAsia="es-MX"/>
        </w:rPr>
      </w:pPr>
      <w:hyperlink r:id="rId104" w:history="1">
        <w:r w:rsidR="00A557C5" w:rsidRPr="00E606EC">
          <w:rPr>
            <w:rFonts w:eastAsia="Times New Roman" w:cs="Arial"/>
            <w:lang w:val="en-US" w:eastAsia="es-MX"/>
          </w:rPr>
          <w:t>oscar.flores@finanzasoaxaca.gob.mx</w:t>
        </w:r>
      </w:hyperlink>
    </w:p>
    <w:p w:rsidR="00EE18B1" w:rsidRPr="00E606EC" w:rsidRDefault="00A557C5" w:rsidP="00E9187D">
      <w:pPr>
        <w:spacing w:after="0" w:line="240" w:lineRule="auto"/>
        <w:rPr>
          <w:rFonts w:eastAsia="Times New Roman" w:cs="Arial"/>
          <w:lang w:val="en-US" w:eastAsia="es-MX"/>
        </w:rPr>
      </w:pPr>
      <w:r w:rsidRPr="00E606EC">
        <w:rPr>
          <w:rFonts w:cs="Arial"/>
          <w:bCs/>
          <w:lang w:val="en-US" w:eastAsia="es-MX"/>
        </w:rPr>
        <w:t xml:space="preserve">5015000, ext. </w:t>
      </w:r>
      <w:r w:rsidR="00EE18B1" w:rsidRPr="00E606EC">
        <w:rPr>
          <w:rFonts w:eastAsia="Times New Roman" w:cs="Arial"/>
          <w:lang w:val="en-US" w:eastAsia="es-MX"/>
        </w:rPr>
        <w:t>12640</w:t>
      </w:r>
    </w:p>
    <w:p w:rsidR="00EE18B1" w:rsidRPr="00E606EC" w:rsidRDefault="00EE18B1" w:rsidP="00E9187D">
      <w:pPr>
        <w:spacing w:after="0" w:line="240" w:lineRule="auto"/>
        <w:rPr>
          <w:lang w:val="en-US"/>
        </w:rPr>
      </w:pPr>
    </w:p>
    <w:p w:rsidR="00EE18B1" w:rsidRPr="00E606EC" w:rsidRDefault="00E9187D" w:rsidP="00E9187D">
      <w:pPr>
        <w:spacing w:after="0" w:line="240" w:lineRule="auto"/>
        <w:rPr>
          <w:rFonts w:eastAsia="Times New Roman" w:cs="Arial"/>
          <w:b/>
          <w:lang w:eastAsia="es-MX"/>
        </w:rPr>
      </w:pPr>
      <w:proofErr w:type="spellStart"/>
      <w:r w:rsidRPr="00E606EC">
        <w:rPr>
          <w:rFonts w:eastAsia="Times New Roman" w:cs="Arial"/>
          <w:b/>
          <w:lang w:eastAsia="es-MX"/>
        </w:rPr>
        <w:t>Anuar</w:t>
      </w:r>
      <w:proofErr w:type="spellEnd"/>
      <w:r w:rsidRPr="00E606EC">
        <w:rPr>
          <w:rFonts w:eastAsia="Times New Roman" w:cs="Arial"/>
          <w:b/>
          <w:lang w:eastAsia="es-MX"/>
        </w:rPr>
        <w:t xml:space="preserve"> López Morgan</w:t>
      </w:r>
    </w:p>
    <w:p w:rsidR="00EE18B1" w:rsidRPr="00E606EC" w:rsidRDefault="00647262" w:rsidP="00E9187D">
      <w:pPr>
        <w:spacing w:after="0" w:line="240" w:lineRule="auto"/>
        <w:rPr>
          <w:rFonts w:eastAsia="Times New Roman" w:cs="Arial"/>
          <w:lang w:eastAsia="es-MX"/>
        </w:rPr>
      </w:pPr>
      <w:r>
        <w:rPr>
          <w:rFonts w:eastAsia="Times New Roman" w:cs="Arial"/>
          <w:lang w:eastAsia="es-MX"/>
        </w:rPr>
        <w:t xml:space="preserve">Jefe de </w:t>
      </w:r>
      <w:r w:rsidR="00EE18B1" w:rsidRPr="00E606EC">
        <w:rPr>
          <w:rFonts w:eastAsia="Times New Roman" w:cs="Arial"/>
          <w:lang w:eastAsia="es-MX"/>
        </w:rPr>
        <w:t>Departamento de Análisis Financiero e Integración del Programa Anual de Inversión Pública</w:t>
      </w:r>
    </w:p>
    <w:p w:rsidR="00A557C5" w:rsidRPr="00E606EC" w:rsidRDefault="00A557C5" w:rsidP="00E9187D">
      <w:pPr>
        <w:spacing w:after="0" w:line="240" w:lineRule="auto"/>
        <w:rPr>
          <w:rFonts w:cs="Arial"/>
        </w:rPr>
      </w:pPr>
      <w:r w:rsidRPr="00E606EC">
        <w:rPr>
          <w:rFonts w:cs="Arial"/>
        </w:rPr>
        <w:t xml:space="preserve">Ciudad Administrativa,  Edificio 6, Segundo Nivel, </w:t>
      </w:r>
    </w:p>
    <w:p w:rsidR="00A557C5" w:rsidRPr="00E606EC" w:rsidRDefault="00A557C5" w:rsidP="00E9187D">
      <w:pPr>
        <w:spacing w:after="0" w:line="240" w:lineRule="auto"/>
        <w:rPr>
          <w:rFonts w:cs="Arial"/>
        </w:rPr>
      </w:pPr>
      <w:r w:rsidRPr="00E606EC">
        <w:rPr>
          <w:rFonts w:cs="Arial"/>
        </w:rPr>
        <w:t xml:space="preserve">Carretera Internacional Oaxaca-Istmo Km. 11.5 </w:t>
      </w:r>
    </w:p>
    <w:p w:rsidR="00A557C5" w:rsidRPr="00E606EC" w:rsidRDefault="00A557C5" w:rsidP="00E9187D">
      <w:pPr>
        <w:spacing w:after="0" w:line="240" w:lineRule="auto"/>
        <w:rPr>
          <w:rFonts w:cs="Arial"/>
          <w:sz w:val="14"/>
        </w:rPr>
      </w:pPr>
      <w:proofErr w:type="spellStart"/>
      <w:r w:rsidRPr="00E606EC">
        <w:rPr>
          <w:rFonts w:cs="Arial"/>
        </w:rPr>
        <w:t>Tlalixtac</w:t>
      </w:r>
      <w:proofErr w:type="spellEnd"/>
      <w:r w:rsidRPr="00E606EC">
        <w:rPr>
          <w:rFonts w:cs="Arial"/>
        </w:rPr>
        <w:t xml:space="preserve"> de Cabrera Oaxaca, C.P. 68270</w:t>
      </w:r>
    </w:p>
    <w:p w:rsidR="00A557C5" w:rsidRPr="00E606EC" w:rsidRDefault="00BD12D4" w:rsidP="00E9187D">
      <w:pPr>
        <w:spacing w:after="0" w:line="240" w:lineRule="auto"/>
        <w:rPr>
          <w:rFonts w:eastAsia="Times New Roman" w:cs="Arial"/>
          <w:lang w:val="en-US" w:eastAsia="es-MX"/>
        </w:rPr>
      </w:pPr>
      <w:hyperlink r:id="rId105" w:history="1">
        <w:r w:rsidR="00A557C5" w:rsidRPr="00E606EC">
          <w:rPr>
            <w:rFonts w:eastAsia="Times New Roman" w:cs="Arial"/>
            <w:lang w:val="en-US" w:eastAsia="es-MX"/>
          </w:rPr>
          <w:t>elda.hernandez@finanzasoaxaca.gob.mx </w:t>
        </w:r>
      </w:hyperlink>
    </w:p>
    <w:p w:rsidR="00EE18B1" w:rsidRPr="00E606EC" w:rsidRDefault="00A557C5" w:rsidP="00E9187D">
      <w:pPr>
        <w:spacing w:after="0" w:line="240" w:lineRule="auto"/>
        <w:rPr>
          <w:rFonts w:eastAsia="Times New Roman" w:cs="Arial"/>
          <w:lang w:val="en-US" w:eastAsia="es-MX"/>
        </w:rPr>
      </w:pPr>
      <w:r w:rsidRPr="00E606EC">
        <w:rPr>
          <w:rFonts w:cs="Arial"/>
          <w:bCs/>
          <w:lang w:val="en-US" w:eastAsia="es-MX"/>
        </w:rPr>
        <w:t xml:space="preserve">5015000, ext. </w:t>
      </w:r>
      <w:r w:rsidR="00EE18B1" w:rsidRPr="00E606EC">
        <w:rPr>
          <w:rFonts w:eastAsia="Times New Roman" w:cs="Arial"/>
          <w:lang w:val="en-US" w:eastAsia="es-MX"/>
        </w:rPr>
        <w:t>12912</w:t>
      </w:r>
    </w:p>
    <w:p w:rsidR="00EE18B1" w:rsidRPr="00A557C5" w:rsidRDefault="00EE18B1" w:rsidP="00E9187D">
      <w:pPr>
        <w:spacing w:after="0" w:line="240" w:lineRule="auto"/>
        <w:rPr>
          <w:lang w:val="en-US"/>
        </w:rPr>
      </w:pPr>
    </w:p>
    <w:p w:rsidR="00EE18B1" w:rsidRPr="00A557C5" w:rsidRDefault="00EE18B1" w:rsidP="00E9187D">
      <w:pPr>
        <w:spacing w:after="0" w:line="240" w:lineRule="auto"/>
        <w:rPr>
          <w:rFonts w:eastAsia="Times New Roman" w:cs="Arial"/>
          <w:b/>
          <w:lang w:eastAsia="es-MX"/>
        </w:rPr>
      </w:pPr>
      <w:r w:rsidRPr="00A557C5">
        <w:rPr>
          <w:rFonts w:eastAsia="Times New Roman" w:cs="Arial"/>
          <w:b/>
          <w:lang w:eastAsia="es-MX"/>
        </w:rPr>
        <w:t>María Teresa Jordán Córdoba</w:t>
      </w:r>
    </w:p>
    <w:p w:rsidR="00EE18B1"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EE18B1" w:rsidRPr="00B8301B">
        <w:rPr>
          <w:rFonts w:eastAsia="Times New Roman" w:cs="Arial"/>
          <w:lang w:eastAsia="es-MX"/>
        </w:rPr>
        <w:t>Departamento de Programación y Control del Sector Desarrollo Social</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06" w:history="1">
        <w:r w:rsidR="00A557C5" w:rsidRPr="00A557C5">
          <w:rPr>
            <w:rFonts w:eastAsia="Times New Roman" w:cs="Arial"/>
            <w:lang w:val="en-US" w:eastAsia="es-MX"/>
          </w:rPr>
          <w:t>maria.jordan@finanzasoaxaca.gob.mx</w:t>
        </w:r>
      </w:hyperlink>
    </w:p>
    <w:p w:rsidR="00EE18B1" w:rsidRPr="00A557C5"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EE18B1" w:rsidRPr="00A557C5">
        <w:rPr>
          <w:rFonts w:eastAsia="Times New Roman" w:cs="Arial"/>
          <w:lang w:val="en-US" w:eastAsia="es-MX"/>
        </w:rPr>
        <w:t>12767</w:t>
      </w:r>
    </w:p>
    <w:p w:rsidR="00EE18B1" w:rsidRPr="00A557C5" w:rsidRDefault="00EE18B1" w:rsidP="00E9187D">
      <w:pPr>
        <w:spacing w:after="0" w:line="240" w:lineRule="auto"/>
        <w:rPr>
          <w:lang w:val="en-US"/>
        </w:rPr>
      </w:pPr>
    </w:p>
    <w:p w:rsidR="00EE18B1" w:rsidRPr="00A557C5" w:rsidRDefault="00E606EC" w:rsidP="00E9187D">
      <w:pPr>
        <w:spacing w:after="0" w:line="240" w:lineRule="auto"/>
        <w:rPr>
          <w:rFonts w:eastAsia="Times New Roman" w:cs="Arial"/>
          <w:b/>
          <w:lang w:eastAsia="es-MX"/>
        </w:rPr>
      </w:pPr>
      <w:r>
        <w:rPr>
          <w:rFonts w:eastAsia="Times New Roman" w:cs="Arial"/>
          <w:b/>
          <w:lang w:eastAsia="es-MX"/>
        </w:rPr>
        <w:t>Ariel  Lu</w:t>
      </w:r>
      <w:r w:rsidR="00EE18B1" w:rsidRPr="00A557C5">
        <w:rPr>
          <w:rFonts w:eastAsia="Times New Roman" w:cs="Arial"/>
          <w:b/>
          <w:lang w:eastAsia="es-MX"/>
        </w:rPr>
        <w:t>ciano Gutiérrez García</w:t>
      </w:r>
    </w:p>
    <w:p w:rsidR="008A3181" w:rsidRDefault="00976518" w:rsidP="00E9187D">
      <w:pPr>
        <w:spacing w:after="0" w:line="240" w:lineRule="auto"/>
        <w:rPr>
          <w:rFonts w:eastAsia="Times New Roman" w:cs="Arial"/>
          <w:lang w:eastAsia="es-MX"/>
        </w:rPr>
      </w:pPr>
      <w:r>
        <w:rPr>
          <w:rFonts w:eastAsia="Times New Roman" w:cs="Arial"/>
          <w:lang w:eastAsia="es-MX"/>
        </w:rPr>
        <w:t>Jefe de</w:t>
      </w:r>
      <w:r w:rsidR="00EE18B1" w:rsidRPr="00B8301B">
        <w:rPr>
          <w:rFonts w:eastAsia="Times New Roman" w:cs="Arial"/>
          <w:lang w:eastAsia="es-MX"/>
        </w:rPr>
        <w:t xml:space="preserve"> Departamento de Programación y </w:t>
      </w:r>
    </w:p>
    <w:p w:rsidR="00EE18B1" w:rsidRPr="00B8301B" w:rsidRDefault="00EE18B1" w:rsidP="00E9187D">
      <w:pPr>
        <w:spacing w:after="0" w:line="240" w:lineRule="auto"/>
        <w:rPr>
          <w:rFonts w:eastAsia="Times New Roman" w:cs="Arial"/>
          <w:lang w:eastAsia="es-MX"/>
        </w:rPr>
      </w:pPr>
      <w:r w:rsidRPr="00B8301B">
        <w:rPr>
          <w:rFonts w:eastAsia="Times New Roman" w:cs="Arial"/>
          <w:lang w:eastAsia="es-MX"/>
        </w:rPr>
        <w:t>Control del Sector Desarrollo Económico Sustentable</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07" w:history="1">
        <w:r w:rsidR="00A557C5" w:rsidRPr="00A557C5">
          <w:rPr>
            <w:rFonts w:eastAsia="Times New Roman" w:cs="Arial"/>
            <w:lang w:val="en-US" w:eastAsia="es-MX"/>
          </w:rPr>
          <w:t>ariel.gutierrez@finanzasoaxaca.gob.mx </w:t>
        </w:r>
      </w:hyperlink>
    </w:p>
    <w:p w:rsidR="00EE18B1" w:rsidRPr="00A557C5"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EE18B1" w:rsidRPr="00A557C5">
        <w:rPr>
          <w:rFonts w:eastAsia="Times New Roman" w:cs="Arial"/>
          <w:lang w:val="en-US" w:eastAsia="es-MX"/>
        </w:rPr>
        <w:t>12646</w:t>
      </w:r>
    </w:p>
    <w:p w:rsidR="00EE18B1" w:rsidRPr="00A557C5" w:rsidRDefault="00EE18B1" w:rsidP="00E9187D">
      <w:pPr>
        <w:spacing w:after="0" w:line="240" w:lineRule="auto"/>
        <w:rPr>
          <w:lang w:val="en-US"/>
        </w:rPr>
      </w:pPr>
    </w:p>
    <w:p w:rsidR="00EE18B1" w:rsidRPr="00A557C5" w:rsidRDefault="00E606EC" w:rsidP="00E9187D">
      <w:pPr>
        <w:spacing w:after="0" w:line="240" w:lineRule="auto"/>
        <w:rPr>
          <w:rFonts w:eastAsia="Times New Roman" w:cs="Arial"/>
          <w:b/>
          <w:lang w:eastAsia="es-MX"/>
        </w:rPr>
      </w:pPr>
      <w:r>
        <w:rPr>
          <w:rFonts w:eastAsia="Times New Roman" w:cs="Arial"/>
          <w:b/>
          <w:lang w:eastAsia="es-MX"/>
        </w:rPr>
        <w:t>Rebeca Bautista López</w:t>
      </w:r>
    </w:p>
    <w:p w:rsidR="008A3181" w:rsidRDefault="00976518" w:rsidP="00E9187D">
      <w:pPr>
        <w:spacing w:after="0" w:line="240" w:lineRule="auto"/>
        <w:rPr>
          <w:rFonts w:eastAsia="Times New Roman" w:cs="Arial"/>
          <w:lang w:eastAsia="es-MX"/>
        </w:rPr>
      </w:pPr>
      <w:r>
        <w:rPr>
          <w:rFonts w:eastAsia="Times New Roman" w:cs="Arial"/>
          <w:lang w:eastAsia="es-MX"/>
        </w:rPr>
        <w:t>Jefe de</w:t>
      </w:r>
      <w:r w:rsidR="00EE18B1" w:rsidRPr="00B8301B">
        <w:rPr>
          <w:rFonts w:eastAsia="Times New Roman" w:cs="Arial"/>
          <w:lang w:eastAsia="es-MX"/>
        </w:rPr>
        <w:t xml:space="preserve"> Departamento de Programación y </w:t>
      </w:r>
    </w:p>
    <w:p w:rsidR="00EE18B1" w:rsidRPr="00B8301B" w:rsidRDefault="00EE18B1" w:rsidP="00E9187D">
      <w:pPr>
        <w:spacing w:after="0" w:line="240" w:lineRule="auto"/>
        <w:rPr>
          <w:rFonts w:eastAsia="Times New Roman" w:cs="Arial"/>
          <w:lang w:eastAsia="es-MX"/>
        </w:rPr>
      </w:pPr>
      <w:r w:rsidRPr="00B8301B">
        <w:rPr>
          <w:rFonts w:eastAsia="Times New Roman" w:cs="Arial"/>
          <w:lang w:eastAsia="es-MX"/>
        </w:rPr>
        <w:t>Control de los Sectores Infraestructura, Justicia, Seguridad y Gobernabilidad</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08" w:history="1">
        <w:r w:rsidR="00A557C5" w:rsidRPr="00A557C5">
          <w:rPr>
            <w:rFonts w:eastAsia="Times New Roman" w:cs="Arial"/>
            <w:lang w:val="en-US" w:eastAsia="es-MX"/>
          </w:rPr>
          <w:t>pedro.cruz@finanzasoaxaca.gob.mx </w:t>
        </w:r>
      </w:hyperlink>
    </w:p>
    <w:p w:rsidR="00EE18B1" w:rsidRPr="00A557C5"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EE18B1" w:rsidRPr="00A557C5">
        <w:rPr>
          <w:rFonts w:eastAsia="Times New Roman" w:cs="Arial"/>
          <w:lang w:val="en-US" w:eastAsia="es-MX"/>
        </w:rPr>
        <w:t>12635</w:t>
      </w:r>
    </w:p>
    <w:p w:rsidR="00EE18B1" w:rsidRPr="00A557C5" w:rsidRDefault="00EE18B1" w:rsidP="00E9187D">
      <w:pPr>
        <w:spacing w:after="0" w:line="240" w:lineRule="auto"/>
        <w:rPr>
          <w:lang w:val="en-US"/>
        </w:rPr>
      </w:pPr>
    </w:p>
    <w:p w:rsidR="00EE18B1" w:rsidRPr="00A557C5" w:rsidRDefault="00EE18B1" w:rsidP="00E9187D">
      <w:pPr>
        <w:spacing w:after="0" w:line="240" w:lineRule="auto"/>
        <w:rPr>
          <w:rFonts w:eastAsia="Times New Roman" w:cs="Arial"/>
          <w:b/>
          <w:lang w:eastAsia="es-MX"/>
        </w:rPr>
      </w:pPr>
      <w:r w:rsidRPr="00A557C5">
        <w:rPr>
          <w:rFonts w:eastAsia="Times New Roman" w:cs="Arial"/>
          <w:b/>
          <w:lang w:eastAsia="es-MX"/>
        </w:rPr>
        <w:t>Mónica Patricia Doroteo López</w:t>
      </w:r>
    </w:p>
    <w:p w:rsidR="00EE18B1" w:rsidRPr="00B8301B" w:rsidRDefault="00EE18B1" w:rsidP="00E9187D">
      <w:pPr>
        <w:spacing w:after="0" w:line="240" w:lineRule="auto"/>
        <w:rPr>
          <w:rFonts w:eastAsia="Times New Roman" w:cs="Arial"/>
          <w:lang w:eastAsia="es-MX"/>
        </w:rPr>
      </w:pPr>
      <w:r w:rsidRPr="00B8301B">
        <w:rPr>
          <w:rFonts w:eastAsia="Times New Roman" w:cs="Arial"/>
          <w:lang w:eastAsia="es-MX"/>
        </w:rPr>
        <w:t>Coordinador de Programación y Control Municipal y Regional</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E71E55" w:rsidRDefault="00A557C5" w:rsidP="00E9187D">
      <w:pPr>
        <w:spacing w:after="0" w:line="240" w:lineRule="auto"/>
        <w:rPr>
          <w:rFonts w:cs="Arial"/>
          <w:bCs/>
          <w:lang w:eastAsia="es-MX"/>
        </w:rPr>
      </w:pPr>
      <w:r w:rsidRPr="00E71E55">
        <w:rPr>
          <w:rFonts w:cs="Arial"/>
          <w:bCs/>
          <w:lang w:eastAsia="es-MX"/>
        </w:rPr>
        <w:t xml:space="preserve">monica.doroteo@finanzasoaxaca.gob.mx </w:t>
      </w:r>
    </w:p>
    <w:p w:rsidR="00EE18B1" w:rsidRPr="00E71E55" w:rsidRDefault="00A557C5" w:rsidP="00E9187D">
      <w:pPr>
        <w:spacing w:after="0" w:line="240" w:lineRule="auto"/>
        <w:rPr>
          <w:rFonts w:eastAsia="Times New Roman" w:cs="Arial"/>
          <w:lang w:eastAsia="es-MX"/>
        </w:rPr>
      </w:pPr>
      <w:r w:rsidRPr="00E71E55">
        <w:rPr>
          <w:rFonts w:cs="Arial"/>
          <w:bCs/>
          <w:lang w:eastAsia="es-MX"/>
        </w:rPr>
        <w:t xml:space="preserve">5015000, ext. </w:t>
      </w:r>
      <w:hyperlink r:id="rId109" w:history="1">
        <w:r w:rsidR="00EE18B1" w:rsidRPr="00E71E55">
          <w:rPr>
            <w:rFonts w:eastAsia="Times New Roman" w:cs="Arial"/>
            <w:lang w:eastAsia="es-MX"/>
          </w:rPr>
          <w:t> </w:t>
        </w:r>
      </w:hyperlink>
    </w:p>
    <w:p w:rsidR="00EE18B1" w:rsidRPr="00E71E55" w:rsidRDefault="00EE18B1" w:rsidP="00E9187D">
      <w:pPr>
        <w:spacing w:after="0" w:line="240" w:lineRule="auto"/>
      </w:pPr>
    </w:p>
    <w:p w:rsidR="00EE18B1" w:rsidRPr="00E606EC" w:rsidRDefault="00EE18B1" w:rsidP="00E9187D">
      <w:pPr>
        <w:spacing w:after="0" w:line="240" w:lineRule="auto"/>
        <w:rPr>
          <w:rFonts w:eastAsia="Times New Roman" w:cs="Arial"/>
          <w:b/>
          <w:lang w:eastAsia="es-MX"/>
        </w:rPr>
      </w:pPr>
      <w:r w:rsidRPr="00E606EC">
        <w:rPr>
          <w:rFonts w:eastAsia="Times New Roman" w:cs="Arial"/>
          <w:b/>
          <w:lang w:eastAsia="es-MX"/>
        </w:rPr>
        <w:t>Gabriela Aguilar Aragón</w:t>
      </w:r>
    </w:p>
    <w:p w:rsidR="00EE18B1" w:rsidRPr="00E606EC" w:rsidRDefault="00647262" w:rsidP="00E9187D">
      <w:pPr>
        <w:spacing w:after="0" w:line="240" w:lineRule="auto"/>
        <w:rPr>
          <w:rFonts w:eastAsia="Times New Roman" w:cs="Arial"/>
          <w:lang w:eastAsia="es-MX"/>
        </w:rPr>
      </w:pPr>
      <w:r>
        <w:rPr>
          <w:rFonts w:eastAsia="Times New Roman" w:cs="Arial"/>
          <w:lang w:eastAsia="es-MX"/>
        </w:rPr>
        <w:t xml:space="preserve">Jefe de </w:t>
      </w:r>
      <w:r w:rsidR="00EE18B1" w:rsidRPr="00E606EC">
        <w:rPr>
          <w:rFonts w:eastAsia="Times New Roman" w:cs="Arial"/>
          <w:lang w:eastAsia="es-MX"/>
        </w:rPr>
        <w:t>Departamento de Revisión y Autorizaciones Zona Norte</w:t>
      </w:r>
    </w:p>
    <w:p w:rsidR="00A557C5" w:rsidRPr="00E606EC" w:rsidRDefault="00A557C5" w:rsidP="00E9187D">
      <w:pPr>
        <w:spacing w:after="0" w:line="240" w:lineRule="auto"/>
        <w:rPr>
          <w:rFonts w:cs="Arial"/>
        </w:rPr>
      </w:pPr>
      <w:r w:rsidRPr="00E606EC">
        <w:rPr>
          <w:rFonts w:cs="Arial"/>
        </w:rPr>
        <w:t xml:space="preserve">Ciudad Administrativa,  Edificio 6, Segundo Nivel, </w:t>
      </w:r>
    </w:p>
    <w:p w:rsidR="00A557C5" w:rsidRPr="00E606EC" w:rsidRDefault="00A557C5" w:rsidP="00E9187D">
      <w:pPr>
        <w:spacing w:after="0" w:line="240" w:lineRule="auto"/>
        <w:rPr>
          <w:rFonts w:cs="Arial"/>
        </w:rPr>
      </w:pPr>
      <w:r w:rsidRPr="00E606EC">
        <w:rPr>
          <w:rFonts w:cs="Arial"/>
        </w:rPr>
        <w:t xml:space="preserve">Carretera Internacional Oaxaca-Istmo Km. 11.5 </w:t>
      </w:r>
    </w:p>
    <w:p w:rsidR="00A557C5" w:rsidRPr="00E606EC" w:rsidRDefault="00A557C5" w:rsidP="00E9187D">
      <w:pPr>
        <w:spacing w:after="0" w:line="240" w:lineRule="auto"/>
        <w:rPr>
          <w:rFonts w:cs="Arial"/>
          <w:sz w:val="14"/>
        </w:rPr>
      </w:pPr>
      <w:proofErr w:type="spellStart"/>
      <w:r w:rsidRPr="00E606EC">
        <w:rPr>
          <w:rFonts w:cs="Arial"/>
        </w:rPr>
        <w:t>Tlalixtac</w:t>
      </w:r>
      <w:proofErr w:type="spellEnd"/>
      <w:r w:rsidRPr="00E606EC">
        <w:rPr>
          <w:rFonts w:cs="Arial"/>
        </w:rPr>
        <w:t xml:space="preserve"> de Cabrera Oaxaca, C.P. 68270</w:t>
      </w:r>
    </w:p>
    <w:p w:rsidR="00A557C5" w:rsidRPr="00E606EC" w:rsidRDefault="00BD12D4" w:rsidP="00E9187D">
      <w:pPr>
        <w:spacing w:after="0" w:line="240" w:lineRule="auto"/>
        <w:rPr>
          <w:rFonts w:eastAsia="Times New Roman" w:cs="Arial"/>
          <w:lang w:val="en-US" w:eastAsia="es-MX"/>
        </w:rPr>
      </w:pPr>
      <w:hyperlink r:id="rId110" w:history="1">
        <w:r w:rsidR="00A557C5" w:rsidRPr="00E606EC">
          <w:rPr>
            <w:rFonts w:eastAsia="Times New Roman" w:cs="Arial"/>
            <w:lang w:val="en-US" w:eastAsia="es-MX"/>
          </w:rPr>
          <w:t>gabriela.aguilar@finanzasoaxaca.gob.mx </w:t>
        </w:r>
      </w:hyperlink>
    </w:p>
    <w:p w:rsidR="00EE18B1" w:rsidRPr="00E606EC" w:rsidRDefault="00A557C5" w:rsidP="00E9187D">
      <w:pPr>
        <w:spacing w:after="0" w:line="240" w:lineRule="auto"/>
        <w:rPr>
          <w:rFonts w:eastAsia="Times New Roman" w:cs="Arial"/>
          <w:lang w:val="en-US" w:eastAsia="es-MX"/>
        </w:rPr>
      </w:pPr>
      <w:r w:rsidRPr="00E606EC">
        <w:rPr>
          <w:rFonts w:cs="Arial"/>
          <w:bCs/>
          <w:lang w:val="en-US" w:eastAsia="es-MX"/>
        </w:rPr>
        <w:t xml:space="preserve">5015000, ext. </w:t>
      </w:r>
      <w:r w:rsidR="00EE18B1" w:rsidRPr="00E606EC">
        <w:rPr>
          <w:rFonts w:eastAsia="Times New Roman" w:cs="Arial"/>
          <w:lang w:val="en-US" w:eastAsia="es-MX"/>
        </w:rPr>
        <w:t>12647</w:t>
      </w:r>
    </w:p>
    <w:p w:rsidR="008510DE" w:rsidRPr="00F719FF" w:rsidRDefault="008510DE" w:rsidP="00E9187D">
      <w:pPr>
        <w:spacing w:after="0" w:line="240" w:lineRule="auto"/>
        <w:rPr>
          <w:rFonts w:eastAsia="Times New Roman" w:cs="Arial"/>
          <w:b/>
          <w:lang w:val="en-US" w:eastAsia="es-MX"/>
        </w:rPr>
      </w:pPr>
    </w:p>
    <w:p w:rsidR="009D56F8" w:rsidRPr="005E0C18" w:rsidRDefault="009D56F8" w:rsidP="00E9187D">
      <w:pPr>
        <w:spacing w:after="0" w:line="240" w:lineRule="auto"/>
        <w:rPr>
          <w:rFonts w:eastAsia="Times New Roman" w:cs="Arial"/>
          <w:b/>
          <w:lang w:val="en-US" w:eastAsia="es-MX"/>
        </w:rPr>
      </w:pPr>
    </w:p>
    <w:p w:rsidR="00EE18B1" w:rsidRPr="00A557C5" w:rsidRDefault="00EE18B1" w:rsidP="00E9187D">
      <w:pPr>
        <w:spacing w:after="0" w:line="240" w:lineRule="auto"/>
        <w:rPr>
          <w:rFonts w:eastAsia="Times New Roman" w:cs="Arial"/>
          <w:b/>
          <w:lang w:eastAsia="es-MX"/>
        </w:rPr>
      </w:pPr>
      <w:r w:rsidRPr="00A557C5">
        <w:rPr>
          <w:rFonts w:eastAsia="Times New Roman" w:cs="Arial"/>
          <w:b/>
          <w:lang w:eastAsia="es-MX"/>
        </w:rPr>
        <w:lastRenderedPageBreak/>
        <w:t xml:space="preserve">Elí </w:t>
      </w:r>
      <w:proofErr w:type="spellStart"/>
      <w:r w:rsidRPr="00A557C5">
        <w:rPr>
          <w:rFonts w:eastAsia="Times New Roman" w:cs="Arial"/>
          <w:b/>
          <w:lang w:eastAsia="es-MX"/>
        </w:rPr>
        <w:t>Mesinas</w:t>
      </w:r>
      <w:proofErr w:type="spellEnd"/>
      <w:r w:rsidRPr="00A557C5">
        <w:rPr>
          <w:rFonts w:eastAsia="Times New Roman" w:cs="Arial"/>
          <w:b/>
          <w:lang w:eastAsia="es-MX"/>
        </w:rPr>
        <w:t xml:space="preserve"> Luis</w:t>
      </w:r>
    </w:p>
    <w:p w:rsidR="00EE18B1" w:rsidRPr="00B8301B" w:rsidRDefault="00976518" w:rsidP="00E9187D">
      <w:pPr>
        <w:spacing w:after="0" w:line="240" w:lineRule="auto"/>
        <w:rPr>
          <w:rFonts w:eastAsia="Times New Roman" w:cs="Arial"/>
          <w:lang w:eastAsia="es-MX"/>
        </w:rPr>
      </w:pPr>
      <w:r>
        <w:rPr>
          <w:rFonts w:eastAsia="Times New Roman" w:cs="Arial"/>
          <w:lang w:eastAsia="es-MX"/>
        </w:rPr>
        <w:t>Jefe de</w:t>
      </w:r>
      <w:r w:rsidR="00EE18B1" w:rsidRPr="00B8301B">
        <w:rPr>
          <w:rFonts w:eastAsia="Times New Roman" w:cs="Arial"/>
          <w:lang w:eastAsia="es-MX"/>
        </w:rPr>
        <w:t xml:space="preserve"> Departamento de Revisión y Autorizaciones Zona Sur</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11" w:history="1">
        <w:r w:rsidR="00A557C5" w:rsidRPr="00A557C5">
          <w:rPr>
            <w:rFonts w:eastAsia="Times New Roman" w:cs="Arial"/>
            <w:lang w:val="en-US" w:eastAsia="es-MX"/>
          </w:rPr>
          <w:t>eli.mesinas@finanzasoaxaca.gob.mx</w:t>
        </w:r>
      </w:hyperlink>
    </w:p>
    <w:p w:rsidR="00EE18B1" w:rsidRPr="00A557C5"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EE18B1" w:rsidRPr="00A557C5">
        <w:rPr>
          <w:rFonts w:eastAsia="Times New Roman" w:cs="Arial"/>
          <w:lang w:val="en-US" w:eastAsia="es-MX"/>
        </w:rPr>
        <w:t>12654</w:t>
      </w:r>
    </w:p>
    <w:p w:rsidR="00EE18B1" w:rsidRPr="00A557C5" w:rsidRDefault="00EE18B1" w:rsidP="00E9187D">
      <w:pPr>
        <w:spacing w:after="0" w:line="240" w:lineRule="auto"/>
        <w:rPr>
          <w:lang w:val="en-US"/>
        </w:rPr>
      </w:pPr>
    </w:p>
    <w:p w:rsidR="00EE18B1" w:rsidRPr="00A557C5" w:rsidRDefault="00EE18B1" w:rsidP="00E9187D">
      <w:pPr>
        <w:spacing w:after="0" w:line="240" w:lineRule="auto"/>
        <w:rPr>
          <w:rFonts w:eastAsia="Times New Roman" w:cs="Arial"/>
          <w:b/>
          <w:lang w:eastAsia="es-MX"/>
        </w:rPr>
      </w:pPr>
      <w:proofErr w:type="spellStart"/>
      <w:r w:rsidRPr="00A557C5">
        <w:rPr>
          <w:rFonts w:eastAsia="Times New Roman" w:cs="Arial"/>
          <w:b/>
          <w:lang w:eastAsia="es-MX"/>
        </w:rPr>
        <w:t>Yaneli</w:t>
      </w:r>
      <w:proofErr w:type="spellEnd"/>
      <w:r w:rsidRPr="00A557C5">
        <w:rPr>
          <w:rFonts w:eastAsia="Times New Roman" w:cs="Arial"/>
          <w:b/>
          <w:lang w:eastAsia="es-MX"/>
        </w:rPr>
        <w:t xml:space="preserve"> </w:t>
      </w:r>
      <w:proofErr w:type="spellStart"/>
      <w:r w:rsidRPr="00A557C5">
        <w:rPr>
          <w:rFonts w:eastAsia="Times New Roman" w:cs="Arial"/>
          <w:b/>
          <w:lang w:eastAsia="es-MX"/>
        </w:rPr>
        <w:t>Jarquin</w:t>
      </w:r>
      <w:proofErr w:type="spellEnd"/>
      <w:r w:rsidRPr="00A557C5">
        <w:rPr>
          <w:rFonts w:eastAsia="Times New Roman" w:cs="Arial"/>
          <w:b/>
          <w:lang w:eastAsia="es-MX"/>
        </w:rPr>
        <w:t xml:space="preserve"> Rodríguez </w:t>
      </w:r>
    </w:p>
    <w:p w:rsidR="00EE18B1" w:rsidRPr="00B8301B" w:rsidRDefault="00EE18B1" w:rsidP="00E9187D">
      <w:pPr>
        <w:spacing w:after="0" w:line="240" w:lineRule="auto"/>
        <w:rPr>
          <w:rFonts w:eastAsia="Times New Roman" w:cs="Arial"/>
          <w:lang w:eastAsia="es-MX"/>
        </w:rPr>
      </w:pPr>
      <w:r w:rsidRPr="00B8301B">
        <w:rPr>
          <w:rFonts w:eastAsia="Times New Roman" w:cs="Arial"/>
          <w:lang w:eastAsia="es-MX"/>
        </w:rPr>
        <w:t>Director de Evaluación de la Inversión</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12" w:history="1">
        <w:r w:rsidR="00A557C5" w:rsidRPr="00A557C5">
          <w:rPr>
            <w:rFonts w:eastAsia="Times New Roman" w:cs="Arial"/>
            <w:lang w:val="en-US" w:eastAsia="es-MX"/>
          </w:rPr>
          <w:t>yaneli.jarquin@finanzasoaxaca.gob.mx</w:t>
        </w:r>
      </w:hyperlink>
    </w:p>
    <w:p w:rsidR="00EE18B1" w:rsidRPr="00A557C5"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EE18B1" w:rsidRPr="00A557C5">
        <w:rPr>
          <w:rFonts w:eastAsia="Times New Roman" w:cs="Arial"/>
          <w:lang w:val="en-US" w:eastAsia="es-MX"/>
        </w:rPr>
        <w:t>12760</w:t>
      </w:r>
    </w:p>
    <w:p w:rsidR="00EE18B1" w:rsidRPr="00A557C5" w:rsidRDefault="00EE18B1" w:rsidP="00E9187D">
      <w:pPr>
        <w:spacing w:after="0" w:line="240" w:lineRule="auto"/>
        <w:rPr>
          <w:lang w:val="en-US"/>
        </w:rPr>
      </w:pPr>
    </w:p>
    <w:p w:rsidR="00EE18B1" w:rsidRPr="00A557C5" w:rsidRDefault="00E9187D" w:rsidP="00E9187D">
      <w:pPr>
        <w:spacing w:after="0" w:line="240" w:lineRule="auto"/>
        <w:rPr>
          <w:rFonts w:eastAsia="Times New Roman" w:cs="Arial"/>
          <w:b/>
          <w:lang w:eastAsia="es-MX"/>
        </w:rPr>
      </w:pPr>
      <w:r>
        <w:rPr>
          <w:rFonts w:eastAsia="Times New Roman" w:cs="Arial"/>
          <w:b/>
          <w:lang w:eastAsia="es-MX"/>
        </w:rPr>
        <w:t>Carlos Iván Almaraz Rondero</w:t>
      </w:r>
    </w:p>
    <w:p w:rsidR="00EE18B1" w:rsidRPr="00B8301B" w:rsidRDefault="00E9187D" w:rsidP="00E9187D">
      <w:pPr>
        <w:spacing w:after="0" w:line="240" w:lineRule="auto"/>
        <w:rPr>
          <w:rFonts w:eastAsia="Times New Roman" w:cs="Arial"/>
          <w:lang w:eastAsia="es-MX"/>
        </w:rPr>
      </w:pPr>
      <w:r>
        <w:rPr>
          <w:rFonts w:eastAsia="Times New Roman" w:cs="Arial"/>
          <w:lang w:eastAsia="es-MX"/>
        </w:rPr>
        <w:t>Coordinador</w:t>
      </w:r>
      <w:r w:rsidR="00EE18B1" w:rsidRPr="00B8301B">
        <w:rPr>
          <w:rFonts w:eastAsia="Times New Roman" w:cs="Arial"/>
          <w:lang w:eastAsia="es-MX"/>
        </w:rPr>
        <w:t xml:space="preserve"> de Seguimiento Financiero y Programático</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13" w:history="1">
        <w:r w:rsidR="00A557C5" w:rsidRPr="00A557C5">
          <w:rPr>
            <w:rFonts w:eastAsia="Times New Roman" w:cs="Arial"/>
            <w:lang w:val="en-US" w:eastAsia="es-MX"/>
          </w:rPr>
          <w:t>isabel.zamora@finanzasoaxaca.gob.mx </w:t>
        </w:r>
      </w:hyperlink>
    </w:p>
    <w:p w:rsidR="00EE18B1"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EE18B1" w:rsidRPr="00A557C5">
        <w:rPr>
          <w:rFonts w:eastAsia="Times New Roman" w:cs="Arial"/>
          <w:lang w:val="en-US" w:eastAsia="es-MX"/>
        </w:rPr>
        <w:t>12763</w:t>
      </w:r>
    </w:p>
    <w:p w:rsidR="00E9187D" w:rsidRPr="00A557C5" w:rsidRDefault="00E9187D" w:rsidP="00E9187D">
      <w:pPr>
        <w:spacing w:after="0" w:line="240" w:lineRule="auto"/>
        <w:rPr>
          <w:rFonts w:eastAsia="Times New Roman" w:cs="Arial"/>
          <w:lang w:val="en-US" w:eastAsia="es-MX"/>
        </w:rPr>
      </w:pPr>
    </w:p>
    <w:p w:rsidR="00EE18B1" w:rsidRPr="00A557C5" w:rsidRDefault="00EE18B1" w:rsidP="00E9187D">
      <w:pPr>
        <w:spacing w:after="0" w:line="240" w:lineRule="auto"/>
        <w:rPr>
          <w:rFonts w:eastAsia="Times New Roman" w:cs="Arial"/>
          <w:b/>
          <w:lang w:eastAsia="es-MX"/>
        </w:rPr>
      </w:pPr>
      <w:proofErr w:type="spellStart"/>
      <w:r w:rsidRPr="00A557C5">
        <w:rPr>
          <w:rFonts w:eastAsia="Times New Roman" w:cs="Arial"/>
          <w:b/>
          <w:lang w:eastAsia="es-MX"/>
        </w:rPr>
        <w:t>Guievani</w:t>
      </w:r>
      <w:proofErr w:type="spellEnd"/>
      <w:r w:rsidRPr="00A557C5">
        <w:rPr>
          <w:rFonts w:eastAsia="Times New Roman" w:cs="Arial"/>
          <w:b/>
          <w:lang w:eastAsia="es-MX"/>
        </w:rPr>
        <w:t xml:space="preserve"> del Rocío López Aquino</w:t>
      </w:r>
    </w:p>
    <w:p w:rsidR="008A3181" w:rsidRDefault="00647262" w:rsidP="00E9187D">
      <w:pPr>
        <w:spacing w:after="0" w:line="240" w:lineRule="auto"/>
        <w:rPr>
          <w:rFonts w:eastAsia="Times New Roman" w:cs="Arial"/>
          <w:lang w:eastAsia="es-MX"/>
        </w:rPr>
      </w:pPr>
      <w:r>
        <w:rPr>
          <w:rFonts w:eastAsia="Times New Roman" w:cs="Arial"/>
          <w:lang w:eastAsia="es-MX"/>
        </w:rPr>
        <w:t xml:space="preserve">Jefe de </w:t>
      </w:r>
      <w:r w:rsidR="00EE18B1" w:rsidRPr="00B8301B">
        <w:rPr>
          <w:rFonts w:eastAsia="Times New Roman" w:cs="Arial"/>
          <w:lang w:eastAsia="es-MX"/>
        </w:rPr>
        <w:t xml:space="preserve">Departamento de Seguimiento del </w:t>
      </w:r>
    </w:p>
    <w:p w:rsidR="00EE18B1" w:rsidRPr="00B8301B" w:rsidRDefault="00EE18B1" w:rsidP="00E9187D">
      <w:pPr>
        <w:spacing w:after="0" w:line="240" w:lineRule="auto"/>
        <w:rPr>
          <w:rFonts w:eastAsia="Times New Roman" w:cs="Arial"/>
          <w:lang w:eastAsia="es-MX"/>
        </w:rPr>
      </w:pPr>
      <w:r w:rsidRPr="00B8301B">
        <w:rPr>
          <w:rFonts w:eastAsia="Times New Roman" w:cs="Arial"/>
          <w:lang w:eastAsia="es-MX"/>
        </w:rPr>
        <w:t>Sector Desarrollo Económico Sustentable</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EE18B1" w:rsidRDefault="00A557C5" w:rsidP="00E9187D">
      <w:pPr>
        <w:spacing w:after="0" w:line="240" w:lineRule="auto"/>
      </w:pPr>
      <w:r w:rsidRPr="007B3AC4">
        <w:rPr>
          <w:rFonts w:cs="Arial"/>
          <w:bCs/>
          <w:lang w:eastAsia="es-MX"/>
        </w:rPr>
        <w:t xml:space="preserve">5015000, ext. </w:t>
      </w:r>
      <w:r w:rsidR="00EE18B1" w:rsidRPr="00B8301B">
        <w:rPr>
          <w:rFonts w:eastAsia="Times New Roman" w:cs="Arial"/>
          <w:lang w:eastAsia="es-MX"/>
        </w:rPr>
        <w:t>12762</w:t>
      </w:r>
    </w:p>
    <w:p w:rsidR="00A557C5" w:rsidRDefault="00A557C5" w:rsidP="00E9187D">
      <w:pPr>
        <w:spacing w:after="0" w:line="240" w:lineRule="auto"/>
      </w:pPr>
    </w:p>
    <w:p w:rsidR="00BF2B21" w:rsidRPr="00A557C5" w:rsidRDefault="00BF2B21" w:rsidP="00E9187D">
      <w:pPr>
        <w:spacing w:after="0" w:line="240" w:lineRule="auto"/>
        <w:rPr>
          <w:rFonts w:cs="Arial"/>
          <w:b/>
        </w:rPr>
      </w:pPr>
      <w:r w:rsidRPr="00A557C5">
        <w:rPr>
          <w:rFonts w:cs="Arial"/>
          <w:b/>
        </w:rPr>
        <w:t>Miguel Medina Zenón</w:t>
      </w:r>
    </w:p>
    <w:p w:rsidR="00EE18B1"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Seguimiento del Sector Desarrollo Social</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BF2B21" w:rsidRPr="007B3AC4" w:rsidRDefault="00A557C5" w:rsidP="00E9187D">
      <w:pPr>
        <w:spacing w:after="0" w:line="240" w:lineRule="auto"/>
        <w:rPr>
          <w:rFonts w:cs="Arial"/>
          <w:bCs/>
          <w:lang w:eastAsia="es-MX"/>
        </w:rPr>
      </w:pPr>
      <w:r w:rsidRPr="007B3AC4">
        <w:rPr>
          <w:rFonts w:cs="Arial"/>
          <w:bCs/>
          <w:lang w:eastAsia="es-MX"/>
        </w:rPr>
        <w:t>5015000, ext.</w:t>
      </w:r>
    </w:p>
    <w:p w:rsidR="00A557C5" w:rsidRDefault="00A557C5" w:rsidP="00E9187D">
      <w:pPr>
        <w:spacing w:after="0" w:line="240" w:lineRule="auto"/>
        <w:rPr>
          <w:rFonts w:eastAsia="Times New Roman" w:cs="Arial"/>
          <w:lang w:eastAsia="es-MX"/>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 xml:space="preserve">Eufemia Sánchez </w:t>
      </w:r>
      <w:proofErr w:type="spellStart"/>
      <w:r w:rsidRPr="00A557C5">
        <w:rPr>
          <w:rFonts w:eastAsia="Times New Roman" w:cs="Arial"/>
          <w:b/>
          <w:lang w:eastAsia="es-MX"/>
        </w:rPr>
        <w:t>Sánchez</w:t>
      </w:r>
      <w:proofErr w:type="spellEnd"/>
    </w:p>
    <w:p w:rsidR="008A3181" w:rsidRDefault="00647262" w:rsidP="00E9187D">
      <w:pPr>
        <w:spacing w:after="0" w:line="240" w:lineRule="auto"/>
        <w:rPr>
          <w:rFonts w:eastAsia="Times New Roman" w:cs="Arial"/>
          <w:lang w:eastAsia="es-MX"/>
        </w:rPr>
      </w:pPr>
      <w:r>
        <w:rPr>
          <w:rFonts w:eastAsia="Times New Roman" w:cs="Arial"/>
          <w:lang w:eastAsia="es-MX"/>
        </w:rPr>
        <w:t xml:space="preserve">Jefe de </w:t>
      </w:r>
      <w:r w:rsidR="00BF2B21" w:rsidRPr="00B8301B">
        <w:rPr>
          <w:rFonts w:eastAsia="Times New Roman" w:cs="Arial"/>
          <w:lang w:eastAsia="es-MX"/>
        </w:rPr>
        <w:t xml:space="preserve">Departamento de Seguimiento de los </w:t>
      </w:r>
    </w:p>
    <w:p w:rsidR="00BF2B21" w:rsidRDefault="00BF2B21" w:rsidP="00E9187D">
      <w:pPr>
        <w:spacing w:after="0" w:line="240" w:lineRule="auto"/>
        <w:rPr>
          <w:rFonts w:eastAsia="Times New Roman" w:cs="Arial"/>
          <w:lang w:eastAsia="es-MX"/>
        </w:rPr>
      </w:pPr>
      <w:r w:rsidRPr="00B8301B">
        <w:rPr>
          <w:rFonts w:eastAsia="Times New Roman" w:cs="Arial"/>
          <w:lang w:eastAsia="es-MX"/>
        </w:rPr>
        <w:t>Sectores Infraestructura, Justicia, Seguridad y Gobernabilidad</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Default="00A557C5" w:rsidP="00E9187D">
      <w:pPr>
        <w:spacing w:after="0" w:line="240" w:lineRule="auto"/>
        <w:rPr>
          <w:rFonts w:eastAsia="Times New Roman" w:cs="Arial"/>
          <w:lang w:eastAsia="es-MX"/>
        </w:rPr>
      </w:pPr>
      <w:r w:rsidRPr="007B3AC4">
        <w:rPr>
          <w:rFonts w:cs="Arial"/>
          <w:bCs/>
          <w:lang w:eastAsia="es-MX"/>
        </w:rPr>
        <w:t>5015000, ext.</w:t>
      </w:r>
    </w:p>
    <w:p w:rsidR="00BF2B21" w:rsidRPr="00A557C5" w:rsidRDefault="00BF2B21" w:rsidP="00E9187D">
      <w:pPr>
        <w:spacing w:after="0" w:line="240" w:lineRule="auto"/>
        <w:rPr>
          <w:b/>
        </w:rPr>
      </w:pPr>
      <w:r w:rsidRPr="00A557C5">
        <w:rPr>
          <w:rFonts w:eastAsia="Times New Roman" w:cs="Arial"/>
          <w:b/>
          <w:lang w:eastAsia="es-MX"/>
        </w:rPr>
        <w:lastRenderedPageBreak/>
        <w:t>Javier Hernández Aquino</w:t>
      </w:r>
    </w:p>
    <w:p w:rsidR="00BF2B21" w:rsidRDefault="00976518" w:rsidP="00E9187D">
      <w:pPr>
        <w:spacing w:after="0" w:line="240" w:lineRule="auto"/>
      </w:pPr>
      <w:r>
        <w:rPr>
          <w:rFonts w:eastAsia="Times New Roman" w:cs="Arial"/>
          <w:lang w:eastAsia="es-MX"/>
        </w:rPr>
        <w:t>Jefe de</w:t>
      </w:r>
      <w:r w:rsidR="00BF2B21" w:rsidRPr="00B8301B">
        <w:rPr>
          <w:rFonts w:eastAsia="Times New Roman" w:cs="Arial"/>
          <w:lang w:eastAsia="es-MX"/>
        </w:rPr>
        <w:t xml:space="preserve"> Departamento de Seguimiento Municipal y Regional</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BF2B21" w:rsidRDefault="00A557C5" w:rsidP="00E9187D">
      <w:pPr>
        <w:spacing w:after="0" w:line="240" w:lineRule="auto"/>
      </w:pPr>
      <w:r w:rsidRPr="007B3AC4">
        <w:rPr>
          <w:rFonts w:cs="Arial"/>
          <w:bCs/>
          <w:lang w:eastAsia="es-MX"/>
        </w:rPr>
        <w:t xml:space="preserve">5015000, ext. </w:t>
      </w:r>
      <w:r w:rsidR="00BF2B21" w:rsidRPr="00B8301B">
        <w:rPr>
          <w:rFonts w:eastAsia="Times New Roman" w:cs="Arial"/>
          <w:lang w:eastAsia="es-MX"/>
        </w:rPr>
        <w:t>12755</w:t>
      </w:r>
    </w:p>
    <w:p w:rsidR="00BF2B21" w:rsidRDefault="00BF2B21" w:rsidP="00E9187D">
      <w:pPr>
        <w:spacing w:after="0" w:line="240" w:lineRule="auto"/>
      </w:pPr>
    </w:p>
    <w:p w:rsidR="00BF2B21" w:rsidRPr="00A557C5" w:rsidRDefault="00BF2B21" w:rsidP="00E9187D">
      <w:pPr>
        <w:spacing w:after="0" w:line="240" w:lineRule="auto"/>
        <w:rPr>
          <w:b/>
        </w:rPr>
      </w:pPr>
      <w:r w:rsidRPr="00A557C5">
        <w:rPr>
          <w:rFonts w:eastAsia="Times New Roman" w:cs="Arial"/>
          <w:b/>
          <w:lang w:eastAsia="es-MX"/>
        </w:rPr>
        <w:t xml:space="preserve">Esperanza Pérez </w:t>
      </w:r>
      <w:proofErr w:type="spellStart"/>
      <w:r w:rsidRPr="00A557C5">
        <w:rPr>
          <w:rFonts w:eastAsia="Times New Roman" w:cs="Arial"/>
          <w:b/>
          <w:lang w:eastAsia="es-MX"/>
        </w:rPr>
        <w:t>Verastegui</w:t>
      </w:r>
      <w:proofErr w:type="spellEnd"/>
      <w:r w:rsidRPr="00A557C5">
        <w:rPr>
          <w:rFonts w:eastAsia="Times New Roman" w:cs="Arial"/>
          <w:b/>
          <w:lang w:eastAsia="es-MX"/>
        </w:rPr>
        <w:t> </w:t>
      </w:r>
    </w:p>
    <w:p w:rsidR="00BF2B21" w:rsidRDefault="00BF2B21" w:rsidP="00E9187D">
      <w:pPr>
        <w:spacing w:after="0" w:line="240" w:lineRule="auto"/>
      </w:pPr>
      <w:r w:rsidRPr="00B8301B">
        <w:rPr>
          <w:rFonts w:eastAsia="Times New Roman" w:cs="Arial"/>
          <w:lang w:eastAsia="es-MX"/>
        </w:rPr>
        <w:t>Coordinador de Análisis y Evaluación</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BF2B21" w:rsidRDefault="00A557C5" w:rsidP="00E9187D">
      <w:pPr>
        <w:spacing w:after="0" w:line="240" w:lineRule="auto"/>
      </w:pPr>
      <w:r w:rsidRPr="007B3AC4">
        <w:rPr>
          <w:rFonts w:cs="Arial"/>
          <w:bCs/>
          <w:lang w:eastAsia="es-MX"/>
        </w:rPr>
        <w:t xml:space="preserve">5015000, ext. </w:t>
      </w:r>
      <w:r w:rsidR="00BF2B21" w:rsidRPr="00B8301B">
        <w:rPr>
          <w:rFonts w:eastAsia="Times New Roman" w:cs="Arial"/>
          <w:lang w:eastAsia="es-MX"/>
        </w:rPr>
        <w:t>12879</w:t>
      </w:r>
    </w:p>
    <w:p w:rsidR="00BF2B21" w:rsidRDefault="00BF2B21" w:rsidP="00E9187D">
      <w:pPr>
        <w:spacing w:after="0" w:line="240" w:lineRule="auto"/>
      </w:pPr>
    </w:p>
    <w:p w:rsidR="00BF2B21" w:rsidRPr="00A557C5" w:rsidRDefault="00BF2B21" w:rsidP="00E9187D">
      <w:pPr>
        <w:spacing w:after="0" w:line="240" w:lineRule="auto"/>
        <w:rPr>
          <w:b/>
        </w:rPr>
      </w:pPr>
      <w:r w:rsidRPr="00A557C5">
        <w:rPr>
          <w:rFonts w:eastAsia="Times New Roman" w:cs="Arial"/>
          <w:b/>
          <w:lang w:eastAsia="es-MX"/>
        </w:rPr>
        <w:t>Vicente Duarte Cruz </w:t>
      </w:r>
    </w:p>
    <w:p w:rsidR="00BF2B21" w:rsidRDefault="00976518" w:rsidP="00E9187D">
      <w:pPr>
        <w:spacing w:after="0" w:line="240" w:lineRule="auto"/>
      </w:pPr>
      <w:r>
        <w:rPr>
          <w:rFonts w:eastAsia="Times New Roman" w:cs="Arial"/>
          <w:lang w:eastAsia="es-MX"/>
        </w:rPr>
        <w:t>Jefe de</w:t>
      </w:r>
      <w:r w:rsidR="00BF2B21" w:rsidRPr="00B8301B">
        <w:rPr>
          <w:rFonts w:eastAsia="Times New Roman" w:cs="Arial"/>
          <w:lang w:eastAsia="es-MX"/>
        </w:rPr>
        <w:t xml:space="preserve"> Departamento de Análisis Estadístico, Reportes y Rendición de cuentas</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A557C5" w:rsidRDefault="00BD12D4" w:rsidP="00E9187D">
      <w:pPr>
        <w:spacing w:after="0" w:line="240" w:lineRule="auto"/>
        <w:rPr>
          <w:rFonts w:eastAsia="Times New Roman" w:cs="Arial"/>
          <w:lang w:val="en-US" w:eastAsia="es-MX"/>
        </w:rPr>
      </w:pPr>
      <w:hyperlink r:id="rId114" w:history="1">
        <w:r w:rsidR="00A557C5" w:rsidRPr="00A557C5">
          <w:rPr>
            <w:rFonts w:eastAsia="Times New Roman" w:cs="Arial"/>
            <w:lang w:val="en-US" w:eastAsia="es-MX"/>
          </w:rPr>
          <w:t>vicente.duarte@finanzasoaxaca.gob.mx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5015000, ext. </w:t>
      </w:r>
      <w:r w:rsidR="00BF2B21" w:rsidRPr="00A557C5">
        <w:rPr>
          <w:rFonts w:eastAsia="Times New Roman" w:cs="Arial"/>
          <w:lang w:val="en-US" w:eastAsia="es-MX"/>
        </w:rPr>
        <w:t>12882</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b/>
        </w:rPr>
      </w:pPr>
      <w:r w:rsidRPr="00A557C5">
        <w:rPr>
          <w:rFonts w:eastAsia="Times New Roman" w:cs="Arial"/>
          <w:b/>
          <w:lang w:eastAsia="es-MX"/>
        </w:rPr>
        <w:t>Diego Rodríguez Villanueva</w:t>
      </w:r>
    </w:p>
    <w:p w:rsidR="008A3181"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Evaluación del </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Desempeño de Programas y Proyectos de Inversión</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Director de ingresos</w:t>
      </w:r>
    </w:p>
    <w:p w:rsidR="00A557C5" w:rsidRDefault="00A557C5" w:rsidP="00E9187D">
      <w:pPr>
        <w:spacing w:after="0" w:line="240" w:lineRule="auto"/>
        <w:rPr>
          <w:rFonts w:cs="Arial"/>
        </w:rPr>
      </w:pPr>
      <w:r>
        <w:rPr>
          <w:rFonts w:cs="Arial"/>
        </w:rPr>
        <w:t xml:space="preserve">Ciudad Administrativa,  Edificio 6, Segundo Nivel, </w:t>
      </w:r>
    </w:p>
    <w:p w:rsidR="00A557C5" w:rsidRDefault="00A557C5" w:rsidP="00E9187D">
      <w:pPr>
        <w:spacing w:after="0" w:line="240" w:lineRule="auto"/>
        <w:rPr>
          <w:rFonts w:cs="Arial"/>
        </w:rPr>
      </w:pPr>
      <w:r>
        <w:rPr>
          <w:rFonts w:cs="Arial"/>
        </w:rPr>
        <w:t xml:space="preserve">Carretera Internacional Oaxaca-Istmo Km. 11.5 </w:t>
      </w:r>
    </w:p>
    <w:p w:rsidR="00A557C5" w:rsidRDefault="00A557C5" w:rsidP="00E9187D">
      <w:pPr>
        <w:spacing w:after="0" w:line="240" w:lineRule="auto"/>
        <w:rPr>
          <w:rFonts w:cs="Arial"/>
          <w:sz w:val="14"/>
        </w:rPr>
      </w:pPr>
      <w:proofErr w:type="spellStart"/>
      <w:r>
        <w:rPr>
          <w:rFonts w:cs="Arial"/>
        </w:rPr>
        <w:t>Tlalixtac</w:t>
      </w:r>
      <w:proofErr w:type="spellEnd"/>
      <w:r>
        <w:rPr>
          <w:rFonts w:cs="Arial"/>
        </w:rPr>
        <w:t xml:space="preserve"> de Cabrera Oaxaca, C.P. 68270</w:t>
      </w:r>
    </w:p>
    <w:p w:rsidR="00A557C5" w:rsidRPr="00B8301B" w:rsidRDefault="00A557C5" w:rsidP="00E9187D">
      <w:pPr>
        <w:spacing w:after="0" w:line="240" w:lineRule="auto"/>
        <w:rPr>
          <w:rFonts w:eastAsia="Times New Roman" w:cs="Arial"/>
          <w:lang w:eastAsia="es-MX"/>
        </w:rPr>
      </w:pPr>
      <w:r w:rsidRPr="00B8301B">
        <w:rPr>
          <w:rFonts w:eastAsia="Times New Roman" w:cs="Arial"/>
          <w:lang w:eastAsia="es-MX"/>
        </w:rPr>
        <w:t>diego.rodriguez@finanzasoaxaca.gob.mx</w:t>
      </w:r>
      <w:r w:rsidRPr="00B8301B">
        <w:rPr>
          <w:rFonts w:eastAsia="Times New Roman" w:cs="Arial"/>
          <w:lang w:eastAsia="es-MX"/>
        </w:rPr>
        <w:br/>
        <w:t>diegorodriguez@oaxaca.gob.mx</w:t>
      </w:r>
    </w:p>
    <w:p w:rsidR="00BF2B21" w:rsidRPr="00B8301B" w:rsidRDefault="00A557C5" w:rsidP="00E9187D">
      <w:pPr>
        <w:spacing w:after="0" w:line="240" w:lineRule="auto"/>
        <w:rPr>
          <w:rFonts w:eastAsia="Times New Roman" w:cs="Arial"/>
          <w:lang w:eastAsia="es-MX"/>
        </w:rPr>
      </w:pPr>
      <w:r w:rsidRPr="007B3AC4">
        <w:rPr>
          <w:rFonts w:cs="Arial"/>
          <w:bCs/>
          <w:lang w:eastAsia="es-MX"/>
        </w:rPr>
        <w:t xml:space="preserve">5015000, ext. </w:t>
      </w:r>
      <w:r w:rsidR="00BF2B21" w:rsidRPr="00B8301B">
        <w:rPr>
          <w:rFonts w:eastAsia="Times New Roman" w:cs="Arial"/>
          <w:lang w:eastAsia="es-MX"/>
        </w:rPr>
        <w:t>12514</w:t>
      </w:r>
    </w:p>
    <w:p w:rsidR="00BF2B21" w:rsidRDefault="00BF2B21" w:rsidP="00E9187D">
      <w:pPr>
        <w:spacing w:after="0" w:line="240" w:lineRule="auto"/>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 xml:space="preserve">Rodrigo </w:t>
      </w:r>
      <w:proofErr w:type="spellStart"/>
      <w:r w:rsidRPr="00A557C5">
        <w:rPr>
          <w:rFonts w:eastAsia="Times New Roman" w:cs="Arial"/>
          <w:b/>
          <w:lang w:eastAsia="es-MX"/>
        </w:rPr>
        <w:t>Yzquierdo</w:t>
      </w:r>
      <w:proofErr w:type="spellEnd"/>
      <w:r w:rsidRPr="00A557C5">
        <w:rPr>
          <w:rFonts w:eastAsia="Times New Roman" w:cs="Arial"/>
          <w:b/>
          <w:lang w:eastAsia="es-MX"/>
        </w:rPr>
        <w:t xml:space="preserve"> Aguilar</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Director de ingresos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15" w:history="1">
        <w:r w:rsidR="00A557C5" w:rsidRPr="00A557C5">
          <w:rPr>
            <w:rFonts w:eastAsia="Times New Roman" w:cs="Arial"/>
            <w:lang w:val="en-US" w:eastAsia="es-MX"/>
          </w:rPr>
          <w:t>rodrigo.yzquierdo@finanzasoaxaca.gob.mx</w:t>
        </w:r>
      </w:hyperlink>
    </w:p>
    <w:p w:rsidR="00A557C5" w:rsidRPr="00A557C5" w:rsidRDefault="00A557C5" w:rsidP="00E9187D">
      <w:pPr>
        <w:spacing w:after="0" w:line="240" w:lineRule="auto"/>
        <w:rPr>
          <w:rFonts w:cs="Arial"/>
          <w:sz w:val="14"/>
          <w:lang w:val="en-US"/>
        </w:rPr>
      </w:pPr>
      <w:r>
        <w:rPr>
          <w:rFonts w:cs="Arial"/>
          <w:bCs/>
          <w:lang w:val="en-US" w:eastAsia="es-MX"/>
        </w:rPr>
        <w:t>5015000, ext.</w:t>
      </w:r>
      <w:r w:rsidRPr="00A557C5">
        <w:rPr>
          <w:rFonts w:eastAsia="Times New Roman" w:cs="Arial"/>
          <w:lang w:val="en-US" w:eastAsia="es-MX"/>
        </w:rPr>
        <w:t xml:space="preserve"> 23130</w:t>
      </w:r>
    </w:p>
    <w:p w:rsidR="00BF2B21" w:rsidRPr="00A557C5" w:rsidRDefault="00BF2B21" w:rsidP="00E9187D">
      <w:pPr>
        <w:spacing w:after="0" w:line="240" w:lineRule="auto"/>
        <w:rPr>
          <w:lang w:val="en-US"/>
        </w:rPr>
      </w:pPr>
    </w:p>
    <w:p w:rsidR="00BF2B21" w:rsidRPr="008A3181" w:rsidRDefault="00BF2B21" w:rsidP="00E9187D">
      <w:pPr>
        <w:spacing w:after="0" w:line="240" w:lineRule="auto"/>
        <w:rPr>
          <w:b/>
        </w:rPr>
      </w:pPr>
      <w:r w:rsidRPr="008A3181">
        <w:rPr>
          <w:rFonts w:eastAsia="Times New Roman" w:cs="Arial"/>
          <w:b/>
          <w:lang w:eastAsia="es-MX"/>
        </w:rPr>
        <w:t xml:space="preserve">Erasmo </w:t>
      </w:r>
      <w:r w:rsidR="00A557C5" w:rsidRPr="008A3181">
        <w:rPr>
          <w:rFonts w:eastAsia="Times New Roman" w:cs="Arial"/>
          <w:b/>
          <w:lang w:eastAsia="es-MX"/>
        </w:rPr>
        <w:t>Velásquez</w:t>
      </w:r>
      <w:r w:rsidRPr="008A3181">
        <w:rPr>
          <w:rFonts w:eastAsia="Times New Roman" w:cs="Arial"/>
          <w:b/>
          <w:lang w:eastAsia="es-MX"/>
        </w:rPr>
        <w:t xml:space="preserve"> Marín</w:t>
      </w:r>
    </w:p>
    <w:p w:rsidR="00BF2B21" w:rsidRDefault="00BF2B21" w:rsidP="00E9187D">
      <w:pPr>
        <w:spacing w:after="0" w:line="240" w:lineRule="auto"/>
      </w:pPr>
      <w:r w:rsidRPr="00B8301B">
        <w:rPr>
          <w:rFonts w:eastAsia="Times New Roman" w:cs="Arial"/>
          <w:lang w:eastAsia="es-MX"/>
        </w:rPr>
        <w:t>Coordinador de Delegaciones Fiscales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16" w:history="1">
        <w:r w:rsidR="00A557C5" w:rsidRPr="00A557C5">
          <w:rPr>
            <w:rFonts w:eastAsia="Times New Roman" w:cs="Arial"/>
            <w:lang w:val="en-US" w:eastAsia="es-MX"/>
          </w:rPr>
          <w:t>erasmo.velasquez@finanzasoaxaca.gob.mx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23525</w:t>
      </w: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lastRenderedPageBreak/>
        <w:t>Judith Laura alcázar Moncada</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Centro Integral de Atención a Delegaciones Fiscales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17" w:history="1">
        <w:r w:rsidR="00A557C5" w:rsidRPr="00A557C5">
          <w:rPr>
            <w:rFonts w:eastAsia="Times New Roman" w:cs="Arial"/>
            <w:lang w:val="en-US" w:eastAsia="es-MX"/>
          </w:rPr>
          <w:t>judith.alcazar@finanzasoaxaca.gob.mx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23554</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 xml:space="preserve">Maribel </w:t>
      </w:r>
      <w:proofErr w:type="spellStart"/>
      <w:r w:rsidRPr="00A557C5">
        <w:rPr>
          <w:rFonts w:eastAsia="Times New Roman" w:cs="Arial"/>
          <w:b/>
          <w:lang w:eastAsia="es-MX"/>
        </w:rPr>
        <w:t>Jarquin</w:t>
      </w:r>
      <w:proofErr w:type="spellEnd"/>
      <w:r w:rsidRPr="00A557C5">
        <w:rPr>
          <w:rFonts w:eastAsia="Times New Roman" w:cs="Arial"/>
          <w:b/>
          <w:lang w:eastAsia="es-MX"/>
        </w:rPr>
        <w:t xml:space="preserve"> Cortez </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Centro de Verificación Documental</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18" w:history="1">
        <w:r w:rsidR="00A557C5" w:rsidRPr="00A557C5">
          <w:rPr>
            <w:rFonts w:eastAsia="Times New Roman" w:cs="Arial"/>
            <w:lang w:val="en-US" w:eastAsia="es-MX"/>
          </w:rPr>
          <w:t>maribel.jarquin@finanzasoaxaca.gob.mx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23539</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Lorena Rojas Rivera</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Coordinador</w:t>
      </w:r>
      <w:r w:rsidR="00BF2B21" w:rsidRPr="00B8301B">
        <w:rPr>
          <w:rFonts w:eastAsia="Times New Roman" w:cs="Arial"/>
          <w:lang w:eastAsia="es-MX"/>
        </w:rPr>
        <w:t xml:space="preserve"> Técnica de Ingresos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19" w:history="1">
        <w:r w:rsidR="00A557C5" w:rsidRPr="00A557C5">
          <w:rPr>
            <w:rFonts w:eastAsia="Times New Roman" w:cs="Arial"/>
            <w:lang w:val="en-US" w:eastAsia="es-MX"/>
          </w:rPr>
          <w:t>lorena.rivera@finanzasoaxaca.gob.mx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23145</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 xml:space="preserve">Patricia Vásquez </w:t>
      </w:r>
      <w:proofErr w:type="spellStart"/>
      <w:r w:rsidRPr="00A557C5">
        <w:rPr>
          <w:rFonts w:eastAsia="Times New Roman" w:cs="Arial"/>
          <w:b/>
          <w:lang w:eastAsia="es-MX"/>
        </w:rPr>
        <w:t>Vásquez</w:t>
      </w:r>
      <w:proofErr w:type="spellEnd"/>
    </w:p>
    <w:p w:rsidR="00BF2B21" w:rsidRPr="00B8301B" w:rsidRDefault="00647262"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Registro de Contribuyentes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20" w:history="1">
        <w:r w:rsidR="00A557C5" w:rsidRPr="00A557C5">
          <w:rPr>
            <w:rFonts w:eastAsia="Times New Roman" w:cs="Arial"/>
            <w:lang w:val="en-US" w:eastAsia="es-MX"/>
          </w:rPr>
          <w:t>patricia.vasquez@finanzasoaxaca.gob.mx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23559</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Suri Jazmín Rojas Luna</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BF2B21" w:rsidRPr="00B8301B">
        <w:rPr>
          <w:rFonts w:eastAsia="Times New Roman" w:cs="Arial"/>
          <w:lang w:eastAsia="es-MX"/>
        </w:rPr>
        <w:t>Departamento de Control de Obligaciones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21" w:history="1">
        <w:r w:rsidR="00A557C5" w:rsidRPr="00A557C5">
          <w:rPr>
            <w:rFonts w:eastAsia="Times New Roman" w:cs="Arial"/>
            <w:lang w:val="en-US" w:eastAsia="es-MX"/>
          </w:rPr>
          <w:t>suri.rojas@finanzasoaxaca.gob.mx </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23140</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Rosa Esther Villalobos Ruiz </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BF2B21" w:rsidRPr="00B8301B">
        <w:rPr>
          <w:rFonts w:eastAsia="Times New Roman" w:cs="Arial"/>
          <w:lang w:eastAsia="es-MX"/>
        </w:rPr>
        <w:t>Departamento de Administración Tributaria</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22" w:history="1">
        <w:r w:rsidR="00A557C5" w:rsidRPr="00A557C5">
          <w:rPr>
            <w:rFonts w:eastAsia="Times New Roman" w:cs="Arial"/>
            <w:lang w:val="en-US" w:eastAsia="es-MX"/>
          </w:rPr>
          <w:t>esther.villalobos@finanzasoaxaca.gob.mx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23132</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Elizabeth Adriana  Gómez García</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BF2B21" w:rsidRPr="00B8301B">
        <w:rPr>
          <w:rFonts w:eastAsia="Times New Roman" w:cs="Arial"/>
          <w:lang w:eastAsia="es-MX"/>
        </w:rPr>
        <w:t>Departamento de Control de Ingresos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C965A6" w:rsidRPr="007B3AC4" w:rsidRDefault="00BD12D4" w:rsidP="00E9187D">
      <w:pPr>
        <w:spacing w:after="0" w:line="240" w:lineRule="auto"/>
        <w:rPr>
          <w:rFonts w:eastAsia="Times New Roman" w:cs="Arial"/>
          <w:lang w:val="en-US" w:eastAsia="es-MX"/>
        </w:rPr>
      </w:pPr>
      <w:hyperlink r:id="rId123" w:history="1">
        <w:r w:rsidR="00C965A6" w:rsidRPr="007B3AC4">
          <w:rPr>
            <w:rFonts w:eastAsia="Times New Roman" w:cs="Arial"/>
            <w:lang w:val="en-US" w:eastAsia="es-MX"/>
          </w:rPr>
          <w:t>elizabeth.gomez@finanzasoaxaca.gob.mx</w:t>
        </w:r>
      </w:hyperlink>
    </w:p>
    <w:p w:rsidR="00BF2B21" w:rsidRPr="007B3AC4"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7B3AC4">
        <w:rPr>
          <w:rFonts w:eastAsia="Times New Roman" w:cs="Arial"/>
          <w:lang w:val="en-US" w:eastAsia="es-MX"/>
        </w:rPr>
        <w:t>23536</w:t>
      </w:r>
    </w:p>
    <w:p w:rsidR="00BF2B21" w:rsidRPr="007B3AC4"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Luis Javier Hernández López</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Coordinador de Cobro Coactivo</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24" w:history="1">
        <w:r w:rsidR="00A557C5" w:rsidRPr="00A557C5">
          <w:rPr>
            <w:rFonts w:eastAsia="Times New Roman" w:cs="Arial"/>
            <w:lang w:val="en-US" w:eastAsia="es-MX"/>
          </w:rPr>
          <w:t>luis.hernandez@finanzasoaxaca.gob.mx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23153</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Arturo Isaac Vázquez Méndez </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Registro y Control de Créditos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7B3AC4" w:rsidRDefault="00BD12D4" w:rsidP="00E9187D">
      <w:pPr>
        <w:spacing w:after="0" w:line="240" w:lineRule="auto"/>
        <w:rPr>
          <w:rFonts w:eastAsia="Times New Roman" w:cs="Arial"/>
          <w:lang w:val="en-US" w:eastAsia="es-MX"/>
        </w:rPr>
      </w:pPr>
      <w:hyperlink r:id="rId125" w:history="1">
        <w:r w:rsidR="00A557C5" w:rsidRPr="007B3AC4">
          <w:rPr>
            <w:rFonts w:eastAsia="Times New Roman" w:cs="Arial"/>
            <w:lang w:val="en-US" w:eastAsia="es-MX"/>
          </w:rPr>
          <w:t>arturo.vazquez@finanzasoaxaca.gob.mx</w:t>
        </w:r>
      </w:hyperlink>
    </w:p>
    <w:p w:rsidR="00BF2B21" w:rsidRPr="007B3AC4"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7B3AC4">
        <w:rPr>
          <w:rFonts w:eastAsia="Times New Roman" w:cs="Arial"/>
          <w:lang w:val="en-US" w:eastAsia="es-MX"/>
        </w:rPr>
        <w:t>23129</w:t>
      </w:r>
    </w:p>
    <w:p w:rsidR="00BF2B21" w:rsidRPr="007B3AC4"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Juan Edgar Colín Reyes</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Seguimiento de Créditos </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26" w:history="1">
        <w:r w:rsidR="00A557C5" w:rsidRPr="00A557C5">
          <w:rPr>
            <w:rFonts w:eastAsia="Times New Roman" w:cs="Arial"/>
            <w:lang w:val="en-US" w:eastAsia="es-MX"/>
          </w:rPr>
          <w:t>juan.colin@finanzas.gob.mx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23157</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Margarita Sánchez Rojas </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BF2B21" w:rsidRPr="00B8301B">
        <w:rPr>
          <w:rFonts w:eastAsia="Times New Roman" w:cs="Arial"/>
          <w:lang w:eastAsia="es-MX"/>
        </w:rPr>
        <w:t>Departamento de Control y Ejecución de Créditos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27" w:history="1">
        <w:r w:rsidR="00A557C5" w:rsidRPr="00A557C5">
          <w:rPr>
            <w:rFonts w:eastAsia="Times New Roman" w:cs="Arial"/>
            <w:lang w:val="en-US" w:eastAsia="es-MX"/>
          </w:rPr>
          <w:t>margarita.sanchez@finanzasoaxaca.gob.mx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23128</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Iris Ramírez De La Rosa </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Director de Auditoria e Inspección Fiscal </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B8301B" w:rsidRDefault="00BD12D4" w:rsidP="00E9187D">
      <w:pPr>
        <w:spacing w:after="0" w:line="240" w:lineRule="auto"/>
        <w:rPr>
          <w:rFonts w:eastAsia="Times New Roman" w:cs="Arial"/>
          <w:lang w:eastAsia="es-MX"/>
        </w:rPr>
      </w:pPr>
      <w:hyperlink r:id="rId128" w:history="1">
        <w:r w:rsidR="00A557C5" w:rsidRPr="00B8301B">
          <w:rPr>
            <w:rFonts w:eastAsia="Times New Roman" w:cs="Arial"/>
            <w:lang w:eastAsia="es-MX"/>
          </w:rPr>
          <w:t>iris.ramirez@finanzasoaxaca.gob.mx ; daif.oaxaca@gmail.com</w:t>
        </w:r>
      </w:hyperlink>
    </w:p>
    <w:p w:rsidR="00BF2B21" w:rsidRPr="00B8301B" w:rsidRDefault="00A557C5" w:rsidP="00E9187D">
      <w:pPr>
        <w:spacing w:after="0" w:line="240" w:lineRule="auto"/>
        <w:rPr>
          <w:rFonts w:eastAsia="Times New Roman" w:cs="Arial"/>
          <w:lang w:eastAsia="es-MX"/>
        </w:rPr>
      </w:pPr>
      <w:r w:rsidRPr="007B3AC4">
        <w:rPr>
          <w:rFonts w:cs="Arial"/>
          <w:bCs/>
          <w:lang w:eastAsia="es-MX"/>
        </w:rPr>
        <w:t xml:space="preserve">5016900, ext. </w:t>
      </w:r>
      <w:r w:rsidR="00BF2B21" w:rsidRPr="00B8301B">
        <w:rPr>
          <w:rFonts w:eastAsia="Times New Roman" w:cs="Arial"/>
          <w:lang w:eastAsia="es-MX"/>
        </w:rPr>
        <w:t>23760</w:t>
      </w:r>
    </w:p>
    <w:p w:rsidR="00BF2B21" w:rsidRDefault="00BF2B21" w:rsidP="00E9187D">
      <w:pPr>
        <w:spacing w:after="0" w:line="240" w:lineRule="auto"/>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Juan Sebastián Navarro López </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Coordinador de Visitas Domiciliarias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29" w:history="1">
        <w:r w:rsidR="00A557C5" w:rsidRPr="00A557C5">
          <w:rPr>
            <w:rFonts w:eastAsia="Times New Roman" w:cs="Arial"/>
            <w:lang w:val="en-US" w:eastAsia="es-MX"/>
          </w:rPr>
          <w:t>juan.navarro@finanzasoaxaca.gob.mx </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23763</w:t>
      </w:r>
    </w:p>
    <w:p w:rsidR="00BF2B21" w:rsidRPr="00A557C5" w:rsidRDefault="00BF2B21" w:rsidP="00E9187D">
      <w:pPr>
        <w:spacing w:after="0" w:line="240" w:lineRule="auto"/>
        <w:rPr>
          <w:lang w:val="en-US"/>
        </w:rPr>
      </w:pPr>
    </w:p>
    <w:p w:rsidR="009D56F8" w:rsidRPr="005E0C18" w:rsidRDefault="009D56F8" w:rsidP="00E9187D">
      <w:pPr>
        <w:spacing w:after="0" w:line="240" w:lineRule="auto"/>
        <w:rPr>
          <w:rFonts w:eastAsia="Times New Roman" w:cs="Arial"/>
          <w:b/>
          <w:lang w:val="en-US" w:eastAsia="es-MX"/>
        </w:rPr>
      </w:pPr>
    </w:p>
    <w:p w:rsidR="00BF2B21" w:rsidRPr="00A557C5" w:rsidRDefault="00BF2B21" w:rsidP="00E9187D">
      <w:pPr>
        <w:spacing w:after="0" w:line="240" w:lineRule="auto"/>
        <w:rPr>
          <w:rFonts w:eastAsia="Times New Roman" w:cs="Arial"/>
          <w:b/>
          <w:lang w:eastAsia="es-MX"/>
        </w:rPr>
      </w:pPr>
      <w:proofErr w:type="spellStart"/>
      <w:r w:rsidRPr="00A557C5">
        <w:rPr>
          <w:rFonts w:eastAsia="Times New Roman" w:cs="Arial"/>
          <w:b/>
          <w:lang w:eastAsia="es-MX"/>
        </w:rPr>
        <w:lastRenderedPageBreak/>
        <w:t>Adaud</w:t>
      </w:r>
      <w:proofErr w:type="spellEnd"/>
      <w:r w:rsidRPr="00A557C5">
        <w:rPr>
          <w:rFonts w:eastAsia="Times New Roman" w:cs="Arial"/>
          <w:b/>
          <w:lang w:eastAsia="es-MX"/>
        </w:rPr>
        <w:t>  Marcial Paz </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Auditorias a Personas Morales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A557C5" w:rsidP="00E9187D">
      <w:pPr>
        <w:spacing w:after="0" w:line="240" w:lineRule="auto"/>
        <w:rPr>
          <w:rFonts w:eastAsia="Times New Roman" w:cs="Arial"/>
          <w:lang w:val="en-US" w:eastAsia="es-MX"/>
        </w:rPr>
      </w:pPr>
      <w:r w:rsidRPr="00A557C5">
        <w:rPr>
          <w:rFonts w:eastAsia="Times New Roman" w:cs="Arial"/>
          <w:lang w:val="en-US" w:eastAsia="es-MX"/>
        </w:rPr>
        <w:t>adaud.marcial@finanzasoaxaca.gob.mx </w:t>
      </w:r>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23767</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Laura Santiago Esteva </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Departamento de Auditorias a Personas Físicas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0" w:history="1">
        <w:r w:rsidR="00A557C5" w:rsidRPr="00A557C5">
          <w:rPr>
            <w:rFonts w:eastAsia="Times New Roman" w:cs="Arial"/>
            <w:lang w:val="en-US" w:eastAsia="es-MX"/>
          </w:rPr>
          <w:t>laura.santiago@finanzasoaxaca.gob.mx </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23769</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Manuel Crispín García</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Departamento de Revisión a Renglones Específicos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A557C5" w:rsidP="00E9187D">
      <w:pPr>
        <w:spacing w:after="0" w:line="240" w:lineRule="auto"/>
        <w:rPr>
          <w:rFonts w:eastAsia="Times New Roman" w:cs="Arial"/>
          <w:lang w:val="en-US" w:eastAsia="es-MX"/>
        </w:rPr>
      </w:pPr>
      <w:r w:rsidRPr="00A557C5">
        <w:rPr>
          <w:rFonts w:eastAsia="Times New Roman" w:cs="Arial"/>
          <w:lang w:val="en-US" w:eastAsia="es-MX"/>
        </w:rPr>
        <w:t>manuel.crispin@finanzasoaxaca.gob.mx</w:t>
      </w:r>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23766</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Enedina  Rojas Sánchez </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Coordinador</w:t>
      </w:r>
      <w:r w:rsidR="00BF2B21" w:rsidRPr="00B8301B">
        <w:rPr>
          <w:rFonts w:eastAsia="Times New Roman" w:cs="Arial"/>
          <w:lang w:eastAsia="es-MX"/>
        </w:rPr>
        <w:t xml:space="preserve"> de Programación y Revisión de Gabinete, Dictámenes y Masiva</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1" w:history="1">
        <w:r w:rsidR="00A557C5" w:rsidRPr="00A557C5">
          <w:rPr>
            <w:rFonts w:eastAsia="Times New Roman" w:cs="Arial"/>
            <w:lang w:val="en-US" w:eastAsia="es-MX"/>
          </w:rPr>
          <w:t>enedina.rojas@finanzasoaxaca.gob.mx </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23753</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Ma. Soledad Canseco López </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Programación Federal y Estatal</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2" w:history="1">
        <w:r w:rsidR="00A557C5" w:rsidRPr="00A557C5">
          <w:rPr>
            <w:rFonts w:eastAsia="Times New Roman" w:cs="Arial"/>
            <w:lang w:val="en-US" w:eastAsia="es-MX"/>
          </w:rPr>
          <w:t>maria.canseco@finanzasoaxaca.gob.mx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23762</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val="en-US" w:eastAsia="es-MX"/>
        </w:rPr>
        <w:t> </w:t>
      </w:r>
      <w:r w:rsidRPr="00A557C5">
        <w:rPr>
          <w:rFonts w:eastAsia="Times New Roman" w:cs="Arial"/>
          <w:b/>
          <w:lang w:eastAsia="es-MX"/>
        </w:rPr>
        <w:t xml:space="preserve">Eduardo A. Martínez </w:t>
      </w:r>
      <w:proofErr w:type="spellStart"/>
      <w:r w:rsidRPr="00A557C5">
        <w:rPr>
          <w:rFonts w:eastAsia="Times New Roman" w:cs="Arial"/>
          <w:b/>
          <w:lang w:eastAsia="es-MX"/>
        </w:rPr>
        <w:t>Falfan</w:t>
      </w:r>
      <w:proofErr w:type="spellEnd"/>
      <w:r w:rsidRPr="00A557C5">
        <w:rPr>
          <w:rFonts w:eastAsia="Times New Roman" w:cs="Arial"/>
          <w:b/>
          <w:lang w:eastAsia="es-MX"/>
        </w:rPr>
        <w:t> </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Verificación y Revisión Masiva</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3" w:history="1">
        <w:r w:rsidR="00A557C5" w:rsidRPr="00A557C5">
          <w:rPr>
            <w:rFonts w:eastAsia="Times New Roman" w:cs="Arial"/>
            <w:lang w:val="en-US" w:eastAsia="es-MX"/>
          </w:rPr>
          <w:t>eduardo.martinez@finanzasoaxaca.gob.mx </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23768</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Juan Antonio Martínez </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Departamento de Revisiones de Gabinete</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4" w:history="1">
        <w:r w:rsidR="00A557C5" w:rsidRPr="00A557C5">
          <w:rPr>
            <w:rFonts w:eastAsia="Times New Roman" w:cs="Arial"/>
            <w:lang w:val="en-US" w:eastAsia="es-MX"/>
          </w:rPr>
          <w:t>juan.antonio@finanzasoaxaca.gob.mx </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23759</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 xml:space="preserve">Justino </w:t>
      </w:r>
      <w:proofErr w:type="spellStart"/>
      <w:r w:rsidRPr="00A557C5">
        <w:rPr>
          <w:rFonts w:eastAsia="Times New Roman" w:cs="Arial"/>
          <w:b/>
          <w:lang w:eastAsia="es-MX"/>
        </w:rPr>
        <w:t>Matadamas</w:t>
      </w:r>
      <w:proofErr w:type="spellEnd"/>
      <w:r w:rsidRPr="00A557C5">
        <w:rPr>
          <w:rFonts w:eastAsia="Times New Roman" w:cs="Arial"/>
          <w:b/>
          <w:lang w:eastAsia="es-MX"/>
        </w:rPr>
        <w:t xml:space="preserve"> Jiménez</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Revisión de Dictámenes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A557C5" w:rsidP="00E9187D">
      <w:pPr>
        <w:spacing w:after="0" w:line="240" w:lineRule="auto"/>
        <w:rPr>
          <w:rFonts w:eastAsia="Times New Roman" w:cs="Arial"/>
          <w:lang w:val="en-US" w:eastAsia="es-MX"/>
        </w:rPr>
      </w:pPr>
      <w:r w:rsidRPr="00A557C5">
        <w:rPr>
          <w:rFonts w:eastAsia="Times New Roman" w:cs="Arial"/>
          <w:lang w:val="en-US" w:eastAsia="es-MX"/>
        </w:rPr>
        <w:t>justino.matadamas@finanzasoaxaca.gob.mx </w:t>
      </w:r>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23760</w:t>
      </w:r>
    </w:p>
    <w:p w:rsidR="00BF2B21" w:rsidRPr="00A557C5" w:rsidRDefault="00BF2B21" w:rsidP="00E9187D">
      <w:pPr>
        <w:spacing w:after="0" w:line="240" w:lineRule="auto"/>
        <w:rPr>
          <w:lang w:val="en-US"/>
        </w:rPr>
      </w:pPr>
    </w:p>
    <w:p w:rsidR="00BF2B21" w:rsidRPr="00A557C5" w:rsidRDefault="008510DE" w:rsidP="00E9187D">
      <w:pPr>
        <w:spacing w:after="0" w:line="240" w:lineRule="auto"/>
        <w:rPr>
          <w:rFonts w:eastAsia="Times New Roman" w:cs="Arial"/>
          <w:b/>
          <w:lang w:eastAsia="es-MX"/>
        </w:rPr>
      </w:pPr>
      <w:r>
        <w:rPr>
          <w:rFonts w:eastAsia="Times New Roman" w:cs="Arial"/>
          <w:b/>
          <w:lang w:eastAsia="es-MX"/>
        </w:rPr>
        <w:t>Carlos d</w:t>
      </w:r>
      <w:r w:rsidR="00BF2B21" w:rsidRPr="00A557C5">
        <w:rPr>
          <w:rFonts w:eastAsia="Times New Roman" w:cs="Arial"/>
          <w:b/>
          <w:lang w:eastAsia="es-MX"/>
        </w:rPr>
        <w:t>e la Cruz Orozco</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Tesorero</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5" w:history="1">
        <w:r w:rsidR="00A557C5" w:rsidRPr="00A557C5">
          <w:rPr>
            <w:rFonts w:eastAsia="Times New Roman" w:cs="Arial"/>
            <w:lang w:val="en-US" w:eastAsia="es-MX"/>
          </w:rPr>
          <w:t>carlos.delacruz@finanzasoaxaca.gob.mx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E606EC">
        <w:rPr>
          <w:rFonts w:eastAsia="Times New Roman" w:cs="Arial"/>
          <w:lang w:val="en-US" w:eastAsia="es-MX"/>
        </w:rPr>
        <w:t>23407</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r w:rsidRPr="00A557C5">
        <w:rPr>
          <w:rFonts w:eastAsia="Times New Roman" w:cs="Arial"/>
          <w:b/>
          <w:lang w:eastAsia="es-MX"/>
        </w:rPr>
        <w:t xml:space="preserve">Fabiola  </w:t>
      </w:r>
      <w:proofErr w:type="spellStart"/>
      <w:r w:rsidRPr="00A557C5">
        <w:rPr>
          <w:rFonts w:eastAsia="Times New Roman" w:cs="Arial"/>
          <w:b/>
          <w:lang w:eastAsia="es-MX"/>
        </w:rPr>
        <w:t>Jeanette</w:t>
      </w:r>
      <w:proofErr w:type="spellEnd"/>
      <w:r w:rsidRPr="00A557C5">
        <w:rPr>
          <w:rFonts w:eastAsia="Times New Roman" w:cs="Arial"/>
          <w:b/>
          <w:lang w:eastAsia="es-MX"/>
        </w:rPr>
        <w:t xml:space="preserve"> García </w:t>
      </w:r>
      <w:proofErr w:type="spellStart"/>
      <w:r w:rsidRPr="00A557C5">
        <w:rPr>
          <w:rFonts w:eastAsia="Times New Roman" w:cs="Arial"/>
          <w:b/>
          <w:lang w:eastAsia="es-MX"/>
        </w:rPr>
        <w:t>García</w:t>
      </w:r>
      <w:proofErr w:type="spellEnd"/>
      <w:r w:rsidRPr="00A557C5">
        <w:rPr>
          <w:rFonts w:eastAsia="Times New Roman" w:cs="Arial"/>
          <w:b/>
          <w:lang w:eastAsia="es-MX"/>
        </w:rPr>
        <w:t> </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Coordinador</w:t>
      </w:r>
      <w:r w:rsidR="00BF2B21" w:rsidRPr="00B8301B">
        <w:rPr>
          <w:rFonts w:eastAsia="Times New Roman" w:cs="Arial"/>
          <w:lang w:eastAsia="es-MX"/>
        </w:rPr>
        <w:t xml:space="preserve"> de Programas Federales y Control de Fondos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6" w:history="1">
        <w:r w:rsidR="00A557C5" w:rsidRPr="00A557C5">
          <w:rPr>
            <w:rFonts w:eastAsia="Times New Roman" w:cs="Arial"/>
            <w:lang w:val="en-US" w:eastAsia="es-MX"/>
          </w:rPr>
          <w:t>fabiola.garcia@finanzasoaxaca.gob.mx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23880</w:t>
      </w:r>
    </w:p>
    <w:p w:rsidR="00BF2B21" w:rsidRPr="00A557C5" w:rsidRDefault="00BF2B21" w:rsidP="00E9187D">
      <w:pPr>
        <w:spacing w:after="0" w:line="240" w:lineRule="auto"/>
        <w:rPr>
          <w:lang w:val="en-US"/>
        </w:rPr>
      </w:pPr>
    </w:p>
    <w:p w:rsidR="00BF2B21" w:rsidRPr="00A557C5" w:rsidRDefault="00BF2B21" w:rsidP="00E9187D">
      <w:pPr>
        <w:spacing w:after="0" w:line="240" w:lineRule="auto"/>
        <w:rPr>
          <w:rFonts w:eastAsia="Times New Roman" w:cs="Arial"/>
          <w:b/>
          <w:lang w:eastAsia="es-MX"/>
        </w:rPr>
      </w:pPr>
      <w:proofErr w:type="spellStart"/>
      <w:r w:rsidRPr="00A557C5">
        <w:rPr>
          <w:rFonts w:eastAsia="Times New Roman" w:cs="Arial"/>
          <w:b/>
          <w:lang w:eastAsia="es-MX"/>
        </w:rPr>
        <w:t>Lando</w:t>
      </w:r>
      <w:proofErr w:type="spellEnd"/>
      <w:r w:rsidRPr="00A557C5">
        <w:rPr>
          <w:rFonts w:eastAsia="Times New Roman" w:cs="Arial"/>
          <w:b/>
          <w:lang w:eastAsia="es-MX"/>
        </w:rPr>
        <w:t xml:space="preserve"> Matus Delgado </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Departamento de Programas Federales</w:t>
      </w:r>
    </w:p>
    <w:p w:rsidR="00A557C5" w:rsidRDefault="00A557C5" w:rsidP="00E9187D">
      <w:pPr>
        <w:spacing w:after="0" w:line="240" w:lineRule="auto"/>
        <w:rPr>
          <w:rFonts w:cs="Arial"/>
        </w:rPr>
      </w:pPr>
      <w:r>
        <w:rPr>
          <w:rFonts w:cs="Arial"/>
        </w:rPr>
        <w:t>Avenida Gerardo Pandal Graf  Número 1, Reyes Mantecón,</w:t>
      </w:r>
    </w:p>
    <w:p w:rsidR="00A557C5" w:rsidRDefault="00A557C5" w:rsidP="00E9187D">
      <w:pPr>
        <w:spacing w:after="0" w:line="240" w:lineRule="auto"/>
        <w:rPr>
          <w:rFonts w:cs="Arial"/>
        </w:rPr>
      </w:pPr>
      <w:r>
        <w:rPr>
          <w:rFonts w:cs="Arial"/>
        </w:rPr>
        <w:t xml:space="preserve">San Bartolo Coyotepec, Oaxaca. C.P. 71257.  </w:t>
      </w:r>
    </w:p>
    <w:p w:rsidR="00A557C5" w:rsidRPr="00A557C5" w:rsidRDefault="00BD12D4" w:rsidP="00E9187D">
      <w:pPr>
        <w:spacing w:after="0" w:line="240" w:lineRule="auto"/>
        <w:rPr>
          <w:rFonts w:eastAsia="Times New Roman" w:cs="Arial"/>
          <w:lang w:val="en-US" w:eastAsia="es-MX"/>
        </w:rPr>
      </w:pPr>
      <w:hyperlink r:id="rId137" w:history="1">
        <w:r w:rsidR="00A557C5" w:rsidRPr="00A557C5">
          <w:rPr>
            <w:rFonts w:eastAsia="Times New Roman" w:cs="Arial"/>
            <w:lang w:val="en-US" w:eastAsia="es-MX"/>
          </w:rPr>
          <w:t>lando.matus@finanzasoaxaca.gob.mx</w:t>
        </w:r>
      </w:hyperlink>
    </w:p>
    <w:p w:rsidR="00BF2B21" w:rsidRPr="00A557C5" w:rsidRDefault="00A557C5" w:rsidP="00E9187D">
      <w:pPr>
        <w:spacing w:after="0" w:line="240" w:lineRule="auto"/>
        <w:rPr>
          <w:rFonts w:eastAsia="Times New Roman" w:cs="Arial"/>
          <w:lang w:val="en-US" w:eastAsia="es-MX"/>
        </w:rPr>
      </w:pPr>
      <w:r>
        <w:rPr>
          <w:rFonts w:cs="Arial"/>
          <w:bCs/>
          <w:lang w:val="en-US" w:eastAsia="es-MX"/>
        </w:rPr>
        <w:t xml:space="preserve">5016900, ext. </w:t>
      </w:r>
      <w:r w:rsidR="00BF2B21" w:rsidRPr="00A557C5">
        <w:rPr>
          <w:rFonts w:eastAsia="Times New Roman" w:cs="Arial"/>
          <w:lang w:val="en-US" w:eastAsia="es-MX"/>
        </w:rPr>
        <w:t>23877</w:t>
      </w:r>
    </w:p>
    <w:p w:rsidR="00BF2B21" w:rsidRPr="00A557C5" w:rsidRDefault="00BF2B21" w:rsidP="00E9187D">
      <w:pPr>
        <w:spacing w:after="0" w:line="240" w:lineRule="auto"/>
        <w:rPr>
          <w:lang w:val="en-US"/>
        </w:rPr>
      </w:pPr>
    </w:p>
    <w:p w:rsidR="00BF2B21" w:rsidRPr="009B4A76" w:rsidRDefault="00BF2B21" w:rsidP="00E9187D">
      <w:pPr>
        <w:spacing w:after="0" w:line="240" w:lineRule="auto"/>
        <w:rPr>
          <w:rFonts w:eastAsia="Times New Roman" w:cs="Arial"/>
          <w:b/>
          <w:lang w:eastAsia="es-MX"/>
        </w:rPr>
      </w:pPr>
      <w:r w:rsidRPr="009B4A76">
        <w:rPr>
          <w:rFonts w:eastAsia="Times New Roman" w:cs="Arial"/>
          <w:b/>
          <w:lang w:eastAsia="es-MX"/>
        </w:rPr>
        <w:t xml:space="preserve">Hugo </w:t>
      </w:r>
      <w:proofErr w:type="spellStart"/>
      <w:r w:rsidRPr="009B4A76">
        <w:rPr>
          <w:rFonts w:eastAsia="Times New Roman" w:cs="Arial"/>
          <w:b/>
          <w:lang w:eastAsia="es-MX"/>
        </w:rPr>
        <w:t>Cordova</w:t>
      </w:r>
      <w:proofErr w:type="spellEnd"/>
      <w:r w:rsidRPr="009B4A76">
        <w:rPr>
          <w:rFonts w:eastAsia="Times New Roman" w:cs="Arial"/>
          <w:b/>
          <w:lang w:eastAsia="es-MX"/>
        </w:rPr>
        <w:t xml:space="preserve"> Trujillo</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Control de Fondos</w:t>
      </w:r>
    </w:p>
    <w:p w:rsidR="009B4A76" w:rsidRDefault="009B4A76" w:rsidP="00E9187D">
      <w:pPr>
        <w:spacing w:after="0" w:line="240" w:lineRule="auto"/>
        <w:rPr>
          <w:rFonts w:cs="Arial"/>
        </w:rPr>
      </w:pPr>
      <w:r>
        <w:rPr>
          <w:rFonts w:cs="Arial"/>
        </w:rPr>
        <w:t>Avenida Gerardo Pandal Graf  Número 1, Reyes Mantecón,</w:t>
      </w:r>
    </w:p>
    <w:p w:rsidR="009B4A76" w:rsidRDefault="009B4A76" w:rsidP="00E9187D">
      <w:pPr>
        <w:spacing w:after="0" w:line="240" w:lineRule="auto"/>
        <w:rPr>
          <w:rFonts w:cs="Arial"/>
        </w:rPr>
      </w:pPr>
      <w:r>
        <w:rPr>
          <w:rFonts w:cs="Arial"/>
        </w:rPr>
        <w:t xml:space="preserve">San Bartolo Coyotepec, Oaxaca. C.P. 71257.  </w:t>
      </w:r>
    </w:p>
    <w:p w:rsidR="009B4A76" w:rsidRPr="009B4A76" w:rsidRDefault="00BD12D4" w:rsidP="00E9187D">
      <w:pPr>
        <w:spacing w:after="0" w:line="240" w:lineRule="auto"/>
        <w:rPr>
          <w:rFonts w:eastAsia="Times New Roman" w:cs="Arial"/>
          <w:lang w:val="en-US" w:eastAsia="es-MX"/>
        </w:rPr>
      </w:pPr>
      <w:hyperlink r:id="rId138" w:history="1">
        <w:r w:rsidR="009B4A76" w:rsidRPr="009B4A76">
          <w:rPr>
            <w:rFonts w:eastAsia="Times New Roman" w:cs="Arial"/>
            <w:lang w:val="en-US" w:eastAsia="es-MX"/>
          </w:rPr>
          <w:t>hugo.cordova@finanzasoaxaca.gob.mx</w:t>
        </w:r>
      </w:hyperlink>
    </w:p>
    <w:p w:rsidR="00BF2B21" w:rsidRPr="009B4A76" w:rsidRDefault="009B4A76" w:rsidP="00E9187D">
      <w:pPr>
        <w:spacing w:after="0" w:line="240" w:lineRule="auto"/>
        <w:rPr>
          <w:rFonts w:eastAsia="Times New Roman" w:cs="Arial"/>
          <w:lang w:val="en-US" w:eastAsia="es-MX"/>
        </w:rPr>
      </w:pPr>
      <w:r>
        <w:rPr>
          <w:rFonts w:cs="Arial"/>
          <w:bCs/>
          <w:lang w:val="en-US" w:eastAsia="es-MX"/>
        </w:rPr>
        <w:t xml:space="preserve">5016900, ext. </w:t>
      </w:r>
      <w:r w:rsidR="00BF2B21" w:rsidRPr="009B4A76">
        <w:rPr>
          <w:rFonts w:eastAsia="Times New Roman" w:cs="Arial"/>
          <w:lang w:val="en-US" w:eastAsia="es-MX"/>
        </w:rPr>
        <w:t>23880</w:t>
      </w:r>
    </w:p>
    <w:p w:rsidR="00655B0B" w:rsidRPr="00ED600F" w:rsidRDefault="00655B0B" w:rsidP="00E9187D">
      <w:pPr>
        <w:spacing w:after="0" w:line="240" w:lineRule="auto"/>
        <w:rPr>
          <w:rFonts w:eastAsia="Times New Roman" w:cs="Arial"/>
          <w:b/>
          <w:lang w:val="en-US" w:eastAsia="es-MX"/>
        </w:rPr>
      </w:pPr>
    </w:p>
    <w:p w:rsidR="00BF2B21" w:rsidRPr="009B4A76" w:rsidRDefault="00BF2B21" w:rsidP="00E9187D">
      <w:pPr>
        <w:spacing w:after="0" w:line="240" w:lineRule="auto"/>
        <w:rPr>
          <w:rFonts w:eastAsia="Times New Roman" w:cs="Arial"/>
          <w:b/>
          <w:lang w:eastAsia="es-MX"/>
        </w:rPr>
      </w:pPr>
      <w:proofErr w:type="spellStart"/>
      <w:r w:rsidRPr="009B4A76">
        <w:rPr>
          <w:rFonts w:eastAsia="Times New Roman" w:cs="Arial"/>
          <w:b/>
          <w:lang w:eastAsia="es-MX"/>
        </w:rPr>
        <w:t>Nathaly</w:t>
      </w:r>
      <w:proofErr w:type="spellEnd"/>
      <w:r w:rsidRPr="009B4A76">
        <w:rPr>
          <w:rFonts w:eastAsia="Times New Roman" w:cs="Arial"/>
          <w:b/>
          <w:lang w:eastAsia="es-MX"/>
        </w:rPr>
        <w:t xml:space="preserve"> Gutiérrez López</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 xml:space="preserve">Jefe de </w:t>
      </w:r>
      <w:r w:rsidR="00BF2B21" w:rsidRPr="00B8301B">
        <w:rPr>
          <w:rFonts w:eastAsia="Times New Roman" w:cs="Arial"/>
          <w:lang w:eastAsia="es-MX"/>
        </w:rPr>
        <w:t>Departamento de Bursatilización y Fideicomisos Públicos</w:t>
      </w:r>
    </w:p>
    <w:p w:rsidR="009B4A76" w:rsidRDefault="009B4A76" w:rsidP="00E9187D">
      <w:pPr>
        <w:spacing w:after="0" w:line="240" w:lineRule="auto"/>
        <w:rPr>
          <w:rFonts w:cs="Arial"/>
        </w:rPr>
      </w:pPr>
      <w:r>
        <w:rPr>
          <w:rFonts w:cs="Arial"/>
        </w:rPr>
        <w:t>Avenida Gerardo Pandal Graf  Número 1, Reyes Mantecón,</w:t>
      </w:r>
    </w:p>
    <w:p w:rsidR="009B4A76" w:rsidRDefault="009B4A76" w:rsidP="00E9187D">
      <w:pPr>
        <w:spacing w:after="0" w:line="240" w:lineRule="auto"/>
        <w:rPr>
          <w:rFonts w:cs="Arial"/>
        </w:rPr>
      </w:pPr>
      <w:r>
        <w:rPr>
          <w:rFonts w:cs="Arial"/>
        </w:rPr>
        <w:t xml:space="preserve">San Bartolo Coyotepec, Oaxaca. C.P. 71257.  </w:t>
      </w:r>
    </w:p>
    <w:p w:rsidR="009B4A76" w:rsidRPr="009B4A76" w:rsidRDefault="00BD12D4" w:rsidP="00E9187D">
      <w:pPr>
        <w:spacing w:after="0" w:line="240" w:lineRule="auto"/>
        <w:rPr>
          <w:rFonts w:eastAsia="Times New Roman" w:cs="Arial"/>
          <w:lang w:val="en-US" w:eastAsia="es-MX"/>
        </w:rPr>
      </w:pPr>
      <w:hyperlink r:id="rId139" w:history="1">
        <w:r w:rsidR="009B4A76" w:rsidRPr="009B4A76">
          <w:rPr>
            <w:rFonts w:eastAsia="Times New Roman" w:cs="Arial"/>
            <w:lang w:val="en-US" w:eastAsia="es-MX"/>
          </w:rPr>
          <w:t>nathaly.gutierrez@finanzasoaxaca.gob.mx</w:t>
        </w:r>
      </w:hyperlink>
    </w:p>
    <w:p w:rsidR="00BF2B21" w:rsidRPr="009B4A76" w:rsidRDefault="009B4A76" w:rsidP="00E9187D">
      <w:pPr>
        <w:spacing w:after="0" w:line="240" w:lineRule="auto"/>
        <w:rPr>
          <w:rFonts w:eastAsia="Times New Roman" w:cs="Arial"/>
          <w:lang w:val="en-US" w:eastAsia="es-MX"/>
        </w:rPr>
      </w:pPr>
      <w:r>
        <w:rPr>
          <w:rFonts w:cs="Arial"/>
          <w:bCs/>
          <w:lang w:val="en-US" w:eastAsia="es-MX"/>
        </w:rPr>
        <w:t xml:space="preserve">5016900, ext. </w:t>
      </w:r>
      <w:r w:rsidR="00BF2B21" w:rsidRPr="009B4A76">
        <w:rPr>
          <w:rFonts w:eastAsia="Times New Roman" w:cs="Arial"/>
          <w:lang w:val="en-US" w:eastAsia="es-MX"/>
        </w:rPr>
        <w:t>23142</w:t>
      </w:r>
    </w:p>
    <w:p w:rsidR="005B49B0" w:rsidRPr="00BC1551" w:rsidRDefault="005B49B0" w:rsidP="00E9187D">
      <w:pPr>
        <w:spacing w:after="0" w:line="240" w:lineRule="auto"/>
        <w:rPr>
          <w:rFonts w:eastAsia="Times New Roman" w:cs="Arial"/>
          <w:b/>
          <w:lang w:val="en-US" w:eastAsia="es-MX"/>
        </w:rPr>
      </w:pPr>
    </w:p>
    <w:p w:rsidR="009D56F8" w:rsidRPr="005E0C18" w:rsidRDefault="009D56F8" w:rsidP="00E9187D">
      <w:pPr>
        <w:spacing w:after="0" w:line="240" w:lineRule="auto"/>
        <w:rPr>
          <w:rFonts w:eastAsia="Times New Roman" w:cs="Arial"/>
          <w:b/>
          <w:lang w:val="en-US" w:eastAsia="es-MX"/>
        </w:rPr>
      </w:pPr>
    </w:p>
    <w:p w:rsidR="00BF2B21" w:rsidRPr="009B4A76" w:rsidRDefault="00BF2B21" w:rsidP="00E9187D">
      <w:pPr>
        <w:spacing w:after="0" w:line="240" w:lineRule="auto"/>
        <w:rPr>
          <w:rFonts w:eastAsia="Times New Roman" w:cs="Arial"/>
          <w:b/>
          <w:lang w:eastAsia="es-MX"/>
        </w:rPr>
      </w:pPr>
      <w:r w:rsidRPr="009B4A76">
        <w:rPr>
          <w:rFonts w:eastAsia="Times New Roman" w:cs="Arial"/>
          <w:b/>
          <w:lang w:eastAsia="es-MX"/>
        </w:rPr>
        <w:lastRenderedPageBreak/>
        <w:t>Irvin Ramos López </w:t>
      </w:r>
    </w:p>
    <w:p w:rsidR="00BF2B21" w:rsidRPr="00B8301B" w:rsidRDefault="00BF2B21" w:rsidP="00E9187D">
      <w:pPr>
        <w:spacing w:after="0" w:line="240" w:lineRule="auto"/>
        <w:rPr>
          <w:rFonts w:eastAsia="Times New Roman" w:cs="Arial"/>
          <w:lang w:eastAsia="es-MX"/>
        </w:rPr>
      </w:pPr>
      <w:r w:rsidRPr="00B8301B">
        <w:rPr>
          <w:rFonts w:eastAsia="Times New Roman" w:cs="Arial"/>
          <w:lang w:eastAsia="es-MX"/>
        </w:rPr>
        <w:t>Coordinador de Control Financiero</w:t>
      </w:r>
    </w:p>
    <w:p w:rsidR="009B4A76" w:rsidRDefault="009B4A76" w:rsidP="00E9187D">
      <w:pPr>
        <w:spacing w:after="0" w:line="240" w:lineRule="auto"/>
        <w:rPr>
          <w:rFonts w:cs="Arial"/>
        </w:rPr>
      </w:pPr>
      <w:r>
        <w:rPr>
          <w:rFonts w:cs="Arial"/>
        </w:rPr>
        <w:t>Avenida Gerardo Pandal Graf  Número 1, Reyes Mantecón,</w:t>
      </w:r>
    </w:p>
    <w:p w:rsidR="009B4A76" w:rsidRDefault="009B4A76" w:rsidP="00E9187D">
      <w:pPr>
        <w:spacing w:after="0" w:line="240" w:lineRule="auto"/>
        <w:rPr>
          <w:rFonts w:cs="Arial"/>
        </w:rPr>
      </w:pPr>
      <w:r>
        <w:rPr>
          <w:rFonts w:cs="Arial"/>
        </w:rPr>
        <w:t xml:space="preserve">San Bartolo Coyotepec, Oaxaca. C.P. 71257.  </w:t>
      </w:r>
    </w:p>
    <w:p w:rsidR="009B4A76" w:rsidRPr="009B4A76" w:rsidRDefault="00BD12D4" w:rsidP="00E9187D">
      <w:pPr>
        <w:spacing w:after="0" w:line="240" w:lineRule="auto"/>
        <w:rPr>
          <w:rFonts w:eastAsia="Times New Roman" w:cs="Arial"/>
          <w:lang w:val="en-US" w:eastAsia="es-MX"/>
        </w:rPr>
      </w:pPr>
      <w:hyperlink r:id="rId140" w:history="1">
        <w:r w:rsidR="009B4A76" w:rsidRPr="009B4A76">
          <w:rPr>
            <w:rFonts w:eastAsia="Times New Roman" w:cs="Arial"/>
            <w:lang w:val="en-US" w:eastAsia="es-MX"/>
          </w:rPr>
          <w:t>irvin.ramos@finanzasoaxaca.gob.mx</w:t>
        </w:r>
      </w:hyperlink>
    </w:p>
    <w:p w:rsidR="00BF2B21" w:rsidRPr="009B4A76" w:rsidRDefault="009B4A76" w:rsidP="00E9187D">
      <w:pPr>
        <w:spacing w:after="0" w:line="240" w:lineRule="auto"/>
        <w:rPr>
          <w:rFonts w:eastAsia="Times New Roman" w:cs="Arial"/>
          <w:lang w:val="en-US" w:eastAsia="es-MX"/>
        </w:rPr>
      </w:pPr>
      <w:r>
        <w:rPr>
          <w:rFonts w:cs="Arial"/>
          <w:bCs/>
          <w:lang w:val="en-US" w:eastAsia="es-MX"/>
        </w:rPr>
        <w:t xml:space="preserve">5016900, ext. </w:t>
      </w:r>
      <w:r w:rsidR="00BF2B21" w:rsidRPr="009B4A76">
        <w:rPr>
          <w:rFonts w:eastAsia="Times New Roman" w:cs="Arial"/>
          <w:lang w:val="en-US" w:eastAsia="es-MX"/>
        </w:rPr>
        <w:t>23777</w:t>
      </w:r>
    </w:p>
    <w:p w:rsidR="00BF2B21" w:rsidRPr="009B4A76" w:rsidRDefault="00BF2B21" w:rsidP="00E9187D">
      <w:pPr>
        <w:spacing w:after="0" w:line="240" w:lineRule="auto"/>
        <w:rPr>
          <w:rFonts w:eastAsia="Times New Roman" w:cs="Arial"/>
          <w:b/>
          <w:lang w:eastAsia="es-MX"/>
        </w:rPr>
      </w:pPr>
      <w:r w:rsidRPr="009B4A76">
        <w:rPr>
          <w:rFonts w:eastAsia="Times New Roman" w:cs="Arial"/>
          <w:b/>
          <w:lang w:eastAsia="es-MX"/>
        </w:rPr>
        <w:t>Víctor Hugo Ortiz Zarate</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Planeación y Evaluación Financiera</w:t>
      </w:r>
    </w:p>
    <w:p w:rsidR="009B4A76" w:rsidRDefault="009B4A76" w:rsidP="00E9187D">
      <w:pPr>
        <w:spacing w:after="0" w:line="240" w:lineRule="auto"/>
        <w:rPr>
          <w:rFonts w:cs="Arial"/>
        </w:rPr>
      </w:pPr>
      <w:r>
        <w:rPr>
          <w:rFonts w:cs="Arial"/>
        </w:rPr>
        <w:t>Avenida Gerardo Pandal Graf  Número 1, Reyes Mantecón,</w:t>
      </w:r>
    </w:p>
    <w:p w:rsidR="009B4A76" w:rsidRDefault="009B4A76" w:rsidP="00E9187D">
      <w:pPr>
        <w:spacing w:after="0" w:line="240" w:lineRule="auto"/>
        <w:rPr>
          <w:rFonts w:cs="Arial"/>
        </w:rPr>
      </w:pPr>
      <w:r>
        <w:rPr>
          <w:rFonts w:cs="Arial"/>
        </w:rPr>
        <w:t xml:space="preserve">San Bartolo Coyotepec, Oaxaca. C.P. 71257.  </w:t>
      </w:r>
    </w:p>
    <w:p w:rsidR="009B4A76" w:rsidRPr="009B4A76" w:rsidRDefault="00BD12D4" w:rsidP="00E9187D">
      <w:pPr>
        <w:spacing w:after="0" w:line="240" w:lineRule="auto"/>
        <w:rPr>
          <w:rFonts w:eastAsia="Times New Roman" w:cs="Arial"/>
          <w:lang w:val="en-US" w:eastAsia="es-MX"/>
        </w:rPr>
      </w:pPr>
      <w:hyperlink r:id="rId141" w:history="1">
        <w:r w:rsidR="009B4A76" w:rsidRPr="009B4A76">
          <w:rPr>
            <w:rFonts w:eastAsia="Times New Roman" w:cs="Arial"/>
            <w:lang w:val="en-US" w:eastAsia="es-MX"/>
          </w:rPr>
          <w:t>victor.ortiz@finanzasoaxaca.gob.mx</w:t>
        </w:r>
      </w:hyperlink>
    </w:p>
    <w:p w:rsidR="00BF2B21" w:rsidRPr="009B4A76" w:rsidRDefault="009B4A76" w:rsidP="00E9187D">
      <w:pPr>
        <w:spacing w:after="0" w:line="240" w:lineRule="auto"/>
        <w:rPr>
          <w:rFonts w:eastAsia="Times New Roman" w:cs="Arial"/>
          <w:lang w:val="en-US" w:eastAsia="es-MX"/>
        </w:rPr>
      </w:pPr>
      <w:r>
        <w:rPr>
          <w:rFonts w:cs="Arial"/>
          <w:bCs/>
          <w:lang w:val="en-US" w:eastAsia="es-MX"/>
        </w:rPr>
        <w:t xml:space="preserve">5016900, ext. </w:t>
      </w:r>
      <w:r w:rsidR="00BF2B21" w:rsidRPr="009B4A76">
        <w:rPr>
          <w:rFonts w:eastAsia="Times New Roman" w:cs="Arial"/>
          <w:lang w:val="en-US" w:eastAsia="es-MX"/>
        </w:rPr>
        <w:t>23137</w:t>
      </w:r>
    </w:p>
    <w:p w:rsidR="00BF2B21" w:rsidRPr="009B4A76" w:rsidRDefault="00BF2B21" w:rsidP="00E9187D">
      <w:pPr>
        <w:spacing w:after="0" w:line="240" w:lineRule="auto"/>
        <w:rPr>
          <w:lang w:val="en-US"/>
        </w:rPr>
      </w:pPr>
    </w:p>
    <w:p w:rsidR="00BF2B21" w:rsidRPr="009B4A76" w:rsidRDefault="00BF2B21" w:rsidP="00E9187D">
      <w:pPr>
        <w:spacing w:after="0" w:line="240" w:lineRule="auto"/>
        <w:rPr>
          <w:rFonts w:eastAsia="Times New Roman" w:cs="Arial"/>
          <w:b/>
          <w:lang w:eastAsia="es-MX"/>
        </w:rPr>
      </w:pPr>
      <w:r w:rsidRPr="009B4A76">
        <w:rPr>
          <w:rFonts w:eastAsia="Times New Roman" w:cs="Arial"/>
          <w:b/>
          <w:lang w:eastAsia="es-MX"/>
        </w:rPr>
        <w:t>Olegario Gerardo Silva Cruz</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Programación de Ministraciones y Pagos</w:t>
      </w:r>
    </w:p>
    <w:p w:rsidR="009B4A76" w:rsidRDefault="009B4A76" w:rsidP="00E9187D">
      <w:pPr>
        <w:spacing w:after="0" w:line="240" w:lineRule="auto"/>
        <w:rPr>
          <w:rFonts w:cs="Arial"/>
        </w:rPr>
      </w:pPr>
      <w:r>
        <w:rPr>
          <w:rFonts w:cs="Arial"/>
        </w:rPr>
        <w:t>Avenida Gerardo Pandal Graf  Número 1, Reyes Mantecón,</w:t>
      </w:r>
    </w:p>
    <w:p w:rsidR="009B4A76" w:rsidRDefault="009B4A76" w:rsidP="00E9187D">
      <w:pPr>
        <w:spacing w:after="0" w:line="240" w:lineRule="auto"/>
        <w:rPr>
          <w:rFonts w:cs="Arial"/>
        </w:rPr>
      </w:pPr>
      <w:r>
        <w:rPr>
          <w:rFonts w:cs="Arial"/>
        </w:rPr>
        <w:t xml:space="preserve">San Bartolo Coyotepec, Oaxaca. C.P. 71257.  </w:t>
      </w:r>
    </w:p>
    <w:p w:rsidR="009B4A76" w:rsidRPr="009B4A76" w:rsidRDefault="00BD12D4" w:rsidP="00E9187D">
      <w:pPr>
        <w:spacing w:after="0" w:line="240" w:lineRule="auto"/>
        <w:rPr>
          <w:rFonts w:eastAsia="Times New Roman" w:cs="Arial"/>
          <w:lang w:val="en-US" w:eastAsia="es-MX"/>
        </w:rPr>
      </w:pPr>
      <w:hyperlink r:id="rId142" w:history="1">
        <w:r w:rsidR="009B4A76" w:rsidRPr="009B4A76">
          <w:rPr>
            <w:rFonts w:eastAsia="Times New Roman" w:cs="Arial"/>
            <w:lang w:val="en-US" w:eastAsia="es-MX"/>
          </w:rPr>
          <w:t>gerardo.silva@finanzasoaxaca.gob.mx </w:t>
        </w:r>
      </w:hyperlink>
    </w:p>
    <w:p w:rsidR="00BF2B21" w:rsidRPr="009B4A76" w:rsidRDefault="009B4A76" w:rsidP="00E9187D">
      <w:pPr>
        <w:spacing w:after="0" w:line="240" w:lineRule="auto"/>
        <w:rPr>
          <w:rFonts w:eastAsia="Times New Roman" w:cs="Arial"/>
          <w:lang w:val="en-US" w:eastAsia="es-MX"/>
        </w:rPr>
      </w:pPr>
      <w:r>
        <w:rPr>
          <w:rFonts w:cs="Arial"/>
          <w:bCs/>
          <w:lang w:val="en-US" w:eastAsia="es-MX"/>
        </w:rPr>
        <w:t xml:space="preserve">5016900, ext. </w:t>
      </w:r>
      <w:r w:rsidR="00BF2B21" w:rsidRPr="009B4A76">
        <w:rPr>
          <w:rFonts w:eastAsia="Times New Roman" w:cs="Arial"/>
          <w:lang w:val="en-US" w:eastAsia="es-MX"/>
        </w:rPr>
        <w:t>23882</w:t>
      </w:r>
    </w:p>
    <w:p w:rsidR="00BF2B21" w:rsidRPr="009B4A76" w:rsidRDefault="00BF2B21" w:rsidP="00E9187D">
      <w:pPr>
        <w:spacing w:after="0" w:line="240" w:lineRule="auto"/>
        <w:rPr>
          <w:lang w:val="en-US"/>
        </w:rPr>
      </w:pPr>
    </w:p>
    <w:p w:rsidR="00BF2B21" w:rsidRPr="009B4A76" w:rsidRDefault="00BF2B21" w:rsidP="00E9187D">
      <w:pPr>
        <w:spacing w:after="0" w:line="240" w:lineRule="auto"/>
        <w:rPr>
          <w:rFonts w:eastAsia="Times New Roman" w:cs="Arial"/>
          <w:b/>
          <w:lang w:eastAsia="es-MX"/>
        </w:rPr>
      </w:pPr>
      <w:r w:rsidRPr="009B4A76">
        <w:rPr>
          <w:rFonts w:eastAsia="Times New Roman" w:cs="Arial"/>
          <w:b/>
          <w:lang w:eastAsia="es-MX"/>
        </w:rPr>
        <w:t>Rigoberto López Fabián</w:t>
      </w:r>
    </w:p>
    <w:p w:rsidR="00BF2B21" w:rsidRPr="00B8301B" w:rsidRDefault="00976518"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Participaciones Municipales</w:t>
      </w:r>
    </w:p>
    <w:p w:rsidR="009B4A76" w:rsidRDefault="009B4A76" w:rsidP="00E9187D">
      <w:pPr>
        <w:spacing w:after="0" w:line="240" w:lineRule="auto"/>
        <w:rPr>
          <w:rFonts w:cs="Arial"/>
        </w:rPr>
      </w:pPr>
      <w:r>
        <w:rPr>
          <w:rFonts w:cs="Arial"/>
        </w:rPr>
        <w:t>Avenida Gerardo Pandal Graf  Número 1, Reyes Mantecón,</w:t>
      </w:r>
    </w:p>
    <w:p w:rsidR="009B4A76" w:rsidRDefault="009B4A76" w:rsidP="00E9187D">
      <w:pPr>
        <w:spacing w:after="0" w:line="240" w:lineRule="auto"/>
        <w:rPr>
          <w:rFonts w:cs="Arial"/>
        </w:rPr>
      </w:pPr>
      <w:r>
        <w:rPr>
          <w:rFonts w:cs="Arial"/>
        </w:rPr>
        <w:t xml:space="preserve">San Bartolo Coyotepec, Oaxaca. C.P. 71257.  </w:t>
      </w:r>
    </w:p>
    <w:p w:rsidR="009B4A76" w:rsidRPr="009B4A76" w:rsidRDefault="00BD12D4" w:rsidP="00E9187D">
      <w:pPr>
        <w:spacing w:after="0" w:line="240" w:lineRule="auto"/>
        <w:rPr>
          <w:rFonts w:eastAsia="Times New Roman" w:cs="Arial"/>
          <w:lang w:val="en-US" w:eastAsia="es-MX"/>
        </w:rPr>
      </w:pPr>
      <w:hyperlink r:id="rId143" w:history="1">
        <w:r w:rsidR="009B4A76" w:rsidRPr="009B4A76">
          <w:rPr>
            <w:rFonts w:eastAsia="Times New Roman" w:cs="Arial"/>
            <w:lang w:val="en-US" w:eastAsia="es-MX"/>
          </w:rPr>
          <w:t>rigoberto.lopez@finanzasoaxaca.gob.mx</w:t>
        </w:r>
      </w:hyperlink>
    </w:p>
    <w:p w:rsidR="00BF2B21" w:rsidRPr="009B4A76" w:rsidRDefault="009B4A76" w:rsidP="00E9187D">
      <w:pPr>
        <w:spacing w:after="0" w:line="240" w:lineRule="auto"/>
        <w:rPr>
          <w:rFonts w:eastAsia="Times New Roman" w:cs="Arial"/>
          <w:lang w:val="en-US" w:eastAsia="es-MX"/>
        </w:rPr>
      </w:pPr>
      <w:r>
        <w:rPr>
          <w:rFonts w:cs="Arial"/>
          <w:bCs/>
          <w:lang w:val="en-US" w:eastAsia="es-MX"/>
        </w:rPr>
        <w:t xml:space="preserve">5016900, ext. </w:t>
      </w:r>
      <w:r w:rsidR="00BF2B21" w:rsidRPr="009B4A76">
        <w:rPr>
          <w:rFonts w:eastAsia="Times New Roman" w:cs="Arial"/>
          <w:lang w:val="en-US" w:eastAsia="es-MX"/>
        </w:rPr>
        <w:t>23135</w:t>
      </w:r>
    </w:p>
    <w:p w:rsidR="009B4A76" w:rsidRPr="007B3AC4" w:rsidRDefault="009B4A76" w:rsidP="00E9187D">
      <w:pPr>
        <w:spacing w:after="0" w:line="240" w:lineRule="auto"/>
        <w:rPr>
          <w:rFonts w:eastAsia="Times New Roman" w:cs="Arial"/>
          <w:b/>
          <w:lang w:val="en-US" w:eastAsia="es-MX"/>
        </w:rPr>
      </w:pPr>
    </w:p>
    <w:p w:rsidR="00BF2B21" w:rsidRPr="009B4A76" w:rsidRDefault="00BF2B21" w:rsidP="00E9187D">
      <w:pPr>
        <w:spacing w:after="0" w:line="240" w:lineRule="auto"/>
        <w:rPr>
          <w:rFonts w:eastAsia="Times New Roman" w:cs="Arial"/>
          <w:b/>
          <w:lang w:eastAsia="es-MX"/>
        </w:rPr>
      </w:pPr>
      <w:r w:rsidRPr="009B4A76">
        <w:rPr>
          <w:rFonts w:eastAsia="Times New Roman" w:cs="Arial"/>
          <w:b/>
          <w:lang w:eastAsia="es-MX"/>
        </w:rPr>
        <w:t xml:space="preserve">Mireya López </w:t>
      </w:r>
      <w:proofErr w:type="spellStart"/>
      <w:r w:rsidRPr="009B4A76">
        <w:rPr>
          <w:rFonts w:eastAsia="Times New Roman" w:cs="Arial"/>
          <w:b/>
          <w:lang w:eastAsia="es-MX"/>
        </w:rPr>
        <w:t>López</w:t>
      </w:r>
      <w:proofErr w:type="spellEnd"/>
      <w:r w:rsidRPr="009B4A76">
        <w:rPr>
          <w:rFonts w:eastAsia="Times New Roman" w:cs="Arial"/>
          <w:b/>
          <w:lang w:eastAsia="es-MX"/>
        </w:rPr>
        <w:t> </w:t>
      </w:r>
    </w:p>
    <w:p w:rsidR="00BF2B21" w:rsidRPr="00B8301B" w:rsidRDefault="00647262" w:rsidP="00E9187D">
      <w:pPr>
        <w:spacing w:after="0" w:line="240" w:lineRule="auto"/>
        <w:rPr>
          <w:rFonts w:eastAsia="Times New Roman" w:cs="Arial"/>
          <w:lang w:eastAsia="es-MX"/>
        </w:rPr>
      </w:pPr>
      <w:r>
        <w:rPr>
          <w:rFonts w:eastAsia="Times New Roman" w:cs="Arial"/>
          <w:lang w:eastAsia="es-MX"/>
        </w:rPr>
        <w:t>Jefe de</w:t>
      </w:r>
      <w:r w:rsidR="00BF2B21" w:rsidRPr="00B8301B">
        <w:rPr>
          <w:rFonts w:eastAsia="Times New Roman" w:cs="Arial"/>
          <w:lang w:eastAsia="es-MX"/>
        </w:rPr>
        <w:t xml:space="preserve"> Departamento de Deuda Pública y Otras Obligaciones de Pago</w:t>
      </w:r>
    </w:p>
    <w:p w:rsidR="009B4A76" w:rsidRDefault="009B4A76" w:rsidP="00E9187D">
      <w:pPr>
        <w:spacing w:after="0" w:line="240" w:lineRule="auto"/>
        <w:rPr>
          <w:rFonts w:cs="Arial"/>
        </w:rPr>
      </w:pPr>
      <w:r>
        <w:rPr>
          <w:rFonts w:cs="Arial"/>
        </w:rPr>
        <w:t>Avenida Gerardo Pandal Graf  Número 1, Reyes Mantecón,</w:t>
      </w:r>
    </w:p>
    <w:p w:rsidR="009B4A76" w:rsidRDefault="009B4A76" w:rsidP="00E9187D">
      <w:pPr>
        <w:spacing w:after="0" w:line="240" w:lineRule="auto"/>
        <w:rPr>
          <w:rFonts w:cs="Arial"/>
        </w:rPr>
      </w:pPr>
      <w:r>
        <w:rPr>
          <w:rFonts w:cs="Arial"/>
        </w:rPr>
        <w:t xml:space="preserve">San Bartolo Coyotepec, Oaxaca. C.P. 71257.  </w:t>
      </w:r>
    </w:p>
    <w:p w:rsidR="009B4A76" w:rsidRPr="007B3AC4" w:rsidRDefault="00BD12D4" w:rsidP="00E9187D">
      <w:pPr>
        <w:spacing w:after="0" w:line="240" w:lineRule="auto"/>
        <w:rPr>
          <w:rFonts w:eastAsia="Times New Roman" w:cs="Arial"/>
          <w:lang w:val="en-US" w:eastAsia="es-MX"/>
        </w:rPr>
      </w:pPr>
      <w:hyperlink r:id="rId144" w:history="1">
        <w:r w:rsidR="009B4A76" w:rsidRPr="007B3AC4">
          <w:rPr>
            <w:rFonts w:eastAsia="Times New Roman" w:cs="Arial"/>
            <w:lang w:val="en-US" w:eastAsia="es-MX"/>
          </w:rPr>
          <w:t>mireya.lopez@finanzasoaxaca.gob.mx</w:t>
        </w:r>
      </w:hyperlink>
    </w:p>
    <w:p w:rsidR="00BF2B21" w:rsidRDefault="009B4A76" w:rsidP="00E9187D">
      <w:pPr>
        <w:spacing w:after="0" w:line="240" w:lineRule="auto"/>
        <w:rPr>
          <w:rFonts w:eastAsia="Times New Roman" w:cs="Arial"/>
          <w:lang w:val="en-US" w:eastAsia="es-MX"/>
        </w:rPr>
      </w:pPr>
      <w:r>
        <w:rPr>
          <w:rFonts w:cs="Arial"/>
          <w:bCs/>
          <w:lang w:val="en-US" w:eastAsia="es-MX"/>
        </w:rPr>
        <w:t xml:space="preserve">5016900, ext. </w:t>
      </w:r>
      <w:r w:rsidR="00BF2B21" w:rsidRPr="007B3AC4">
        <w:rPr>
          <w:rFonts w:eastAsia="Times New Roman" w:cs="Arial"/>
          <w:lang w:val="en-US" w:eastAsia="es-MX"/>
        </w:rPr>
        <w:t>23898</w:t>
      </w: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E9187D" w:rsidRDefault="00E9187D" w:rsidP="00E9187D">
      <w:pPr>
        <w:spacing w:after="0" w:line="240" w:lineRule="auto"/>
        <w:rPr>
          <w:rFonts w:eastAsia="Times New Roman" w:cs="Arial"/>
          <w:lang w:val="en-US" w:eastAsia="es-MX"/>
        </w:rPr>
      </w:pPr>
    </w:p>
    <w:p w:rsidR="008510DE" w:rsidRDefault="008510DE" w:rsidP="00E9187D">
      <w:pPr>
        <w:spacing w:after="0" w:line="240" w:lineRule="auto"/>
        <w:rPr>
          <w:rFonts w:eastAsia="Times New Roman" w:cs="Arial"/>
          <w:lang w:val="en-US" w:eastAsia="es-MX"/>
        </w:rPr>
      </w:pPr>
    </w:p>
    <w:p w:rsidR="008510DE" w:rsidRDefault="008510DE" w:rsidP="00E9187D">
      <w:pPr>
        <w:spacing w:after="0" w:line="240" w:lineRule="auto"/>
        <w:rPr>
          <w:rFonts w:eastAsia="Times New Roman" w:cs="Arial"/>
          <w:lang w:val="en-US" w:eastAsia="es-MX"/>
        </w:rPr>
      </w:pPr>
    </w:p>
    <w:p w:rsidR="0052556E" w:rsidRPr="00792188" w:rsidRDefault="0052556E" w:rsidP="00E9187D">
      <w:pPr>
        <w:pStyle w:val="Ttulo1"/>
        <w:numPr>
          <w:ilvl w:val="0"/>
          <w:numId w:val="4"/>
        </w:numPr>
        <w:spacing w:before="0" w:after="0" w:line="240" w:lineRule="auto"/>
        <w:rPr>
          <w:rFonts w:cs="Arial"/>
          <w:color w:val="948A54"/>
          <w:lang w:eastAsia="es-MX"/>
        </w:rPr>
      </w:pPr>
      <w:bookmarkStart w:id="11" w:name="_Toc405997753"/>
      <w:r w:rsidRPr="00792188">
        <w:rPr>
          <w:rFonts w:cs="Arial"/>
          <w:color w:val="948A54"/>
          <w:lang w:eastAsia="es-MX"/>
        </w:rPr>
        <w:lastRenderedPageBreak/>
        <w:t>EXHORTO</w:t>
      </w:r>
      <w:bookmarkEnd w:id="11"/>
    </w:p>
    <w:p w:rsidR="00173A28" w:rsidRPr="00173A28" w:rsidRDefault="00173A28" w:rsidP="00173A28">
      <w:pPr>
        <w:spacing w:after="0" w:line="480" w:lineRule="auto"/>
        <w:ind w:left="720"/>
        <w:rPr>
          <w:rFonts w:eastAsia="Times New Roman" w:cs="Arial"/>
          <w:color w:val="000000"/>
          <w:lang w:eastAsia="es-MX"/>
        </w:rPr>
      </w:pPr>
    </w:p>
    <w:p w:rsidR="0052556E" w:rsidRPr="00173A28" w:rsidRDefault="00A271EA" w:rsidP="00C745F0">
      <w:pPr>
        <w:spacing w:after="0"/>
        <w:ind w:left="720"/>
        <w:jc w:val="both"/>
        <w:rPr>
          <w:rFonts w:cs="Arial"/>
          <w:lang w:eastAsia="es-MX"/>
        </w:rPr>
      </w:pPr>
      <w:r w:rsidRPr="00173A28">
        <w:rPr>
          <w:rFonts w:eastAsia="Times New Roman" w:cs="Arial"/>
          <w:color w:val="000000"/>
          <w:lang w:eastAsia="es-MX"/>
        </w:rPr>
        <w:t>Es responsabilidad de los Servidores Públicos de</w:t>
      </w:r>
      <w:r w:rsidR="00DC5BFD">
        <w:rPr>
          <w:rFonts w:eastAsia="Times New Roman" w:cs="Arial"/>
          <w:color w:val="000000"/>
          <w:lang w:eastAsia="es-MX"/>
        </w:rPr>
        <w:t xml:space="preserve"> </w:t>
      </w:r>
      <w:r w:rsidR="00DA672E">
        <w:rPr>
          <w:rFonts w:eastAsia="Times New Roman" w:cs="Arial"/>
          <w:color w:val="000000"/>
          <w:lang w:eastAsia="es-MX"/>
        </w:rPr>
        <w:t>Secretaría de Finanzas del Poder Ejecutivo</w:t>
      </w:r>
      <w:r w:rsidRPr="00173A28">
        <w:rPr>
          <w:rFonts w:eastAsia="Times New Roman" w:cs="Arial"/>
          <w:color w:val="000000"/>
          <w:lang w:eastAsia="es-MX"/>
        </w:rPr>
        <w:t xml:space="preserve">, apegarse a lo establecido en el presente Manual de </w:t>
      </w:r>
      <w:r w:rsidR="00173A28" w:rsidRPr="00173A28">
        <w:rPr>
          <w:rFonts w:eastAsia="Times New Roman" w:cs="Arial"/>
          <w:color w:val="000000"/>
          <w:lang w:eastAsia="es-MX"/>
        </w:rPr>
        <w:t>Organización</w:t>
      </w:r>
      <w:r w:rsidRPr="00173A28">
        <w:rPr>
          <w:rFonts w:eastAsia="Times New Roman" w:cs="Arial"/>
          <w:color w:val="000000"/>
          <w:lang w:eastAsia="es-MX"/>
        </w:rPr>
        <w:t xml:space="preserve">, lo que permitirá el buen desempeño de sus actividades y el cumplimiento de </w:t>
      </w:r>
      <w:r w:rsidR="00173A28" w:rsidRPr="00173A28">
        <w:rPr>
          <w:rFonts w:eastAsia="Times New Roman" w:cs="Arial"/>
          <w:color w:val="000000"/>
          <w:lang w:eastAsia="es-MX"/>
        </w:rPr>
        <w:t>sus</w:t>
      </w:r>
      <w:r w:rsidRPr="00173A28">
        <w:rPr>
          <w:rFonts w:eastAsia="Times New Roman" w:cs="Arial"/>
          <w:color w:val="000000"/>
          <w:lang w:eastAsia="es-MX"/>
        </w:rPr>
        <w:t xml:space="preserve"> metas, cualquier modificación a este </w:t>
      </w:r>
      <w:r w:rsidR="00173A28" w:rsidRPr="00173A28">
        <w:rPr>
          <w:rFonts w:eastAsia="Times New Roman" w:cs="Arial"/>
          <w:color w:val="000000"/>
          <w:lang w:eastAsia="es-MX"/>
        </w:rPr>
        <w:t>documento</w:t>
      </w:r>
      <w:r w:rsidRPr="00173A28">
        <w:rPr>
          <w:rFonts w:eastAsia="Times New Roman" w:cs="Arial"/>
          <w:color w:val="000000"/>
          <w:lang w:eastAsia="es-MX"/>
        </w:rPr>
        <w:t xml:space="preserve"> sin autorización </w:t>
      </w:r>
      <w:r w:rsidR="00173A28" w:rsidRPr="00173A28">
        <w:rPr>
          <w:rFonts w:eastAsia="Times New Roman" w:cs="Arial"/>
          <w:color w:val="000000"/>
          <w:lang w:eastAsia="es-MX"/>
        </w:rPr>
        <w:t>correspondiente</w:t>
      </w:r>
      <w:r w:rsidRPr="00173A28">
        <w:rPr>
          <w:rFonts w:eastAsia="Times New Roman" w:cs="Arial"/>
          <w:color w:val="000000"/>
          <w:lang w:eastAsia="es-MX"/>
        </w:rPr>
        <w:t xml:space="preserve"> constituye responsabilidad administrativa en términos de los artículos 3,</w:t>
      </w:r>
      <w:r w:rsidR="00BF3100">
        <w:rPr>
          <w:rFonts w:eastAsia="Times New Roman" w:cs="Arial"/>
          <w:color w:val="000000"/>
          <w:lang w:eastAsia="es-MX"/>
        </w:rPr>
        <w:t xml:space="preserve"> </w:t>
      </w:r>
      <w:r w:rsidRPr="00173A28">
        <w:rPr>
          <w:rFonts w:eastAsia="Times New Roman" w:cs="Arial"/>
          <w:color w:val="000000"/>
          <w:lang w:eastAsia="es-MX"/>
        </w:rPr>
        <w:t>55</w:t>
      </w:r>
      <w:r w:rsidR="00A62706">
        <w:rPr>
          <w:rFonts w:eastAsia="Times New Roman" w:cs="Arial"/>
          <w:color w:val="000000"/>
          <w:lang w:eastAsia="es-MX"/>
        </w:rPr>
        <w:t xml:space="preserve"> </w:t>
      </w:r>
      <w:r w:rsidRPr="00173A28">
        <w:rPr>
          <w:rFonts w:eastAsia="Times New Roman" w:cs="Arial"/>
          <w:color w:val="000000"/>
          <w:lang w:eastAsia="es-MX"/>
        </w:rPr>
        <w:t xml:space="preserve">y 56 de </w:t>
      </w:r>
      <w:r w:rsidR="00A30EE3" w:rsidRPr="00173A28">
        <w:rPr>
          <w:rFonts w:eastAsia="Times New Roman" w:cs="Arial"/>
          <w:color w:val="000000"/>
          <w:lang w:eastAsia="es-MX"/>
        </w:rPr>
        <w:t>la</w:t>
      </w:r>
      <w:r w:rsidR="006668D2">
        <w:rPr>
          <w:rFonts w:eastAsia="Times New Roman" w:cs="Arial"/>
          <w:color w:val="000000"/>
          <w:lang w:eastAsia="es-MX"/>
        </w:rPr>
        <w:t xml:space="preserve"> “</w:t>
      </w:r>
      <w:r w:rsidRPr="00173A28">
        <w:rPr>
          <w:rFonts w:eastAsia="Times New Roman" w:cs="Arial"/>
          <w:color w:val="000000"/>
          <w:lang w:eastAsia="es-MX"/>
        </w:rPr>
        <w:t xml:space="preserve">Ley </w:t>
      </w:r>
      <w:r w:rsidR="00173A28" w:rsidRPr="00173A28">
        <w:rPr>
          <w:rFonts w:eastAsia="Times New Roman" w:cs="Arial"/>
          <w:color w:val="000000"/>
          <w:lang w:eastAsia="es-MX"/>
        </w:rPr>
        <w:t>de</w:t>
      </w:r>
      <w:r w:rsidRPr="00173A28">
        <w:rPr>
          <w:rFonts w:eastAsia="Times New Roman" w:cs="Arial"/>
          <w:color w:val="000000"/>
          <w:lang w:eastAsia="es-MX"/>
        </w:rPr>
        <w:t xml:space="preserve"> Respo</w:t>
      </w:r>
      <w:r w:rsidR="00A62706">
        <w:rPr>
          <w:rFonts w:eastAsia="Times New Roman" w:cs="Arial"/>
          <w:color w:val="000000"/>
          <w:lang w:eastAsia="es-MX"/>
        </w:rPr>
        <w:t>nsabilidades de los Servidores P</w:t>
      </w:r>
      <w:r w:rsidR="00173A28" w:rsidRPr="00173A28">
        <w:rPr>
          <w:rFonts w:eastAsia="Times New Roman" w:cs="Arial"/>
          <w:color w:val="000000"/>
          <w:lang w:eastAsia="es-MX"/>
        </w:rPr>
        <w:t>úblicos del Estado y</w:t>
      </w:r>
      <w:r w:rsidRPr="00173A28">
        <w:rPr>
          <w:rFonts w:eastAsia="Times New Roman" w:cs="Arial"/>
          <w:color w:val="000000"/>
          <w:lang w:eastAsia="es-MX"/>
        </w:rPr>
        <w:t xml:space="preserve"> </w:t>
      </w:r>
      <w:r w:rsidR="00641DE9">
        <w:rPr>
          <w:rFonts w:eastAsia="Times New Roman" w:cs="Arial"/>
          <w:color w:val="000000"/>
          <w:lang w:eastAsia="es-MX"/>
        </w:rPr>
        <w:t>Municipios</w:t>
      </w:r>
      <w:r w:rsidRPr="00173A28">
        <w:rPr>
          <w:rFonts w:eastAsia="Times New Roman" w:cs="Arial"/>
          <w:color w:val="000000"/>
          <w:lang w:eastAsia="es-MX"/>
        </w:rPr>
        <w:t xml:space="preserve"> de Oaxa</w:t>
      </w:r>
      <w:r w:rsidRPr="00173A28">
        <w:rPr>
          <w:rFonts w:cs="Arial"/>
          <w:lang w:eastAsia="es-MX"/>
        </w:rPr>
        <w:t>ca.</w:t>
      </w:r>
      <w:r w:rsidR="00173A28" w:rsidRPr="00173A28">
        <w:rPr>
          <w:rFonts w:cs="Arial"/>
          <w:lang w:eastAsia="es-MX"/>
        </w:rPr>
        <w:t>”</w:t>
      </w:r>
      <w:r w:rsidRPr="00173A28">
        <w:rPr>
          <w:rFonts w:cs="Arial"/>
          <w:lang w:eastAsia="es-MX"/>
        </w:rPr>
        <w:t xml:space="preserve"> </w:t>
      </w:r>
    </w:p>
    <w:p w:rsidR="0052556E" w:rsidRPr="00173A28" w:rsidRDefault="0052556E" w:rsidP="00173A28">
      <w:pPr>
        <w:spacing w:line="360" w:lineRule="auto"/>
        <w:rPr>
          <w:rFonts w:cs="Arial"/>
          <w:lang w:eastAsia="es-MX"/>
        </w:rPr>
      </w:pPr>
    </w:p>
    <w:p w:rsidR="0052556E" w:rsidRDefault="0052556E" w:rsidP="0052556E">
      <w:pPr>
        <w:rPr>
          <w:lang w:eastAsia="es-MX"/>
        </w:rPr>
      </w:pPr>
    </w:p>
    <w:p w:rsidR="00814B7E" w:rsidRDefault="00814B7E" w:rsidP="0052556E">
      <w:pPr>
        <w:rPr>
          <w:lang w:eastAsia="es-MX"/>
        </w:rPr>
      </w:pPr>
    </w:p>
    <w:p w:rsidR="00814B7E" w:rsidRDefault="00814B7E" w:rsidP="0052556E">
      <w:pPr>
        <w:rPr>
          <w:lang w:eastAsia="es-MX"/>
        </w:rPr>
      </w:pPr>
    </w:p>
    <w:p w:rsidR="00814B7E" w:rsidRDefault="00814B7E" w:rsidP="0052556E">
      <w:pPr>
        <w:rPr>
          <w:lang w:eastAsia="es-MX"/>
        </w:rPr>
      </w:pPr>
    </w:p>
    <w:p w:rsidR="00814B7E" w:rsidRDefault="00814B7E" w:rsidP="0052556E">
      <w:pPr>
        <w:rPr>
          <w:lang w:eastAsia="es-MX"/>
        </w:rPr>
      </w:pPr>
    </w:p>
    <w:p w:rsidR="00814B7E" w:rsidRDefault="00814B7E" w:rsidP="0052556E">
      <w:pPr>
        <w:rPr>
          <w:lang w:eastAsia="es-MX"/>
        </w:rPr>
      </w:pPr>
    </w:p>
    <w:p w:rsidR="00814B7E" w:rsidRDefault="00814B7E" w:rsidP="0052556E">
      <w:pPr>
        <w:rPr>
          <w:lang w:eastAsia="es-MX"/>
        </w:rPr>
      </w:pPr>
    </w:p>
    <w:p w:rsidR="00814B7E" w:rsidRDefault="00814B7E" w:rsidP="0052556E">
      <w:pPr>
        <w:rPr>
          <w:lang w:eastAsia="es-MX"/>
        </w:rPr>
      </w:pPr>
    </w:p>
    <w:p w:rsidR="00814B7E" w:rsidRDefault="00814B7E" w:rsidP="0052556E">
      <w:pPr>
        <w:rPr>
          <w:lang w:eastAsia="es-MX"/>
        </w:rPr>
      </w:pPr>
    </w:p>
    <w:p w:rsidR="0052556E" w:rsidRDefault="0052556E" w:rsidP="0052556E">
      <w:pPr>
        <w:rPr>
          <w:lang w:eastAsia="es-MX"/>
        </w:rPr>
      </w:pPr>
    </w:p>
    <w:p w:rsidR="0052556E" w:rsidRDefault="0052556E" w:rsidP="0052556E">
      <w:pPr>
        <w:rPr>
          <w:lang w:eastAsia="es-MX"/>
        </w:rPr>
      </w:pPr>
    </w:p>
    <w:p w:rsidR="0052556E" w:rsidRDefault="0052556E" w:rsidP="0052556E">
      <w:pPr>
        <w:rPr>
          <w:lang w:eastAsia="es-MX"/>
        </w:rPr>
      </w:pPr>
    </w:p>
    <w:p w:rsidR="0052556E" w:rsidRDefault="0052556E" w:rsidP="0052556E">
      <w:pPr>
        <w:rPr>
          <w:lang w:eastAsia="es-MX"/>
        </w:rPr>
      </w:pPr>
    </w:p>
    <w:p w:rsidR="0052556E" w:rsidRDefault="0052556E" w:rsidP="0052556E">
      <w:pPr>
        <w:rPr>
          <w:lang w:eastAsia="es-MX"/>
        </w:rPr>
      </w:pPr>
    </w:p>
    <w:p w:rsidR="00647262" w:rsidRDefault="00647262" w:rsidP="0052556E">
      <w:pPr>
        <w:rPr>
          <w:lang w:eastAsia="es-MX"/>
        </w:rPr>
      </w:pPr>
    </w:p>
    <w:p w:rsidR="00647262" w:rsidRDefault="00647262" w:rsidP="0052556E">
      <w:pPr>
        <w:rPr>
          <w:lang w:eastAsia="es-MX"/>
        </w:rPr>
      </w:pPr>
    </w:p>
    <w:p w:rsidR="0052556E" w:rsidRDefault="0052556E" w:rsidP="0052556E">
      <w:pPr>
        <w:rPr>
          <w:lang w:eastAsia="es-MX"/>
        </w:rPr>
      </w:pPr>
    </w:p>
    <w:p w:rsidR="008B0F23" w:rsidRPr="00F2760E" w:rsidRDefault="00792188" w:rsidP="00A271EA">
      <w:pPr>
        <w:pStyle w:val="Ttulo1"/>
        <w:rPr>
          <w:color w:val="948A54"/>
          <w:lang w:eastAsia="es-MX"/>
        </w:rPr>
      </w:pPr>
      <w:bookmarkStart w:id="12" w:name="_Toc405997754"/>
      <w:r>
        <w:rPr>
          <w:color w:val="948A54"/>
          <w:lang w:eastAsia="es-MX"/>
        </w:rPr>
        <w:lastRenderedPageBreak/>
        <w:t>F</w:t>
      </w:r>
      <w:r w:rsidR="0052556E" w:rsidRPr="00F2760E">
        <w:rPr>
          <w:color w:val="948A54"/>
          <w:lang w:eastAsia="es-MX"/>
        </w:rPr>
        <w:t>OJA DE FIRMAS</w:t>
      </w:r>
      <w:bookmarkEnd w:id="12"/>
    </w:p>
    <w:p w:rsidR="00596DE3" w:rsidRPr="008E5222" w:rsidRDefault="00596DE3" w:rsidP="00596DE3">
      <w:pPr>
        <w:jc w:val="center"/>
        <w:rPr>
          <w:rFonts w:cs="Arial"/>
          <w:b/>
          <w:color w:val="4A442A"/>
          <w:sz w:val="24"/>
          <w:szCs w:val="24"/>
        </w:rPr>
      </w:pPr>
      <w:r w:rsidRPr="008E5222">
        <w:rPr>
          <w:rFonts w:cs="Arial"/>
          <w:b/>
          <w:color w:val="4A442A"/>
          <w:sz w:val="24"/>
          <w:szCs w:val="24"/>
        </w:rPr>
        <w:t>DEPENDENCIA</w:t>
      </w:r>
      <w:r>
        <w:rPr>
          <w:rFonts w:cs="Arial"/>
          <w:b/>
          <w:color w:val="4A442A"/>
          <w:sz w:val="24"/>
          <w:szCs w:val="24"/>
        </w:rPr>
        <w:t xml:space="preserve"> U ÓRGANO AUXILIAR </w:t>
      </w:r>
    </w:p>
    <w:p w:rsidR="00596DE3" w:rsidRDefault="00E71E55" w:rsidP="00596DE3">
      <w:pPr>
        <w:rPr>
          <w:rFonts w:cs="Arial"/>
        </w:rPr>
      </w:pPr>
      <w:r>
        <w:rPr>
          <w:noProof/>
          <w:lang w:eastAsia="es-MX"/>
        </w:rPr>
        <w:drawing>
          <wp:inline distT="0" distB="0" distL="0" distR="0" wp14:anchorId="48459A48" wp14:editId="313CA73B">
            <wp:extent cx="5941401" cy="345757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35984" t="25354" r="34994" b="43049"/>
                    <a:stretch/>
                  </pic:blipFill>
                  <pic:spPr bwMode="auto">
                    <a:xfrm>
                      <a:off x="0" y="0"/>
                      <a:ext cx="5946189" cy="3460361"/>
                    </a:xfrm>
                    <a:prstGeom prst="rect">
                      <a:avLst/>
                    </a:prstGeom>
                    <a:ln>
                      <a:noFill/>
                    </a:ln>
                    <a:extLst>
                      <a:ext uri="{53640926-AAD7-44D8-BBD7-CCE9431645EC}">
                        <a14:shadowObscured xmlns:a14="http://schemas.microsoft.com/office/drawing/2010/main"/>
                      </a:ext>
                    </a:extLst>
                  </pic:spPr>
                </pic:pic>
              </a:graphicData>
            </a:graphic>
          </wp:inline>
        </w:drawing>
      </w:r>
    </w:p>
    <w:p w:rsidR="00596DE3" w:rsidRDefault="00E71E55" w:rsidP="00E71E55">
      <w:pPr>
        <w:spacing w:after="0" w:line="240" w:lineRule="auto"/>
        <w:rPr>
          <w:rFonts w:cs="Arial"/>
        </w:rPr>
      </w:pPr>
      <w:r>
        <w:rPr>
          <w:rFonts w:cs="Arial"/>
          <w:b/>
          <w:noProof/>
          <w:lang w:eastAsia="es-MX"/>
        </w:rPr>
        <mc:AlternateContent>
          <mc:Choice Requires="wps">
            <w:drawing>
              <wp:anchor distT="45720" distB="45720" distL="114300" distR="114300" simplePos="0" relativeHeight="251655680" behindDoc="0" locked="0" layoutInCell="1" allowOverlap="1" wp14:anchorId="6FACFE4E" wp14:editId="5AA4DA37">
                <wp:simplePos x="0" y="0"/>
                <wp:positionH relativeFrom="column">
                  <wp:posOffset>4338320</wp:posOffset>
                </wp:positionH>
                <wp:positionV relativeFrom="paragraph">
                  <wp:posOffset>1113155</wp:posOffset>
                </wp:positionV>
                <wp:extent cx="1532890" cy="647065"/>
                <wp:effectExtent l="0" t="0" r="10160" b="1968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647065"/>
                        </a:xfrm>
                        <a:prstGeom prst="rect">
                          <a:avLst/>
                        </a:prstGeom>
                        <a:solidFill>
                          <a:srgbClr val="FFFFFF"/>
                        </a:solidFill>
                        <a:ln w="25400">
                          <a:solidFill>
                            <a:srgbClr val="000000"/>
                          </a:solidFill>
                          <a:miter lim="800000"/>
                          <a:headEnd/>
                          <a:tailEnd/>
                        </a:ln>
                      </wps:spPr>
                      <wps:txbx>
                        <w:txbxContent>
                          <w:p w:rsidR="00943008" w:rsidRDefault="00943008" w:rsidP="00596DE3">
                            <w:pPr>
                              <w:jc w:val="center"/>
                              <w:rPr>
                                <w:rFonts w:cs="Arial"/>
                              </w:rPr>
                            </w:pPr>
                            <w:r w:rsidRPr="00A271EA">
                              <w:rPr>
                                <w:rFonts w:cs="Arial"/>
                              </w:rPr>
                              <w:t>Día  / Mes / Año</w:t>
                            </w:r>
                          </w:p>
                          <w:p w:rsidR="00943008" w:rsidRPr="00A271EA" w:rsidRDefault="00943008" w:rsidP="00596DE3">
                            <w:pPr>
                              <w:jc w:val="center"/>
                              <w:rPr>
                                <w:rFonts w:cs="Arial"/>
                              </w:rPr>
                            </w:pPr>
                            <w:r>
                              <w:rPr>
                                <w:rFonts w:cs="Arial"/>
                              </w:rPr>
                              <w:t>/Octubre/2016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3" type="#_x0000_t202" style="position:absolute;margin-left:341.6pt;margin-top:87.65pt;width:120.7pt;height:50.9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" strokeweight="2pt">
                <v:textbox>
                  <w:txbxContent>
                    <w:p w:rsidR="00943008" w:rsidRDefault="00943008" w:rsidP="00596DE3">
                      <w:pPr>
                        <w:jc w:val="center"/>
                        <w:rPr>
                          <w:rFonts w:cs="Arial"/>
                        </w:rPr>
                      </w:pPr>
                      <w:r w:rsidRPr="00A271EA">
                        <w:rPr>
                          <w:rFonts w:cs="Arial"/>
                        </w:rPr>
                        <w:t>Día  / Mes / Año</w:t>
                      </w:r>
                    </w:p>
                    <w:p w:rsidR="00943008" w:rsidRPr="00A271EA" w:rsidRDefault="00943008" w:rsidP="00596DE3">
                      <w:pPr>
                        <w:jc w:val="center"/>
                        <w:rPr>
                          <w:rFonts w:cs="Arial"/>
                        </w:rPr>
                      </w:pPr>
                      <w:r>
                        <w:rPr>
                          <w:rFonts w:cs="Arial"/>
                        </w:rPr>
                        <w:t>/Octubre/2016</w:t>
                      </w:r>
                    </w:p>
                  </w:txbxContent>
                </v:textbox>
                <w10:wrap type="square"/>
              </v:shape>
            </w:pict>
          </mc:Fallback>
        </mc:AlternateContent>
      </w:r>
      <w:r>
        <w:rPr>
          <w:rFonts w:cs="Arial"/>
          <w:b/>
          <w:noProof/>
          <w:lang w:eastAsia="es-MX"/>
        </w:rPr>
        <mc:AlternateContent>
          <mc:Choice Requires="wps">
            <w:drawing>
              <wp:anchor distT="45720" distB="45720" distL="114300" distR="114300" simplePos="0" relativeHeight="251654656" behindDoc="0" locked="0" layoutInCell="1" allowOverlap="1" wp14:anchorId="3795800C" wp14:editId="7D5E1629">
                <wp:simplePos x="0" y="0"/>
                <wp:positionH relativeFrom="column">
                  <wp:posOffset>4445</wp:posOffset>
                </wp:positionH>
                <wp:positionV relativeFrom="paragraph">
                  <wp:posOffset>1113155</wp:posOffset>
                </wp:positionV>
                <wp:extent cx="1520825" cy="647065"/>
                <wp:effectExtent l="0" t="0" r="22225" b="19685"/>
                <wp:wrapSquare wrapText="bothSides"/>
                <wp:docPr id="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647065"/>
                        </a:xfrm>
                        <a:prstGeom prst="rect">
                          <a:avLst/>
                        </a:prstGeom>
                        <a:solidFill>
                          <a:srgbClr val="FFFFFF"/>
                        </a:solidFill>
                        <a:ln w="25400">
                          <a:solidFill>
                            <a:srgbClr val="000000"/>
                          </a:solidFill>
                          <a:miter lim="800000"/>
                          <a:headEnd/>
                          <a:tailEnd/>
                        </a:ln>
                      </wps:spPr>
                      <wps:txbx>
                        <w:txbxContent>
                          <w:p w:rsidR="00943008" w:rsidRDefault="00943008" w:rsidP="00596DE3">
                            <w:pPr>
                              <w:rPr>
                                <w:rFonts w:cs="Arial"/>
                              </w:rPr>
                            </w:pPr>
                            <w:r w:rsidRPr="00A271EA">
                              <w:rPr>
                                <w:rFonts w:cs="Arial"/>
                              </w:rPr>
                              <w:t>Número de Revisión</w:t>
                            </w:r>
                            <w:r>
                              <w:rPr>
                                <w:rFonts w:cs="Arial"/>
                              </w:rPr>
                              <w:t xml:space="preserve">: </w:t>
                            </w:r>
                          </w:p>
                          <w:p w:rsidR="00943008" w:rsidRPr="00A271EA" w:rsidRDefault="00943008" w:rsidP="00596DE3">
                            <w:pPr>
                              <w:jc w:val="center"/>
                              <w:rPr>
                                <w:rFonts w:cs="Arial"/>
                              </w:rPr>
                            </w:pPr>
                            <w:r>
                              <w:rPr>
                                <w:rFonts w:cs="Arial"/>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044" type="#_x0000_t202" style="position:absolute;margin-left:.35pt;margin-top:87.65pt;width:119.75pt;height:50.9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" strokeweight="2pt">
                <v:textbox>
                  <w:txbxContent>
                    <w:p w:rsidR="00943008" w:rsidRDefault="00943008" w:rsidP="00596DE3">
                      <w:pPr>
                        <w:rPr>
                          <w:rFonts w:cs="Arial"/>
                        </w:rPr>
                      </w:pPr>
                      <w:r w:rsidRPr="00A271EA">
                        <w:rPr>
                          <w:rFonts w:cs="Arial"/>
                        </w:rPr>
                        <w:t>Número de Revisión</w:t>
                      </w:r>
                      <w:r>
                        <w:rPr>
                          <w:rFonts w:cs="Arial"/>
                        </w:rPr>
                        <w:t xml:space="preserve">: </w:t>
                      </w:r>
                    </w:p>
                    <w:p w:rsidR="00943008" w:rsidRPr="00A271EA" w:rsidRDefault="00943008" w:rsidP="00596DE3">
                      <w:pPr>
                        <w:jc w:val="center"/>
                        <w:rPr>
                          <w:rFonts w:cs="Arial"/>
                        </w:rPr>
                      </w:pPr>
                      <w:r>
                        <w:rPr>
                          <w:rFonts w:cs="Arial"/>
                        </w:rPr>
                        <w:t>1</w:t>
                      </w:r>
                    </w:p>
                  </w:txbxContent>
                </v:textbox>
                <w10:wrap type="square"/>
              </v:shape>
            </w:pict>
          </mc:Fallback>
        </mc:AlternateContent>
      </w:r>
      <w:r>
        <w:rPr>
          <w:rFonts w:cs="Arial"/>
          <w:b/>
          <w:noProof/>
          <w:lang w:eastAsia="es-MX"/>
        </w:rPr>
        <mc:AlternateContent>
          <mc:Choice Requires="wps">
            <w:drawing>
              <wp:anchor distT="45720" distB="45720" distL="114300" distR="114300" simplePos="0" relativeHeight="251656704" behindDoc="0" locked="0" layoutInCell="1" allowOverlap="1" wp14:anchorId="5BE5E58B" wp14:editId="1DA3FFB5">
                <wp:simplePos x="0" y="0"/>
                <wp:positionH relativeFrom="column">
                  <wp:posOffset>2123440</wp:posOffset>
                </wp:positionH>
                <wp:positionV relativeFrom="paragraph">
                  <wp:posOffset>1113155</wp:posOffset>
                </wp:positionV>
                <wp:extent cx="1601470" cy="647065"/>
                <wp:effectExtent l="0" t="0" r="17780" b="19685"/>
                <wp:wrapSquare wrapText="bothSides"/>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47065"/>
                        </a:xfrm>
                        <a:prstGeom prst="rect">
                          <a:avLst/>
                        </a:prstGeom>
                        <a:solidFill>
                          <a:srgbClr val="FFFFFF"/>
                        </a:solidFill>
                        <a:ln w="25400">
                          <a:solidFill>
                            <a:srgbClr val="000000"/>
                          </a:solidFill>
                          <a:miter lim="800000"/>
                          <a:headEnd/>
                          <a:tailEnd/>
                        </a:ln>
                      </wps:spPr>
                      <wps:txbx>
                        <w:txbxContent>
                          <w:p w:rsidR="00943008" w:rsidRDefault="00943008" w:rsidP="00596DE3">
                            <w:pPr>
                              <w:rPr>
                                <w:rFonts w:cs="Arial"/>
                              </w:rPr>
                            </w:pPr>
                            <w:r w:rsidRPr="00A271EA">
                              <w:rPr>
                                <w:rFonts w:cs="Arial"/>
                              </w:rPr>
                              <w:t xml:space="preserve">Ejemplares </w:t>
                            </w:r>
                            <w:r>
                              <w:rPr>
                                <w:rFonts w:cs="Arial"/>
                              </w:rPr>
                              <w:t>I</w:t>
                            </w:r>
                            <w:r w:rsidRPr="00A271EA">
                              <w:rPr>
                                <w:rFonts w:cs="Arial"/>
                              </w:rPr>
                              <w:t>mpresos</w:t>
                            </w:r>
                            <w:r>
                              <w:rPr>
                                <w:rFonts w:cs="Arial"/>
                              </w:rPr>
                              <w:t>:</w:t>
                            </w:r>
                          </w:p>
                          <w:p w:rsidR="00943008" w:rsidRPr="00A271EA" w:rsidRDefault="00943008" w:rsidP="00596DE3">
                            <w:pPr>
                              <w:jc w:val="center"/>
                              <w:rPr>
                                <w:rFonts w:cs="Arial"/>
                              </w:rPr>
                            </w:pPr>
                            <w:r>
                              <w:rPr>
                                <w:rFonts w:cs="Aria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45" type="#_x0000_t202" style="position:absolute;margin-left:167.2pt;margin-top:87.65pt;width:126.1pt;height:50.9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" strokeweight="2pt">
                <v:textbox>
                  <w:txbxContent>
                    <w:p w:rsidR="00943008" w:rsidRDefault="00943008" w:rsidP="00596DE3">
                      <w:pPr>
                        <w:rPr>
                          <w:rFonts w:cs="Arial"/>
                        </w:rPr>
                      </w:pPr>
                      <w:r w:rsidRPr="00A271EA">
                        <w:rPr>
                          <w:rFonts w:cs="Arial"/>
                        </w:rPr>
                        <w:t xml:space="preserve">Ejemplares </w:t>
                      </w:r>
                      <w:r>
                        <w:rPr>
                          <w:rFonts w:cs="Arial"/>
                        </w:rPr>
                        <w:t>I</w:t>
                      </w:r>
                      <w:r w:rsidRPr="00A271EA">
                        <w:rPr>
                          <w:rFonts w:cs="Arial"/>
                        </w:rPr>
                        <w:t>mpresos</w:t>
                      </w:r>
                      <w:r>
                        <w:rPr>
                          <w:rFonts w:cs="Arial"/>
                        </w:rPr>
                        <w:t>:</w:t>
                      </w:r>
                    </w:p>
                    <w:p w:rsidR="00943008" w:rsidRPr="00A271EA" w:rsidRDefault="00943008" w:rsidP="00596DE3">
                      <w:pPr>
                        <w:jc w:val="center"/>
                        <w:rPr>
                          <w:rFonts w:cs="Arial"/>
                        </w:rPr>
                      </w:pPr>
                      <w:r>
                        <w:rPr>
                          <w:rFonts w:cs="Arial"/>
                        </w:rPr>
                        <w:t>3</w:t>
                      </w:r>
                    </w:p>
                  </w:txbxContent>
                </v:textbox>
                <w10:wrap type="square"/>
              </v:shape>
            </w:pict>
          </mc:Fallback>
        </mc:AlternateContent>
      </w:r>
      <w:r>
        <w:rPr>
          <w:rFonts w:cs="Arial"/>
          <w:b/>
          <w:noProof/>
          <w:lang w:eastAsia="es-MX"/>
        </w:rPr>
        <mc:AlternateContent>
          <mc:Choice Requires="wps">
            <w:drawing>
              <wp:anchor distT="45720" distB="45720" distL="114300" distR="114300" simplePos="0" relativeHeight="251653632" behindDoc="0" locked="0" layoutInCell="1" allowOverlap="1" wp14:anchorId="1F5AF2F4" wp14:editId="7F274890">
                <wp:simplePos x="0" y="0"/>
                <wp:positionH relativeFrom="column">
                  <wp:posOffset>33020</wp:posOffset>
                </wp:positionH>
                <wp:positionV relativeFrom="paragraph">
                  <wp:posOffset>217805</wp:posOffset>
                </wp:positionV>
                <wp:extent cx="5866765" cy="518795"/>
                <wp:effectExtent l="0" t="0" r="19685" b="14605"/>
                <wp:wrapSquare wrapText="bothSides"/>
                <wp:docPr id="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518795"/>
                        </a:xfrm>
                        <a:prstGeom prst="rect">
                          <a:avLst/>
                        </a:prstGeom>
                        <a:solidFill>
                          <a:srgbClr val="FFFFFF"/>
                        </a:solidFill>
                        <a:ln w="25400">
                          <a:solidFill>
                            <a:srgbClr val="000000"/>
                          </a:solidFill>
                          <a:miter lim="800000"/>
                          <a:headEnd/>
                          <a:tailEnd/>
                        </a:ln>
                      </wps:spPr>
                      <wps:txbx>
                        <w:txbxContent>
                          <w:p w:rsidR="00943008" w:rsidRPr="00BD79F9" w:rsidRDefault="00943008" w:rsidP="007F376C">
                            <w:pPr>
                              <w:jc w:val="both"/>
                              <w:rPr>
                                <w:rFonts w:cs="Arial"/>
                                <w:sz w:val="20"/>
                                <w:szCs w:val="20"/>
                              </w:rPr>
                            </w:pPr>
                            <w:r>
                              <w:rPr>
                                <w:rFonts w:cs="Arial"/>
                                <w:sz w:val="20"/>
                                <w:szCs w:val="20"/>
                              </w:rPr>
                              <w:t>Área responsable de e</w:t>
                            </w:r>
                            <w:r w:rsidRPr="00BD79F9">
                              <w:rPr>
                                <w:rFonts w:cs="Arial"/>
                                <w:sz w:val="20"/>
                                <w:szCs w:val="20"/>
                              </w:rPr>
                              <w:t xml:space="preserve">laboración: </w:t>
                            </w:r>
                            <w:r>
                              <w:rPr>
                                <w:rFonts w:cs="Arial"/>
                                <w:sz w:val="20"/>
                                <w:szCs w:val="20"/>
                              </w:rPr>
                              <w:t>Dirección de Legislación, Consulta, Asuntos Jurídicos y Transparencia de la Procuraduría Fiscal.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046" type="#_x0000_t202" style="position:absolute;margin-left:2.6pt;margin-top:17.15pt;width:461.95pt;height:40.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" strokeweight="2pt">
                <v:textbox>
                  <w:txbxContent>
                    <w:p w:rsidR="00943008" w:rsidRPr="00BD79F9" w:rsidRDefault="00943008" w:rsidP="007F376C">
                      <w:pPr>
                        <w:jc w:val="both"/>
                        <w:rPr>
                          <w:rFonts w:cs="Arial"/>
                          <w:sz w:val="20"/>
                          <w:szCs w:val="20"/>
                        </w:rPr>
                      </w:pPr>
                      <w:r>
                        <w:rPr>
                          <w:rFonts w:cs="Arial"/>
                          <w:sz w:val="20"/>
                          <w:szCs w:val="20"/>
                        </w:rPr>
                        <w:t>Área responsable de e</w:t>
                      </w:r>
                      <w:r w:rsidRPr="00BD79F9">
                        <w:rPr>
                          <w:rFonts w:cs="Arial"/>
                          <w:sz w:val="20"/>
                          <w:szCs w:val="20"/>
                        </w:rPr>
                        <w:t xml:space="preserve">laboración: </w:t>
                      </w:r>
                      <w:r>
                        <w:rPr>
                          <w:rFonts w:cs="Arial"/>
                          <w:sz w:val="20"/>
                          <w:szCs w:val="20"/>
                        </w:rPr>
                        <w:t>Dirección de Legislación, Consulta, Asuntos Jurídicos y Transparencia de la Procuraduría Fiscal.</w:t>
                      </w:r>
                    </w:p>
                  </w:txbxContent>
                </v:textbox>
                <w10:wrap type="square"/>
              </v:shape>
            </w:pict>
          </mc:Fallback>
        </mc:AlternateContent>
      </w:r>
    </w:p>
    <w:p w:rsidR="00E71E55" w:rsidRDefault="00E71E55" w:rsidP="00655B0B">
      <w:pPr>
        <w:rPr>
          <w:rFonts w:cs="Arial"/>
        </w:rPr>
      </w:pPr>
    </w:p>
    <w:p w:rsidR="00596DE3" w:rsidRDefault="00596DE3" w:rsidP="00596DE3">
      <w:pPr>
        <w:jc w:val="center"/>
        <w:rPr>
          <w:rFonts w:cs="Arial"/>
        </w:rPr>
      </w:pPr>
    </w:p>
    <w:p w:rsidR="00596DE3" w:rsidRDefault="00596DE3" w:rsidP="00DA672E">
      <w:pPr>
        <w:rPr>
          <w:rFonts w:cs="Arial"/>
        </w:rPr>
      </w:pPr>
    </w:p>
    <w:sectPr w:rsidR="00596DE3" w:rsidSect="00066E43">
      <w:headerReference w:type="default" r:id="rId146"/>
      <w:footerReference w:type="default" r:id="rId147"/>
      <w:headerReference w:type="first" r:id="rId148"/>
      <w:pgSz w:w="12240" w:h="15840" w:code="1"/>
      <w:pgMar w:top="2552" w:right="1134"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2D4" w:rsidRDefault="00BD12D4" w:rsidP="000B3514">
      <w:pPr>
        <w:spacing w:after="0" w:line="240" w:lineRule="auto"/>
      </w:pPr>
      <w:r>
        <w:separator/>
      </w:r>
    </w:p>
  </w:endnote>
  <w:endnote w:type="continuationSeparator" w:id="0">
    <w:p w:rsidR="00BD12D4" w:rsidRDefault="00BD12D4" w:rsidP="000B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08" w:rsidRPr="003C2EDF" w:rsidRDefault="00943008" w:rsidP="000B3514">
    <w:pPr>
      <w:pStyle w:val="Piedepgina"/>
      <w:rPr>
        <w:rFonts w:eastAsia="Times New Roman" w:cs="Arial"/>
        <w:sz w:val="20"/>
        <w:szCs w:val="20"/>
      </w:rPr>
    </w:pPr>
    <w:r>
      <w:rPr>
        <w:rFonts w:eastAsia="Times New Roman" w:cs="Arial"/>
        <w:sz w:val="20"/>
        <w:szCs w:val="20"/>
      </w:rPr>
      <w:t>OCTUBRE– 2016</w:t>
    </w:r>
    <w:r w:rsidRPr="003C2EDF">
      <w:rPr>
        <w:rFonts w:eastAsia="Times New Roman" w:cs="Arial"/>
        <w:sz w:val="20"/>
        <w:szCs w:val="20"/>
      </w:rPr>
      <w:t xml:space="preserve">                                                                                                                    </w:t>
    </w:r>
    <w:r w:rsidRPr="003C2EDF">
      <w:rPr>
        <w:rFonts w:eastAsia="Times New Roman" w:cs="Arial"/>
        <w:sz w:val="20"/>
        <w:szCs w:val="20"/>
        <w:lang w:val="es-ES"/>
      </w:rPr>
      <w:t xml:space="preserve">Página </w:t>
    </w:r>
    <w:r w:rsidRPr="003C2EDF">
      <w:rPr>
        <w:rFonts w:eastAsia="Times New Roman" w:cs="Arial"/>
        <w:sz w:val="20"/>
        <w:szCs w:val="20"/>
      </w:rPr>
      <w:fldChar w:fldCharType="begin"/>
    </w:r>
    <w:r w:rsidRPr="003C2EDF">
      <w:rPr>
        <w:rFonts w:cs="Arial"/>
        <w:sz w:val="20"/>
        <w:szCs w:val="20"/>
      </w:rPr>
      <w:instrText>PAGE   \* MERGEFORMAT</w:instrText>
    </w:r>
    <w:r w:rsidRPr="003C2EDF">
      <w:rPr>
        <w:rFonts w:eastAsia="Times New Roman" w:cs="Arial"/>
        <w:sz w:val="20"/>
        <w:szCs w:val="20"/>
      </w:rPr>
      <w:fldChar w:fldCharType="separate"/>
    </w:r>
    <w:r w:rsidR="00105492" w:rsidRPr="00105492">
      <w:rPr>
        <w:rFonts w:eastAsia="Times New Roman" w:cs="Arial"/>
        <w:noProof/>
        <w:sz w:val="20"/>
        <w:szCs w:val="20"/>
        <w:lang w:val="es-ES"/>
      </w:rPr>
      <w:t>386</w:t>
    </w:r>
    <w:r w:rsidRPr="003C2EDF">
      <w:rPr>
        <w:rFonts w:eastAsia="Times New Roman" w:cs="Arial"/>
        <w:sz w:val="20"/>
        <w:szCs w:val="20"/>
      </w:rPr>
      <w:fldChar w:fldCharType="end"/>
    </w:r>
  </w:p>
  <w:p w:rsidR="00943008" w:rsidRPr="000137C9" w:rsidRDefault="00943008" w:rsidP="000B3514">
    <w:pPr>
      <w:pStyle w:val="Piedepgina"/>
      <w:ind w:left="-567"/>
      <w:jc w:val="both"/>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2D4" w:rsidRDefault="00BD12D4" w:rsidP="000B3514">
      <w:pPr>
        <w:spacing w:after="0" w:line="240" w:lineRule="auto"/>
      </w:pPr>
      <w:r>
        <w:separator/>
      </w:r>
    </w:p>
  </w:footnote>
  <w:footnote w:type="continuationSeparator" w:id="0">
    <w:p w:rsidR="00BD12D4" w:rsidRDefault="00BD12D4" w:rsidP="000B3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08" w:rsidRDefault="00943008">
    <w:pPr>
      <w:pStyle w:val="Encabezado"/>
    </w:pPr>
    <w:r>
      <w:rPr>
        <w:noProof/>
        <w:lang w:eastAsia="es-MX"/>
      </w:rPr>
      <w:drawing>
        <wp:inline distT="0" distB="0" distL="0" distR="0">
          <wp:extent cx="1638300" cy="714375"/>
          <wp:effectExtent l="0" t="0" r="0" b="9525"/>
          <wp:docPr id="3" name="Imagen 3" descr="logo_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inanz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14375"/>
                  </a:xfrm>
                  <a:prstGeom prst="rect">
                    <a:avLst/>
                  </a:prstGeom>
                  <a:noFill/>
                  <a:ln>
                    <a:noFill/>
                  </a:ln>
                </pic:spPr>
              </pic:pic>
            </a:graphicData>
          </a:graphic>
        </wp:inline>
      </w:drawing>
    </w:r>
    <w:r>
      <w:rPr>
        <w:noProof/>
        <w:lang w:eastAsia="es-MX"/>
      </w:rPr>
      <w:drawing>
        <wp:anchor distT="0" distB="0" distL="114300" distR="114300" simplePos="0" relativeHeight="251656704" behindDoc="1" locked="0" layoutInCell="1" allowOverlap="1">
          <wp:simplePos x="0" y="0"/>
          <wp:positionH relativeFrom="column">
            <wp:posOffset>5006340</wp:posOffset>
          </wp:positionH>
          <wp:positionV relativeFrom="paragraph">
            <wp:posOffset>-164465</wp:posOffset>
          </wp:positionV>
          <wp:extent cx="985520" cy="925830"/>
          <wp:effectExtent l="0" t="0" r="5080" b="7620"/>
          <wp:wrapThrough wrapText="bothSides">
            <wp:wrapPolygon edited="0">
              <wp:start x="0" y="0"/>
              <wp:lineTo x="0" y="21333"/>
              <wp:lineTo x="21294" y="21333"/>
              <wp:lineTo x="21294" y="0"/>
              <wp:lineTo x="0" y="0"/>
            </wp:wrapPolygon>
          </wp:wrapThrough>
          <wp:docPr id="2" name="Imagen 2" descr="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LOR-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9258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943008" w:rsidRPr="005A4ADC" w:rsidRDefault="00943008" w:rsidP="005A4ADC">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08" w:rsidRDefault="00943008" w:rsidP="0059220B">
    <w:pPr>
      <w:pStyle w:val="Encabezado"/>
      <w:rPr>
        <w:noProof/>
        <w:lang w:eastAsia="es-MX"/>
      </w:rPr>
    </w:pPr>
    <w:r>
      <w:rPr>
        <w:noProof/>
        <w:lang w:eastAsia="es-MX"/>
      </w:rPr>
      <w:drawing>
        <wp:anchor distT="0" distB="0" distL="114300" distR="114300" simplePos="0" relativeHeight="251657728" behindDoc="1" locked="0" layoutInCell="1" allowOverlap="1">
          <wp:simplePos x="0" y="0"/>
          <wp:positionH relativeFrom="column">
            <wp:posOffset>5028565</wp:posOffset>
          </wp:positionH>
          <wp:positionV relativeFrom="paragraph">
            <wp:posOffset>-97790</wp:posOffset>
          </wp:positionV>
          <wp:extent cx="985520" cy="925830"/>
          <wp:effectExtent l="0" t="0" r="5080" b="7620"/>
          <wp:wrapThrough wrapText="bothSides">
            <wp:wrapPolygon edited="0">
              <wp:start x="0" y="0"/>
              <wp:lineTo x="0" y="21333"/>
              <wp:lineTo x="21294" y="21333"/>
              <wp:lineTo x="21294" y="0"/>
              <wp:lineTo x="0" y="0"/>
            </wp:wrapPolygon>
          </wp:wrapThrough>
          <wp:docPr id="1" name="Imagen 1" descr="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9258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752" behindDoc="1" locked="0" layoutInCell="1" allowOverlap="1">
          <wp:simplePos x="0" y="0"/>
          <wp:positionH relativeFrom="column">
            <wp:posOffset>-60960</wp:posOffset>
          </wp:positionH>
          <wp:positionV relativeFrom="paragraph">
            <wp:posOffset>-13970</wp:posOffset>
          </wp:positionV>
          <wp:extent cx="1637665" cy="922655"/>
          <wp:effectExtent l="0" t="0" r="635" b="0"/>
          <wp:wrapThrough wrapText="bothSides">
            <wp:wrapPolygon edited="0">
              <wp:start x="0" y="0"/>
              <wp:lineTo x="0" y="20961"/>
              <wp:lineTo x="21357" y="20961"/>
              <wp:lineTo x="21357" y="0"/>
              <wp:lineTo x="0" y="0"/>
            </wp:wrapPolygon>
          </wp:wrapThrough>
          <wp:docPr id="5" name="Imagen 1" descr="Descripción: C:\Users\Liz\Desktop\CAF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Liz\Desktop\CAFE-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7665" cy="922655"/>
                  </a:xfrm>
                  <a:prstGeom prst="rect">
                    <a:avLst/>
                  </a:prstGeom>
                  <a:noFill/>
                </pic:spPr>
              </pic:pic>
            </a:graphicData>
          </a:graphic>
          <wp14:sizeRelH relativeFrom="page">
            <wp14:pctWidth>0</wp14:pctWidth>
          </wp14:sizeRelH>
          <wp14:sizeRelV relativeFrom="page">
            <wp14:pctHeight>0</wp14:pctHeight>
          </wp14:sizeRelV>
        </wp:anchor>
      </w:drawing>
    </w:r>
  </w:p>
  <w:p w:rsidR="00943008" w:rsidRDefault="00943008" w:rsidP="00E46294">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F43"/>
    <w:multiLevelType w:val="hybridMultilevel"/>
    <w:tmpl w:val="044C406C"/>
    <w:lvl w:ilvl="0" w:tplc="02F250A4">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014302"/>
    <w:multiLevelType w:val="hybridMultilevel"/>
    <w:tmpl w:val="B0BEE74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
    <w:nsid w:val="01B240B9"/>
    <w:multiLevelType w:val="hybridMultilevel"/>
    <w:tmpl w:val="4E987B7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
    <w:nsid w:val="02A80A01"/>
    <w:multiLevelType w:val="hybridMultilevel"/>
    <w:tmpl w:val="9334D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2B508D7"/>
    <w:multiLevelType w:val="hybridMultilevel"/>
    <w:tmpl w:val="77B2794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5">
    <w:nsid w:val="0333641C"/>
    <w:multiLevelType w:val="hybridMultilevel"/>
    <w:tmpl w:val="523AECF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6">
    <w:nsid w:val="03487E4F"/>
    <w:multiLevelType w:val="hybridMultilevel"/>
    <w:tmpl w:val="C36ECD48"/>
    <w:lvl w:ilvl="0" w:tplc="04D0FF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3A16F84"/>
    <w:multiLevelType w:val="hybridMultilevel"/>
    <w:tmpl w:val="C2E2E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3A7546C"/>
    <w:multiLevelType w:val="hybridMultilevel"/>
    <w:tmpl w:val="D83AA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3F572D7"/>
    <w:multiLevelType w:val="hybridMultilevel"/>
    <w:tmpl w:val="D7124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538781F"/>
    <w:multiLevelType w:val="hybridMultilevel"/>
    <w:tmpl w:val="3524FADE"/>
    <w:lvl w:ilvl="0" w:tplc="04CA15F0">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5EF4596"/>
    <w:multiLevelType w:val="hybridMultilevel"/>
    <w:tmpl w:val="B3880D3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60B7F41"/>
    <w:multiLevelType w:val="hybridMultilevel"/>
    <w:tmpl w:val="769A7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64703C7"/>
    <w:multiLevelType w:val="hybridMultilevel"/>
    <w:tmpl w:val="4B1608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6744711"/>
    <w:multiLevelType w:val="hybridMultilevel"/>
    <w:tmpl w:val="79ECE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6A93D2E"/>
    <w:multiLevelType w:val="hybridMultilevel"/>
    <w:tmpl w:val="6A9C4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6ED5C7B"/>
    <w:multiLevelType w:val="hybridMultilevel"/>
    <w:tmpl w:val="3BB609FE"/>
    <w:lvl w:ilvl="0" w:tplc="CA04861A">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87C40A2"/>
    <w:multiLevelType w:val="hybridMultilevel"/>
    <w:tmpl w:val="5BC887D8"/>
    <w:lvl w:ilvl="0" w:tplc="8B2C8C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87E7C72"/>
    <w:multiLevelType w:val="hybridMultilevel"/>
    <w:tmpl w:val="EA6CE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89E3EF2"/>
    <w:multiLevelType w:val="hybridMultilevel"/>
    <w:tmpl w:val="17E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092C0E30"/>
    <w:multiLevelType w:val="hybridMultilevel"/>
    <w:tmpl w:val="DE24B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09BF1C1E"/>
    <w:multiLevelType w:val="hybridMultilevel"/>
    <w:tmpl w:val="040ED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9F825CD"/>
    <w:multiLevelType w:val="hybridMultilevel"/>
    <w:tmpl w:val="E730D8FA"/>
    <w:lvl w:ilvl="0" w:tplc="A882175A">
      <w:start w:val="1"/>
      <w:numFmt w:val="bullet"/>
      <w:lvlText w:val=""/>
      <w:lvlJc w:val="left"/>
      <w:pPr>
        <w:ind w:left="720" w:hanging="360"/>
      </w:pPr>
      <w:rPr>
        <w:rFonts w:ascii="Symbol" w:hAnsi="Symbo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A325106"/>
    <w:multiLevelType w:val="hybridMultilevel"/>
    <w:tmpl w:val="53868A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0A6A2BC6"/>
    <w:multiLevelType w:val="hybridMultilevel"/>
    <w:tmpl w:val="EDDE09B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5">
    <w:nsid w:val="0A8E24F6"/>
    <w:multiLevelType w:val="hybridMultilevel"/>
    <w:tmpl w:val="7374B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0AC271B3"/>
    <w:multiLevelType w:val="hybridMultilevel"/>
    <w:tmpl w:val="F2AC4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0B31070C"/>
    <w:multiLevelType w:val="hybridMultilevel"/>
    <w:tmpl w:val="08D88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B6B46E4"/>
    <w:multiLevelType w:val="hybridMultilevel"/>
    <w:tmpl w:val="D770A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B7F2614"/>
    <w:multiLevelType w:val="hybridMultilevel"/>
    <w:tmpl w:val="2B18AA20"/>
    <w:lvl w:ilvl="0" w:tplc="1BAAC88C">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B946E79"/>
    <w:multiLevelType w:val="hybridMultilevel"/>
    <w:tmpl w:val="6B24D1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0BBC615D"/>
    <w:multiLevelType w:val="hybridMultilevel"/>
    <w:tmpl w:val="FA30B4E6"/>
    <w:lvl w:ilvl="0" w:tplc="45703C76">
      <w:start w:val="5"/>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0C194800"/>
    <w:multiLevelType w:val="hybridMultilevel"/>
    <w:tmpl w:val="087E2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C3F7CFF"/>
    <w:multiLevelType w:val="hybridMultilevel"/>
    <w:tmpl w:val="4504F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CBC35B5"/>
    <w:multiLevelType w:val="hybridMultilevel"/>
    <w:tmpl w:val="4C04B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CBD6C0E"/>
    <w:multiLevelType w:val="hybridMultilevel"/>
    <w:tmpl w:val="6242E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D300A08"/>
    <w:multiLevelType w:val="hybridMultilevel"/>
    <w:tmpl w:val="6B9C9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E591DE6"/>
    <w:multiLevelType w:val="hybridMultilevel"/>
    <w:tmpl w:val="3078E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E6B4535"/>
    <w:multiLevelType w:val="hybridMultilevel"/>
    <w:tmpl w:val="8948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F626347"/>
    <w:multiLevelType w:val="hybridMultilevel"/>
    <w:tmpl w:val="5BCC0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F7F3E08"/>
    <w:multiLevelType w:val="hybridMultilevel"/>
    <w:tmpl w:val="09881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0496CEC"/>
    <w:multiLevelType w:val="hybridMultilevel"/>
    <w:tmpl w:val="C4EAD626"/>
    <w:lvl w:ilvl="0" w:tplc="F25AEFFC">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08A3846"/>
    <w:multiLevelType w:val="hybridMultilevel"/>
    <w:tmpl w:val="2B7A2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0B23BAA"/>
    <w:multiLevelType w:val="hybridMultilevel"/>
    <w:tmpl w:val="749AD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0B53279"/>
    <w:multiLevelType w:val="hybridMultilevel"/>
    <w:tmpl w:val="F49CB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0C202BD"/>
    <w:multiLevelType w:val="hybridMultilevel"/>
    <w:tmpl w:val="794E0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0C63050"/>
    <w:multiLevelType w:val="hybridMultilevel"/>
    <w:tmpl w:val="6AF49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0E42549"/>
    <w:multiLevelType w:val="hybridMultilevel"/>
    <w:tmpl w:val="686EC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114817DD"/>
    <w:multiLevelType w:val="hybridMultilevel"/>
    <w:tmpl w:val="3CBC5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11DE13F4"/>
    <w:multiLevelType w:val="hybridMultilevel"/>
    <w:tmpl w:val="44A84602"/>
    <w:lvl w:ilvl="0" w:tplc="72325ABA">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2882BE1"/>
    <w:multiLevelType w:val="hybridMultilevel"/>
    <w:tmpl w:val="EA684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2AD3D5C"/>
    <w:multiLevelType w:val="hybridMultilevel"/>
    <w:tmpl w:val="311A2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12DD541F"/>
    <w:multiLevelType w:val="hybridMultilevel"/>
    <w:tmpl w:val="E8361148"/>
    <w:lvl w:ilvl="0" w:tplc="19A2A7E2">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37F27DA"/>
    <w:multiLevelType w:val="hybridMultilevel"/>
    <w:tmpl w:val="3E0E0544"/>
    <w:lvl w:ilvl="0" w:tplc="BF9C406E">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3B67027"/>
    <w:multiLevelType w:val="hybridMultilevel"/>
    <w:tmpl w:val="F7ECA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13D75B82"/>
    <w:multiLevelType w:val="hybridMultilevel"/>
    <w:tmpl w:val="B1C2D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142F00B3"/>
    <w:multiLevelType w:val="hybridMultilevel"/>
    <w:tmpl w:val="223E2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164F0B0D"/>
    <w:multiLevelType w:val="hybridMultilevel"/>
    <w:tmpl w:val="59F8D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7BE7740"/>
    <w:multiLevelType w:val="hybridMultilevel"/>
    <w:tmpl w:val="47B8BC3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59">
    <w:nsid w:val="19701FA8"/>
    <w:multiLevelType w:val="hybridMultilevel"/>
    <w:tmpl w:val="3BA6B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19A169D3"/>
    <w:multiLevelType w:val="hybridMultilevel"/>
    <w:tmpl w:val="7DCEABB4"/>
    <w:lvl w:ilvl="0" w:tplc="AA10917E">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1A1C5AE9"/>
    <w:multiLevelType w:val="hybridMultilevel"/>
    <w:tmpl w:val="ED6AB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1A352A4D"/>
    <w:multiLevelType w:val="hybridMultilevel"/>
    <w:tmpl w:val="32229CFA"/>
    <w:lvl w:ilvl="0" w:tplc="0400D1A4">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A6E111F"/>
    <w:multiLevelType w:val="hybridMultilevel"/>
    <w:tmpl w:val="20C23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1A932F79"/>
    <w:multiLevelType w:val="hybridMultilevel"/>
    <w:tmpl w:val="B3B84EB2"/>
    <w:lvl w:ilvl="0" w:tplc="0C0A0001">
      <w:start w:val="1"/>
      <w:numFmt w:val="bullet"/>
      <w:lvlText w:val=""/>
      <w:lvlJc w:val="left"/>
      <w:pPr>
        <w:ind w:left="806" w:hanging="360"/>
      </w:pPr>
      <w:rPr>
        <w:rFonts w:ascii="Symbol" w:hAnsi="Symbol" w:hint="default"/>
      </w:rPr>
    </w:lvl>
    <w:lvl w:ilvl="1" w:tplc="0C0A0003" w:tentative="1">
      <w:start w:val="1"/>
      <w:numFmt w:val="bullet"/>
      <w:lvlText w:val="o"/>
      <w:lvlJc w:val="left"/>
      <w:pPr>
        <w:ind w:left="1526" w:hanging="360"/>
      </w:pPr>
      <w:rPr>
        <w:rFonts w:ascii="Courier New" w:hAnsi="Courier New" w:hint="default"/>
      </w:rPr>
    </w:lvl>
    <w:lvl w:ilvl="2" w:tplc="0C0A0005" w:tentative="1">
      <w:start w:val="1"/>
      <w:numFmt w:val="bullet"/>
      <w:lvlText w:val=""/>
      <w:lvlJc w:val="left"/>
      <w:pPr>
        <w:ind w:left="2246" w:hanging="360"/>
      </w:pPr>
      <w:rPr>
        <w:rFonts w:ascii="Wingdings" w:hAnsi="Wingdings" w:hint="default"/>
      </w:rPr>
    </w:lvl>
    <w:lvl w:ilvl="3" w:tplc="0C0A0001" w:tentative="1">
      <w:start w:val="1"/>
      <w:numFmt w:val="bullet"/>
      <w:lvlText w:val=""/>
      <w:lvlJc w:val="left"/>
      <w:pPr>
        <w:ind w:left="2966" w:hanging="360"/>
      </w:pPr>
      <w:rPr>
        <w:rFonts w:ascii="Symbol" w:hAnsi="Symbol" w:hint="default"/>
      </w:rPr>
    </w:lvl>
    <w:lvl w:ilvl="4" w:tplc="0C0A0003" w:tentative="1">
      <w:start w:val="1"/>
      <w:numFmt w:val="bullet"/>
      <w:lvlText w:val="o"/>
      <w:lvlJc w:val="left"/>
      <w:pPr>
        <w:ind w:left="3686" w:hanging="360"/>
      </w:pPr>
      <w:rPr>
        <w:rFonts w:ascii="Courier New" w:hAnsi="Courier New" w:hint="default"/>
      </w:rPr>
    </w:lvl>
    <w:lvl w:ilvl="5" w:tplc="0C0A0005" w:tentative="1">
      <w:start w:val="1"/>
      <w:numFmt w:val="bullet"/>
      <w:lvlText w:val=""/>
      <w:lvlJc w:val="left"/>
      <w:pPr>
        <w:ind w:left="4406" w:hanging="360"/>
      </w:pPr>
      <w:rPr>
        <w:rFonts w:ascii="Wingdings" w:hAnsi="Wingdings" w:hint="default"/>
      </w:rPr>
    </w:lvl>
    <w:lvl w:ilvl="6" w:tplc="0C0A0001" w:tentative="1">
      <w:start w:val="1"/>
      <w:numFmt w:val="bullet"/>
      <w:lvlText w:val=""/>
      <w:lvlJc w:val="left"/>
      <w:pPr>
        <w:ind w:left="5126" w:hanging="360"/>
      </w:pPr>
      <w:rPr>
        <w:rFonts w:ascii="Symbol" w:hAnsi="Symbol" w:hint="default"/>
      </w:rPr>
    </w:lvl>
    <w:lvl w:ilvl="7" w:tplc="0C0A0003" w:tentative="1">
      <w:start w:val="1"/>
      <w:numFmt w:val="bullet"/>
      <w:lvlText w:val="o"/>
      <w:lvlJc w:val="left"/>
      <w:pPr>
        <w:ind w:left="5846" w:hanging="360"/>
      </w:pPr>
      <w:rPr>
        <w:rFonts w:ascii="Courier New" w:hAnsi="Courier New" w:hint="default"/>
      </w:rPr>
    </w:lvl>
    <w:lvl w:ilvl="8" w:tplc="0C0A0005" w:tentative="1">
      <w:start w:val="1"/>
      <w:numFmt w:val="bullet"/>
      <w:lvlText w:val=""/>
      <w:lvlJc w:val="left"/>
      <w:pPr>
        <w:ind w:left="6566" w:hanging="360"/>
      </w:pPr>
      <w:rPr>
        <w:rFonts w:ascii="Wingdings" w:hAnsi="Wingdings" w:hint="default"/>
      </w:rPr>
    </w:lvl>
  </w:abstractNum>
  <w:abstractNum w:abstractNumId="65">
    <w:nsid w:val="1B0B2E76"/>
    <w:multiLevelType w:val="hybridMultilevel"/>
    <w:tmpl w:val="0AA4921A"/>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66">
    <w:nsid w:val="1B1358FA"/>
    <w:multiLevelType w:val="hybridMultilevel"/>
    <w:tmpl w:val="82C0A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1C6D3C8C"/>
    <w:multiLevelType w:val="hybridMultilevel"/>
    <w:tmpl w:val="F0860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1C9A63AD"/>
    <w:multiLevelType w:val="hybridMultilevel"/>
    <w:tmpl w:val="3C48094C"/>
    <w:lvl w:ilvl="0" w:tplc="52D635E0">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1CC7283E"/>
    <w:multiLevelType w:val="hybridMultilevel"/>
    <w:tmpl w:val="0EB475F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70">
    <w:nsid w:val="1CD72683"/>
    <w:multiLevelType w:val="hybridMultilevel"/>
    <w:tmpl w:val="5C28BCAE"/>
    <w:lvl w:ilvl="0" w:tplc="AFAE18D6">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1D477452"/>
    <w:multiLevelType w:val="hybridMultilevel"/>
    <w:tmpl w:val="4FE2E34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72">
    <w:nsid w:val="1D784DC5"/>
    <w:multiLevelType w:val="hybridMultilevel"/>
    <w:tmpl w:val="7CEC0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1DBD25E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208" w:hanging="648"/>
      </w:pPr>
    </w:lvl>
    <w:lvl w:ilvl="4">
      <w:start w:val="1"/>
      <w:numFmt w:val="decimal"/>
      <w:lvlText w:val="%1.%2.%3.%4.%5."/>
      <w:lvlJc w:val="left"/>
      <w:pPr>
        <w:ind w:left="235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1E126044"/>
    <w:multiLevelType w:val="hybridMultilevel"/>
    <w:tmpl w:val="AF00374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75">
    <w:nsid w:val="1E9B6074"/>
    <w:multiLevelType w:val="hybridMultilevel"/>
    <w:tmpl w:val="9528AE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1F2036BD"/>
    <w:multiLevelType w:val="hybridMultilevel"/>
    <w:tmpl w:val="4EB00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1F221FD9"/>
    <w:multiLevelType w:val="hybridMultilevel"/>
    <w:tmpl w:val="0A56CA28"/>
    <w:lvl w:ilvl="0" w:tplc="45703C76">
      <w:start w:val="5"/>
      <w:numFmt w:val="bullet"/>
      <w:lvlText w:val=""/>
      <w:lvlJc w:val="left"/>
      <w:pPr>
        <w:ind w:left="786"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1F2A3DBD"/>
    <w:multiLevelType w:val="hybridMultilevel"/>
    <w:tmpl w:val="8560313A"/>
    <w:lvl w:ilvl="0" w:tplc="C01EF5FA">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1FB93ABF"/>
    <w:multiLevelType w:val="hybridMultilevel"/>
    <w:tmpl w:val="E76E0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20355AEA"/>
    <w:multiLevelType w:val="hybridMultilevel"/>
    <w:tmpl w:val="0D1AEE9E"/>
    <w:lvl w:ilvl="0" w:tplc="D8DC29BA">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204C2DA6"/>
    <w:multiLevelType w:val="hybridMultilevel"/>
    <w:tmpl w:val="DCEAA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205A464A"/>
    <w:multiLevelType w:val="hybridMultilevel"/>
    <w:tmpl w:val="A552B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205A4938"/>
    <w:multiLevelType w:val="hybridMultilevel"/>
    <w:tmpl w:val="4E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20A638D9"/>
    <w:multiLevelType w:val="hybridMultilevel"/>
    <w:tmpl w:val="21D2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20AB06E7"/>
    <w:multiLevelType w:val="hybridMultilevel"/>
    <w:tmpl w:val="2B5E0050"/>
    <w:lvl w:ilvl="0" w:tplc="52CE04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20FE6708"/>
    <w:multiLevelType w:val="hybridMultilevel"/>
    <w:tmpl w:val="414ECE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21E32B13"/>
    <w:multiLevelType w:val="hybridMultilevel"/>
    <w:tmpl w:val="52AE6F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21F027F6"/>
    <w:multiLevelType w:val="hybridMultilevel"/>
    <w:tmpl w:val="4C1AD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222F22AB"/>
    <w:multiLevelType w:val="hybridMultilevel"/>
    <w:tmpl w:val="81FAD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2734944"/>
    <w:multiLevelType w:val="hybridMultilevel"/>
    <w:tmpl w:val="8B302E5C"/>
    <w:lvl w:ilvl="0" w:tplc="45703C76">
      <w:start w:val="5"/>
      <w:numFmt w:val="bullet"/>
      <w:lvlText w:val=""/>
      <w:lvlJc w:val="left"/>
      <w:pPr>
        <w:ind w:left="786"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23064A5C"/>
    <w:multiLevelType w:val="hybridMultilevel"/>
    <w:tmpl w:val="E1CA8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232C03B6"/>
    <w:multiLevelType w:val="hybridMultilevel"/>
    <w:tmpl w:val="057A5DAA"/>
    <w:lvl w:ilvl="0" w:tplc="04661296">
      <w:start w:val="1"/>
      <w:numFmt w:val="upperRoman"/>
      <w:pStyle w:val="Ttulo"/>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23496C45"/>
    <w:multiLevelType w:val="hybridMultilevel"/>
    <w:tmpl w:val="C3EA9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235248AB"/>
    <w:multiLevelType w:val="hybridMultilevel"/>
    <w:tmpl w:val="1E7CDFC6"/>
    <w:lvl w:ilvl="0" w:tplc="AA6A4B32">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239D67E0"/>
    <w:multiLevelType w:val="hybridMultilevel"/>
    <w:tmpl w:val="89FC0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23D017A1"/>
    <w:multiLevelType w:val="hybridMultilevel"/>
    <w:tmpl w:val="5C603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23D6019E"/>
    <w:multiLevelType w:val="hybridMultilevel"/>
    <w:tmpl w:val="5A12E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23DA0BCD"/>
    <w:multiLevelType w:val="hybridMultilevel"/>
    <w:tmpl w:val="B700F62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99">
    <w:nsid w:val="23DB4EC2"/>
    <w:multiLevelType w:val="hybridMultilevel"/>
    <w:tmpl w:val="F4969EB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00">
    <w:nsid w:val="244F1645"/>
    <w:multiLevelType w:val="hybridMultilevel"/>
    <w:tmpl w:val="28DA9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24935DCD"/>
    <w:multiLevelType w:val="hybridMultilevel"/>
    <w:tmpl w:val="7B4C8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25001DA2"/>
    <w:multiLevelType w:val="hybridMultilevel"/>
    <w:tmpl w:val="BAFCF1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25CB1A41"/>
    <w:multiLevelType w:val="hybridMultilevel"/>
    <w:tmpl w:val="1D78E722"/>
    <w:lvl w:ilvl="0" w:tplc="A66273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25EF04FB"/>
    <w:multiLevelType w:val="hybridMultilevel"/>
    <w:tmpl w:val="7D689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25F72084"/>
    <w:multiLevelType w:val="hybridMultilevel"/>
    <w:tmpl w:val="64EC2D28"/>
    <w:lvl w:ilvl="0" w:tplc="7020044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27505CD2"/>
    <w:multiLevelType w:val="hybridMultilevel"/>
    <w:tmpl w:val="83D02D4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07">
    <w:nsid w:val="27702AA7"/>
    <w:multiLevelType w:val="hybridMultilevel"/>
    <w:tmpl w:val="13027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277F7E92"/>
    <w:multiLevelType w:val="hybridMultilevel"/>
    <w:tmpl w:val="64AA5BAA"/>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09">
    <w:nsid w:val="279E1CB8"/>
    <w:multiLevelType w:val="hybridMultilevel"/>
    <w:tmpl w:val="A5ECB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27FD483E"/>
    <w:multiLevelType w:val="hybridMultilevel"/>
    <w:tmpl w:val="247E8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2803344D"/>
    <w:multiLevelType w:val="hybridMultilevel"/>
    <w:tmpl w:val="5D7CBAF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2">
    <w:nsid w:val="28562E9C"/>
    <w:multiLevelType w:val="hybridMultilevel"/>
    <w:tmpl w:val="B936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289C11A1"/>
    <w:multiLevelType w:val="hybridMultilevel"/>
    <w:tmpl w:val="B9AEF66A"/>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4">
    <w:nsid w:val="28BF4F84"/>
    <w:multiLevelType w:val="hybridMultilevel"/>
    <w:tmpl w:val="7294F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290A0DCC"/>
    <w:multiLevelType w:val="hybridMultilevel"/>
    <w:tmpl w:val="6A78E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29DF1273"/>
    <w:multiLevelType w:val="hybridMultilevel"/>
    <w:tmpl w:val="0D7A5014"/>
    <w:lvl w:ilvl="0" w:tplc="A6B62450">
      <w:start w:val="6"/>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2A780446"/>
    <w:multiLevelType w:val="hybridMultilevel"/>
    <w:tmpl w:val="20F25F6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8">
    <w:nsid w:val="2A9E1C31"/>
    <w:multiLevelType w:val="hybridMultilevel"/>
    <w:tmpl w:val="93A826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2B4359DD"/>
    <w:multiLevelType w:val="hybridMultilevel"/>
    <w:tmpl w:val="6582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2BAA62C5"/>
    <w:multiLevelType w:val="hybridMultilevel"/>
    <w:tmpl w:val="E7DA2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2BBA2797"/>
    <w:multiLevelType w:val="hybridMultilevel"/>
    <w:tmpl w:val="FED265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2">
    <w:nsid w:val="2C805B98"/>
    <w:multiLevelType w:val="hybridMultilevel"/>
    <w:tmpl w:val="98D819CE"/>
    <w:lvl w:ilvl="0" w:tplc="492A20E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2CB37949"/>
    <w:multiLevelType w:val="hybridMultilevel"/>
    <w:tmpl w:val="56542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nsid w:val="2D072EFB"/>
    <w:multiLevelType w:val="hybridMultilevel"/>
    <w:tmpl w:val="2F10C288"/>
    <w:lvl w:ilvl="0" w:tplc="45703C76">
      <w:start w:val="5"/>
      <w:numFmt w:val="bullet"/>
      <w:lvlText w:val=""/>
      <w:lvlJc w:val="left"/>
      <w:pPr>
        <w:ind w:left="786" w:hanging="360"/>
      </w:pPr>
      <w:rPr>
        <w:rFonts w:ascii="Symbol" w:eastAsia="Calibri" w:hAnsi="Symbol" w:cs="Aria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5">
    <w:nsid w:val="2D1F27F4"/>
    <w:multiLevelType w:val="hybridMultilevel"/>
    <w:tmpl w:val="E93C2E2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26">
    <w:nsid w:val="2D3A5750"/>
    <w:multiLevelType w:val="hybridMultilevel"/>
    <w:tmpl w:val="A8D21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nsid w:val="2DB77392"/>
    <w:multiLevelType w:val="hybridMultilevel"/>
    <w:tmpl w:val="BF8E2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nsid w:val="2DF715F0"/>
    <w:multiLevelType w:val="hybridMultilevel"/>
    <w:tmpl w:val="B112826C"/>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29">
    <w:nsid w:val="2E5069CF"/>
    <w:multiLevelType w:val="hybridMultilevel"/>
    <w:tmpl w:val="0590D7D6"/>
    <w:lvl w:ilvl="0" w:tplc="591AC746">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2E6B6F69"/>
    <w:multiLevelType w:val="hybridMultilevel"/>
    <w:tmpl w:val="AE022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nsid w:val="2EBC0EE2"/>
    <w:multiLevelType w:val="hybridMultilevel"/>
    <w:tmpl w:val="8DC68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2F40734F"/>
    <w:multiLevelType w:val="hybridMultilevel"/>
    <w:tmpl w:val="E7C4E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2FB902B3"/>
    <w:multiLevelType w:val="hybridMultilevel"/>
    <w:tmpl w:val="623CFB1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4">
    <w:nsid w:val="304167F9"/>
    <w:multiLevelType w:val="hybridMultilevel"/>
    <w:tmpl w:val="EDAEA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nsid w:val="304A5165"/>
    <w:multiLevelType w:val="hybridMultilevel"/>
    <w:tmpl w:val="6E284C8C"/>
    <w:lvl w:ilvl="0" w:tplc="F4B68D60">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30F2728B"/>
    <w:multiLevelType w:val="hybridMultilevel"/>
    <w:tmpl w:val="068E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30F90080"/>
    <w:multiLevelType w:val="hybridMultilevel"/>
    <w:tmpl w:val="E042D27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38">
    <w:nsid w:val="31B52F52"/>
    <w:multiLevelType w:val="hybridMultilevel"/>
    <w:tmpl w:val="41E6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32522E8A"/>
    <w:multiLevelType w:val="hybridMultilevel"/>
    <w:tmpl w:val="65EEC7BA"/>
    <w:lvl w:ilvl="0" w:tplc="BC160D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32A821C1"/>
    <w:multiLevelType w:val="hybridMultilevel"/>
    <w:tmpl w:val="2534A51C"/>
    <w:lvl w:ilvl="0" w:tplc="7682B9DA">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3314314B"/>
    <w:multiLevelType w:val="hybridMultilevel"/>
    <w:tmpl w:val="80D8838A"/>
    <w:lvl w:ilvl="0" w:tplc="0C0A0001">
      <w:start w:val="1"/>
      <w:numFmt w:val="bullet"/>
      <w:lvlText w:val=""/>
      <w:lvlJc w:val="left"/>
      <w:pPr>
        <w:ind w:left="898" w:hanging="360"/>
      </w:pPr>
      <w:rPr>
        <w:rFonts w:ascii="Symbol" w:hAnsi="Symbol" w:hint="default"/>
      </w:rPr>
    </w:lvl>
    <w:lvl w:ilvl="1" w:tplc="0C0A0003" w:tentative="1">
      <w:start w:val="1"/>
      <w:numFmt w:val="bullet"/>
      <w:lvlText w:val="o"/>
      <w:lvlJc w:val="left"/>
      <w:pPr>
        <w:ind w:left="1618" w:hanging="360"/>
      </w:pPr>
      <w:rPr>
        <w:rFonts w:ascii="Courier New" w:hAnsi="Courier New" w:cs="Courier New" w:hint="default"/>
      </w:rPr>
    </w:lvl>
    <w:lvl w:ilvl="2" w:tplc="0C0A0005" w:tentative="1">
      <w:start w:val="1"/>
      <w:numFmt w:val="bullet"/>
      <w:lvlText w:val=""/>
      <w:lvlJc w:val="left"/>
      <w:pPr>
        <w:ind w:left="2338" w:hanging="360"/>
      </w:pPr>
      <w:rPr>
        <w:rFonts w:ascii="Wingdings" w:hAnsi="Wingdings" w:hint="default"/>
      </w:rPr>
    </w:lvl>
    <w:lvl w:ilvl="3" w:tplc="0C0A0001" w:tentative="1">
      <w:start w:val="1"/>
      <w:numFmt w:val="bullet"/>
      <w:lvlText w:val=""/>
      <w:lvlJc w:val="left"/>
      <w:pPr>
        <w:ind w:left="3058" w:hanging="360"/>
      </w:pPr>
      <w:rPr>
        <w:rFonts w:ascii="Symbol" w:hAnsi="Symbol" w:hint="default"/>
      </w:rPr>
    </w:lvl>
    <w:lvl w:ilvl="4" w:tplc="0C0A0003" w:tentative="1">
      <w:start w:val="1"/>
      <w:numFmt w:val="bullet"/>
      <w:lvlText w:val="o"/>
      <w:lvlJc w:val="left"/>
      <w:pPr>
        <w:ind w:left="3778" w:hanging="360"/>
      </w:pPr>
      <w:rPr>
        <w:rFonts w:ascii="Courier New" w:hAnsi="Courier New" w:cs="Courier New" w:hint="default"/>
      </w:rPr>
    </w:lvl>
    <w:lvl w:ilvl="5" w:tplc="0C0A0005" w:tentative="1">
      <w:start w:val="1"/>
      <w:numFmt w:val="bullet"/>
      <w:lvlText w:val=""/>
      <w:lvlJc w:val="left"/>
      <w:pPr>
        <w:ind w:left="4498" w:hanging="360"/>
      </w:pPr>
      <w:rPr>
        <w:rFonts w:ascii="Wingdings" w:hAnsi="Wingdings" w:hint="default"/>
      </w:rPr>
    </w:lvl>
    <w:lvl w:ilvl="6" w:tplc="0C0A0001" w:tentative="1">
      <w:start w:val="1"/>
      <w:numFmt w:val="bullet"/>
      <w:lvlText w:val=""/>
      <w:lvlJc w:val="left"/>
      <w:pPr>
        <w:ind w:left="5218" w:hanging="360"/>
      </w:pPr>
      <w:rPr>
        <w:rFonts w:ascii="Symbol" w:hAnsi="Symbol" w:hint="default"/>
      </w:rPr>
    </w:lvl>
    <w:lvl w:ilvl="7" w:tplc="0C0A0003" w:tentative="1">
      <w:start w:val="1"/>
      <w:numFmt w:val="bullet"/>
      <w:lvlText w:val="o"/>
      <w:lvlJc w:val="left"/>
      <w:pPr>
        <w:ind w:left="5938" w:hanging="360"/>
      </w:pPr>
      <w:rPr>
        <w:rFonts w:ascii="Courier New" w:hAnsi="Courier New" w:cs="Courier New" w:hint="default"/>
      </w:rPr>
    </w:lvl>
    <w:lvl w:ilvl="8" w:tplc="0C0A0005" w:tentative="1">
      <w:start w:val="1"/>
      <w:numFmt w:val="bullet"/>
      <w:lvlText w:val=""/>
      <w:lvlJc w:val="left"/>
      <w:pPr>
        <w:ind w:left="6658" w:hanging="360"/>
      </w:pPr>
      <w:rPr>
        <w:rFonts w:ascii="Wingdings" w:hAnsi="Wingdings" w:hint="default"/>
      </w:rPr>
    </w:lvl>
  </w:abstractNum>
  <w:abstractNum w:abstractNumId="142">
    <w:nsid w:val="335220C8"/>
    <w:multiLevelType w:val="hybridMultilevel"/>
    <w:tmpl w:val="ABD80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nsid w:val="33A03AF9"/>
    <w:multiLevelType w:val="hybridMultilevel"/>
    <w:tmpl w:val="34224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nsid w:val="33EB07FB"/>
    <w:multiLevelType w:val="hybridMultilevel"/>
    <w:tmpl w:val="16448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342C35E8"/>
    <w:multiLevelType w:val="hybridMultilevel"/>
    <w:tmpl w:val="EBEC773A"/>
    <w:lvl w:ilvl="0" w:tplc="2E34CCBC">
      <w:start w:val="1"/>
      <w:numFmt w:val="bullet"/>
      <w:lvlText w:val=""/>
      <w:lvlJc w:val="left"/>
      <w:pPr>
        <w:ind w:left="720" w:hanging="360"/>
      </w:pPr>
      <w:rPr>
        <w:rFonts w:ascii="Symbol" w:hAnsi="Symbol"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34C47C54"/>
    <w:multiLevelType w:val="hybridMultilevel"/>
    <w:tmpl w:val="A752649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47">
    <w:nsid w:val="34D75DEB"/>
    <w:multiLevelType w:val="hybridMultilevel"/>
    <w:tmpl w:val="99A2657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350951AE"/>
    <w:multiLevelType w:val="hybridMultilevel"/>
    <w:tmpl w:val="8E306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nsid w:val="35D902B7"/>
    <w:multiLevelType w:val="hybridMultilevel"/>
    <w:tmpl w:val="27A67A0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50">
    <w:nsid w:val="364E7B13"/>
    <w:multiLevelType w:val="hybridMultilevel"/>
    <w:tmpl w:val="F49A527A"/>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51">
    <w:nsid w:val="36DD7646"/>
    <w:multiLevelType w:val="hybridMultilevel"/>
    <w:tmpl w:val="8C74DAA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52">
    <w:nsid w:val="36E81B71"/>
    <w:multiLevelType w:val="hybridMultilevel"/>
    <w:tmpl w:val="DDA00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371E3A06"/>
    <w:multiLevelType w:val="hybridMultilevel"/>
    <w:tmpl w:val="78D2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nsid w:val="37480F90"/>
    <w:multiLevelType w:val="hybridMultilevel"/>
    <w:tmpl w:val="8E3064A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55">
    <w:nsid w:val="37EF041D"/>
    <w:multiLevelType w:val="hybridMultilevel"/>
    <w:tmpl w:val="AEDA7566"/>
    <w:lvl w:ilvl="0" w:tplc="6A3A9834">
      <w:start w:val="1"/>
      <w:numFmt w:val="bullet"/>
      <w:lvlText w:val=""/>
      <w:lvlJc w:val="left"/>
      <w:pPr>
        <w:ind w:left="72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6">
    <w:nsid w:val="386E02B4"/>
    <w:multiLevelType w:val="hybridMultilevel"/>
    <w:tmpl w:val="B824E6CC"/>
    <w:lvl w:ilvl="0" w:tplc="7B3AF2E8">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38705B92"/>
    <w:multiLevelType w:val="hybridMultilevel"/>
    <w:tmpl w:val="CA0A6CD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8">
    <w:nsid w:val="38C104D4"/>
    <w:multiLevelType w:val="hybridMultilevel"/>
    <w:tmpl w:val="B6D6BB02"/>
    <w:lvl w:ilvl="0" w:tplc="30F0C942">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38CC29C1"/>
    <w:multiLevelType w:val="hybridMultilevel"/>
    <w:tmpl w:val="18303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39C02F4A"/>
    <w:multiLevelType w:val="hybridMultilevel"/>
    <w:tmpl w:val="CF1AA986"/>
    <w:lvl w:ilvl="0" w:tplc="2F9CC434">
      <w:start w:val="5"/>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39E37429"/>
    <w:multiLevelType w:val="hybridMultilevel"/>
    <w:tmpl w:val="4AC4D7A0"/>
    <w:lvl w:ilvl="0" w:tplc="1B5AA842">
      <w:start w:val="4"/>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3A465E35"/>
    <w:multiLevelType w:val="hybridMultilevel"/>
    <w:tmpl w:val="A3E292E4"/>
    <w:lvl w:ilvl="0" w:tplc="1E506C4E">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3AB6134A"/>
    <w:multiLevelType w:val="hybridMultilevel"/>
    <w:tmpl w:val="75081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nsid w:val="3AE231DE"/>
    <w:multiLevelType w:val="hybridMultilevel"/>
    <w:tmpl w:val="87FA291C"/>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3BB37BC0"/>
    <w:multiLevelType w:val="hybridMultilevel"/>
    <w:tmpl w:val="6156868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66">
    <w:nsid w:val="3BB418E0"/>
    <w:multiLevelType w:val="hybridMultilevel"/>
    <w:tmpl w:val="E566016C"/>
    <w:lvl w:ilvl="0" w:tplc="DD628B74">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3CE27A81"/>
    <w:multiLevelType w:val="hybridMultilevel"/>
    <w:tmpl w:val="00E48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3D5A7426"/>
    <w:multiLevelType w:val="hybridMultilevel"/>
    <w:tmpl w:val="3F74D20E"/>
    <w:lvl w:ilvl="0" w:tplc="080A0001">
      <w:start w:val="1"/>
      <w:numFmt w:val="bullet"/>
      <w:lvlText w:val=""/>
      <w:lvlJc w:val="left"/>
      <w:pPr>
        <w:ind w:left="36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69">
    <w:nsid w:val="3D867F57"/>
    <w:multiLevelType w:val="hybridMultilevel"/>
    <w:tmpl w:val="087CC830"/>
    <w:lvl w:ilvl="0" w:tplc="DA8A88F4">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3DCA23DF"/>
    <w:multiLevelType w:val="hybridMultilevel"/>
    <w:tmpl w:val="1092F5F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71">
    <w:nsid w:val="3E4E013B"/>
    <w:multiLevelType w:val="hybridMultilevel"/>
    <w:tmpl w:val="088E9D90"/>
    <w:lvl w:ilvl="0" w:tplc="2E34CCBC">
      <w:start w:val="1"/>
      <w:numFmt w:val="bullet"/>
      <w:lvlText w:val=""/>
      <w:lvlJc w:val="left"/>
      <w:pPr>
        <w:ind w:left="720" w:hanging="360"/>
      </w:pPr>
      <w:rPr>
        <w:rFonts w:ascii="Symbol" w:hAnsi="Symbol"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nsid w:val="3E854565"/>
    <w:multiLevelType w:val="hybridMultilevel"/>
    <w:tmpl w:val="FDD2F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3EA03F90"/>
    <w:multiLevelType w:val="hybridMultilevel"/>
    <w:tmpl w:val="3B8E4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3F0C006B"/>
    <w:multiLevelType w:val="hybridMultilevel"/>
    <w:tmpl w:val="862E305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75">
    <w:nsid w:val="3F7238D3"/>
    <w:multiLevelType w:val="hybridMultilevel"/>
    <w:tmpl w:val="BA6A1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3FBF4BAD"/>
    <w:multiLevelType w:val="hybridMultilevel"/>
    <w:tmpl w:val="598CE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nsid w:val="405077E2"/>
    <w:multiLevelType w:val="hybridMultilevel"/>
    <w:tmpl w:val="4CE44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410D4FE6"/>
    <w:multiLevelType w:val="hybridMultilevel"/>
    <w:tmpl w:val="C49AD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nsid w:val="41C15126"/>
    <w:multiLevelType w:val="hybridMultilevel"/>
    <w:tmpl w:val="F490D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nsid w:val="41C4409A"/>
    <w:multiLevelType w:val="hybridMultilevel"/>
    <w:tmpl w:val="0D26B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nsid w:val="41C60078"/>
    <w:multiLevelType w:val="hybridMultilevel"/>
    <w:tmpl w:val="2EFA8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427255EE"/>
    <w:multiLevelType w:val="hybridMultilevel"/>
    <w:tmpl w:val="D80E2C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nsid w:val="43705C7B"/>
    <w:multiLevelType w:val="hybridMultilevel"/>
    <w:tmpl w:val="5290B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nsid w:val="455761E2"/>
    <w:multiLevelType w:val="hybridMultilevel"/>
    <w:tmpl w:val="AC56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nsid w:val="455A495C"/>
    <w:multiLevelType w:val="hybridMultilevel"/>
    <w:tmpl w:val="2AC87E56"/>
    <w:lvl w:ilvl="0" w:tplc="FD3A30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458F49C1"/>
    <w:multiLevelType w:val="hybridMultilevel"/>
    <w:tmpl w:val="74B82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4597715D"/>
    <w:multiLevelType w:val="hybridMultilevel"/>
    <w:tmpl w:val="981AA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nsid w:val="45AB682D"/>
    <w:multiLevelType w:val="hybridMultilevel"/>
    <w:tmpl w:val="E4FC503E"/>
    <w:lvl w:ilvl="0" w:tplc="080A0001">
      <w:start w:val="1"/>
      <w:numFmt w:val="bullet"/>
      <w:lvlText w:val=""/>
      <w:lvlJc w:val="left"/>
      <w:pPr>
        <w:ind w:left="720" w:hanging="360"/>
      </w:pPr>
      <w:rPr>
        <w:rFonts w:ascii="Symbol" w:hAnsi="Symbol"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466C7074"/>
    <w:multiLevelType w:val="hybridMultilevel"/>
    <w:tmpl w:val="BA5CF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nsid w:val="46962B00"/>
    <w:multiLevelType w:val="hybridMultilevel"/>
    <w:tmpl w:val="9050C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nsid w:val="469A50B1"/>
    <w:multiLevelType w:val="hybridMultilevel"/>
    <w:tmpl w:val="C33C5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nsid w:val="46CE1361"/>
    <w:multiLevelType w:val="hybridMultilevel"/>
    <w:tmpl w:val="C5C6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3">
    <w:nsid w:val="46FB59FF"/>
    <w:multiLevelType w:val="hybridMultilevel"/>
    <w:tmpl w:val="9FB6B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nsid w:val="4760619C"/>
    <w:multiLevelType w:val="hybridMultilevel"/>
    <w:tmpl w:val="0B8A0A4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95">
    <w:nsid w:val="484425E1"/>
    <w:multiLevelType w:val="hybridMultilevel"/>
    <w:tmpl w:val="C13813B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96">
    <w:nsid w:val="485E135D"/>
    <w:multiLevelType w:val="hybridMultilevel"/>
    <w:tmpl w:val="2F90F72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97">
    <w:nsid w:val="48745966"/>
    <w:multiLevelType w:val="hybridMultilevel"/>
    <w:tmpl w:val="58A072F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98">
    <w:nsid w:val="491D3315"/>
    <w:multiLevelType w:val="hybridMultilevel"/>
    <w:tmpl w:val="CA54B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492B3D05"/>
    <w:multiLevelType w:val="hybridMultilevel"/>
    <w:tmpl w:val="30E2C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nsid w:val="494F1168"/>
    <w:multiLevelType w:val="hybridMultilevel"/>
    <w:tmpl w:val="D14AA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nsid w:val="49A91683"/>
    <w:multiLevelType w:val="hybridMultilevel"/>
    <w:tmpl w:val="5F8E3B8A"/>
    <w:lvl w:ilvl="0" w:tplc="8B2C8C9C">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nsid w:val="4ADF20AD"/>
    <w:multiLevelType w:val="hybridMultilevel"/>
    <w:tmpl w:val="F9A6E62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03">
    <w:nsid w:val="4B0C3FF0"/>
    <w:multiLevelType w:val="hybridMultilevel"/>
    <w:tmpl w:val="DC3A3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4">
    <w:nsid w:val="4B344198"/>
    <w:multiLevelType w:val="hybridMultilevel"/>
    <w:tmpl w:val="0584F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5">
    <w:nsid w:val="4BD72CE1"/>
    <w:multiLevelType w:val="hybridMultilevel"/>
    <w:tmpl w:val="EC18E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6">
    <w:nsid w:val="4BE41F0C"/>
    <w:multiLevelType w:val="hybridMultilevel"/>
    <w:tmpl w:val="71460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7">
    <w:nsid w:val="4C2E3C78"/>
    <w:multiLevelType w:val="hybridMultilevel"/>
    <w:tmpl w:val="FAD0B23C"/>
    <w:lvl w:ilvl="0" w:tplc="080A0001">
      <w:start w:val="1"/>
      <w:numFmt w:val="bullet"/>
      <w:lvlText w:val=""/>
      <w:lvlJc w:val="left"/>
      <w:pPr>
        <w:ind w:left="839" w:hanging="360"/>
      </w:pPr>
      <w:rPr>
        <w:rFonts w:ascii="Symbol" w:hAnsi="Symbol" w:hint="default"/>
      </w:rPr>
    </w:lvl>
    <w:lvl w:ilvl="1" w:tplc="080A0003" w:tentative="1">
      <w:start w:val="1"/>
      <w:numFmt w:val="bullet"/>
      <w:lvlText w:val="o"/>
      <w:lvlJc w:val="left"/>
      <w:pPr>
        <w:ind w:left="1559" w:hanging="360"/>
      </w:pPr>
      <w:rPr>
        <w:rFonts w:ascii="Courier New" w:hAnsi="Courier New" w:cs="Courier New" w:hint="default"/>
      </w:rPr>
    </w:lvl>
    <w:lvl w:ilvl="2" w:tplc="080A0005" w:tentative="1">
      <w:start w:val="1"/>
      <w:numFmt w:val="bullet"/>
      <w:lvlText w:val=""/>
      <w:lvlJc w:val="left"/>
      <w:pPr>
        <w:ind w:left="2279" w:hanging="360"/>
      </w:pPr>
      <w:rPr>
        <w:rFonts w:ascii="Wingdings" w:hAnsi="Wingdings" w:hint="default"/>
      </w:rPr>
    </w:lvl>
    <w:lvl w:ilvl="3" w:tplc="080A0001" w:tentative="1">
      <w:start w:val="1"/>
      <w:numFmt w:val="bullet"/>
      <w:lvlText w:val=""/>
      <w:lvlJc w:val="left"/>
      <w:pPr>
        <w:ind w:left="2999" w:hanging="360"/>
      </w:pPr>
      <w:rPr>
        <w:rFonts w:ascii="Symbol" w:hAnsi="Symbol" w:hint="default"/>
      </w:rPr>
    </w:lvl>
    <w:lvl w:ilvl="4" w:tplc="080A0003" w:tentative="1">
      <w:start w:val="1"/>
      <w:numFmt w:val="bullet"/>
      <w:lvlText w:val="o"/>
      <w:lvlJc w:val="left"/>
      <w:pPr>
        <w:ind w:left="3719" w:hanging="360"/>
      </w:pPr>
      <w:rPr>
        <w:rFonts w:ascii="Courier New" w:hAnsi="Courier New" w:cs="Courier New" w:hint="default"/>
      </w:rPr>
    </w:lvl>
    <w:lvl w:ilvl="5" w:tplc="080A0005" w:tentative="1">
      <w:start w:val="1"/>
      <w:numFmt w:val="bullet"/>
      <w:lvlText w:val=""/>
      <w:lvlJc w:val="left"/>
      <w:pPr>
        <w:ind w:left="4439" w:hanging="360"/>
      </w:pPr>
      <w:rPr>
        <w:rFonts w:ascii="Wingdings" w:hAnsi="Wingdings" w:hint="default"/>
      </w:rPr>
    </w:lvl>
    <w:lvl w:ilvl="6" w:tplc="080A0001" w:tentative="1">
      <w:start w:val="1"/>
      <w:numFmt w:val="bullet"/>
      <w:lvlText w:val=""/>
      <w:lvlJc w:val="left"/>
      <w:pPr>
        <w:ind w:left="5159" w:hanging="360"/>
      </w:pPr>
      <w:rPr>
        <w:rFonts w:ascii="Symbol" w:hAnsi="Symbol" w:hint="default"/>
      </w:rPr>
    </w:lvl>
    <w:lvl w:ilvl="7" w:tplc="080A0003" w:tentative="1">
      <w:start w:val="1"/>
      <w:numFmt w:val="bullet"/>
      <w:lvlText w:val="o"/>
      <w:lvlJc w:val="left"/>
      <w:pPr>
        <w:ind w:left="5879" w:hanging="360"/>
      </w:pPr>
      <w:rPr>
        <w:rFonts w:ascii="Courier New" w:hAnsi="Courier New" w:cs="Courier New" w:hint="default"/>
      </w:rPr>
    </w:lvl>
    <w:lvl w:ilvl="8" w:tplc="080A0005" w:tentative="1">
      <w:start w:val="1"/>
      <w:numFmt w:val="bullet"/>
      <w:lvlText w:val=""/>
      <w:lvlJc w:val="left"/>
      <w:pPr>
        <w:ind w:left="6599" w:hanging="360"/>
      </w:pPr>
      <w:rPr>
        <w:rFonts w:ascii="Wingdings" w:hAnsi="Wingdings" w:hint="default"/>
      </w:rPr>
    </w:lvl>
  </w:abstractNum>
  <w:abstractNum w:abstractNumId="208">
    <w:nsid w:val="4C5B788F"/>
    <w:multiLevelType w:val="hybridMultilevel"/>
    <w:tmpl w:val="BFA25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nsid w:val="4C675445"/>
    <w:multiLevelType w:val="hybridMultilevel"/>
    <w:tmpl w:val="32B00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nsid w:val="4CB16EBF"/>
    <w:multiLevelType w:val="hybridMultilevel"/>
    <w:tmpl w:val="039CF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4CBA5376"/>
    <w:multiLevelType w:val="hybridMultilevel"/>
    <w:tmpl w:val="2FE008E8"/>
    <w:lvl w:ilvl="0" w:tplc="1BAAC88C">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2">
    <w:nsid w:val="4CDB3D23"/>
    <w:multiLevelType w:val="hybridMultilevel"/>
    <w:tmpl w:val="449A4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3">
    <w:nsid w:val="4D3E7BA3"/>
    <w:multiLevelType w:val="hybridMultilevel"/>
    <w:tmpl w:val="247E3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4">
    <w:nsid w:val="4EDD3AB6"/>
    <w:multiLevelType w:val="hybridMultilevel"/>
    <w:tmpl w:val="5632407A"/>
    <w:lvl w:ilvl="0" w:tplc="E02CBAFA">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nsid w:val="4F0E0B41"/>
    <w:multiLevelType w:val="hybridMultilevel"/>
    <w:tmpl w:val="CDB2E22A"/>
    <w:lvl w:ilvl="0" w:tplc="DC8C9CD8">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nsid w:val="4F1D5091"/>
    <w:multiLevelType w:val="hybridMultilevel"/>
    <w:tmpl w:val="302A0A5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17">
    <w:nsid w:val="4F954679"/>
    <w:multiLevelType w:val="hybridMultilevel"/>
    <w:tmpl w:val="B100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8">
    <w:nsid w:val="502F6C66"/>
    <w:multiLevelType w:val="hybridMultilevel"/>
    <w:tmpl w:val="999A3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9">
    <w:nsid w:val="508A0EA4"/>
    <w:multiLevelType w:val="hybridMultilevel"/>
    <w:tmpl w:val="AD10ECB2"/>
    <w:lvl w:ilvl="0" w:tplc="8B2C8C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0">
    <w:nsid w:val="508A74AC"/>
    <w:multiLevelType w:val="hybridMultilevel"/>
    <w:tmpl w:val="52AE5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1">
    <w:nsid w:val="508D71CF"/>
    <w:multiLevelType w:val="hybridMultilevel"/>
    <w:tmpl w:val="876E0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2">
    <w:nsid w:val="509E7E18"/>
    <w:multiLevelType w:val="hybridMultilevel"/>
    <w:tmpl w:val="89180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3">
    <w:nsid w:val="51DD4932"/>
    <w:multiLevelType w:val="hybridMultilevel"/>
    <w:tmpl w:val="A80A0D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nsid w:val="52067FBC"/>
    <w:multiLevelType w:val="hybridMultilevel"/>
    <w:tmpl w:val="297A7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5">
    <w:nsid w:val="5212371C"/>
    <w:multiLevelType w:val="hybridMultilevel"/>
    <w:tmpl w:val="CE8A3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5217057E"/>
    <w:multiLevelType w:val="hybridMultilevel"/>
    <w:tmpl w:val="E8AE1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7">
    <w:nsid w:val="52374F2C"/>
    <w:multiLevelType w:val="hybridMultilevel"/>
    <w:tmpl w:val="7C622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8">
    <w:nsid w:val="52846BE9"/>
    <w:multiLevelType w:val="hybridMultilevel"/>
    <w:tmpl w:val="A54CF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9">
    <w:nsid w:val="529B4066"/>
    <w:multiLevelType w:val="hybridMultilevel"/>
    <w:tmpl w:val="1D5E2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0">
    <w:nsid w:val="52FD6E6A"/>
    <w:multiLevelType w:val="hybridMultilevel"/>
    <w:tmpl w:val="62E43CE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1">
    <w:nsid w:val="53760D75"/>
    <w:multiLevelType w:val="hybridMultilevel"/>
    <w:tmpl w:val="DE6A3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2">
    <w:nsid w:val="54102F1C"/>
    <w:multiLevelType w:val="hybridMultilevel"/>
    <w:tmpl w:val="A1085312"/>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233">
    <w:nsid w:val="541852ED"/>
    <w:multiLevelType w:val="hybridMultilevel"/>
    <w:tmpl w:val="ED02106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34">
    <w:nsid w:val="5467370A"/>
    <w:multiLevelType w:val="hybridMultilevel"/>
    <w:tmpl w:val="984AB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5">
    <w:nsid w:val="54700DDD"/>
    <w:multiLevelType w:val="hybridMultilevel"/>
    <w:tmpl w:val="1F322D82"/>
    <w:lvl w:ilvl="0" w:tplc="E884B4AC">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nsid w:val="55887DF8"/>
    <w:multiLevelType w:val="hybridMultilevel"/>
    <w:tmpl w:val="4CAE1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7">
    <w:nsid w:val="56862AE6"/>
    <w:multiLevelType w:val="hybridMultilevel"/>
    <w:tmpl w:val="CBDEBDE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38">
    <w:nsid w:val="568A401E"/>
    <w:multiLevelType w:val="hybridMultilevel"/>
    <w:tmpl w:val="970ACB6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39">
    <w:nsid w:val="570E0249"/>
    <w:multiLevelType w:val="hybridMultilevel"/>
    <w:tmpl w:val="9B84C4DC"/>
    <w:lvl w:ilvl="0" w:tplc="4E626AC0">
      <w:start w:val="5"/>
      <w:numFmt w:val="decimal"/>
      <w:lvlText w:val="%1."/>
      <w:lvlJc w:val="left"/>
      <w:pPr>
        <w:ind w:left="928" w:hanging="360"/>
      </w:pPr>
      <w:rPr>
        <w:rFonts w:hint="default"/>
      </w:rPr>
    </w:lvl>
    <w:lvl w:ilvl="1" w:tplc="080A0019" w:tentative="1">
      <w:start w:val="1"/>
      <w:numFmt w:val="lowerLetter"/>
      <w:lvlText w:val="%2."/>
      <w:lvlJc w:val="left"/>
      <w:pPr>
        <w:ind w:left="1583" w:hanging="360"/>
      </w:pPr>
    </w:lvl>
    <w:lvl w:ilvl="2" w:tplc="080A001B" w:tentative="1">
      <w:start w:val="1"/>
      <w:numFmt w:val="lowerRoman"/>
      <w:lvlText w:val="%3."/>
      <w:lvlJc w:val="right"/>
      <w:pPr>
        <w:ind w:left="2303" w:hanging="180"/>
      </w:pPr>
    </w:lvl>
    <w:lvl w:ilvl="3" w:tplc="080A000F" w:tentative="1">
      <w:start w:val="1"/>
      <w:numFmt w:val="decimal"/>
      <w:lvlText w:val="%4."/>
      <w:lvlJc w:val="left"/>
      <w:pPr>
        <w:ind w:left="3023" w:hanging="360"/>
      </w:pPr>
    </w:lvl>
    <w:lvl w:ilvl="4" w:tplc="080A0019" w:tentative="1">
      <w:start w:val="1"/>
      <w:numFmt w:val="lowerLetter"/>
      <w:lvlText w:val="%5."/>
      <w:lvlJc w:val="left"/>
      <w:pPr>
        <w:ind w:left="3743" w:hanging="360"/>
      </w:pPr>
    </w:lvl>
    <w:lvl w:ilvl="5" w:tplc="080A001B" w:tentative="1">
      <w:start w:val="1"/>
      <w:numFmt w:val="lowerRoman"/>
      <w:lvlText w:val="%6."/>
      <w:lvlJc w:val="right"/>
      <w:pPr>
        <w:ind w:left="4463" w:hanging="180"/>
      </w:pPr>
    </w:lvl>
    <w:lvl w:ilvl="6" w:tplc="080A000F" w:tentative="1">
      <w:start w:val="1"/>
      <w:numFmt w:val="decimal"/>
      <w:lvlText w:val="%7."/>
      <w:lvlJc w:val="left"/>
      <w:pPr>
        <w:ind w:left="5183" w:hanging="360"/>
      </w:pPr>
    </w:lvl>
    <w:lvl w:ilvl="7" w:tplc="080A0019" w:tentative="1">
      <w:start w:val="1"/>
      <w:numFmt w:val="lowerLetter"/>
      <w:lvlText w:val="%8."/>
      <w:lvlJc w:val="left"/>
      <w:pPr>
        <w:ind w:left="5903" w:hanging="360"/>
      </w:pPr>
    </w:lvl>
    <w:lvl w:ilvl="8" w:tplc="080A001B" w:tentative="1">
      <w:start w:val="1"/>
      <w:numFmt w:val="lowerRoman"/>
      <w:lvlText w:val="%9."/>
      <w:lvlJc w:val="right"/>
      <w:pPr>
        <w:ind w:left="6623" w:hanging="180"/>
      </w:pPr>
    </w:lvl>
  </w:abstractNum>
  <w:abstractNum w:abstractNumId="240">
    <w:nsid w:val="575A4F25"/>
    <w:multiLevelType w:val="hybridMultilevel"/>
    <w:tmpl w:val="E5D2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1">
    <w:nsid w:val="57BE4DFA"/>
    <w:multiLevelType w:val="hybridMultilevel"/>
    <w:tmpl w:val="6DF4A5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2">
    <w:nsid w:val="5A0E2531"/>
    <w:multiLevelType w:val="hybridMultilevel"/>
    <w:tmpl w:val="E8E8917A"/>
    <w:lvl w:ilvl="0" w:tplc="45703C76">
      <w:start w:val="5"/>
      <w:numFmt w:val="bullet"/>
      <w:lvlText w:val=""/>
      <w:lvlJc w:val="left"/>
      <w:pPr>
        <w:ind w:left="786"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3">
    <w:nsid w:val="5A7F7D29"/>
    <w:multiLevelType w:val="hybridMultilevel"/>
    <w:tmpl w:val="87CC3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4">
    <w:nsid w:val="5AD20363"/>
    <w:multiLevelType w:val="hybridMultilevel"/>
    <w:tmpl w:val="252C8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5">
    <w:nsid w:val="5AD8622E"/>
    <w:multiLevelType w:val="hybridMultilevel"/>
    <w:tmpl w:val="95CAD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6">
    <w:nsid w:val="5AFF3D3D"/>
    <w:multiLevelType w:val="hybridMultilevel"/>
    <w:tmpl w:val="92425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7">
    <w:nsid w:val="5B5175E5"/>
    <w:multiLevelType w:val="hybridMultilevel"/>
    <w:tmpl w:val="5B66E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8">
    <w:nsid w:val="5B935CAB"/>
    <w:multiLevelType w:val="hybridMultilevel"/>
    <w:tmpl w:val="21AE9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9">
    <w:nsid w:val="5BAE6133"/>
    <w:multiLevelType w:val="hybridMultilevel"/>
    <w:tmpl w:val="69FE8DD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50">
    <w:nsid w:val="5C073EDB"/>
    <w:multiLevelType w:val="hybridMultilevel"/>
    <w:tmpl w:val="32B0E4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1">
    <w:nsid w:val="5C0857C7"/>
    <w:multiLevelType w:val="hybridMultilevel"/>
    <w:tmpl w:val="68B43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2">
    <w:nsid w:val="5C2C3BDE"/>
    <w:multiLevelType w:val="hybridMultilevel"/>
    <w:tmpl w:val="190EB29C"/>
    <w:lvl w:ilvl="0" w:tplc="8F9E43AE">
      <w:start w:val="1"/>
      <w:numFmt w:val="upperRoman"/>
      <w:pStyle w:val="Ttulo1"/>
      <w:lvlText w:val="%1."/>
      <w:lvlJc w:val="right"/>
      <w:pPr>
        <w:ind w:left="720" w:hanging="360"/>
      </w:pPr>
      <w:rPr>
        <w:color w:val="948A5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nsid w:val="5CAA4043"/>
    <w:multiLevelType w:val="hybridMultilevel"/>
    <w:tmpl w:val="2C8C511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4">
    <w:nsid w:val="5D084AF9"/>
    <w:multiLevelType w:val="hybridMultilevel"/>
    <w:tmpl w:val="E96437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nsid w:val="5D0C634F"/>
    <w:multiLevelType w:val="hybridMultilevel"/>
    <w:tmpl w:val="45DED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6">
    <w:nsid w:val="5D677DE9"/>
    <w:multiLevelType w:val="hybridMultilevel"/>
    <w:tmpl w:val="E5741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7">
    <w:nsid w:val="5DBD6042"/>
    <w:multiLevelType w:val="hybridMultilevel"/>
    <w:tmpl w:val="935C952E"/>
    <w:lvl w:ilvl="0" w:tplc="2E34CCBC">
      <w:start w:val="1"/>
      <w:numFmt w:val="bullet"/>
      <w:lvlText w:val=""/>
      <w:lvlJc w:val="left"/>
      <w:pPr>
        <w:ind w:left="720" w:hanging="360"/>
      </w:pPr>
      <w:rPr>
        <w:rFonts w:ascii="Symbol" w:hAnsi="Symbol"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8">
    <w:nsid w:val="5E465B1E"/>
    <w:multiLevelType w:val="hybridMultilevel"/>
    <w:tmpl w:val="65A0295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59">
    <w:nsid w:val="5ECC0E72"/>
    <w:multiLevelType w:val="hybridMultilevel"/>
    <w:tmpl w:val="44887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0">
    <w:nsid w:val="5F1441A4"/>
    <w:multiLevelType w:val="hybridMultilevel"/>
    <w:tmpl w:val="F84E7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1">
    <w:nsid w:val="5F1A272E"/>
    <w:multiLevelType w:val="hybridMultilevel"/>
    <w:tmpl w:val="E138B46A"/>
    <w:lvl w:ilvl="0" w:tplc="080A0001">
      <w:start w:val="1"/>
      <w:numFmt w:val="bullet"/>
      <w:lvlText w:val=""/>
      <w:lvlJc w:val="left"/>
      <w:pPr>
        <w:ind w:left="780" w:hanging="360"/>
      </w:pPr>
      <w:rPr>
        <w:rFonts w:ascii="Symbol" w:hAnsi="Symbol" w:hint="default"/>
      </w:rPr>
    </w:lvl>
    <w:lvl w:ilvl="1" w:tplc="DF72AD5E">
      <w:numFmt w:val="bullet"/>
      <w:lvlText w:val="-"/>
      <w:lvlJc w:val="left"/>
      <w:pPr>
        <w:ind w:left="1500" w:hanging="360"/>
      </w:pPr>
      <w:rPr>
        <w:rFonts w:ascii="Arial" w:eastAsia="Times New Roman" w:hAnsi="Arial" w:cs="Arial" w:hint="default"/>
      </w:r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62">
    <w:nsid w:val="5F2B315C"/>
    <w:multiLevelType w:val="hybridMultilevel"/>
    <w:tmpl w:val="BBE4CCD8"/>
    <w:lvl w:ilvl="0" w:tplc="78FE1562">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nsid w:val="5F91030B"/>
    <w:multiLevelType w:val="hybridMultilevel"/>
    <w:tmpl w:val="FCA4C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4">
    <w:nsid w:val="60044D06"/>
    <w:multiLevelType w:val="hybridMultilevel"/>
    <w:tmpl w:val="311A2272"/>
    <w:lvl w:ilvl="0" w:tplc="2E34CCBC">
      <w:start w:val="1"/>
      <w:numFmt w:val="bullet"/>
      <w:lvlText w:val=""/>
      <w:lvlJc w:val="left"/>
      <w:pPr>
        <w:ind w:left="720" w:hanging="360"/>
      </w:pPr>
      <w:rPr>
        <w:rFonts w:ascii="Symbol" w:hAnsi="Symbol"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5">
    <w:nsid w:val="601B2632"/>
    <w:multiLevelType w:val="hybridMultilevel"/>
    <w:tmpl w:val="46C43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6">
    <w:nsid w:val="603360A4"/>
    <w:multiLevelType w:val="hybridMultilevel"/>
    <w:tmpl w:val="61881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7">
    <w:nsid w:val="6056143F"/>
    <w:multiLevelType w:val="hybridMultilevel"/>
    <w:tmpl w:val="DEF622AC"/>
    <w:lvl w:ilvl="0" w:tplc="CAB07BDA">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nsid w:val="606C48CF"/>
    <w:multiLevelType w:val="hybridMultilevel"/>
    <w:tmpl w:val="D2F8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9">
    <w:nsid w:val="6078269D"/>
    <w:multiLevelType w:val="hybridMultilevel"/>
    <w:tmpl w:val="6A408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0">
    <w:nsid w:val="60F72E7C"/>
    <w:multiLevelType w:val="hybridMultilevel"/>
    <w:tmpl w:val="ECC03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1">
    <w:nsid w:val="61110D59"/>
    <w:multiLevelType w:val="hybridMultilevel"/>
    <w:tmpl w:val="C868BB5A"/>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72">
    <w:nsid w:val="611C42DA"/>
    <w:multiLevelType w:val="hybridMultilevel"/>
    <w:tmpl w:val="ABBA85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992A44B4">
      <w:numFmt w:val="bullet"/>
      <w:lvlText w:val="-"/>
      <w:lvlJc w:val="left"/>
      <w:pPr>
        <w:ind w:left="2160" w:hanging="360"/>
      </w:pPr>
      <w:rPr>
        <w:rFonts w:ascii="Arial" w:eastAsia="Calibri" w:hAnsi="Arial" w:cs="Arial" w:hint="default"/>
      </w:r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73">
    <w:nsid w:val="628A1BF4"/>
    <w:multiLevelType w:val="hybridMultilevel"/>
    <w:tmpl w:val="3CF26B7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74">
    <w:nsid w:val="63253E59"/>
    <w:multiLevelType w:val="hybridMultilevel"/>
    <w:tmpl w:val="4D0C1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5">
    <w:nsid w:val="63270E55"/>
    <w:multiLevelType w:val="hybridMultilevel"/>
    <w:tmpl w:val="27425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6">
    <w:nsid w:val="632D7D0D"/>
    <w:multiLevelType w:val="hybridMultilevel"/>
    <w:tmpl w:val="7088A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7">
    <w:nsid w:val="63F27C68"/>
    <w:multiLevelType w:val="hybridMultilevel"/>
    <w:tmpl w:val="02605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8">
    <w:nsid w:val="64236F32"/>
    <w:multiLevelType w:val="hybridMultilevel"/>
    <w:tmpl w:val="3CDAC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9">
    <w:nsid w:val="644B4AAD"/>
    <w:multiLevelType w:val="hybridMultilevel"/>
    <w:tmpl w:val="D9A415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nsid w:val="64640D48"/>
    <w:multiLevelType w:val="hybridMultilevel"/>
    <w:tmpl w:val="B530A736"/>
    <w:lvl w:ilvl="0" w:tplc="080A0001">
      <w:start w:val="1"/>
      <w:numFmt w:val="bullet"/>
      <w:lvlText w:val=""/>
      <w:lvlJc w:val="left"/>
      <w:pPr>
        <w:ind w:left="1037" w:hanging="360"/>
      </w:pPr>
      <w:rPr>
        <w:rFonts w:ascii="Symbol" w:hAnsi="Symbol" w:hint="default"/>
      </w:rPr>
    </w:lvl>
    <w:lvl w:ilvl="1" w:tplc="080A0003" w:tentative="1">
      <w:start w:val="1"/>
      <w:numFmt w:val="bullet"/>
      <w:lvlText w:val="o"/>
      <w:lvlJc w:val="left"/>
      <w:pPr>
        <w:ind w:left="1757" w:hanging="360"/>
      </w:pPr>
      <w:rPr>
        <w:rFonts w:ascii="Courier New" w:hAnsi="Courier New" w:cs="Courier New" w:hint="default"/>
      </w:rPr>
    </w:lvl>
    <w:lvl w:ilvl="2" w:tplc="080A0005" w:tentative="1">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281">
    <w:nsid w:val="651239A2"/>
    <w:multiLevelType w:val="hybridMultilevel"/>
    <w:tmpl w:val="E3109C4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nsid w:val="65182227"/>
    <w:multiLevelType w:val="hybridMultilevel"/>
    <w:tmpl w:val="0D5A8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3">
    <w:nsid w:val="657043C1"/>
    <w:multiLevelType w:val="hybridMultilevel"/>
    <w:tmpl w:val="05200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4">
    <w:nsid w:val="65B34A83"/>
    <w:multiLevelType w:val="hybridMultilevel"/>
    <w:tmpl w:val="A93CD986"/>
    <w:lvl w:ilvl="0" w:tplc="08A01E18">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nsid w:val="65D91275"/>
    <w:multiLevelType w:val="hybridMultilevel"/>
    <w:tmpl w:val="79124976"/>
    <w:lvl w:ilvl="0" w:tplc="530A20E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nsid w:val="661449F8"/>
    <w:multiLevelType w:val="hybridMultilevel"/>
    <w:tmpl w:val="05922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7">
    <w:nsid w:val="664400B9"/>
    <w:multiLevelType w:val="hybridMultilevel"/>
    <w:tmpl w:val="762E2C06"/>
    <w:lvl w:ilvl="0" w:tplc="570C01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nsid w:val="66EB068B"/>
    <w:multiLevelType w:val="hybridMultilevel"/>
    <w:tmpl w:val="0568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9">
    <w:nsid w:val="6708789B"/>
    <w:multiLevelType w:val="hybridMultilevel"/>
    <w:tmpl w:val="579C6FF6"/>
    <w:lvl w:ilvl="0" w:tplc="0C0A0001">
      <w:start w:val="1"/>
      <w:numFmt w:val="bullet"/>
      <w:lvlText w:val=""/>
      <w:lvlJc w:val="left"/>
      <w:pPr>
        <w:ind w:left="898" w:hanging="360"/>
      </w:pPr>
      <w:rPr>
        <w:rFonts w:ascii="Symbol" w:hAnsi="Symbol" w:hint="default"/>
      </w:rPr>
    </w:lvl>
    <w:lvl w:ilvl="1" w:tplc="0C0A0003" w:tentative="1">
      <w:start w:val="1"/>
      <w:numFmt w:val="bullet"/>
      <w:lvlText w:val="o"/>
      <w:lvlJc w:val="left"/>
      <w:pPr>
        <w:ind w:left="1618" w:hanging="360"/>
      </w:pPr>
      <w:rPr>
        <w:rFonts w:ascii="Courier New" w:hAnsi="Courier New" w:cs="Courier New" w:hint="default"/>
      </w:rPr>
    </w:lvl>
    <w:lvl w:ilvl="2" w:tplc="0C0A0005" w:tentative="1">
      <w:start w:val="1"/>
      <w:numFmt w:val="bullet"/>
      <w:lvlText w:val=""/>
      <w:lvlJc w:val="left"/>
      <w:pPr>
        <w:ind w:left="2338" w:hanging="360"/>
      </w:pPr>
      <w:rPr>
        <w:rFonts w:ascii="Wingdings" w:hAnsi="Wingdings" w:hint="default"/>
      </w:rPr>
    </w:lvl>
    <w:lvl w:ilvl="3" w:tplc="0C0A0001" w:tentative="1">
      <w:start w:val="1"/>
      <w:numFmt w:val="bullet"/>
      <w:lvlText w:val=""/>
      <w:lvlJc w:val="left"/>
      <w:pPr>
        <w:ind w:left="3058" w:hanging="360"/>
      </w:pPr>
      <w:rPr>
        <w:rFonts w:ascii="Symbol" w:hAnsi="Symbol" w:hint="default"/>
      </w:rPr>
    </w:lvl>
    <w:lvl w:ilvl="4" w:tplc="0C0A0003" w:tentative="1">
      <w:start w:val="1"/>
      <w:numFmt w:val="bullet"/>
      <w:lvlText w:val="o"/>
      <w:lvlJc w:val="left"/>
      <w:pPr>
        <w:ind w:left="3778" w:hanging="360"/>
      </w:pPr>
      <w:rPr>
        <w:rFonts w:ascii="Courier New" w:hAnsi="Courier New" w:cs="Courier New" w:hint="default"/>
      </w:rPr>
    </w:lvl>
    <w:lvl w:ilvl="5" w:tplc="0C0A0005" w:tentative="1">
      <w:start w:val="1"/>
      <w:numFmt w:val="bullet"/>
      <w:lvlText w:val=""/>
      <w:lvlJc w:val="left"/>
      <w:pPr>
        <w:ind w:left="4498" w:hanging="360"/>
      </w:pPr>
      <w:rPr>
        <w:rFonts w:ascii="Wingdings" w:hAnsi="Wingdings" w:hint="default"/>
      </w:rPr>
    </w:lvl>
    <w:lvl w:ilvl="6" w:tplc="0C0A0001" w:tentative="1">
      <w:start w:val="1"/>
      <w:numFmt w:val="bullet"/>
      <w:lvlText w:val=""/>
      <w:lvlJc w:val="left"/>
      <w:pPr>
        <w:ind w:left="5218" w:hanging="360"/>
      </w:pPr>
      <w:rPr>
        <w:rFonts w:ascii="Symbol" w:hAnsi="Symbol" w:hint="default"/>
      </w:rPr>
    </w:lvl>
    <w:lvl w:ilvl="7" w:tplc="0C0A0003" w:tentative="1">
      <w:start w:val="1"/>
      <w:numFmt w:val="bullet"/>
      <w:lvlText w:val="o"/>
      <w:lvlJc w:val="left"/>
      <w:pPr>
        <w:ind w:left="5938" w:hanging="360"/>
      </w:pPr>
      <w:rPr>
        <w:rFonts w:ascii="Courier New" w:hAnsi="Courier New" w:cs="Courier New" w:hint="default"/>
      </w:rPr>
    </w:lvl>
    <w:lvl w:ilvl="8" w:tplc="0C0A0005" w:tentative="1">
      <w:start w:val="1"/>
      <w:numFmt w:val="bullet"/>
      <w:lvlText w:val=""/>
      <w:lvlJc w:val="left"/>
      <w:pPr>
        <w:ind w:left="6658" w:hanging="360"/>
      </w:pPr>
      <w:rPr>
        <w:rFonts w:ascii="Wingdings" w:hAnsi="Wingdings" w:hint="default"/>
      </w:rPr>
    </w:lvl>
  </w:abstractNum>
  <w:abstractNum w:abstractNumId="290">
    <w:nsid w:val="674518F0"/>
    <w:multiLevelType w:val="hybridMultilevel"/>
    <w:tmpl w:val="51D6C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1">
    <w:nsid w:val="67672EE3"/>
    <w:multiLevelType w:val="hybridMultilevel"/>
    <w:tmpl w:val="F6E8C1EC"/>
    <w:lvl w:ilvl="0" w:tplc="B7FCC06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nsid w:val="67B67B5A"/>
    <w:multiLevelType w:val="hybridMultilevel"/>
    <w:tmpl w:val="E83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3">
    <w:nsid w:val="682814F7"/>
    <w:multiLevelType w:val="hybridMultilevel"/>
    <w:tmpl w:val="81DC5C9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94">
    <w:nsid w:val="690B2322"/>
    <w:multiLevelType w:val="hybridMultilevel"/>
    <w:tmpl w:val="326E2A14"/>
    <w:lvl w:ilvl="0" w:tplc="F40046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nsid w:val="696210C8"/>
    <w:multiLevelType w:val="hybridMultilevel"/>
    <w:tmpl w:val="065679AC"/>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nsid w:val="698619B2"/>
    <w:multiLevelType w:val="hybridMultilevel"/>
    <w:tmpl w:val="E8746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7">
    <w:nsid w:val="69B80843"/>
    <w:multiLevelType w:val="hybridMultilevel"/>
    <w:tmpl w:val="29FE8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8">
    <w:nsid w:val="6A546412"/>
    <w:multiLevelType w:val="hybridMultilevel"/>
    <w:tmpl w:val="9296EBE4"/>
    <w:lvl w:ilvl="0" w:tplc="2C46DDC2">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nsid w:val="6A5B747C"/>
    <w:multiLevelType w:val="hybridMultilevel"/>
    <w:tmpl w:val="07246F94"/>
    <w:lvl w:ilvl="0" w:tplc="1BAAC88C">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0">
    <w:nsid w:val="6AAD29DE"/>
    <w:multiLevelType w:val="hybridMultilevel"/>
    <w:tmpl w:val="EDD45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1">
    <w:nsid w:val="6B0457F1"/>
    <w:multiLevelType w:val="hybridMultilevel"/>
    <w:tmpl w:val="E3A4C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2">
    <w:nsid w:val="6B5730FF"/>
    <w:multiLevelType w:val="hybridMultilevel"/>
    <w:tmpl w:val="A942F2C2"/>
    <w:lvl w:ilvl="0" w:tplc="A2089E34">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nsid w:val="6B6B26DD"/>
    <w:multiLevelType w:val="hybridMultilevel"/>
    <w:tmpl w:val="4A8EA36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04">
    <w:nsid w:val="6BFB51DA"/>
    <w:multiLevelType w:val="hybridMultilevel"/>
    <w:tmpl w:val="C750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5">
    <w:nsid w:val="6C606044"/>
    <w:multiLevelType w:val="hybridMultilevel"/>
    <w:tmpl w:val="58ECB842"/>
    <w:lvl w:ilvl="0" w:tplc="623E80AC">
      <w:start w:val="1"/>
      <w:numFmt w:val="bullet"/>
      <w:lvlText w:val=""/>
      <w:lvlJc w:val="left"/>
      <w:pPr>
        <w:ind w:left="720" w:hanging="360"/>
      </w:pPr>
      <w:rPr>
        <w:rFonts w:ascii="Symbol" w:hAnsi="Symbol" w:hint="default"/>
        <w:color w:val="auto"/>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6">
    <w:nsid w:val="6CC74E2B"/>
    <w:multiLevelType w:val="hybridMultilevel"/>
    <w:tmpl w:val="281C1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7">
    <w:nsid w:val="6CC752E9"/>
    <w:multiLevelType w:val="hybridMultilevel"/>
    <w:tmpl w:val="8878E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8">
    <w:nsid w:val="6CE13107"/>
    <w:multiLevelType w:val="hybridMultilevel"/>
    <w:tmpl w:val="2670F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9">
    <w:nsid w:val="6CF244F9"/>
    <w:multiLevelType w:val="hybridMultilevel"/>
    <w:tmpl w:val="22DEFB64"/>
    <w:lvl w:ilvl="0" w:tplc="BC78D738">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0">
    <w:nsid w:val="6D327776"/>
    <w:multiLevelType w:val="hybridMultilevel"/>
    <w:tmpl w:val="73063222"/>
    <w:lvl w:ilvl="0" w:tplc="9A58CBD8">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nsid w:val="6D3E36DB"/>
    <w:multiLevelType w:val="hybridMultilevel"/>
    <w:tmpl w:val="72128344"/>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12">
    <w:nsid w:val="6D551BA0"/>
    <w:multiLevelType w:val="hybridMultilevel"/>
    <w:tmpl w:val="068CA898"/>
    <w:lvl w:ilvl="0" w:tplc="1DCA5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nsid w:val="6D69304B"/>
    <w:multiLevelType w:val="hybridMultilevel"/>
    <w:tmpl w:val="F20414D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4">
    <w:nsid w:val="6E66009E"/>
    <w:multiLevelType w:val="hybridMultilevel"/>
    <w:tmpl w:val="4AFAA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5">
    <w:nsid w:val="6F821D33"/>
    <w:multiLevelType w:val="hybridMultilevel"/>
    <w:tmpl w:val="143A5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6">
    <w:nsid w:val="6FAB3B57"/>
    <w:multiLevelType w:val="hybridMultilevel"/>
    <w:tmpl w:val="5C76761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17">
    <w:nsid w:val="70222031"/>
    <w:multiLevelType w:val="hybridMultilevel"/>
    <w:tmpl w:val="67E09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8">
    <w:nsid w:val="70274D87"/>
    <w:multiLevelType w:val="hybridMultilevel"/>
    <w:tmpl w:val="886C04A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19">
    <w:nsid w:val="70AF3503"/>
    <w:multiLevelType w:val="hybridMultilevel"/>
    <w:tmpl w:val="32541B52"/>
    <w:lvl w:ilvl="0" w:tplc="45703C76">
      <w:start w:val="5"/>
      <w:numFmt w:val="bullet"/>
      <w:lvlText w:val=""/>
      <w:lvlJc w:val="left"/>
      <w:pPr>
        <w:ind w:left="786"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0">
    <w:nsid w:val="70CD356C"/>
    <w:multiLevelType w:val="hybridMultilevel"/>
    <w:tmpl w:val="A0AE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1">
    <w:nsid w:val="71AC1C4D"/>
    <w:multiLevelType w:val="hybridMultilevel"/>
    <w:tmpl w:val="C5D2B14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2">
    <w:nsid w:val="724929A6"/>
    <w:multiLevelType w:val="hybridMultilevel"/>
    <w:tmpl w:val="FBE41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3">
    <w:nsid w:val="724C1E24"/>
    <w:multiLevelType w:val="hybridMultilevel"/>
    <w:tmpl w:val="77FA3410"/>
    <w:lvl w:ilvl="0" w:tplc="B5A89F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nsid w:val="724C2C84"/>
    <w:multiLevelType w:val="hybridMultilevel"/>
    <w:tmpl w:val="0978C3F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25">
    <w:nsid w:val="726D1814"/>
    <w:multiLevelType w:val="hybridMultilevel"/>
    <w:tmpl w:val="FA20685E"/>
    <w:lvl w:ilvl="0" w:tplc="8B2C8C9C">
      <w:start w:val="1"/>
      <w:numFmt w:val="bullet"/>
      <w:lvlText w:val=""/>
      <w:lvlJc w:val="left"/>
      <w:pPr>
        <w:ind w:left="61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6">
    <w:nsid w:val="72A90890"/>
    <w:multiLevelType w:val="hybridMultilevel"/>
    <w:tmpl w:val="600657DE"/>
    <w:lvl w:ilvl="0" w:tplc="446432EC">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nsid w:val="72B4312A"/>
    <w:multiLevelType w:val="hybridMultilevel"/>
    <w:tmpl w:val="03C275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nsid w:val="72EE7009"/>
    <w:multiLevelType w:val="hybridMultilevel"/>
    <w:tmpl w:val="D7C08C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9">
    <w:nsid w:val="73195D9F"/>
    <w:multiLevelType w:val="hybridMultilevel"/>
    <w:tmpl w:val="D58E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0">
    <w:nsid w:val="7326413B"/>
    <w:multiLevelType w:val="hybridMultilevel"/>
    <w:tmpl w:val="89F29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1">
    <w:nsid w:val="73A41E9D"/>
    <w:multiLevelType w:val="hybridMultilevel"/>
    <w:tmpl w:val="3F70F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2">
    <w:nsid w:val="73DB7B28"/>
    <w:multiLevelType w:val="hybridMultilevel"/>
    <w:tmpl w:val="0F3AA5A2"/>
    <w:lvl w:ilvl="0" w:tplc="817C19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3">
    <w:nsid w:val="74047BFE"/>
    <w:multiLevelType w:val="hybridMultilevel"/>
    <w:tmpl w:val="C1289F54"/>
    <w:lvl w:ilvl="0" w:tplc="080A0001">
      <w:start w:val="1"/>
      <w:numFmt w:val="bullet"/>
      <w:lvlText w:val=""/>
      <w:lvlJc w:val="left"/>
      <w:pPr>
        <w:tabs>
          <w:tab w:val="num" w:pos="720"/>
        </w:tabs>
        <w:ind w:left="720" w:hanging="360"/>
      </w:pPr>
      <w:rPr>
        <w:rFonts w:ascii="Symbol" w:hAnsi="Symbol" w:hint="default"/>
      </w:rPr>
    </w:lvl>
    <w:lvl w:ilvl="1" w:tplc="DB8418A0">
      <w:start w:val="1"/>
      <w:numFmt w:val="decimal"/>
      <w:lvlText w:val="%2."/>
      <w:lvlJc w:val="left"/>
      <w:pPr>
        <w:tabs>
          <w:tab w:val="num" w:pos="1440"/>
        </w:tabs>
        <w:ind w:left="1440" w:hanging="360"/>
      </w:pPr>
    </w:lvl>
    <w:lvl w:ilvl="2" w:tplc="1AF6C406">
      <w:start w:val="1"/>
      <w:numFmt w:val="decimal"/>
      <w:lvlText w:val="%3."/>
      <w:lvlJc w:val="left"/>
      <w:pPr>
        <w:tabs>
          <w:tab w:val="num" w:pos="2160"/>
        </w:tabs>
        <w:ind w:left="2160" w:hanging="360"/>
      </w:pPr>
    </w:lvl>
    <w:lvl w:ilvl="3" w:tplc="B73ADF04">
      <w:start w:val="1"/>
      <w:numFmt w:val="decimal"/>
      <w:lvlText w:val="%4."/>
      <w:lvlJc w:val="left"/>
      <w:pPr>
        <w:tabs>
          <w:tab w:val="num" w:pos="2880"/>
        </w:tabs>
        <w:ind w:left="2880" w:hanging="360"/>
      </w:pPr>
    </w:lvl>
    <w:lvl w:ilvl="4" w:tplc="618E104A">
      <w:start w:val="1"/>
      <w:numFmt w:val="decimal"/>
      <w:lvlText w:val="%5."/>
      <w:lvlJc w:val="left"/>
      <w:pPr>
        <w:tabs>
          <w:tab w:val="num" w:pos="3600"/>
        </w:tabs>
        <w:ind w:left="3600" w:hanging="360"/>
      </w:pPr>
    </w:lvl>
    <w:lvl w:ilvl="5" w:tplc="3578C5A6">
      <w:start w:val="1"/>
      <w:numFmt w:val="decimal"/>
      <w:lvlText w:val="%6."/>
      <w:lvlJc w:val="left"/>
      <w:pPr>
        <w:tabs>
          <w:tab w:val="num" w:pos="4320"/>
        </w:tabs>
        <w:ind w:left="4320" w:hanging="360"/>
      </w:pPr>
    </w:lvl>
    <w:lvl w:ilvl="6" w:tplc="E8CC5EBC">
      <w:start w:val="1"/>
      <w:numFmt w:val="decimal"/>
      <w:lvlText w:val="%7."/>
      <w:lvlJc w:val="left"/>
      <w:pPr>
        <w:tabs>
          <w:tab w:val="num" w:pos="5040"/>
        </w:tabs>
        <w:ind w:left="5040" w:hanging="360"/>
      </w:pPr>
    </w:lvl>
    <w:lvl w:ilvl="7" w:tplc="A65CAA5C">
      <w:start w:val="1"/>
      <w:numFmt w:val="decimal"/>
      <w:lvlText w:val="%8."/>
      <w:lvlJc w:val="left"/>
      <w:pPr>
        <w:tabs>
          <w:tab w:val="num" w:pos="5760"/>
        </w:tabs>
        <w:ind w:left="5760" w:hanging="360"/>
      </w:pPr>
    </w:lvl>
    <w:lvl w:ilvl="8" w:tplc="1490176E">
      <w:start w:val="1"/>
      <w:numFmt w:val="decimal"/>
      <w:lvlText w:val="%9."/>
      <w:lvlJc w:val="left"/>
      <w:pPr>
        <w:tabs>
          <w:tab w:val="num" w:pos="6480"/>
        </w:tabs>
        <w:ind w:left="6480" w:hanging="360"/>
      </w:pPr>
    </w:lvl>
  </w:abstractNum>
  <w:abstractNum w:abstractNumId="334">
    <w:nsid w:val="7424475F"/>
    <w:multiLevelType w:val="hybridMultilevel"/>
    <w:tmpl w:val="17A43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5">
    <w:nsid w:val="742D33F4"/>
    <w:multiLevelType w:val="hybridMultilevel"/>
    <w:tmpl w:val="6C7AE89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36">
    <w:nsid w:val="74897DFD"/>
    <w:multiLevelType w:val="hybridMultilevel"/>
    <w:tmpl w:val="86E0A0F4"/>
    <w:lvl w:ilvl="0" w:tplc="8B2C8C9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7">
    <w:nsid w:val="756E549D"/>
    <w:multiLevelType w:val="hybridMultilevel"/>
    <w:tmpl w:val="B134B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8">
    <w:nsid w:val="764621B0"/>
    <w:multiLevelType w:val="hybridMultilevel"/>
    <w:tmpl w:val="354C3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9">
    <w:nsid w:val="766C5606"/>
    <w:multiLevelType w:val="hybridMultilevel"/>
    <w:tmpl w:val="62EC5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0">
    <w:nsid w:val="77085100"/>
    <w:multiLevelType w:val="hybridMultilevel"/>
    <w:tmpl w:val="3CC83B50"/>
    <w:lvl w:ilvl="0" w:tplc="2E34CCBC">
      <w:start w:val="1"/>
      <w:numFmt w:val="bullet"/>
      <w:lvlText w:val=""/>
      <w:lvlJc w:val="left"/>
      <w:pPr>
        <w:ind w:left="720" w:hanging="360"/>
      </w:pPr>
      <w:rPr>
        <w:rFonts w:ascii="Symbol" w:hAnsi="Symbol"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1">
    <w:nsid w:val="77787F97"/>
    <w:multiLevelType w:val="hybridMultilevel"/>
    <w:tmpl w:val="4068207A"/>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42">
    <w:nsid w:val="78300FCA"/>
    <w:multiLevelType w:val="hybridMultilevel"/>
    <w:tmpl w:val="B36EFA4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43">
    <w:nsid w:val="78B03B91"/>
    <w:multiLevelType w:val="hybridMultilevel"/>
    <w:tmpl w:val="BCFCC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4">
    <w:nsid w:val="790874B1"/>
    <w:multiLevelType w:val="hybridMultilevel"/>
    <w:tmpl w:val="EF869F3E"/>
    <w:lvl w:ilvl="0" w:tplc="8B360602">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5">
    <w:nsid w:val="79254E48"/>
    <w:multiLevelType w:val="hybridMultilevel"/>
    <w:tmpl w:val="D6A86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6">
    <w:nsid w:val="7931278C"/>
    <w:multiLevelType w:val="hybridMultilevel"/>
    <w:tmpl w:val="C25AA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7">
    <w:nsid w:val="795F760B"/>
    <w:multiLevelType w:val="hybridMultilevel"/>
    <w:tmpl w:val="29FACF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8">
    <w:nsid w:val="7971328C"/>
    <w:multiLevelType w:val="hybridMultilevel"/>
    <w:tmpl w:val="F24A8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9">
    <w:nsid w:val="79DB0F87"/>
    <w:multiLevelType w:val="hybridMultilevel"/>
    <w:tmpl w:val="C4E066B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50">
    <w:nsid w:val="7A001670"/>
    <w:multiLevelType w:val="hybridMultilevel"/>
    <w:tmpl w:val="269222F2"/>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1">
    <w:nsid w:val="7A32191D"/>
    <w:multiLevelType w:val="hybridMultilevel"/>
    <w:tmpl w:val="31C497F6"/>
    <w:lvl w:ilvl="0" w:tplc="2E34CCBC">
      <w:start w:val="1"/>
      <w:numFmt w:val="bullet"/>
      <w:lvlText w:val=""/>
      <w:lvlJc w:val="left"/>
      <w:pPr>
        <w:ind w:left="720" w:hanging="360"/>
      </w:pPr>
      <w:rPr>
        <w:rFonts w:ascii="Symbol" w:hAnsi="Symbol"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2">
    <w:nsid w:val="7A5A11B2"/>
    <w:multiLevelType w:val="hybridMultilevel"/>
    <w:tmpl w:val="B7DA9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3">
    <w:nsid w:val="7AF27540"/>
    <w:multiLevelType w:val="hybridMultilevel"/>
    <w:tmpl w:val="E1948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4">
    <w:nsid w:val="7AFE29C2"/>
    <w:multiLevelType w:val="hybridMultilevel"/>
    <w:tmpl w:val="628E36F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55">
    <w:nsid w:val="7B2053E0"/>
    <w:multiLevelType w:val="hybridMultilevel"/>
    <w:tmpl w:val="D1AC6B7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56">
    <w:nsid w:val="7BD5757E"/>
    <w:multiLevelType w:val="hybridMultilevel"/>
    <w:tmpl w:val="507C1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7">
    <w:nsid w:val="7C175F3D"/>
    <w:multiLevelType w:val="hybridMultilevel"/>
    <w:tmpl w:val="F64C5C0A"/>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58">
    <w:nsid w:val="7C1F150A"/>
    <w:multiLevelType w:val="hybridMultilevel"/>
    <w:tmpl w:val="C8B66BB8"/>
    <w:lvl w:ilvl="0" w:tplc="D646B5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9">
    <w:nsid w:val="7C8B37DA"/>
    <w:multiLevelType w:val="hybridMultilevel"/>
    <w:tmpl w:val="A66897B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60">
    <w:nsid w:val="7CC84CDD"/>
    <w:multiLevelType w:val="hybridMultilevel"/>
    <w:tmpl w:val="4B0ED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1">
    <w:nsid w:val="7D1E4A81"/>
    <w:multiLevelType w:val="hybridMultilevel"/>
    <w:tmpl w:val="A18E70A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62">
    <w:nsid w:val="7D684284"/>
    <w:multiLevelType w:val="hybridMultilevel"/>
    <w:tmpl w:val="24CAA9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63">
    <w:nsid w:val="7F8F673D"/>
    <w:multiLevelType w:val="hybridMultilevel"/>
    <w:tmpl w:val="B672CE5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64">
    <w:nsid w:val="7FC03DCC"/>
    <w:multiLevelType w:val="hybridMultilevel"/>
    <w:tmpl w:val="83D85CF0"/>
    <w:lvl w:ilvl="0" w:tplc="C7E098C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5">
    <w:nsid w:val="7FC7423B"/>
    <w:multiLevelType w:val="hybridMultilevel"/>
    <w:tmpl w:val="6CC425C8"/>
    <w:lvl w:ilvl="0" w:tplc="1020E26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6">
    <w:nsid w:val="7FCF768D"/>
    <w:multiLevelType w:val="hybridMultilevel"/>
    <w:tmpl w:val="8FF89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2"/>
  </w:num>
  <w:num w:numId="2">
    <w:abstractNumId w:val="252"/>
  </w:num>
  <w:num w:numId="3">
    <w:abstractNumId w:val="365"/>
  </w:num>
  <w:num w:numId="4">
    <w:abstractNumId w:val="252"/>
    <w:lvlOverride w:ilvl="0">
      <w:startOverride w:val="10"/>
    </w:lvlOverride>
  </w:num>
  <w:num w:numId="5">
    <w:abstractNumId w:val="281"/>
  </w:num>
  <w:num w:numId="6">
    <w:abstractNumId w:val="270"/>
  </w:num>
  <w:num w:numId="7">
    <w:abstractNumId w:val="89"/>
  </w:num>
  <w:num w:numId="8">
    <w:abstractNumId w:val="176"/>
  </w:num>
  <w:num w:numId="9">
    <w:abstractNumId w:val="360"/>
  </w:num>
  <w:num w:numId="10">
    <w:abstractNumId w:val="259"/>
  </w:num>
  <w:num w:numId="11">
    <w:abstractNumId w:val="122"/>
  </w:num>
  <w:num w:numId="12">
    <w:abstractNumId w:val="327"/>
  </w:num>
  <w:num w:numId="13">
    <w:abstractNumId w:val="86"/>
  </w:num>
  <w:num w:numId="14">
    <w:abstractNumId w:val="224"/>
  </w:num>
  <w:num w:numId="15">
    <w:abstractNumId w:val="75"/>
  </w:num>
  <w:num w:numId="16">
    <w:abstractNumId w:val="255"/>
  </w:num>
  <w:num w:numId="17">
    <w:abstractNumId w:val="182"/>
  </w:num>
  <w:num w:numId="18">
    <w:abstractNumId w:val="279"/>
  </w:num>
  <w:num w:numId="19">
    <w:abstractNumId w:val="107"/>
  </w:num>
  <w:num w:numId="20">
    <w:abstractNumId w:val="266"/>
  </w:num>
  <w:num w:numId="21">
    <w:abstractNumId w:val="328"/>
  </w:num>
  <w:num w:numId="22">
    <w:abstractNumId w:val="178"/>
  </w:num>
  <w:num w:numId="23">
    <w:abstractNumId w:val="36"/>
  </w:num>
  <w:num w:numId="24">
    <w:abstractNumId w:val="8"/>
  </w:num>
  <w:num w:numId="25">
    <w:abstractNumId w:val="254"/>
  </w:num>
  <w:num w:numId="26">
    <w:abstractNumId w:val="123"/>
  </w:num>
  <w:num w:numId="27">
    <w:abstractNumId w:val="118"/>
  </w:num>
  <w:num w:numId="28">
    <w:abstractNumId w:val="109"/>
  </w:num>
  <w:num w:numId="29">
    <w:abstractNumId w:val="131"/>
  </w:num>
  <w:num w:numId="30">
    <w:abstractNumId w:val="61"/>
  </w:num>
  <w:num w:numId="31">
    <w:abstractNumId w:val="223"/>
  </w:num>
  <w:num w:numId="32">
    <w:abstractNumId w:val="268"/>
  </w:num>
  <w:num w:numId="33">
    <w:abstractNumId w:val="225"/>
  </w:num>
  <w:num w:numId="34">
    <w:abstractNumId w:val="74"/>
  </w:num>
  <w:num w:numId="35">
    <w:abstractNumId w:val="84"/>
  </w:num>
  <w:num w:numId="36">
    <w:abstractNumId w:val="203"/>
  </w:num>
  <w:num w:numId="37">
    <w:abstractNumId w:val="2"/>
  </w:num>
  <w:num w:numId="38">
    <w:abstractNumId w:val="221"/>
  </w:num>
  <w:num w:numId="39">
    <w:abstractNumId w:val="12"/>
  </w:num>
  <w:num w:numId="40">
    <w:abstractNumId w:val="177"/>
  </w:num>
  <w:num w:numId="41">
    <w:abstractNumId w:val="243"/>
  </w:num>
  <w:num w:numId="42">
    <w:abstractNumId w:val="356"/>
  </w:num>
  <w:num w:numId="43">
    <w:abstractNumId w:val="295"/>
  </w:num>
  <w:num w:numId="44">
    <w:abstractNumId w:val="55"/>
  </w:num>
  <w:num w:numId="45">
    <w:abstractNumId w:val="14"/>
  </w:num>
  <w:num w:numId="46">
    <w:abstractNumId w:val="100"/>
  </w:num>
  <w:num w:numId="47">
    <w:abstractNumId w:val="191"/>
  </w:num>
  <w:num w:numId="48">
    <w:abstractNumId w:val="21"/>
  </w:num>
  <w:num w:numId="49">
    <w:abstractNumId w:val="186"/>
  </w:num>
  <w:num w:numId="50">
    <w:abstractNumId w:val="40"/>
  </w:num>
  <w:num w:numId="51">
    <w:abstractNumId w:val="307"/>
  </w:num>
  <w:num w:numId="52">
    <w:abstractNumId w:val="339"/>
  </w:num>
  <w:num w:numId="53">
    <w:abstractNumId w:val="47"/>
  </w:num>
  <w:num w:numId="54">
    <w:abstractNumId w:val="128"/>
  </w:num>
  <w:num w:numId="55">
    <w:abstractNumId w:val="66"/>
  </w:num>
  <w:num w:numId="56">
    <w:abstractNumId w:val="357"/>
  </w:num>
  <w:num w:numId="57">
    <w:abstractNumId w:val="102"/>
  </w:num>
  <w:num w:numId="58">
    <w:abstractNumId w:val="59"/>
  </w:num>
  <w:num w:numId="59">
    <w:abstractNumId w:val="276"/>
  </w:num>
  <w:num w:numId="60">
    <w:abstractNumId w:val="350"/>
  </w:num>
  <w:num w:numId="61">
    <w:abstractNumId w:val="11"/>
  </w:num>
  <w:num w:numId="62">
    <w:abstractNumId w:val="213"/>
  </w:num>
  <w:num w:numId="63">
    <w:abstractNumId w:val="282"/>
  </w:num>
  <w:num w:numId="64">
    <w:abstractNumId w:val="144"/>
  </w:num>
  <w:num w:numId="65">
    <w:abstractNumId w:val="296"/>
  </w:num>
  <w:num w:numId="66">
    <w:abstractNumId w:val="330"/>
  </w:num>
  <w:num w:numId="67">
    <w:abstractNumId w:val="210"/>
  </w:num>
  <w:num w:numId="68">
    <w:abstractNumId w:val="313"/>
  </w:num>
  <w:num w:numId="69">
    <w:abstractNumId w:val="120"/>
  </w:num>
  <w:num w:numId="70">
    <w:abstractNumId w:val="157"/>
  </w:num>
  <w:num w:numId="71">
    <w:abstractNumId w:val="50"/>
  </w:num>
  <w:num w:numId="72">
    <w:abstractNumId w:val="217"/>
  </w:num>
  <w:num w:numId="73">
    <w:abstractNumId w:val="147"/>
  </w:num>
  <w:num w:numId="74">
    <w:abstractNumId w:val="227"/>
  </w:num>
  <w:num w:numId="75">
    <w:abstractNumId w:val="209"/>
  </w:num>
  <w:num w:numId="76">
    <w:abstractNumId w:val="181"/>
  </w:num>
  <w:num w:numId="77">
    <w:abstractNumId w:val="274"/>
  </w:num>
  <w:num w:numId="78">
    <w:abstractNumId w:val="127"/>
  </w:num>
  <w:num w:numId="79">
    <w:abstractNumId w:val="76"/>
  </w:num>
  <w:num w:numId="80">
    <w:abstractNumId w:val="201"/>
  </w:num>
  <w:num w:numId="81">
    <w:abstractNumId w:val="145"/>
  </w:num>
  <w:num w:numId="82">
    <w:abstractNumId w:val="351"/>
  </w:num>
  <w:num w:numId="83">
    <w:abstractNumId w:val="358"/>
  </w:num>
  <w:num w:numId="84">
    <w:abstractNumId w:val="340"/>
  </w:num>
  <w:num w:numId="85">
    <w:abstractNumId w:val="171"/>
  </w:num>
  <w:num w:numId="86">
    <w:abstractNumId w:val="22"/>
  </w:num>
  <w:num w:numId="87">
    <w:abstractNumId w:val="320"/>
  </w:num>
  <w:num w:numId="88">
    <w:abstractNumId w:val="219"/>
  </w:num>
  <w:num w:numId="89">
    <w:abstractNumId w:val="9"/>
  </w:num>
  <w:num w:numId="90">
    <w:abstractNumId w:val="153"/>
  </w:num>
  <w:num w:numId="91">
    <w:abstractNumId w:val="25"/>
  </w:num>
  <w:num w:numId="92">
    <w:abstractNumId w:val="277"/>
  </w:num>
  <w:num w:numId="93">
    <w:abstractNumId w:val="43"/>
  </w:num>
  <w:num w:numId="94">
    <w:abstractNumId w:val="83"/>
  </w:num>
  <w:num w:numId="95">
    <w:abstractNumId w:val="17"/>
  </w:num>
  <w:num w:numId="96">
    <w:abstractNumId w:val="211"/>
  </w:num>
  <w:num w:numId="97">
    <w:abstractNumId w:val="29"/>
  </w:num>
  <w:num w:numId="98">
    <w:abstractNumId w:val="299"/>
  </w:num>
  <w:num w:numId="99">
    <w:abstractNumId w:val="124"/>
  </w:num>
  <w:num w:numId="100">
    <w:abstractNumId w:val="319"/>
  </w:num>
  <w:num w:numId="101">
    <w:abstractNumId w:val="134"/>
  </w:num>
  <w:num w:numId="102">
    <w:abstractNumId w:val="242"/>
  </w:num>
  <w:num w:numId="103">
    <w:abstractNumId w:val="77"/>
  </w:num>
  <w:num w:numId="104">
    <w:abstractNumId w:val="126"/>
  </w:num>
  <w:num w:numId="105">
    <w:abstractNumId w:val="263"/>
  </w:num>
  <w:num w:numId="106">
    <w:abstractNumId w:val="265"/>
  </w:num>
  <w:num w:numId="107">
    <w:abstractNumId w:val="256"/>
  </w:num>
  <w:num w:numId="108">
    <w:abstractNumId w:val="187"/>
  </w:num>
  <w:num w:numId="109">
    <w:abstractNumId w:val="28"/>
  </w:num>
  <w:num w:numId="110">
    <w:abstractNumId w:val="183"/>
  </w:num>
  <w:num w:numId="111">
    <w:abstractNumId w:val="26"/>
  </w:num>
  <w:num w:numId="112">
    <w:abstractNumId w:val="337"/>
  </w:num>
  <w:num w:numId="113">
    <w:abstractNumId w:val="301"/>
  </w:num>
  <w:num w:numId="114">
    <w:abstractNumId w:val="32"/>
  </w:num>
  <w:num w:numId="115">
    <w:abstractNumId w:val="336"/>
  </w:num>
  <w:num w:numId="116">
    <w:abstractNumId w:val="228"/>
  </w:num>
  <w:num w:numId="117">
    <w:abstractNumId w:val="93"/>
  </w:num>
  <w:num w:numId="118">
    <w:abstractNumId w:val="346"/>
  </w:num>
  <w:num w:numId="119">
    <w:abstractNumId w:val="288"/>
  </w:num>
  <w:num w:numId="120">
    <w:abstractNumId w:val="90"/>
  </w:num>
  <w:num w:numId="121">
    <w:abstractNumId w:val="44"/>
  </w:num>
  <w:num w:numId="122">
    <w:abstractNumId w:val="115"/>
  </w:num>
  <w:num w:numId="123">
    <w:abstractNumId w:val="37"/>
  </w:num>
  <w:num w:numId="124">
    <w:abstractNumId w:val="88"/>
  </w:num>
  <w:num w:numId="125">
    <w:abstractNumId w:val="42"/>
  </w:num>
  <w:num w:numId="126">
    <w:abstractNumId w:val="91"/>
  </w:num>
  <w:num w:numId="127">
    <w:abstractNumId w:val="132"/>
  </w:num>
  <w:num w:numId="128">
    <w:abstractNumId w:val="236"/>
  </w:num>
  <w:num w:numId="129">
    <w:abstractNumId w:val="322"/>
  </w:num>
  <w:num w:numId="130">
    <w:abstractNumId w:val="57"/>
  </w:num>
  <w:num w:numId="131">
    <w:abstractNumId w:val="286"/>
  </w:num>
  <w:num w:numId="132">
    <w:abstractNumId w:val="325"/>
  </w:num>
  <w:num w:numId="133">
    <w:abstractNumId w:val="348"/>
  </w:num>
  <w:num w:numId="134">
    <w:abstractNumId w:val="119"/>
  </w:num>
  <w:num w:numId="135">
    <w:abstractNumId w:val="204"/>
  </w:num>
  <w:num w:numId="136">
    <w:abstractNumId w:val="237"/>
  </w:num>
  <w:num w:numId="137">
    <w:abstractNumId w:val="133"/>
  </w:num>
  <w:num w:numId="138">
    <w:abstractNumId w:val="231"/>
  </w:num>
  <w:num w:numId="139">
    <w:abstractNumId w:val="15"/>
  </w:num>
  <w:num w:numId="140">
    <w:abstractNumId w:val="290"/>
  </w:num>
  <w:num w:numId="141">
    <w:abstractNumId w:val="306"/>
  </w:num>
  <w:num w:numId="142">
    <w:abstractNumId w:val="172"/>
  </w:num>
  <w:num w:numId="143">
    <w:abstractNumId w:val="82"/>
  </w:num>
  <w:num w:numId="144">
    <w:abstractNumId w:val="192"/>
  </w:num>
  <w:num w:numId="145">
    <w:abstractNumId w:val="257"/>
  </w:num>
  <w:num w:numId="146">
    <w:abstractNumId w:val="264"/>
  </w:num>
  <w:num w:numId="147">
    <w:abstractNumId w:val="73"/>
  </w:num>
  <w:num w:numId="148">
    <w:abstractNumId w:val="353"/>
  </w:num>
  <w:num w:numId="149">
    <w:abstractNumId w:val="56"/>
  </w:num>
  <w:num w:numId="150">
    <w:abstractNumId w:val="250"/>
  </w:num>
  <w:num w:numId="151">
    <w:abstractNumId w:val="180"/>
  </w:num>
  <w:num w:numId="152">
    <w:abstractNumId w:val="112"/>
  </w:num>
  <w:num w:numId="153">
    <w:abstractNumId w:val="67"/>
  </w:num>
  <w:num w:numId="154">
    <w:abstractNumId w:val="331"/>
  </w:num>
  <w:num w:numId="155">
    <w:abstractNumId w:val="366"/>
  </w:num>
  <w:num w:numId="156">
    <w:abstractNumId w:val="300"/>
  </w:num>
  <w:num w:numId="157">
    <w:abstractNumId w:val="27"/>
  </w:num>
  <w:num w:numId="158">
    <w:abstractNumId w:val="63"/>
  </w:num>
  <w:num w:numId="159">
    <w:abstractNumId w:val="81"/>
  </w:num>
  <w:num w:numId="160">
    <w:abstractNumId w:val="232"/>
  </w:num>
  <w:num w:numId="161">
    <w:abstractNumId w:val="315"/>
  </w:num>
  <w:num w:numId="162">
    <w:abstractNumId w:val="309"/>
  </w:num>
  <w:num w:numId="163">
    <w:abstractNumId w:val="159"/>
  </w:num>
  <w:num w:numId="164">
    <w:abstractNumId w:val="54"/>
  </w:num>
  <w:num w:numId="165">
    <w:abstractNumId w:val="30"/>
  </w:num>
  <w:num w:numId="166">
    <w:abstractNumId w:val="240"/>
  </w:num>
  <w:num w:numId="167">
    <w:abstractNumId w:val="164"/>
  </w:num>
  <w:num w:numId="168">
    <w:abstractNumId w:val="33"/>
  </w:num>
  <w:num w:numId="169">
    <w:abstractNumId w:val="148"/>
  </w:num>
  <w:num w:numId="170">
    <w:abstractNumId w:val="103"/>
  </w:num>
  <w:num w:numId="171">
    <w:abstractNumId w:val="60"/>
  </w:num>
  <w:num w:numId="172">
    <w:abstractNumId w:val="51"/>
  </w:num>
  <w:num w:numId="173">
    <w:abstractNumId w:val="163"/>
  </w:num>
  <w:num w:numId="174">
    <w:abstractNumId w:val="332"/>
  </w:num>
  <w:num w:numId="175">
    <w:abstractNumId w:val="285"/>
  </w:num>
  <w:num w:numId="176">
    <w:abstractNumId w:val="48"/>
  </w:num>
  <w:num w:numId="177">
    <w:abstractNumId w:val="38"/>
  </w:num>
  <w:num w:numId="178">
    <w:abstractNumId w:val="185"/>
  </w:num>
  <w:num w:numId="179">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3"/>
  </w:num>
  <w:num w:numId="182">
    <w:abstractNumId w:val="272"/>
  </w:num>
  <w:num w:numId="183">
    <w:abstractNumId w:val="2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02"/>
  </w:num>
  <w:num w:numId="185">
    <w:abstractNumId w:val="3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0"/>
  </w:num>
  <w:num w:numId="187">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33"/>
  </w:num>
  <w:num w:numId="214">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89"/>
  </w:num>
  <w:num w:numId="216">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4"/>
  </w:num>
  <w:num w:numId="2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42"/>
  </w:num>
  <w:num w:numId="238">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35"/>
  </w:num>
  <w:num w:numId="244">
    <w:abstractNumId w:val="68"/>
  </w:num>
  <w:num w:numId="245">
    <w:abstractNumId w:val="62"/>
  </w:num>
  <w:num w:numId="246">
    <w:abstractNumId w:val="310"/>
  </w:num>
  <w:num w:numId="247">
    <w:abstractNumId w:val="284"/>
  </w:num>
  <w:num w:numId="248">
    <w:abstractNumId w:val="41"/>
  </w:num>
  <w:num w:numId="249">
    <w:abstractNumId w:val="94"/>
  </w:num>
  <w:num w:numId="250">
    <w:abstractNumId w:val="215"/>
  </w:num>
  <w:num w:numId="251">
    <w:abstractNumId w:val="344"/>
  </w:num>
  <w:num w:numId="252">
    <w:abstractNumId w:val="52"/>
  </w:num>
  <w:num w:numId="253">
    <w:abstractNumId w:val="78"/>
  </w:num>
  <w:num w:numId="254">
    <w:abstractNumId w:val="262"/>
  </w:num>
  <w:num w:numId="255">
    <w:abstractNumId w:val="162"/>
  </w:num>
  <w:num w:numId="256">
    <w:abstractNumId w:val="53"/>
  </w:num>
  <w:num w:numId="257">
    <w:abstractNumId w:val="10"/>
  </w:num>
  <w:num w:numId="258">
    <w:abstractNumId w:val="267"/>
  </w:num>
  <w:num w:numId="259">
    <w:abstractNumId w:val="166"/>
  </w:num>
  <w:num w:numId="260">
    <w:abstractNumId w:val="140"/>
  </w:num>
  <w:num w:numId="261">
    <w:abstractNumId w:val="16"/>
  </w:num>
  <w:num w:numId="262">
    <w:abstractNumId w:val="142"/>
  </w:num>
  <w:num w:numId="263">
    <w:abstractNumId w:val="246"/>
  </w:num>
  <w:num w:numId="264">
    <w:abstractNumId w:val="275"/>
  </w:num>
  <w:num w:numId="265">
    <w:abstractNumId w:val="110"/>
  </w:num>
  <w:num w:numId="266">
    <w:abstractNumId w:val="247"/>
  </w:num>
  <w:num w:numId="267">
    <w:abstractNumId w:val="334"/>
  </w:num>
  <w:num w:numId="268">
    <w:abstractNumId w:val="18"/>
  </w:num>
  <w:num w:numId="269">
    <w:abstractNumId w:val="95"/>
  </w:num>
  <w:num w:numId="270">
    <w:abstractNumId w:val="200"/>
  </w:num>
  <w:num w:numId="271">
    <w:abstractNumId w:val="104"/>
  </w:num>
  <w:num w:numId="272">
    <w:abstractNumId w:val="72"/>
  </w:num>
  <w:num w:numId="273">
    <w:abstractNumId w:val="114"/>
  </w:num>
  <w:num w:numId="274">
    <w:abstractNumId w:val="136"/>
  </w:num>
  <w:num w:numId="275">
    <w:abstractNumId w:val="97"/>
  </w:num>
  <w:num w:numId="276">
    <w:abstractNumId w:val="283"/>
  </w:num>
  <w:num w:numId="277">
    <w:abstractNumId w:val="199"/>
  </w:num>
  <w:num w:numId="278">
    <w:abstractNumId w:val="206"/>
  </w:num>
  <w:num w:numId="279">
    <w:abstractNumId w:val="308"/>
  </w:num>
  <w:num w:numId="280">
    <w:abstractNumId w:val="226"/>
  </w:num>
  <w:num w:numId="281">
    <w:abstractNumId w:val="87"/>
  </w:num>
  <w:num w:numId="282">
    <w:abstractNumId w:val="13"/>
  </w:num>
  <w:num w:numId="283">
    <w:abstractNumId w:val="152"/>
  </w:num>
  <w:num w:numId="284">
    <w:abstractNumId w:val="138"/>
  </w:num>
  <w:num w:numId="285">
    <w:abstractNumId w:val="198"/>
  </w:num>
  <w:num w:numId="286">
    <w:abstractNumId w:val="3"/>
  </w:num>
  <w:num w:numId="287">
    <w:abstractNumId w:val="101"/>
  </w:num>
  <w:num w:numId="288">
    <w:abstractNumId w:val="193"/>
  </w:num>
  <w:num w:numId="289">
    <w:abstractNumId w:val="317"/>
  </w:num>
  <w:num w:numId="290">
    <w:abstractNumId w:val="188"/>
  </w:num>
  <w:num w:numId="291">
    <w:abstractNumId w:val="129"/>
  </w:num>
  <w:num w:numId="292">
    <w:abstractNumId w:val="158"/>
  </w:num>
  <w:num w:numId="293">
    <w:abstractNumId w:val="169"/>
  </w:num>
  <w:num w:numId="294">
    <w:abstractNumId w:val="0"/>
  </w:num>
  <w:num w:numId="295">
    <w:abstractNumId w:val="214"/>
  </w:num>
  <w:num w:numId="296">
    <w:abstractNumId w:val="156"/>
  </w:num>
  <w:num w:numId="297">
    <w:abstractNumId w:val="326"/>
  </w:num>
  <w:num w:numId="298">
    <w:abstractNumId w:val="49"/>
  </w:num>
  <w:num w:numId="299">
    <w:abstractNumId w:val="80"/>
  </w:num>
  <w:num w:numId="300">
    <w:abstractNumId w:val="70"/>
  </w:num>
  <w:num w:numId="301">
    <w:abstractNumId w:val="121"/>
  </w:num>
  <w:num w:numId="302">
    <w:abstractNumId w:val="161"/>
  </w:num>
  <w:num w:numId="303">
    <w:abstractNumId w:val="239"/>
  </w:num>
  <w:num w:numId="304">
    <w:abstractNumId w:val="130"/>
  </w:num>
  <w:num w:numId="305">
    <w:abstractNumId w:val="352"/>
  </w:num>
  <w:num w:numId="306">
    <w:abstractNumId w:val="23"/>
  </w:num>
  <w:num w:numId="307">
    <w:abstractNumId w:val="338"/>
  </w:num>
  <w:num w:numId="308">
    <w:abstractNumId w:val="251"/>
  </w:num>
  <w:num w:numId="309">
    <w:abstractNumId w:val="248"/>
  </w:num>
  <w:num w:numId="310">
    <w:abstractNumId w:val="46"/>
  </w:num>
  <w:num w:numId="311">
    <w:abstractNumId w:val="179"/>
  </w:num>
  <w:num w:numId="312">
    <w:abstractNumId w:val="314"/>
  </w:num>
  <w:num w:numId="313">
    <w:abstractNumId w:val="143"/>
  </w:num>
  <w:num w:numId="314">
    <w:abstractNumId w:val="7"/>
  </w:num>
  <w:num w:numId="315">
    <w:abstractNumId w:val="189"/>
  </w:num>
  <w:num w:numId="316">
    <w:abstractNumId w:val="175"/>
  </w:num>
  <w:num w:numId="317">
    <w:abstractNumId w:val="20"/>
  </w:num>
  <w:num w:numId="318">
    <w:abstractNumId w:val="229"/>
  </w:num>
  <w:num w:numId="319">
    <w:abstractNumId w:val="222"/>
  </w:num>
  <w:num w:numId="320">
    <w:abstractNumId w:val="269"/>
  </w:num>
  <w:num w:numId="321">
    <w:abstractNumId w:val="347"/>
  </w:num>
  <w:num w:numId="322">
    <w:abstractNumId w:val="64"/>
  </w:num>
  <w:num w:numId="323">
    <w:abstractNumId w:val="280"/>
  </w:num>
  <w:num w:numId="3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60"/>
  </w:num>
  <w:num w:numId="326">
    <w:abstractNumId w:val="116"/>
  </w:num>
  <w:num w:numId="327">
    <w:abstractNumId w:val="205"/>
  </w:num>
  <w:num w:numId="328">
    <w:abstractNumId w:val="278"/>
  </w:num>
  <w:num w:numId="329">
    <w:abstractNumId w:val="218"/>
  </w:num>
  <w:num w:numId="330">
    <w:abstractNumId w:val="6"/>
  </w:num>
  <w:num w:numId="331">
    <w:abstractNumId w:val="212"/>
  </w:num>
  <w:num w:numId="332">
    <w:abstractNumId w:val="19"/>
  </w:num>
  <w:num w:numId="333">
    <w:abstractNumId w:val="312"/>
  </w:num>
  <w:num w:numId="334">
    <w:abstractNumId w:val="305"/>
  </w:num>
  <w:num w:numId="335">
    <w:abstractNumId w:val="207"/>
  </w:num>
  <w:num w:numId="336">
    <w:abstractNumId w:val="343"/>
  </w:num>
  <w:num w:numId="337">
    <w:abstractNumId w:val="139"/>
  </w:num>
  <w:num w:numId="338">
    <w:abstractNumId w:val="234"/>
  </w:num>
  <w:num w:numId="339">
    <w:abstractNumId w:val="297"/>
  </w:num>
  <w:num w:numId="340">
    <w:abstractNumId w:val="190"/>
  </w:num>
  <w:num w:numId="341">
    <w:abstractNumId w:val="173"/>
  </w:num>
  <w:num w:numId="342">
    <w:abstractNumId w:val="294"/>
  </w:num>
  <w:num w:numId="343">
    <w:abstractNumId w:val="260"/>
  </w:num>
  <w:num w:numId="344">
    <w:abstractNumId w:val="45"/>
  </w:num>
  <w:num w:numId="345">
    <w:abstractNumId w:val="298"/>
  </w:num>
  <w:num w:numId="346">
    <w:abstractNumId w:val="345"/>
  </w:num>
  <w:num w:numId="347">
    <w:abstractNumId w:val="323"/>
  </w:num>
  <w:num w:numId="348">
    <w:abstractNumId w:val="241"/>
  </w:num>
  <w:num w:numId="349">
    <w:abstractNumId w:val="291"/>
  </w:num>
  <w:num w:numId="350">
    <w:abstractNumId w:val="289"/>
  </w:num>
  <w:num w:numId="351">
    <w:abstractNumId w:val="287"/>
  </w:num>
  <w:num w:numId="352">
    <w:abstractNumId w:val="105"/>
  </w:num>
  <w:num w:numId="353">
    <w:abstractNumId w:val="135"/>
  </w:num>
  <w:num w:numId="354">
    <w:abstractNumId w:val="141"/>
  </w:num>
  <w:num w:numId="355">
    <w:abstractNumId w:val="85"/>
  </w:num>
  <w:num w:numId="356">
    <w:abstractNumId w:val="364"/>
  </w:num>
  <w:num w:numId="357">
    <w:abstractNumId w:val="184"/>
  </w:num>
  <w:num w:numId="358">
    <w:abstractNumId w:val="208"/>
  </w:num>
  <w:num w:numId="359">
    <w:abstractNumId w:val="244"/>
  </w:num>
  <w:num w:numId="360">
    <w:abstractNumId w:val="31"/>
  </w:num>
  <w:num w:numId="361">
    <w:abstractNumId w:val="311"/>
  </w:num>
  <w:num w:numId="362">
    <w:abstractNumId w:val="39"/>
  </w:num>
  <w:num w:numId="363">
    <w:abstractNumId w:val="220"/>
  </w:num>
  <w:num w:numId="364">
    <w:abstractNumId w:val="79"/>
  </w:num>
  <w:num w:numId="365">
    <w:abstractNumId w:val="167"/>
  </w:num>
  <w:num w:numId="366">
    <w:abstractNumId w:val="245"/>
  </w:num>
  <w:num w:numId="367">
    <w:abstractNumId w:val="304"/>
  </w:num>
  <w:num w:numId="368">
    <w:abstractNumId w:val="96"/>
  </w:num>
  <w:num w:numId="369">
    <w:abstractNumId w:val="329"/>
  </w:num>
  <w:num w:numId="370">
    <w:abstractNumId w:val="35"/>
  </w:num>
  <w:num w:numId="371">
    <w:abstractNumId w:val="34"/>
  </w:num>
  <w:num w:numId="372">
    <w:abstractNumId w:val="292"/>
  </w:num>
  <w:num w:numId="373">
    <w:abstractNumId w:val="315"/>
  </w:num>
  <w:num w:numId="374">
    <w:abstractNumId w:val="360"/>
  </w:num>
  <w:num w:numId="375">
    <w:abstractNumId w:val="289"/>
  </w:num>
  <w:num w:numId="376">
    <w:abstractNumId w:val="232"/>
  </w:num>
  <w:num w:numId="377">
    <w:abstractNumId w:val="141"/>
  </w:num>
  <w:num w:numId="378">
    <w:abstractNumId w:val="159"/>
  </w:num>
  <w:num w:numId="379">
    <w:abstractNumId w:val="1"/>
  </w:num>
  <w:numIdMacAtCleanup w:val="3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514"/>
    <w:rsid w:val="00000441"/>
    <w:rsid w:val="00000A1A"/>
    <w:rsid w:val="00000FBC"/>
    <w:rsid w:val="00002FD4"/>
    <w:rsid w:val="000031DD"/>
    <w:rsid w:val="00003C28"/>
    <w:rsid w:val="00004CAF"/>
    <w:rsid w:val="00007F26"/>
    <w:rsid w:val="00011344"/>
    <w:rsid w:val="00013037"/>
    <w:rsid w:val="000136B6"/>
    <w:rsid w:val="000137C9"/>
    <w:rsid w:val="00014329"/>
    <w:rsid w:val="00014F55"/>
    <w:rsid w:val="000170C4"/>
    <w:rsid w:val="00021AB5"/>
    <w:rsid w:val="00021FDF"/>
    <w:rsid w:val="000237A0"/>
    <w:rsid w:val="00024475"/>
    <w:rsid w:val="00026C48"/>
    <w:rsid w:val="00027018"/>
    <w:rsid w:val="00033D04"/>
    <w:rsid w:val="0003497C"/>
    <w:rsid w:val="00035F5A"/>
    <w:rsid w:val="0003698E"/>
    <w:rsid w:val="00036B22"/>
    <w:rsid w:val="0003705D"/>
    <w:rsid w:val="000377EC"/>
    <w:rsid w:val="00037C8F"/>
    <w:rsid w:val="00041339"/>
    <w:rsid w:val="00042734"/>
    <w:rsid w:val="00043067"/>
    <w:rsid w:val="000435F6"/>
    <w:rsid w:val="00045648"/>
    <w:rsid w:val="0004571A"/>
    <w:rsid w:val="00046835"/>
    <w:rsid w:val="00046D33"/>
    <w:rsid w:val="00046EAC"/>
    <w:rsid w:val="0004785B"/>
    <w:rsid w:val="000479B1"/>
    <w:rsid w:val="00047A6A"/>
    <w:rsid w:val="00051A86"/>
    <w:rsid w:val="00051DC5"/>
    <w:rsid w:val="00053F4F"/>
    <w:rsid w:val="000555EA"/>
    <w:rsid w:val="00055D33"/>
    <w:rsid w:val="00055F00"/>
    <w:rsid w:val="0005614B"/>
    <w:rsid w:val="000569EC"/>
    <w:rsid w:val="0006003E"/>
    <w:rsid w:val="0006032D"/>
    <w:rsid w:val="000606CC"/>
    <w:rsid w:val="00060DF4"/>
    <w:rsid w:val="00063253"/>
    <w:rsid w:val="00064041"/>
    <w:rsid w:val="0006597E"/>
    <w:rsid w:val="00065BD6"/>
    <w:rsid w:val="00066E43"/>
    <w:rsid w:val="0006767F"/>
    <w:rsid w:val="00080600"/>
    <w:rsid w:val="000811FF"/>
    <w:rsid w:val="00082CD1"/>
    <w:rsid w:val="000834B0"/>
    <w:rsid w:val="0008366C"/>
    <w:rsid w:val="00084D70"/>
    <w:rsid w:val="0008546B"/>
    <w:rsid w:val="00085472"/>
    <w:rsid w:val="00085691"/>
    <w:rsid w:val="00087CAD"/>
    <w:rsid w:val="00091506"/>
    <w:rsid w:val="00092AB2"/>
    <w:rsid w:val="00094A5B"/>
    <w:rsid w:val="00094CA2"/>
    <w:rsid w:val="000A17A4"/>
    <w:rsid w:val="000A6409"/>
    <w:rsid w:val="000A64A2"/>
    <w:rsid w:val="000A6F4B"/>
    <w:rsid w:val="000B0C2A"/>
    <w:rsid w:val="000B0F61"/>
    <w:rsid w:val="000B17EA"/>
    <w:rsid w:val="000B1C1E"/>
    <w:rsid w:val="000B2FD8"/>
    <w:rsid w:val="000B305E"/>
    <w:rsid w:val="000B3514"/>
    <w:rsid w:val="000B375A"/>
    <w:rsid w:val="000B60F8"/>
    <w:rsid w:val="000B61BB"/>
    <w:rsid w:val="000B7064"/>
    <w:rsid w:val="000B7078"/>
    <w:rsid w:val="000B7278"/>
    <w:rsid w:val="000B7572"/>
    <w:rsid w:val="000B76B0"/>
    <w:rsid w:val="000C23B0"/>
    <w:rsid w:val="000C35D1"/>
    <w:rsid w:val="000C453A"/>
    <w:rsid w:val="000C4BA3"/>
    <w:rsid w:val="000C54CE"/>
    <w:rsid w:val="000C621C"/>
    <w:rsid w:val="000C658D"/>
    <w:rsid w:val="000C74E9"/>
    <w:rsid w:val="000D16BC"/>
    <w:rsid w:val="000D27B1"/>
    <w:rsid w:val="000D2BB0"/>
    <w:rsid w:val="000D428C"/>
    <w:rsid w:val="000E1375"/>
    <w:rsid w:val="000E3AD1"/>
    <w:rsid w:val="000E4614"/>
    <w:rsid w:val="000E46A6"/>
    <w:rsid w:val="000E4C57"/>
    <w:rsid w:val="000E5195"/>
    <w:rsid w:val="000E535C"/>
    <w:rsid w:val="000E56A3"/>
    <w:rsid w:val="000F0370"/>
    <w:rsid w:val="000F1931"/>
    <w:rsid w:val="000F19AD"/>
    <w:rsid w:val="000F21E6"/>
    <w:rsid w:val="000F3F8E"/>
    <w:rsid w:val="000F523C"/>
    <w:rsid w:val="000F5712"/>
    <w:rsid w:val="000F5BFC"/>
    <w:rsid w:val="000F7DD1"/>
    <w:rsid w:val="00100E98"/>
    <w:rsid w:val="00100F71"/>
    <w:rsid w:val="00103753"/>
    <w:rsid w:val="00105492"/>
    <w:rsid w:val="00105A39"/>
    <w:rsid w:val="00106C88"/>
    <w:rsid w:val="001114D7"/>
    <w:rsid w:val="00113426"/>
    <w:rsid w:val="001134EB"/>
    <w:rsid w:val="00113A5A"/>
    <w:rsid w:val="00113BC6"/>
    <w:rsid w:val="00113E7E"/>
    <w:rsid w:val="00115F12"/>
    <w:rsid w:val="00115F9A"/>
    <w:rsid w:val="001168BD"/>
    <w:rsid w:val="00116B77"/>
    <w:rsid w:val="00122129"/>
    <w:rsid w:val="00127FCB"/>
    <w:rsid w:val="00131A3A"/>
    <w:rsid w:val="00131B78"/>
    <w:rsid w:val="00134255"/>
    <w:rsid w:val="001345F3"/>
    <w:rsid w:val="001348C5"/>
    <w:rsid w:val="001361FD"/>
    <w:rsid w:val="00136C5C"/>
    <w:rsid w:val="0014054B"/>
    <w:rsid w:val="00140CF4"/>
    <w:rsid w:val="0014219D"/>
    <w:rsid w:val="00142DC3"/>
    <w:rsid w:val="001451C3"/>
    <w:rsid w:val="0014586D"/>
    <w:rsid w:val="00146445"/>
    <w:rsid w:val="0015036C"/>
    <w:rsid w:val="001526DD"/>
    <w:rsid w:val="00152FC1"/>
    <w:rsid w:val="0015419A"/>
    <w:rsid w:val="00155134"/>
    <w:rsid w:val="001570E6"/>
    <w:rsid w:val="00157289"/>
    <w:rsid w:val="00157ED3"/>
    <w:rsid w:val="0016067E"/>
    <w:rsid w:val="00160D1D"/>
    <w:rsid w:val="001611F7"/>
    <w:rsid w:val="001631F8"/>
    <w:rsid w:val="00164165"/>
    <w:rsid w:val="00165BBE"/>
    <w:rsid w:val="00165E07"/>
    <w:rsid w:val="001678E0"/>
    <w:rsid w:val="001679F3"/>
    <w:rsid w:val="00171E7C"/>
    <w:rsid w:val="00173A28"/>
    <w:rsid w:val="001741A8"/>
    <w:rsid w:val="00174C10"/>
    <w:rsid w:val="0017590F"/>
    <w:rsid w:val="00176680"/>
    <w:rsid w:val="00176855"/>
    <w:rsid w:val="0017724B"/>
    <w:rsid w:val="00177D91"/>
    <w:rsid w:val="001801B7"/>
    <w:rsid w:val="00181570"/>
    <w:rsid w:val="001823EC"/>
    <w:rsid w:val="00182E08"/>
    <w:rsid w:val="00183519"/>
    <w:rsid w:val="0018355B"/>
    <w:rsid w:val="00184A25"/>
    <w:rsid w:val="00184B32"/>
    <w:rsid w:val="00190D2D"/>
    <w:rsid w:val="001914EE"/>
    <w:rsid w:val="00192FEC"/>
    <w:rsid w:val="001936A2"/>
    <w:rsid w:val="00194777"/>
    <w:rsid w:val="00196192"/>
    <w:rsid w:val="001964E5"/>
    <w:rsid w:val="00196B61"/>
    <w:rsid w:val="00197196"/>
    <w:rsid w:val="001A0009"/>
    <w:rsid w:val="001A08CE"/>
    <w:rsid w:val="001A0C06"/>
    <w:rsid w:val="001A0C4A"/>
    <w:rsid w:val="001A1935"/>
    <w:rsid w:val="001A1AEF"/>
    <w:rsid w:val="001A254C"/>
    <w:rsid w:val="001A4D77"/>
    <w:rsid w:val="001A6168"/>
    <w:rsid w:val="001A644D"/>
    <w:rsid w:val="001A6EBF"/>
    <w:rsid w:val="001A6FCB"/>
    <w:rsid w:val="001B0B10"/>
    <w:rsid w:val="001B0BE7"/>
    <w:rsid w:val="001B2AAF"/>
    <w:rsid w:val="001B2E21"/>
    <w:rsid w:val="001B51B6"/>
    <w:rsid w:val="001B71C6"/>
    <w:rsid w:val="001B75A3"/>
    <w:rsid w:val="001C0521"/>
    <w:rsid w:val="001C052C"/>
    <w:rsid w:val="001C14A9"/>
    <w:rsid w:val="001C15AE"/>
    <w:rsid w:val="001C1DF3"/>
    <w:rsid w:val="001C1EAA"/>
    <w:rsid w:val="001C4C03"/>
    <w:rsid w:val="001C4D94"/>
    <w:rsid w:val="001C5C98"/>
    <w:rsid w:val="001C5D8A"/>
    <w:rsid w:val="001C63F2"/>
    <w:rsid w:val="001C6581"/>
    <w:rsid w:val="001D020E"/>
    <w:rsid w:val="001D0F6C"/>
    <w:rsid w:val="001D164A"/>
    <w:rsid w:val="001D1787"/>
    <w:rsid w:val="001D27C5"/>
    <w:rsid w:val="001D295E"/>
    <w:rsid w:val="001D3CF4"/>
    <w:rsid w:val="001D4283"/>
    <w:rsid w:val="001D5DE3"/>
    <w:rsid w:val="001D62BA"/>
    <w:rsid w:val="001E02CD"/>
    <w:rsid w:val="001E0CE0"/>
    <w:rsid w:val="001E0DC5"/>
    <w:rsid w:val="001E179B"/>
    <w:rsid w:val="001E211F"/>
    <w:rsid w:val="001E2D82"/>
    <w:rsid w:val="001E313A"/>
    <w:rsid w:val="001E36C5"/>
    <w:rsid w:val="001E4477"/>
    <w:rsid w:val="001E48A2"/>
    <w:rsid w:val="001E4F70"/>
    <w:rsid w:val="001E5CEF"/>
    <w:rsid w:val="001E5DA4"/>
    <w:rsid w:val="001E5F42"/>
    <w:rsid w:val="001E6F2C"/>
    <w:rsid w:val="001F0B36"/>
    <w:rsid w:val="001F0B8E"/>
    <w:rsid w:val="001F396C"/>
    <w:rsid w:val="001F4947"/>
    <w:rsid w:val="001F5851"/>
    <w:rsid w:val="001F68CD"/>
    <w:rsid w:val="0020137A"/>
    <w:rsid w:val="00203751"/>
    <w:rsid w:val="00203CDF"/>
    <w:rsid w:val="00204F49"/>
    <w:rsid w:val="00205118"/>
    <w:rsid w:val="00205E0B"/>
    <w:rsid w:val="00212388"/>
    <w:rsid w:val="002144D9"/>
    <w:rsid w:val="00215C6B"/>
    <w:rsid w:val="0021620B"/>
    <w:rsid w:val="0021678C"/>
    <w:rsid w:val="00220FC6"/>
    <w:rsid w:val="00222770"/>
    <w:rsid w:val="0022356C"/>
    <w:rsid w:val="002249E9"/>
    <w:rsid w:val="002253D7"/>
    <w:rsid w:val="00225411"/>
    <w:rsid w:val="002262B9"/>
    <w:rsid w:val="002263BB"/>
    <w:rsid w:val="0022674B"/>
    <w:rsid w:val="00227775"/>
    <w:rsid w:val="00227BF5"/>
    <w:rsid w:val="00227F78"/>
    <w:rsid w:val="00230784"/>
    <w:rsid w:val="002319C7"/>
    <w:rsid w:val="002336AC"/>
    <w:rsid w:val="00233DC7"/>
    <w:rsid w:val="00235BD8"/>
    <w:rsid w:val="00236E50"/>
    <w:rsid w:val="002379BD"/>
    <w:rsid w:val="00237A2D"/>
    <w:rsid w:val="0024009C"/>
    <w:rsid w:val="00241492"/>
    <w:rsid w:val="002425BE"/>
    <w:rsid w:val="0024362A"/>
    <w:rsid w:val="00243F42"/>
    <w:rsid w:val="00244AA6"/>
    <w:rsid w:val="00244E2F"/>
    <w:rsid w:val="00245120"/>
    <w:rsid w:val="00245EAC"/>
    <w:rsid w:val="0024688A"/>
    <w:rsid w:val="00246918"/>
    <w:rsid w:val="002471CE"/>
    <w:rsid w:val="00251F3A"/>
    <w:rsid w:val="00252F29"/>
    <w:rsid w:val="00253EEF"/>
    <w:rsid w:val="002542E9"/>
    <w:rsid w:val="002546F3"/>
    <w:rsid w:val="00254D30"/>
    <w:rsid w:val="00256A63"/>
    <w:rsid w:val="0025734B"/>
    <w:rsid w:val="00257BA7"/>
    <w:rsid w:val="00260F6C"/>
    <w:rsid w:val="00261218"/>
    <w:rsid w:val="0026174A"/>
    <w:rsid w:val="00262500"/>
    <w:rsid w:val="00262971"/>
    <w:rsid w:val="00262AE4"/>
    <w:rsid w:val="002642E4"/>
    <w:rsid w:val="00265ED0"/>
    <w:rsid w:val="002725E5"/>
    <w:rsid w:val="00272812"/>
    <w:rsid w:val="00273283"/>
    <w:rsid w:val="0027369B"/>
    <w:rsid w:val="00274E74"/>
    <w:rsid w:val="002758DA"/>
    <w:rsid w:val="002804BA"/>
    <w:rsid w:val="00280DED"/>
    <w:rsid w:val="002815A2"/>
    <w:rsid w:val="00282272"/>
    <w:rsid w:val="00282584"/>
    <w:rsid w:val="00283DB9"/>
    <w:rsid w:val="00284FEB"/>
    <w:rsid w:val="002854C7"/>
    <w:rsid w:val="00290013"/>
    <w:rsid w:val="00290409"/>
    <w:rsid w:val="00290ABE"/>
    <w:rsid w:val="002912E1"/>
    <w:rsid w:val="00292BFB"/>
    <w:rsid w:val="00292D75"/>
    <w:rsid w:val="00294A6A"/>
    <w:rsid w:val="0029500D"/>
    <w:rsid w:val="00295FCD"/>
    <w:rsid w:val="00296A83"/>
    <w:rsid w:val="002972F3"/>
    <w:rsid w:val="002A04CC"/>
    <w:rsid w:val="002A0BAD"/>
    <w:rsid w:val="002A1FC0"/>
    <w:rsid w:val="002A2A22"/>
    <w:rsid w:val="002A2F68"/>
    <w:rsid w:val="002A3AD9"/>
    <w:rsid w:val="002A3E69"/>
    <w:rsid w:val="002A51F1"/>
    <w:rsid w:val="002A552D"/>
    <w:rsid w:val="002A56CD"/>
    <w:rsid w:val="002A58AA"/>
    <w:rsid w:val="002A7560"/>
    <w:rsid w:val="002B0E98"/>
    <w:rsid w:val="002B13E3"/>
    <w:rsid w:val="002B13E8"/>
    <w:rsid w:val="002B2299"/>
    <w:rsid w:val="002B2339"/>
    <w:rsid w:val="002B2359"/>
    <w:rsid w:val="002B50E5"/>
    <w:rsid w:val="002B61F4"/>
    <w:rsid w:val="002B6447"/>
    <w:rsid w:val="002B66D7"/>
    <w:rsid w:val="002B6808"/>
    <w:rsid w:val="002B7429"/>
    <w:rsid w:val="002B7B3C"/>
    <w:rsid w:val="002C079D"/>
    <w:rsid w:val="002C07C8"/>
    <w:rsid w:val="002C0AD7"/>
    <w:rsid w:val="002C1719"/>
    <w:rsid w:val="002C1D8B"/>
    <w:rsid w:val="002C2454"/>
    <w:rsid w:val="002C32C0"/>
    <w:rsid w:val="002C4D47"/>
    <w:rsid w:val="002C561C"/>
    <w:rsid w:val="002C569D"/>
    <w:rsid w:val="002C59FD"/>
    <w:rsid w:val="002C75DA"/>
    <w:rsid w:val="002C7865"/>
    <w:rsid w:val="002D0049"/>
    <w:rsid w:val="002D025F"/>
    <w:rsid w:val="002D11CD"/>
    <w:rsid w:val="002D1332"/>
    <w:rsid w:val="002D150C"/>
    <w:rsid w:val="002D1EE1"/>
    <w:rsid w:val="002D2D5C"/>
    <w:rsid w:val="002D3083"/>
    <w:rsid w:val="002D3CFE"/>
    <w:rsid w:val="002D55D8"/>
    <w:rsid w:val="002D7422"/>
    <w:rsid w:val="002D7B21"/>
    <w:rsid w:val="002E2A4F"/>
    <w:rsid w:val="002E3B38"/>
    <w:rsid w:val="002E3FD6"/>
    <w:rsid w:val="002E46A6"/>
    <w:rsid w:val="002E49F7"/>
    <w:rsid w:val="002E614F"/>
    <w:rsid w:val="002E6D0F"/>
    <w:rsid w:val="002F104A"/>
    <w:rsid w:val="002F1141"/>
    <w:rsid w:val="002F35C3"/>
    <w:rsid w:val="002F396A"/>
    <w:rsid w:val="002F40BA"/>
    <w:rsid w:val="002F42CB"/>
    <w:rsid w:val="002F4866"/>
    <w:rsid w:val="002F7936"/>
    <w:rsid w:val="002F7959"/>
    <w:rsid w:val="002F7D97"/>
    <w:rsid w:val="0030013E"/>
    <w:rsid w:val="00301AA7"/>
    <w:rsid w:val="00301D00"/>
    <w:rsid w:val="0030202D"/>
    <w:rsid w:val="003021EF"/>
    <w:rsid w:val="00303832"/>
    <w:rsid w:val="003046F8"/>
    <w:rsid w:val="00305393"/>
    <w:rsid w:val="00305414"/>
    <w:rsid w:val="0030561E"/>
    <w:rsid w:val="00306675"/>
    <w:rsid w:val="0030672A"/>
    <w:rsid w:val="00306824"/>
    <w:rsid w:val="00312766"/>
    <w:rsid w:val="0031473A"/>
    <w:rsid w:val="0031729A"/>
    <w:rsid w:val="003173EF"/>
    <w:rsid w:val="003174F6"/>
    <w:rsid w:val="0031756E"/>
    <w:rsid w:val="00317F69"/>
    <w:rsid w:val="00322B4F"/>
    <w:rsid w:val="003264B0"/>
    <w:rsid w:val="003313A0"/>
    <w:rsid w:val="003338A8"/>
    <w:rsid w:val="003358CB"/>
    <w:rsid w:val="003370B3"/>
    <w:rsid w:val="00340177"/>
    <w:rsid w:val="0034309F"/>
    <w:rsid w:val="00343111"/>
    <w:rsid w:val="00344B2C"/>
    <w:rsid w:val="003463A6"/>
    <w:rsid w:val="003465A5"/>
    <w:rsid w:val="0034683C"/>
    <w:rsid w:val="00347957"/>
    <w:rsid w:val="00347D2E"/>
    <w:rsid w:val="00352215"/>
    <w:rsid w:val="003523D3"/>
    <w:rsid w:val="003524AD"/>
    <w:rsid w:val="00352A38"/>
    <w:rsid w:val="00352EFB"/>
    <w:rsid w:val="00353B40"/>
    <w:rsid w:val="003547DA"/>
    <w:rsid w:val="00354C77"/>
    <w:rsid w:val="00356AC5"/>
    <w:rsid w:val="00357034"/>
    <w:rsid w:val="003603BC"/>
    <w:rsid w:val="00360F12"/>
    <w:rsid w:val="00360F44"/>
    <w:rsid w:val="00362212"/>
    <w:rsid w:val="00363A1F"/>
    <w:rsid w:val="00363A2A"/>
    <w:rsid w:val="00365342"/>
    <w:rsid w:val="00366FDC"/>
    <w:rsid w:val="00370C69"/>
    <w:rsid w:val="003720D8"/>
    <w:rsid w:val="0037233D"/>
    <w:rsid w:val="003757E8"/>
    <w:rsid w:val="00375D02"/>
    <w:rsid w:val="00375E6E"/>
    <w:rsid w:val="00376A0D"/>
    <w:rsid w:val="003774EC"/>
    <w:rsid w:val="00377685"/>
    <w:rsid w:val="0037772B"/>
    <w:rsid w:val="00377973"/>
    <w:rsid w:val="00377D75"/>
    <w:rsid w:val="003815D9"/>
    <w:rsid w:val="0038259C"/>
    <w:rsid w:val="00382B32"/>
    <w:rsid w:val="003847FA"/>
    <w:rsid w:val="003852BF"/>
    <w:rsid w:val="00387107"/>
    <w:rsid w:val="00390B3A"/>
    <w:rsid w:val="00391646"/>
    <w:rsid w:val="003933BD"/>
    <w:rsid w:val="00393A78"/>
    <w:rsid w:val="00394E35"/>
    <w:rsid w:val="003950F7"/>
    <w:rsid w:val="00395246"/>
    <w:rsid w:val="0039625E"/>
    <w:rsid w:val="0039649A"/>
    <w:rsid w:val="003A036E"/>
    <w:rsid w:val="003A13FC"/>
    <w:rsid w:val="003A1C09"/>
    <w:rsid w:val="003A2107"/>
    <w:rsid w:val="003A231F"/>
    <w:rsid w:val="003A33AE"/>
    <w:rsid w:val="003A369B"/>
    <w:rsid w:val="003A4BF2"/>
    <w:rsid w:val="003A4E92"/>
    <w:rsid w:val="003A4FE4"/>
    <w:rsid w:val="003A5176"/>
    <w:rsid w:val="003B000E"/>
    <w:rsid w:val="003B0624"/>
    <w:rsid w:val="003B120A"/>
    <w:rsid w:val="003B339E"/>
    <w:rsid w:val="003B354E"/>
    <w:rsid w:val="003B495A"/>
    <w:rsid w:val="003B4CF0"/>
    <w:rsid w:val="003B7876"/>
    <w:rsid w:val="003C14C5"/>
    <w:rsid w:val="003C1A4D"/>
    <w:rsid w:val="003C2461"/>
    <w:rsid w:val="003C2EDF"/>
    <w:rsid w:val="003C3661"/>
    <w:rsid w:val="003C4848"/>
    <w:rsid w:val="003C4910"/>
    <w:rsid w:val="003C4C97"/>
    <w:rsid w:val="003C65ED"/>
    <w:rsid w:val="003C6FB7"/>
    <w:rsid w:val="003D1322"/>
    <w:rsid w:val="003D2058"/>
    <w:rsid w:val="003D3A22"/>
    <w:rsid w:val="003D3E54"/>
    <w:rsid w:val="003D456A"/>
    <w:rsid w:val="003D4F1E"/>
    <w:rsid w:val="003D58FF"/>
    <w:rsid w:val="003D6871"/>
    <w:rsid w:val="003E21D6"/>
    <w:rsid w:val="003E3425"/>
    <w:rsid w:val="003E4000"/>
    <w:rsid w:val="003E412B"/>
    <w:rsid w:val="003E4278"/>
    <w:rsid w:val="003E4773"/>
    <w:rsid w:val="003E53D0"/>
    <w:rsid w:val="003E6431"/>
    <w:rsid w:val="003E6797"/>
    <w:rsid w:val="003F00E2"/>
    <w:rsid w:val="003F0DD3"/>
    <w:rsid w:val="003F211A"/>
    <w:rsid w:val="003F2438"/>
    <w:rsid w:val="003F2994"/>
    <w:rsid w:val="003F350D"/>
    <w:rsid w:val="003F3BCB"/>
    <w:rsid w:val="003F7413"/>
    <w:rsid w:val="00402B53"/>
    <w:rsid w:val="00402B6D"/>
    <w:rsid w:val="00402D6E"/>
    <w:rsid w:val="00402DFF"/>
    <w:rsid w:val="00403D1F"/>
    <w:rsid w:val="0040499A"/>
    <w:rsid w:val="00404C9D"/>
    <w:rsid w:val="00405A01"/>
    <w:rsid w:val="00407CDC"/>
    <w:rsid w:val="004104ED"/>
    <w:rsid w:val="00410714"/>
    <w:rsid w:val="00411684"/>
    <w:rsid w:val="004126CE"/>
    <w:rsid w:val="00412DF5"/>
    <w:rsid w:val="00413758"/>
    <w:rsid w:val="00414A49"/>
    <w:rsid w:val="00416994"/>
    <w:rsid w:val="0042029D"/>
    <w:rsid w:val="004203F3"/>
    <w:rsid w:val="004207C6"/>
    <w:rsid w:val="00420F7F"/>
    <w:rsid w:val="00423E24"/>
    <w:rsid w:val="00423FC4"/>
    <w:rsid w:val="0042490F"/>
    <w:rsid w:val="00424F96"/>
    <w:rsid w:val="00425B4E"/>
    <w:rsid w:val="004268CE"/>
    <w:rsid w:val="00426C3E"/>
    <w:rsid w:val="004273F9"/>
    <w:rsid w:val="00427F7C"/>
    <w:rsid w:val="00430551"/>
    <w:rsid w:val="004311D4"/>
    <w:rsid w:val="0043163D"/>
    <w:rsid w:val="004317CF"/>
    <w:rsid w:val="00432204"/>
    <w:rsid w:val="004357B3"/>
    <w:rsid w:val="00436F75"/>
    <w:rsid w:val="0044107E"/>
    <w:rsid w:val="0044217F"/>
    <w:rsid w:val="00443CDB"/>
    <w:rsid w:val="00443E1F"/>
    <w:rsid w:val="00444768"/>
    <w:rsid w:val="00447CD4"/>
    <w:rsid w:val="004507A1"/>
    <w:rsid w:val="004513B9"/>
    <w:rsid w:val="00451542"/>
    <w:rsid w:val="0045226E"/>
    <w:rsid w:val="004523A4"/>
    <w:rsid w:val="0045253A"/>
    <w:rsid w:val="004528BB"/>
    <w:rsid w:val="0045486C"/>
    <w:rsid w:val="004551A9"/>
    <w:rsid w:val="00460EDF"/>
    <w:rsid w:val="004626DC"/>
    <w:rsid w:val="00462FEE"/>
    <w:rsid w:val="0046349A"/>
    <w:rsid w:val="0046388E"/>
    <w:rsid w:val="00465FD7"/>
    <w:rsid w:val="00467845"/>
    <w:rsid w:val="00470847"/>
    <w:rsid w:val="0047177D"/>
    <w:rsid w:val="00472588"/>
    <w:rsid w:val="00472793"/>
    <w:rsid w:val="00474FE2"/>
    <w:rsid w:val="00475190"/>
    <w:rsid w:val="00476134"/>
    <w:rsid w:val="00477883"/>
    <w:rsid w:val="00480158"/>
    <w:rsid w:val="0048085C"/>
    <w:rsid w:val="00480FA6"/>
    <w:rsid w:val="0048183A"/>
    <w:rsid w:val="00481CBA"/>
    <w:rsid w:val="00483F8D"/>
    <w:rsid w:val="004840C4"/>
    <w:rsid w:val="004851E5"/>
    <w:rsid w:val="00485F55"/>
    <w:rsid w:val="004871D3"/>
    <w:rsid w:val="004900A3"/>
    <w:rsid w:val="00490D71"/>
    <w:rsid w:val="00491BF2"/>
    <w:rsid w:val="004931B7"/>
    <w:rsid w:val="004961B2"/>
    <w:rsid w:val="004962BF"/>
    <w:rsid w:val="00496316"/>
    <w:rsid w:val="00496F91"/>
    <w:rsid w:val="0049711A"/>
    <w:rsid w:val="0049725D"/>
    <w:rsid w:val="00497327"/>
    <w:rsid w:val="004976B7"/>
    <w:rsid w:val="00497A12"/>
    <w:rsid w:val="00497B20"/>
    <w:rsid w:val="00497E54"/>
    <w:rsid w:val="004A1062"/>
    <w:rsid w:val="004A29DD"/>
    <w:rsid w:val="004A2D8D"/>
    <w:rsid w:val="004A2F1A"/>
    <w:rsid w:val="004A5292"/>
    <w:rsid w:val="004A6E39"/>
    <w:rsid w:val="004A7839"/>
    <w:rsid w:val="004B031E"/>
    <w:rsid w:val="004B2212"/>
    <w:rsid w:val="004B5362"/>
    <w:rsid w:val="004C15AA"/>
    <w:rsid w:val="004C2486"/>
    <w:rsid w:val="004C2FA9"/>
    <w:rsid w:val="004C310B"/>
    <w:rsid w:val="004C3123"/>
    <w:rsid w:val="004C458C"/>
    <w:rsid w:val="004C4921"/>
    <w:rsid w:val="004C5CFE"/>
    <w:rsid w:val="004C6C83"/>
    <w:rsid w:val="004C6EEF"/>
    <w:rsid w:val="004C72AF"/>
    <w:rsid w:val="004D0BE4"/>
    <w:rsid w:val="004D2290"/>
    <w:rsid w:val="004D2F69"/>
    <w:rsid w:val="004D2FAE"/>
    <w:rsid w:val="004D438E"/>
    <w:rsid w:val="004D57C1"/>
    <w:rsid w:val="004D5BD4"/>
    <w:rsid w:val="004D74E5"/>
    <w:rsid w:val="004E06A7"/>
    <w:rsid w:val="004E0BEC"/>
    <w:rsid w:val="004E0F3D"/>
    <w:rsid w:val="004E25B3"/>
    <w:rsid w:val="004E2A43"/>
    <w:rsid w:val="004E355F"/>
    <w:rsid w:val="004E37DE"/>
    <w:rsid w:val="004E4DD5"/>
    <w:rsid w:val="004E5348"/>
    <w:rsid w:val="004E5913"/>
    <w:rsid w:val="004E59F8"/>
    <w:rsid w:val="004E6709"/>
    <w:rsid w:val="004F10A8"/>
    <w:rsid w:val="004F2B60"/>
    <w:rsid w:val="004F3632"/>
    <w:rsid w:val="004F5031"/>
    <w:rsid w:val="004F5791"/>
    <w:rsid w:val="004F7306"/>
    <w:rsid w:val="004F731C"/>
    <w:rsid w:val="00500798"/>
    <w:rsid w:val="00503080"/>
    <w:rsid w:val="00503D01"/>
    <w:rsid w:val="00506273"/>
    <w:rsid w:val="0050673F"/>
    <w:rsid w:val="00506B53"/>
    <w:rsid w:val="00511897"/>
    <w:rsid w:val="005119E8"/>
    <w:rsid w:val="00511AEF"/>
    <w:rsid w:val="005139E9"/>
    <w:rsid w:val="00516B01"/>
    <w:rsid w:val="00516C44"/>
    <w:rsid w:val="00517090"/>
    <w:rsid w:val="005212FB"/>
    <w:rsid w:val="00523783"/>
    <w:rsid w:val="005237CF"/>
    <w:rsid w:val="00524C97"/>
    <w:rsid w:val="0052556E"/>
    <w:rsid w:val="005259A6"/>
    <w:rsid w:val="00526199"/>
    <w:rsid w:val="005262AA"/>
    <w:rsid w:val="00526C1A"/>
    <w:rsid w:val="00530263"/>
    <w:rsid w:val="005309D3"/>
    <w:rsid w:val="00531CD6"/>
    <w:rsid w:val="005320B1"/>
    <w:rsid w:val="00532495"/>
    <w:rsid w:val="005325FB"/>
    <w:rsid w:val="0053434B"/>
    <w:rsid w:val="00535401"/>
    <w:rsid w:val="00535541"/>
    <w:rsid w:val="00536ED1"/>
    <w:rsid w:val="005370D3"/>
    <w:rsid w:val="00541E59"/>
    <w:rsid w:val="00544F35"/>
    <w:rsid w:val="00545115"/>
    <w:rsid w:val="005463BE"/>
    <w:rsid w:val="00550486"/>
    <w:rsid w:val="0055074D"/>
    <w:rsid w:val="005514F8"/>
    <w:rsid w:val="00552BF8"/>
    <w:rsid w:val="00553EFB"/>
    <w:rsid w:val="0055414A"/>
    <w:rsid w:val="00554C3E"/>
    <w:rsid w:val="00555836"/>
    <w:rsid w:val="00555951"/>
    <w:rsid w:val="005561F0"/>
    <w:rsid w:val="00556C32"/>
    <w:rsid w:val="00557D75"/>
    <w:rsid w:val="00560043"/>
    <w:rsid w:val="00560862"/>
    <w:rsid w:val="0056104F"/>
    <w:rsid w:val="00561574"/>
    <w:rsid w:val="00561658"/>
    <w:rsid w:val="0056278D"/>
    <w:rsid w:val="00563288"/>
    <w:rsid w:val="00563D4D"/>
    <w:rsid w:val="00563F8B"/>
    <w:rsid w:val="00566248"/>
    <w:rsid w:val="005667FB"/>
    <w:rsid w:val="00567BB9"/>
    <w:rsid w:val="005700CB"/>
    <w:rsid w:val="00570830"/>
    <w:rsid w:val="005712AA"/>
    <w:rsid w:val="00571BD9"/>
    <w:rsid w:val="00572647"/>
    <w:rsid w:val="00572F60"/>
    <w:rsid w:val="00580A16"/>
    <w:rsid w:val="00581989"/>
    <w:rsid w:val="005832D7"/>
    <w:rsid w:val="00583AE1"/>
    <w:rsid w:val="00584233"/>
    <w:rsid w:val="00584F8C"/>
    <w:rsid w:val="00585481"/>
    <w:rsid w:val="00590459"/>
    <w:rsid w:val="0059092F"/>
    <w:rsid w:val="0059220B"/>
    <w:rsid w:val="0059259C"/>
    <w:rsid w:val="00595843"/>
    <w:rsid w:val="00595F6C"/>
    <w:rsid w:val="00596415"/>
    <w:rsid w:val="00596DE3"/>
    <w:rsid w:val="0059757D"/>
    <w:rsid w:val="00597A04"/>
    <w:rsid w:val="00597D13"/>
    <w:rsid w:val="005A0AE0"/>
    <w:rsid w:val="005A2346"/>
    <w:rsid w:val="005A2E6D"/>
    <w:rsid w:val="005A30E9"/>
    <w:rsid w:val="005A3EB6"/>
    <w:rsid w:val="005A4998"/>
    <w:rsid w:val="005A4ADC"/>
    <w:rsid w:val="005A529C"/>
    <w:rsid w:val="005A798A"/>
    <w:rsid w:val="005B1300"/>
    <w:rsid w:val="005B1E10"/>
    <w:rsid w:val="005B2B50"/>
    <w:rsid w:val="005B3CCF"/>
    <w:rsid w:val="005B49B0"/>
    <w:rsid w:val="005B52D2"/>
    <w:rsid w:val="005B5300"/>
    <w:rsid w:val="005B5EF3"/>
    <w:rsid w:val="005B637E"/>
    <w:rsid w:val="005B6907"/>
    <w:rsid w:val="005C0986"/>
    <w:rsid w:val="005C0D2B"/>
    <w:rsid w:val="005C0DBA"/>
    <w:rsid w:val="005C217B"/>
    <w:rsid w:val="005C4280"/>
    <w:rsid w:val="005C4372"/>
    <w:rsid w:val="005C4CCC"/>
    <w:rsid w:val="005C4F6F"/>
    <w:rsid w:val="005C63F6"/>
    <w:rsid w:val="005C643B"/>
    <w:rsid w:val="005C6B22"/>
    <w:rsid w:val="005C6B87"/>
    <w:rsid w:val="005C7287"/>
    <w:rsid w:val="005C76AE"/>
    <w:rsid w:val="005C7CD8"/>
    <w:rsid w:val="005D11B1"/>
    <w:rsid w:val="005D164A"/>
    <w:rsid w:val="005D1F37"/>
    <w:rsid w:val="005D2841"/>
    <w:rsid w:val="005D33CB"/>
    <w:rsid w:val="005D3D06"/>
    <w:rsid w:val="005D47A7"/>
    <w:rsid w:val="005D5802"/>
    <w:rsid w:val="005D58EF"/>
    <w:rsid w:val="005D5CAF"/>
    <w:rsid w:val="005D77D1"/>
    <w:rsid w:val="005E070E"/>
    <w:rsid w:val="005E0C18"/>
    <w:rsid w:val="005E2F4C"/>
    <w:rsid w:val="005E406F"/>
    <w:rsid w:val="005E4A5C"/>
    <w:rsid w:val="005E52F4"/>
    <w:rsid w:val="005E55F0"/>
    <w:rsid w:val="005E6F47"/>
    <w:rsid w:val="005E7261"/>
    <w:rsid w:val="005E73E2"/>
    <w:rsid w:val="005F029B"/>
    <w:rsid w:val="005F07F9"/>
    <w:rsid w:val="005F2560"/>
    <w:rsid w:val="005F3196"/>
    <w:rsid w:val="005F4EA8"/>
    <w:rsid w:val="005F7898"/>
    <w:rsid w:val="005F7AD8"/>
    <w:rsid w:val="005F7B33"/>
    <w:rsid w:val="006003DE"/>
    <w:rsid w:val="00601250"/>
    <w:rsid w:val="006024A1"/>
    <w:rsid w:val="00602B63"/>
    <w:rsid w:val="006037BD"/>
    <w:rsid w:val="00603928"/>
    <w:rsid w:val="00603FF4"/>
    <w:rsid w:val="00605094"/>
    <w:rsid w:val="006054CC"/>
    <w:rsid w:val="00605E03"/>
    <w:rsid w:val="0060696C"/>
    <w:rsid w:val="00607C8D"/>
    <w:rsid w:val="0061050D"/>
    <w:rsid w:val="00611386"/>
    <w:rsid w:val="00612C6E"/>
    <w:rsid w:val="00614249"/>
    <w:rsid w:val="00614C12"/>
    <w:rsid w:val="00614D8D"/>
    <w:rsid w:val="0061584C"/>
    <w:rsid w:val="00617C62"/>
    <w:rsid w:val="00621937"/>
    <w:rsid w:val="00622AC4"/>
    <w:rsid w:val="006246DC"/>
    <w:rsid w:val="00625274"/>
    <w:rsid w:val="00627682"/>
    <w:rsid w:val="006316C5"/>
    <w:rsid w:val="00632EA1"/>
    <w:rsid w:val="00633C6D"/>
    <w:rsid w:val="00634949"/>
    <w:rsid w:val="0063503C"/>
    <w:rsid w:val="006364AB"/>
    <w:rsid w:val="006367CB"/>
    <w:rsid w:val="00636DC3"/>
    <w:rsid w:val="00640C4E"/>
    <w:rsid w:val="0064162E"/>
    <w:rsid w:val="00641DE9"/>
    <w:rsid w:val="00641F57"/>
    <w:rsid w:val="00641F9A"/>
    <w:rsid w:val="00642B04"/>
    <w:rsid w:val="006457EC"/>
    <w:rsid w:val="006462B9"/>
    <w:rsid w:val="006463A7"/>
    <w:rsid w:val="00647262"/>
    <w:rsid w:val="006475D4"/>
    <w:rsid w:val="00650526"/>
    <w:rsid w:val="006514D9"/>
    <w:rsid w:val="006521F4"/>
    <w:rsid w:val="00652E00"/>
    <w:rsid w:val="00653368"/>
    <w:rsid w:val="00654633"/>
    <w:rsid w:val="0065521E"/>
    <w:rsid w:val="00655830"/>
    <w:rsid w:val="00655B0B"/>
    <w:rsid w:val="00656C9B"/>
    <w:rsid w:val="006578D1"/>
    <w:rsid w:val="00660511"/>
    <w:rsid w:val="006608EA"/>
    <w:rsid w:val="0066090F"/>
    <w:rsid w:val="00661E3A"/>
    <w:rsid w:val="00662237"/>
    <w:rsid w:val="0066297B"/>
    <w:rsid w:val="006633CE"/>
    <w:rsid w:val="00663722"/>
    <w:rsid w:val="00663821"/>
    <w:rsid w:val="00663958"/>
    <w:rsid w:val="00663C9C"/>
    <w:rsid w:val="0066486D"/>
    <w:rsid w:val="006653F6"/>
    <w:rsid w:val="006664CC"/>
    <w:rsid w:val="006668D2"/>
    <w:rsid w:val="00666978"/>
    <w:rsid w:val="0066789F"/>
    <w:rsid w:val="006701AC"/>
    <w:rsid w:val="00671D9A"/>
    <w:rsid w:val="0067318B"/>
    <w:rsid w:val="00673337"/>
    <w:rsid w:val="00673A18"/>
    <w:rsid w:val="0067558D"/>
    <w:rsid w:val="00677CF0"/>
    <w:rsid w:val="0068439E"/>
    <w:rsid w:val="0068462B"/>
    <w:rsid w:val="006856E1"/>
    <w:rsid w:val="006902A5"/>
    <w:rsid w:val="00690368"/>
    <w:rsid w:val="00690C93"/>
    <w:rsid w:val="006915B6"/>
    <w:rsid w:val="006917FB"/>
    <w:rsid w:val="0069264F"/>
    <w:rsid w:val="00692F0F"/>
    <w:rsid w:val="00693189"/>
    <w:rsid w:val="00694048"/>
    <w:rsid w:val="006959AF"/>
    <w:rsid w:val="006967FD"/>
    <w:rsid w:val="0069715B"/>
    <w:rsid w:val="006A0E50"/>
    <w:rsid w:val="006A2D22"/>
    <w:rsid w:val="006A3D3D"/>
    <w:rsid w:val="006A4392"/>
    <w:rsid w:val="006A5C86"/>
    <w:rsid w:val="006A5DFD"/>
    <w:rsid w:val="006A5EC0"/>
    <w:rsid w:val="006B0906"/>
    <w:rsid w:val="006B0A43"/>
    <w:rsid w:val="006B1725"/>
    <w:rsid w:val="006B24B5"/>
    <w:rsid w:val="006B2506"/>
    <w:rsid w:val="006B59CE"/>
    <w:rsid w:val="006B66FF"/>
    <w:rsid w:val="006B7CAF"/>
    <w:rsid w:val="006B7F9E"/>
    <w:rsid w:val="006C0197"/>
    <w:rsid w:val="006C0670"/>
    <w:rsid w:val="006C1457"/>
    <w:rsid w:val="006C35FB"/>
    <w:rsid w:val="006C36E2"/>
    <w:rsid w:val="006C386E"/>
    <w:rsid w:val="006C3A7D"/>
    <w:rsid w:val="006C4641"/>
    <w:rsid w:val="006C5851"/>
    <w:rsid w:val="006D14DB"/>
    <w:rsid w:val="006D26AD"/>
    <w:rsid w:val="006D28E9"/>
    <w:rsid w:val="006D3843"/>
    <w:rsid w:val="006D4461"/>
    <w:rsid w:val="006D4932"/>
    <w:rsid w:val="006D556E"/>
    <w:rsid w:val="006D5878"/>
    <w:rsid w:val="006D5A66"/>
    <w:rsid w:val="006D5BCC"/>
    <w:rsid w:val="006D5C21"/>
    <w:rsid w:val="006D7389"/>
    <w:rsid w:val="006D799B"/>
    <w:rsid w:val="006D7E3A"/>
    <w:rsid w:val="006D7F7C"/>
    <w:rsid w:val="006E0229"/>
    <w:rsid w:val="006E06A4"/>
    <w:rsid w:val="006E06EE"/>
    <w:rsid w:val="006E08AB"/>
    <w:rsid w:val="006E0D0A"/>
    <w:rsid w:val="006E1EBF"/>
    <w:rsid w:val="006E2801"/>
    <w:rsid w:val="006E2AA2"/>
    <w:rsid w:val="006E362E"/>
    <w:rsid w:val="006E4306"/>
    <w:rsid w:val="006E5439"/>
    <w:rsid w:val="006E60AC"/>
    <w:rsid w:val="006E71D5"/>
    <w:rsid w:val="006F157E"/>
    <w:rsid w:val="006F1580"/>
    <w:rsid w:val="006F1584"/>
    <w:rsid w:val="006F18E2"/>
    <w:rsid w:val="006F1F9F"/>
    <w:rsid w:val="006F3062"/>
    <w:rsid w:val="006F5555"/>
    <w:rsid w:val="006F5843"/>
    <w:rsid w:val="006F5EBD"/>
    <w:rsid w:val="006F7067"/>
    <w:rsid w:val="006F7D64"/>
    <w:rsid w:val="007005D0"/>
    <w:rsid w:val="0070251A"/>
    <w:rsid w:val="007028D9"/>
    <w:rsid w:val="00702A9D"/>
    <w:rsid w:val="0070331C"/>
    <w:rsid w:val="00704B27"/>
    <w:rsid w:val="0070722B"/>
    <w:rsid w:val="007073C2"/>
    <w:rsid w:val="00707A5D"/>
    <w:rsid w:val="00710E09"/>
    <w:rsid w:val="00710EDF"/>
    <w:rsid w:val="00710F94"/>
    <w:rsid w:val="00713C55"/>
    <w:rsid w:val="0071431D"/>
    <w:rsid w:val="007149D5"/>
    <w:rsid w:val="00715250"/>
    <w:rsid w:val="00716318"/>
    <w:rsid w:val="00722084"/>
    <w:rsid w:val="007224B7"/>
    <w:rsid w:val="007235B1"/>
    <w:rsid w:val="00723822"/>
    <w:rsid w:val="007274E2"/>
    <w:rsid w:val="007353BD"/>
    <w:rsid w:val="007367AB"/>
    <w:rsid w:val="00736D85"/>
    <w:rsid w:val="00737549"/>
    <w:rsid w:val="00737B68"/>
    <w:rsid w:val="0074042C"/>
    <w:rsid w:val="0074103C"/>
    <w:rsid w:val="00742712"/>
    <w:rsid w:val="007446C6"/>
    <w:rsid w:val="007451A4"/>
    <w:rsid w:val="007455A7"/>
    <w:rsid w:val="00746D74"/>
    <w:rsid w:val="00750A18"/>
    <w:rsid w:val="00751689"/>
    <w:rsid w:val="00751A78"/>
    <w:rsid w:val="007533F0"/>
    <w:rsid w:val="00753746"/>
    <w:rsid w:val="00755976"/>
    <w:rsid w:val="00757777"/>
    <w:rsid w:val="007606F0"/>
    <w:rsid w:val="007606F2"/>
    <w:rsid w:val="00760A03"/>
    <w:rsid w:val="0076414A"/>
    <w:rsid w:val="00764291"/>
    <w:rsid w:val="0076489F"/>
    <w:rsid w:val="00765CB0"/>
    <w:rsid w:val="007674DA"/>
    <w:rsid w:val="007675DE"/>
    <w:rsid w:val="00772D32"/>
    <w:rsid w:val="007764A9"/>
    <w:rsid w:val="00776755"/>
    <w:rsid w:val="00776CE6"/>
    <w:rsid w:val="0078235A"/>
    <w:rsid w:val="007824EB"/>
    <w:rsid w:val="0078291E"/>
    <w:rsid w:val="00782B79"/>
    <w:rsid w:val="007835CC"/>
    <w:rsid w:val="00783958"/>
    <w:rsid w:val="007844D4"/>
    <w:rsid w:val="0078771A"/>
    <w:rsid w:val="00787CC6"/>
    <w:rsid w:val="00792188"/>
    <w:rsid w:val="0079309E"/>
    <w:rsid w:val="00793996"/>
    <w:rsid w:val="00794D18"/>
    <w:rsid w:val="0079603C"/>
    <w:rsid w:val="007A129E"/>
    <w:rsid w:val="007A170C"/>
    <w:rsid w:val="007A2CE1"/>
    <w:rsid w:val="007A3C1B"/>
    <w:rsid w:val="007A4349"/>
    <w:rsid w:val="007A4837"/>
    <w:rsid w:val="007A6138"/>
    <w:rsid w:val="007A64DA"/>
    <w:rsid w:val="007A683E"/>
    <w:rsid w:val="007A6863"/>
    <w:rsid w:val="007A69B7"/>
    <w:rsid w:val="007A6FBF"/>
    <w:rsid w:val="007A75AA"/>
    <w:rsid w:val="007A7DE1"/>
    <w:rsid w:val="007B0439"/>
    <w:rsid w:val="007B0509"/>
    <w:rsid w:val="007B22E3"/>
    <w:rsid w:val="007B3AC4"/>
    <w:rsid w:val="007B41E1"/>
    <w:rsid w:val="007B49C7"/>
    <w:rsid w:val="007B4FB9"/>
    <w:rsid w:val="007B67D0"/>
    <w:rsid w:val="007B7EB0"/>
    <w:rsid w:val="007C0931"/>
    <w:rsid w:val="007C0A77"/>
    <w:rsid w:val="007C0E25"/>
    <w:rsid w:val="007C2D47"/>
    <w:rsid w:val="007C320E"/>
    <w:rsid w:val="007C3548"/>
    <w:rsid w:val="007C5EE1"/>
    <w:rsid w:val="007C6223"/>
    <w:rsid w:val="007C6A42"/>
    <w:rsid w:val="007D0558"/>
    <w:rsid w:val="007D1B29"/>
    <w:rsid w:val="007D250A"/>
    <w:rsid w:val="007D2DB4"/>
    <w:rsid w:val="007D3C46"/>
    <w:rsid w:val="007D425C"/>
    <w:rsid w:val="007D6B78"/>
    <w:rsid w:val="007D7932"/>
    <w:rsid w:val="007D7BE6"/>
    <w:rsid w:val="007D7BF7"/>
    <w:rsid w:val="007E321B"/>
    <w:rsid w:val="007E4A36"/>
    <w:rsid w:val="007E4B43"/>
    <w:rsid w:val="007E5A2E"/>
    <w:rsid w:val="007E6609"/>
    <w:rsid w:val="007E66AF"/>
    <w:rsid w:val="007E7484"/>
    <w:rsid w:val="007F048F"/>
    <w:rsid w:val="007F0674"/>
    <w:rsid w:val="007F145D"/>
    <w:rsid w:val="007F17EF"/>
    <w:rsid w:val="007F36C5"/>
    <w:rsid w:val="007F376C"/>
    <w:rsid w:val="007F3C05"/>
    <w:rsid w:val="007F43D7"/>
    <w:rsid w:val="007F600D"/>
    <w:rsid w:val="007F6A9A"/>
    <w:rsid w:val="007F722D"/>
    <w:rsid w:val="0080168F"/>
    <w:rsid w:val="00802CDD"/>
    <w:rsid w:val="00804522"/>
    <w:rsid w:val="00804E90"/>
    <w:rsid w:val="00804F57"/>
    <w:rsid w:val="00805B5D"/>
    <w:rsid w:val="00806163"/>
    <w:rsid w:val="008061CB"/>
    <w:rsid w:val="0080702B"/>
    <w:rsid w:val="00807B5B"/>
    <w:rsid w:val="0081166E"/>
    <w:rsid w:val="00811FB2"/>
    <w:rsid w:val="00812CC3"/>
    <w:rsid w:val="00814AE0"/>
    <w:rsid w:val="00814B7E"/>
    <w:rsid w:val="00815B90"/>
    <w:rsid w:val="00815ED0"/>
    <w:rsid w:val="00817D8D"/>
    <w:rsid w:val="00817D9D"/>
    <w:rsid w:val="00817F0D"/>
    <w:rsid w:val="00817FD2"/>
    <w:rsid w:val="008200CF"/>
    <w:rsid w:val="00820991"/>
    <w:rsid w:val="008216DA"/>
    <w:rsid w:val="008227B1"/>
    <w:rsid w:val="00823CED"/>
    <w:rsid w:val="008253C1"/>
    <w:rsid w:val="00831A15"/>
    <w:rsid w:val="00832920"/>
    <w:rsid w:val="0083615F"/>
    <w:rsid w:val="0083623A"/>
    <w:rsid w:val="0083623D"/>
    <w:rsid w:val="00836850"/>
    <w:rsid w:val="00837378"/>
    <w:rsid w:val="008377F4"/>
    <w:rsid w:val="008404C5"/>
    <w:rsid w:val="00841451"/>
    <w:rsid w:val="00841E4C"/>
    <w:rsid w:val="00843512"/>
    <w:rsid w:val="008445F6"/>
    <w:rsid w:val="008510DE"/>
    <w:rsid w:val="0085182A"/>
    <w:rsid w:val="00851DCF"/>
    <w:rsid w:val="00853404"/>
    <w:rsid w:val="008554A8"/>
    <w:rsid w:val="00855C6A"/>
    <w:rsid w:val="00856670"/>
    <w:rsid w:val="00857392"/>
    <w:rsid w:val="0085754E"/>
    <w:rsid w:val="008615B0"/>
    <w:rsid w:val="00864988"/>
    <w:rsid w:val="008658B2"/>
    <w:rsid w:val="008663A5"/>
    <w:rsid w:val="008668AB"/>
    <w:rsid w:val="00870000"/>
    <w:rsid w:val="008702DE"/>
    <w:rsid w:val="00872B42"/>
    <w:rsid w:val="00872BA6"/>
    <w:rsid w:val="00880898"/>
    <w:rsid w:val="00880A58"/>
    <w:rsid w:val="00880BBC"/>
    <w:rsid w:val="008819D4"/>
    <w:rsid w:val="00881AE9"/>
    <w:rsid w:val="00882BD5"/>
    <w:rsid w:val="0088382B"/>
    <w:rsid w:val="00883B85"/>
    <w:rsid w:val="00883BAB"/>
    <w:rsid w:val="008840C9"/>
    <w:rsid w:val="00884241"/>
    <w:rsid w:val="00884BB7"/>
    <w:rsid w:val="00884C0D"/>
    <w:rsid w:val="00885248"/>
    <w:rsid w:val="008904A2"/>
    <w:rsid w:val="00890E22"/>
    <w:rsid w:val="00891101"/>
    <w:rsid w:val="008925DA"/>
    <w:rsid w:val="00892CB2"/>
    <w:rsid w:val="00893EBD"/>
    <w:rsid w:val="008950F3"/>
    <w:rsid w:val="008A0242"/>
    <w:rsid w:val="008A0A01"/>
    <w:rsid w:val="008A1CBF"/>
    <w:rsid w:val="008A251B"/>
    <w:rsid w:val="008A3181"/>
    <w:rsid w:val="008A4135"/>
    <w:rsid w:val="008A432A"/>
    <w:rsid w:val="008A4637"/>
    <w:rsid w:val="008A4F90"/>
    <w:rsid w:val="008A5C5B"/>
    <w:rsid w:val="008B0F23"/>
    <w:rsid w:val="008B1012"/>
    <w:rsid w:val="008B1393"/>
    <w:rsid w:val="008B223B"/>
    <w:rsid w:val="008B3D55"/>
    <w:rsid w:val="008B4CBF"/>
    <w:rsid w:val="008B5995"/>
    <w:rsid w:val="008B7513"/>
    <w:rsid w:val="008B7547"/>
    <w:rsid w:val="008C1578"/>
    <w:rsid w:val="008C3FAF"/>
    <w:rsid w:val="008C4DF3"/>
    <w:rsid w:val="008C58D1"/>
    <w:rsid w:val="008C64C8"/>
    <w:rsid w:val="008C68A5"/>
    <w:rsid w:val="008C6CD2"/>
    <w:rsid w:val="008C76DB"/>
    <w:rsid w:val="008D0592"/>
    <w:rsid w:val="008D124B"/>
    <w:rsid w:val="008D5063"/>
    <w:rsid w:val="008D514B"/>
    <w:rsid w:val="008D541C"/>
    <w:rsid w:val="008D63D4"/>
    <w:rsid w:val="008D7DA8"/>
    <w:rsid w:val="008D7ED0"/>
    <w:rsid w:val="008D7FCB"/>
    <w:rsid w:val="008E012A"/>
    <w:rsid w:val="008E167F"/>
    <w:rsid w:val="008E1A52"/>
    <w:rsid w:val="008E1C85"/>
    <w:rsid w:val="008E2907"/>
    <w:rsid w:val="008E2F0B"/>
    <w:rsid w:val="008E2FF8"/>
    <w:rsid w:val="008E4E12"/>
    <w:rsid w:val="008E5738"/>
    <w:rsid w:val="008E6C14"/>
    <w:rsid w:val="008E7A16"/>
    <w:rsid w:val="008E7F6F"/>
    <w:rsid w:val="008E7F77"/>
    <w:rsid w:val="008F04DC"/>
    <w:rsid w:val="008F2A30"/>
    <w:rsid w:val="008F2C88"/>
    <w:rsid w:val="008F37F3"/>
    <w:rsid w:val="008F5781"/>
    <w:rsid w:val="008F6052"/>
    <w:rsid w:val="008F7E01"/>
    <w:rsid w:val="009001A4"/>
    <w:rsid w:val="00900D51"/>
    <w:rsid w:val="009033DD"/>
    <w:rsid w:val="00904AA5"/>
    <w:rsid w:val="00905BBD"/>
    <w:rsid w:val="00906053"/>
    <w:rsid w:val="009067C4"/>
    <w:rsid w:val="00906C4A"/>
    <w:rsid w:val="009070AD"/>
    <w:rsid w:val="00907CFD"/>
    <w:rsid w:val="00907F45"/>
    <w:rsid w:val="00911916"/>
    <w:rsid w:val="00911E45"/>
    <w:rsid w:val="00912581"/>
    <w:rsid w:val="00912F60"/>
    <w:rsid w:val="00914609"/>
    <w:rsid w:val="0091482C"/>
    <w:rsid w:val="00914CD5"/>
    <w:rsid w:val="00916068"/>
    <w:rsid w:val="009167B8"/>
    <w:rsid w:val="00917B25"/>
    <w:rsid w:val="00917F8F"/>
    <w:rsid w:val="00921A2E"/>
    <w:rsid w:val="00922E0A"/>
    <w:rsid w:val="0092455D"/>
    <w:rsid w:val="00925478"/>
    <w:rsid w:val="009326EA"/>
    <w:rsid w:val="009337E5"/>
    <w:rsid w:val="009337FC"/>
    <w:rsid w:val="0093496E"/>
    <w:rsid w:val="009365E7"/>
    <w:rsid w:val="00937B8C"/>
    <w:rsid w:val="009407B8"/>
    <w:rsid w:val="00941BB4"/>
    <w:rsid w:val="00943008"/>
    <w:rsid w:val="00943C49"/>
    <w:rsid w:val="009461FC"/>
    <w:rsid w:val="00946845"/>
    <w:rsid w:val="009504C1"/>
    <w:rsid w:val="00950DC6"/>
    <w:rsid w:val="00953E42"/>
    <w:rsid w:val="00954AE1"/>
    <w:rsid w:val="00954BE6"/>
    <w:rsid w:val="00954EB8"/>
    <w:rsid w:val="00955094"/>
    <w:rsid w:val="00955DE1"/>
    <w:rsid w:val="009576EB"/>
    <w:rsid w:val="00957863"/>
    <w:rsid w:val="00961249"/>
    <w:rsid w:val="00961E0B"/>
    <w:rsid w:val="00962650"/>
    <w:rsid w:val="00963CDE"/>
    <w:rsid w:val="00964306"/>
    <w:rsid w:val="00964932"/>
    <w:rsid w:val="00964AAA"/>
    <w:rsid w:val="009717E2"/>
    <w:rsid w:val="00972110"/>
    <w:rsid w:val="009724F5"/>
    <w:rsid w:val="00972C9E"/>
    <w:rsid w:val="00973292"/>
    <w:rsid w:val="00973B64"/>
    <w:rsid w:val="00975188"/>
    <w:rsid w:val="009755C9"/>
    <w:rsid w:val="00976518"/>
    <w:rsid w:val="00980D81"/>
    <w:rsid w:val="009814CA"/>
    <w:rsid w:val="00981AC9"/>
    <w:rsid w:val="00982313"/>
    <w:rsid w:val="00983832"/>
    <w:rsid w:val="0098635A"/>
    <w:rsid w:val="0098746C"/>
    <w:rsid w:val="00990155"/>
    <w:rsid w:val="00990381"/>
    <w:rsid w:val="00990644"/>
    <w:rsid w:val="009915F6"/>
    <w:rsid w:val="009919BE"/>
    <w:rsid w:val="00991A27"/>
    <w:rsid w:val="00992BA5"/>
    <w:rsid w:val="00993784"/>
    <w:rsid w:val="00994A0B"/>
    <w:rsid w:val="00994F70"/>
    <w:rsid w:val="00994FC3"/>
    <w:rsid w:val="009954E0"/>
    <w:rsid w:val="00995823"/>
    <w:rsid w:val="00995DF3"/>
    <w:rsid w:val="00996611"/>
    <w:rsid w:val="00997A85"/>
    <w:rsid w:val="009A2575"/>
    <w:rsid w:val="009A4211"/>
    <w:rsid w:val="009A43F6"/>
    <w:rsid w:val="009A68CC"/>
    <w:rsid w:val="009A70B7"/>
    <w:rsid w:val="009A74F8"/>
    <w:rsid w:val="009A7517"/>
    <w:rsid w:val="009A77D4"/>
    <w:rsid w:val="009A7E31"/>
    <w:rsid w:val="009B0C41"/>
    <w:rsid w:val="009B1D8E"/>
    <w:rsid w:val="009B3BF2"/>
    <w:rsid w:val="009B4247"/>
    <w:rsid w:val="009B4A76"/>
    <w:rsid w:val="009B523A"/>
    <w:rsid w:val="009B5C70"/>
    <w:rsid w:val="009B6510"/>
    <w:rsid w:val="009C1543"/>
    <w:rsid w:val="009C3AC1"/>
    <w:rsid w:val="009C4CE7"/>
    <w:rsid w:val="009C62D7"/>
    <w:rsid w:val="009D0746"/>
    <w:rsid w:val="009D07C1"/>
    <w:rsid w:val="009D10F2"/>
    <w:rsid w:val="009D1F60"/>
    <w:rsid w:val="009D2235"/>
    <w:rsid w:val="009D2531"/>
    <w:rsid w:val="009D45B3"/>
    <w:rsid w:val="009D4A27"/>
    <w:rsid w:val="009D4C83"/>
    <w:rsid w:val="009D4D90"/>
    <w:rsid w:val="009D56F8"/>
    <w:rsid w:val="009D5C79"/>
    <w:rsid w:val="009D5D7B"/>
    <w:rsid w:val="009D6451"/>
    <w:rsid w:val="009D734B"/>
    <w:rsid w:val="009E0C16"/>
    <w:rsid w:val="009E0C38"/>
    <w:rsid w:val="009E1EAB"/>
    <w:rsid w:val="009E2109"/>
    <w:rsid w:val="009E25D2"/>
    <w:rsid w:val="009E2EBE"/>
    <w:rsid w:val="009F19DB"/>
    <w:rsid w:val="009F19DD"/>
    <w:rsid w:val="009F210A"/>
    <w:rsid w:val="009F2D83"/>
    <w:rsid w:val="009F3E89"/>
    <w:rsid w:val="009F4738"/>
    <w:rsid w:val="009F56CE"/>
    <w:rsid w:val="009F587F"/>
    <w:rsid w:val="009F5E3F"/>
    <w:rsid w:val="009F6478"/>
    <w:rsid w:val="009F7214"/>
    <w:rsid w:val="00A02BD6"/>
    <w:rsid w:val="00A03D62"/>
    <w:rsid w:val="00A10C34"/>
    <w:rsid w:val="00A14037"/>
    <w:rsid w:val="00A1417A"/>
    <w:rsid w:val="00A14DDD"/>
    <w:rsid w:val="00A15065"/>
    <w:rsid w:val="00A15F78"/>
    <w:rsid w:val="00A1670B"/>
    <w:rsid w:val="00A16A92"/>
    <w:rsid w:val="00A17A78"/>
    <w:rsid w:val="00A17F40"/>
    <w:rsid w:val="00A207B8"/>
    <w:rsid w:val="00A212DB"/>
    <w:rsid w:val="00A230EE"/>
    <w:rsid w:val="00A2356E"/>
    <w:rsid w:val="00A2367C"/>
    <w:rsid w:val="00A23FB0"/>
    <w:rsid w:val="00A24767"/>
    <w:rsid w:val="00A258B3"/>
    <w:rsid w:val="00A2634F"/>
    <w:rsid w:val="00A26EEF"/>
    <w:rsid w:val="00A271EA"/>
    <w:rsid w:val="00A30EE3"/>
    <w:rsid w:val="00A31209"/>
    <w:rsid w:val="00A324C0"/>
    <w:rsid w:val="00A400F1"/>
    <w:rsid w:val="00A401CA"/>
    <w:rsid w:val="00A4057E"/>
    <w:rsid w:val="00A40B85"/>
    <w:rsid w:val="00A40BE0"/>
    <w:rsid w:val="00A41EA5"/>
    <w:rsid w:val="00A43C13"/>
    <w:rsid w:val="00A440C2"/>
    <w:rsid w:val="00A4578F"/>
    <w:rsid w:val="00A46210"/>
    <w:rsid w:val="00A47977"/>
    <w:rsid w:val="00A501AD"/>
    <w:rsid w:val="00A5140A"/>
    <w:rsid w:val="00A525C6"/>
    <w:rsid w:val="00A53EA0"/>
    <w:rsid w:val="00A557C5"/>
    <w:rsid w:val="00A55E0D"/>
    <w:rsid w:val="00A56173"/>
    <w:rsid w:val="00A5781C"/>
    <w:rsid w:val="00A621C5"/>
    <w:rsid w:val="00A62303"/>
    <w:rsid w:val="00A62706"/>
    <w:rsid w:val="00A65FB4"/>
    <w:rsid w:val="00A67E41"/>
    <w:rsid w:val="00A71C09"/>
    <w:rsid w:val="00A72CF3"/>
    <w:rsid w:val="00A73295"/>
    <w:rsid w:val="00A74EAF"/>
    <w:rsid w:val="00A755F8"/>
    <w:rsid w:val="00A767C0"/>
    <w:rsid w:val="00A767EE"/>
    <w:rsid w:val="00A76C67"/>
    <w:rsid w:val="00A7737D"/>
    <w:rsid w:val="00A77CDD"/>
    <w:rsid w:val="00A77FDA"/>
    <w:rsid w:val="00A81485"/>
    <w:rsid w:val="00A84491"/>
    <w:rsid w:val="00A85465"/>
    <w:rsid w:val="00A85727"/>
    <w:rsid w:val="00A8620B"/>
    <w:rsid w:val="00A86840"/>
    <w:rsid w:val="00A86DE3"/>
    <w:rsid w:val="00A9017A"/>
    <w:rsid w:val="00A90342"/>
    <w:rsid w:val="00A90E4B"/>
    <w:rsid w:val="00A9164C"/>
    <w:rsid w:val="00A91CB2"/>
    <w:rsid w:val="00A91D05"/>
    <w:rsid w:val="00A9657D"/>
    <w:rsid w:val="00A975AA"/>
    <w:rsid w:val="00AA2CB4"/>
    <w:rsid w:val="00AA3B7F"/>
    <w:rsid w:val="00AA3E3D"/>
    <w:rsid w:val="00AA7309"/>
    <w:rsid w:val="00AB055D"/>
    <w:rsid w:val="00AB09D3"/>
    <w:rsid w:val="00AB0B7C"/>
    <w:rsid w:val="00AB5348"/>
    <w:rsid w:val="00AB5D19"/>
    <w:rsid w:val="00AB67A3"/>
    <w:rsid w:val="00AB7360"/>
    <w:rsid w:val="00AC0910"/>
    <w:rsid w:val="00AC0FDD"/>
    <w:rsid w:val="00AC1526"/>
    <w:rsid w:val="00AC1EFC"/>
    <w:rsid w:val="00AC27A1"/>
    <w:rsid w:val="00AC2F40"/>
    <w:rsid w:val="00AC5144"/>
    <w:rsid w:val="00AC51EE"/>
    <w:rsid w:val="00AC538E"/>
    <w:rsid w:val="00AC55B8"/>
    <w:rsid w:val="00AC65BF"/>
    <w:rsid w:val="00AC6A97"/>
    <w:rsid w:val="00AC750F"/>
    <w:rsid w:val="00AC7951"/>
    <w:rsid w:val="00AD179A"/>
    <w:rsid w:val="00AD2DFC"/>
    <w:rsid w:val="00AD3358"/>
    <w:rsid w:val="00AD5929"/>
    <w:rsid w:val="00AD5F0A"/>
    <w:rsid w:val="00AD6125"/>
    <w:rsid w:val="00AD6CBA"/>
    <w:rsid w:val="00AE0835"/>
    <w:rsid w:val="00AE0E0E"/>
    <w:rsid w:val="00AE0E57"/>
    <w:rsid w:val="00AE1A32"/>
    <w:rsid w:val="00AE2236"/>
    <w:rsid w:val="00AE29F0"/>
    <w:rsid w:val="00AE2B56"/>
    <w:rsid w:val="00AE4BFE"/>
    <w:rsid w:val="00AE4F59"/>
    <w:rsid w:val="00AE5296"/>
    <w:rsid w:val="00AE62CF"/>
    <w:rsid w:val="00AE632B"/>
    <w:rsid w:val="00AE6DB6"/>
    <w:rsid w:val="00AE6EB4"/>
    <w:rsid w:val="00AE7897"/>
    <w:rsid w:val="00AF0667"/>
    <w:rsid w:val="00AF0B26"/>
    <w:rsid w:val="00AF1000"/>
    <w:rsid w:val="00AF258E"/>
    <w:rsid w:val="00AF25B8"/>
    <w:rsid w:val="00AF2B9D"/>
    <w:rsid w:val="00B0035A"/>
    <w:rsid w:val="00B0037D"/>
    <w:rsid w:val="00B0301D"/>
    <w:rsid w:val="00B03B7A"/>
    <w:rsid w:val="00B04A64"/>
    <w:rsid w:val="00B06509"/>
    <w:rsid w:val="00B07809"/>
    <w:rsid w:val="00B1174E"/>
    <w:rsid w:val="00B133A6"/>
    <w:rsid w:val="00B143A1"/>
    <w:rsid w:val="00B14CA4"/>
    <w:rsid w:val="00B151A4"/>
    <w:rsid w:val="00B15AFE"/>
    <w:rsid w:val="00B15E8A"/>
    <w:rsid w:val="00B17004"/>
    <w:rsid w:val="00B24666"/>
    <w:rsid w:val="00B24E31"/>
    <w:rsid w:val="00B2542D"/>
    <w:rsid w:val="00B269BF"/>
    <w:rsid w:val="00B2727B"/>
    <w:rsid w:val="00B2737A"/>
    <w:rsid w:val="00B3030E"/>
    <w:rsid w:val="00B338C7"/>
    <w:rsid w:val="00B339CE"/>
    <w:rsid w:val="00B348C3"/>
    <w:rsid w:val="00B35550"/>
    <w:rsid w:val="00B37526"/>
    <w:rsid w:val="00B379EF"/>
    <w:rsid w:val="00B37B1B"/>
    <w:rsid w:val="00B44115"/>
    <w:rsid w:val="00B44170"/>
    <w:rsid w:val="00B44246"/>
    <w:rsid w:val="00B45421"/>
    <w:rsid w:val="00B45B36"/>
    <w:rsid w:val="00B50E6E"/>
    <w:rsid w:val="00B53D75"/>
    <w:rsid w:val="00B560ED"/>
    <w:rsid w:val="00B56B22"/>
    <w:rsid w:val="00B5726B"/>
    <w:rsid w:val="00B60E28"/>
    <w:rsid w:val="00B60E3B"/>
    <w:rsid w:val="00B634C2"/>
    <w:rsid w:val="00B63C6F"/>
    <w:rsid w:val="00B647F7"/>
    <w:rsid w:val="00B6508D"/>
    <w:rsid w:val="00B65D36"/>
    <w:rsid w:val="00B665A3"/>
    <w:rsid w:val="00B708EB"/>
    <w:rsid w:val="00B71345"/>
    <w:rsid w:val="00B71844"/>
    <w:rsid w:val="00B73B1A"/>
    <w:rsid w:val="00B74483"/>
    <w:rsid w:val="00B74D0B"/>
    <w:rsid w:val="00B74D21"/>
    <w:rsid w:val="00B7566D"/>
    <w:rsid w:val="00B75CA1"/>
    <w:rsid w:val="00B75F00"/>
    <w:rsid w:val="00B762E4"/>
    <w:rsid w:val="00B767CE"/>
    <w:rsid w:val="00B76970"/>
    <w:rsid w:val="00B769DB"/>
    <w:rsid w:val="00B76E3A"/>
    <w:rsid w:val="00B77157"/>
    <w:rsid w:val="00B77C52"/>
    <w:rsid w:val="00B802BF"/>
    <w:rsid w:val="00B83A32"/>
    <w:rsid w:val="00B84BD7"/>
    <w:rsid w:val="00B855B2"/>
    <w:rsid w:val="00B85A63"/>
    <w:rsid w:val="00B85AE7"/>
    <w:rsid w:val="00B86C12"/>
    <w:rsid w:val="00B8744C"/>
    <w:rsid w:val="00B878E6"/>
    <w:rsid w:val="00B901C2"/>
    <w:rsid w:val="00B9184D"/>
    <w:rsid w:val="00B921F4"/>
    <w:rsid w:val="00B92206"/>
    <w:rsid w:val="00B947E9"/>
    <w:rsid w:val="00B95497"/>
    <w:rsid w:val="00B97EC3"/>
    <w:rsid w:val="00BA0314"/>
    <w:rsid w:val="00BA0A05"/>
    <w:rsid w:val="00BA0F8D"/>
    <w:rsid w:val="00BA23D2"/>
    <w:rsid w:val="00BA2558"/>
    <w:rsid w:val="00BA33E7"/>
    <w:rsid w:val="00BA428D"/>
    <w:rsid w:val="00BA4416"/>
    <w:rsid w:val="00BB05A6"/>
    <w:rsid w:val="00BB0723"/>
    <w:rsid w:val="00BB0B49"/>
    <w:rsid w:val="00BB0C7F"/>
    <w:rsid w:val="00BB0EFD"/>
    <w:rsid w:val="00BB2622"/>
    <w:rsid w:val="00BB2B39"/>
    <w:rsid w:val="00BB3305"/>
    <w:rsid w:val="00BB3387"/>
    <w:rsid w:val="00BB402F"/>
    <w:rsid w:val="00BB432E"/>
    <w:rsid w:val="00BB4518"/>
    <w:rsid w:val="00BB596E"/>
    <w:rsid w:val="00BB5EBD"/>
    <w:rsid w:val="00BB73E6"/>
    <w:rsid w:val="00BC119B"/>
    <w:rsid w:val="00BC1551"/>
    <w:rsid w:val="00BC2782"/>
    <w:rsid w:val="00BC3E3F"/>
    <w:rsid w:val="00BC591F"/>
    <w:rsid w:val="00BC6D0E"/>
    <w:rsid w:val="00BC6F47"/>
    <w:rsid w:val="00BC6F74"/>
    <w:rsid w:val="00BD0BBB"/>
    <w:rsid w:val="00BD12D4"/>
    <w:rsid w:val="00BD1F97"/>
    <w:rsid w:val="00BD23D9"/>
    <w:rsid w:val="00BD37DD"/>
    <w:rsid w:val="00BD6775"/>
    <w:rsid w:val="00BD6D5B"/>
    <w:rsid w:val="00BD786F"/>
    <w:rsid w:val="00BD79F9"/>
    <w:rsid w:val="00BE183C"/>
    <w:rsid w:val="00BE54F7"/>
    <w:rsid w:val="00BE5636"/>
    <w:rsid w:val="00BE6A10"/>
    <w:rsid w:val="00BE6A9E"/>
    <w:rsid w:val="00BE6B7F"/>
    <w:rsid w:val="00BE7851"/>
    <w:rsid w:val="00BE7B3D"/>
    <w:rsid w:val="00BF160D"/>
    <w:rsid w:val="00BF27DE"/>
    <w:rsid w:val="00BF2B21"/>
    <w:rsid w:val="00BF3100"/>
    <w:rsid w:val="00BF4285"/>
    <w:rsid w:val="00BF458F"/>
    <w:rsid w:val="00BF4BA8"/>
    <w:rsid w:val="00BF5E46"/>
    <w:rsid w:val="00BF6025"/>
    <w:rsid w:val="00BF672B"/>
    <w:rsid w:val="00BF6D24"/>
    <w:rsid w:val="00BF6DC6"/>
    <w:rsid w:val="00BF6F22"/>
    <w:rsid w:val="00C013B2"/>
    <w:rsid w:val="00C039B4"/>
    <w:rsid w:val="00C059D6"/>
    <w:rsid w:val="00C06AB4"/>
    <w:rsid w:val="00C06E5F"/>
    <w:rsid w:val="00C07D56"/>
    <w:rsid w:val="00C10357"/>
    <w:rsid w:val="00C10A15"/>
    <w:rsid w:val="00C1118C"/>
    <w:rsid w:val="00C119DD"/>
    <w:rsid w:val="00C123B8"/>
    <w:rsid w:val="00C132FA"/>
    <w:rsid w:val="00C13371"/>
    <w:rsid w:val="00C156F6"/>
    <w:rsid w:val="00C15C32"/>
    <w:rsid w:val="00C21D0B"/>
    <w:rsid w:val="00C22410"/>
    <w:rsid w:val="00C23500"/>
    <w:rsid w:val="00C245FA"/>
    <w:rsid w:val="00C27FAB"/>
    <w:rsid w:val="00C30031"/>
    <w:rsid w:val="00C30258"/>
    <w:rsid w:val="00C30412"/>
    <w:rsid w:val="00C31250"/>
    <w:rsid w:val="00C3212C"/>
    <w:rsid w:val="00C32FED"/>
    <w:rsid w:val="00C3348D"/>
    <w:rsid w:val="00C35C2C"/>
    <w:rsid w:val="00C35E03"/>
    <w:rsid w:val="00C35ED6"/>
    <w:rsid w:val="00C37A48"/>
    <w:rsid w:val="00C4001E"/>
    <w:rsid w:val="00C40435"/>
    <w:rsid w:val="00C432A4"/>
    <w:rsid w:val="00C4384F"/>
    <w:rsid w:val="00C448E7"/>
    <w:rsid w:val="00C4719D"/>
    <w:rsid w:val="00C47CF5"/>
    <w:rsid w:val="00C523EF"/>
    <w:rsid w:val="00C52D42"/>
    <w:rsid w:val="00C560B5"/>
    <w:rsid w:val="00C56715"/>
    <w:rsid w:val="00C5671A"/>
    <w:rsid w:val="00C5788F"/>
    <w:rsid w:val="00C57E3C"/>
    <w:rsid w:val="00C603D0"/>
    <w:rsid w:val="00C62BF8"/>
    <w:rsid w:val="00C62C19"/>
    <w:rsid w:val="00C62C52"/>
    <w:rsid w:val="00C62D9D"/>
    <w:rsid w:val="00C67286"/>
    <w:rsid w:val="00C67F1F"/>
    <w:rsid w:val="00C70A1F"/>
    <w:rsid w:val="00C71327"/>
    <w:rsid w:val="00C717BC"/>
    <w:rsid w:val="00C71881"/>
    <w:rsid w:val="00C744C3"/>
    <w:rsid w:val="00C745F0"/>
    <w:rsid w:val="00C76D86"/>
    <w:rsid w:val="00C77776"/>
    <w:rsid w:val="00C82CD4"/>
    <w:rsid w:val="00C8330E"/>
    <w:rsid w:val="00C83E6C"/>
    <w:rsid w:val="00C84245"/>
    <w:rsid w:val="00C84C16"/>
    <w:rsid w:val="00C855B9"/>
    <w:rsid w:val="00C87076"/>
    <w:rsid w:val="00C87389"/>
    <w:rsid w:val="00C873B6"/>
    <w:rsid w:val="00C8783A"/>
    <w:rsid w:val="00C901C0"/>
    <w:rsid w:val="00C91075"/>
    <w:rsid w:val="00C913EA"/>
    <w:rsid w:val="00C934CF"/>
    <w:rsid w:val="00C94BC1"/>
    <w:rsid w:val="00C96506"/>
    <w:rsid w:val="00C965A6"/>
    <w:rsid w:val="00C967AB"/>
    <w:rsid w:val="00C96CBB"/>
    <w:rsid w:val="00C96D50"/>
    <w:rsid w:val="00CA007B"/>
    <w:rsid w:val="00CA1CAA"/>
    <w:rsid w:val="00CA267D"/>
    <w:rsid w:val="00CA48E6"/>
    <w:rsid w:val="00CA69E0"/>
    <w:rsid w:val="00CA7523"/>
    <w:rsid w:val="00CA7FC8"/>
    <w:rsid w:val="00CB07BA"/>
    <w:rsid w:val="00CB1900"/>
    <w:rsid w:val="00CB23BB"/>
    <w:rsid w:val="00CB272D"/>
    <w:rsid w:val="00CB289E"/>
    <w:rsid w:val="00CB2FE2"/>
    <w:rsid w:val="00CB48F9"/>
    <w:rsid w:val="00CB526E"/>
    <w:rsid w:val="00CC005B"/>
    <w:rsid w:val="00CC074A"/>
    <w:rsid w:val="00CC190A"/>
    <w:rsid w:val="00CC1956"/>
    <w:rsid w:val="00CC2192"/>
    <w:rsid w:val="00CC2975"/>
    <w:rsid w:val="00CC2E37"/>
    <w:rsid w:val="00CC53F3"/>
    <w:rsid w:val="00CC6E4E"/>
    <w:rsid w:val="00CD0DD0"/>
    <w:rsid w:val="00CD1244"/>
    <w:rsid w:val="00CD1C55"/>
    <w:rsid w:val="00CD2306"/>
    <w:rsid w:val="00CD2706"/>
    <w:rsid w:val="00CD303B"/>
    <w:rsid w:val="00CD4356"/>
    <w:rsid w:val="00CD4381"/>
    <w:rsid w:val="00CD4979"/>
    <w:rsid w:val="00CD526B"/>
    <w:rsid w:val="00CD6580"/>
    <w:rsid w:val="00CD6A52"/>
    <w:rsid w:val="00CE01E6"/>
    <w:rsid w:val="00CE0775"/>
    <w:rsid w:val="00CE224D"/>
    <w:rsid w:val="00CE2792"/>
    <w:rsid w:val="00CE31B5"/>
    <w:rsid w:val="00CE5035"/>
    <w:rsid w:val="00CE5BF2"/>
    <w:rsid w:val="00CE7794"/>
    <w:rsid w:val="00CE796E"/>
    <w:rsid w:val="00CF0032"/>
    <w:rsid w:val="00CF0984"/>
    <w:rsid w:val="00CF0A5A"/>
    <w:rsid w:val="00CF0BE0"/>
    <w:rsid w:val="00CF0D6E"/>
    <w:rsid w:val="00CF0ED2"/>
    <w:rsid w:val="00CF0EE4"/>
    <w:rsid w:val="00CF17A6"/>
    <w:rsid w:val="00CF21D6"/>
    <w:rsid w:val="00CF347E"/>
    <w:rsid w:val="00CF3FA1"/>
    <w:rsid w:val="00CF55E4"/>
    <w:rsid w:val="00CF5D70"/>
    <w:rsid w:val="00CF70DA"/>
    <w:rsid w:val="00D00C1E"/>
    <w:rsid w:val="00D014F8"/>
    <w:rsid w:val="00D01729"/>
    <w:rsid w:val="00D0186E"/>
    <w:rsid w:val="00D01F7F"/>
    <w:rsid w:val="00D0250B"/>
    <w:rsid w:val="00D03DA9"/>
    <w:rsid w:val="00D075CF"/>
    <w:rsid w:val="00D07EDF"/>
    <w:rsid w:val="00D10743"/>
    <w:rsid w:val="00D1196F"/>
    <w:rsid w:val="00D11E10"/>
    <w:rsid w:val="00D11EEB"/>
    <w:rsid w:val="00D12EC9"/>
    <w:rsid w:val="00D14ABF"/>
    <w:rsid w:val="00D153C6"/>
    <w:rsid w:val="00D15AE6"/>
    <w:rsid w:val="00D20541"/>
    <w:rsid w:val="00D20FEB"/>
    <w:rsid w:val="00D2108F"/>
    <w:rsid w:val="00D22152"/>
    <w:rsid w:val="00D26AF5"/>
    <w:rsid w:val="00D27FA1"/>
    <w:rsid w:val="00D309D3"/>
    <w:rsid w:val="00D3299E"/>
    <w:rsid w:val="00D33C5E"/>
    <w:rsid w:val="00D33E8B"/>
    <w:rsid w:val="00D3570A"/>
    <w:rsid w:val="00D35739"/>
    <w:rsid w:val="00D35E07"/>
    <w:rsid w:val="00D367F0"/>
    <w:rsid w:val="00D375A4"/>
    <w:rsid w:val="00D37ACE"/>
    <w:rsid w:val="00D407DF"/>
    <w:rsid w:val="00D40F93"/>
    <w:rsid w:val="00D412C6"/>
    <w:rsid w:val="00D42F72"/>
    <w:rsid w:val="00D43F71"/>
    <w:rsid w:val="00D45228"/>
    <w:rsid w:val="00D508FA"/>
    <w:rsid w:val="00D51DE5"/>
    <w:rsid w:val="00D52F85"/>
    <w:rsid w:val="00D533F9"/>
    <w:rsid w:val="00D55143"/>
    <w:rsid w:val="00D554AA"/>
    <w:rsid w:val="00D55F99"/>
    <w:rsid w:val="00D560D5"/>
    <w:rsid w:val="00D565D5"/>
    <w:rsid w:val="00D57991"/>
    <w:rsid w:val="00D60158"/>
    <w:rsid w:val="00D601DE"/>
    <w:rsid w:val="00D60540"/>
    <w:rsid w:val="00D640EC"/>
    <w:rsid w:val="00D65AE0"/>
    <w:rsid w:val="00D65FB9"/>
    <w:rsid w:val="00D673F1"/>
    <w:rsid w:val="00D70193"/>
    <w:rsid w:val="00D70970"/>
    <w:rsid w:val="00D70EDF"/>
    <w:rsid w:val="00D715B6"/>
    <w:rsid w:val="00D735E8"/>
    <w:rsid w:val="00D74DD8"/>
    <w:rsid w:val="00D751B2"/>
    <w:rsid w:val="00D758FB"/>
    <w:rsid w:val="00D75BB5"/>
    <w:rsid w:val="00D771F9"/>
    <w:rsid w:val="00D773AE"/>
    <w:rsid w:val="00D81094"/>
    <w:rsid w:val="00D81EB0"/>
    <w:rsid w:val="00D832A8"/>
    <w:rsid w:val="00D85696"/>
    <w:rsid w:val="00D858DB"/>
    <w:rsid w:val="00D85D81"/>
    <w:rsid w:val="00D8663B"/>
    <w:rsid w:val="00D90E0C"/>
    <w:rsid w:val="00D914F6"/>
    <w:rsid w:val="00D91BA5"/>
    <w:rsid w:val="00D9345A"/>
    <w:rsid w:val="00D934F4"/>
    <w:rsid w:val="00D9366F"/>
    <w:rsid w:val="00D9376A"/>
    <w:rsid w:val="00D93DE0"/>
    <w:rsid w:val="00D95817"/>
    <w:rsid w:val="00D978B6"/>
    <w:rsid w:val="00D97A15"/>
    <w:rsid w:val="00D97C77"/>
    <w:rsid w:val="00DA0000"/>
    <w:rsid w:val="00DA21C7"/>
    <w:rsid w:val="00DA46D2"/>
    <w:rsid w:val="00DA578A"/>
    <w:rsid w:val="00DA5E72"/>
    <w:rsid w:val="00DA6101"/>
    <w:rsid w:val="00DA672E"/>
    <w:rsid w:val="00DA6E1D"/>
    <w:rsid w:val="00DA6F2B"/>
    <w:rsid w:val="00DA76C3"/>
    <w:rsid w:val="00DB0BF9"/>
    <w:rsid w:val="00DB108A"/>
    <w:rsid w:val="00DB17B7"/>
    <w:rsid w:val="00DB1809"/>
    <w:rsid w:val="00DB1C6C"/>
    <w:rsid w:val="00DB3712"/>
    <w:rsid w:val="00DB4B9D"/>
    <w:rsid w:val="00DB7DC1"/>
    <w:rsid w:val="00DC0106"/>
    <w:rsid w:val="00DC0494"/>
    <w:rsid w:val="00DC0B61"/>
    <w:rsid w:val="00DC3A64"/>
    <w:rsid w:val="00DC4237"/>
    <w:rsid w:val="00DC5BFD"/>
    <w:rsid w:val="00DC6AB3"/>
    <w:rsid w:val="00DD0846"/>
    <w:rsid w:val="00DD158E"/>
    <w:rsid w:val="00DD26D7"/>
    <w:rsid w:val="00DD28D4"/>
    <w:rsid w:val="00DD4467"/>
    <w:rsid w:val="00DD474B"/>
    <w:rsid w:val="00DD53B9"/>
    <w:rsid w:val="00DD54B8"/>
    <w:rsid w:val="00DD58E2"/>
    <w:rsid w:val="00DE0337"/>
    <w:rsid w:val="00DE1C8F"/>
    <w:rsid w:val="00DE1D6D"/>
    <w:rsid w:val="00DE2ACD"/>
    <w:rsid w:val="00DE2B6F"/>
    <w:rsid w:val="00DE331A"/>
    <w:rsid w:val="00DE3CFA"/>
    <w:rsid w:val="00DE415A"/>
    <w:rsid w:val="00DE5FC0"/>
    <w:rsid w:val="00DE65C6"/>
    <w:rsid w:val="00DE67E2"/>
    <w:rsid w:val="00DE748A"/>
    <w:rsid w:val="00DE7E75"/>
    <w:rsid w:val="00DE7EEF"/>
    <w:rsid w:val="00DF0CDB"/>
    <w:rsid w:val="00DF0EFD"/>
    <w:rsid w:val="00DF126C"/>
    <w:rsid w:val="00DF26AE"/>
    <w:rsid w:val="00DF4204"/>
    <w:rsid w:val="00DF48EA"/>
    <w:rsid w:val="00DF491A"/>
    <w:rsid w:val="00DF5D88"/>
    <w:rsid w:val="00DF6198"/>
    <w:rsid w:val="00DF7D69"/>
    <w:rsid w:val="00E0234C"/>
    <w:rsid w:val="00E03483"/>
    <w:rsid w:val="00E052E0"/>
    <w:rsid w:val="00E05BB3"/>
    <w:rsid w:val="00E05C50"/>
    <w:rsid w:val="00E063C7"/>
    <w:rsid w:val="00E10867"/>
    <w:rsid w:val="00E11470"/>
    <w:rsid w:val="00E14E8C"/>
    <w:rsid w:val="00E14FC8"/>
    <w:rsid w:val="00E20731"/>
    <w:rsid w:val="00E20F78"/>
    <w:rsid w:val="00E21670"/>
    <w:rsid w:val="00E21E25"/>
    <w:rsid w:val="00E22380"/>
    <w:rsid w:val="00E2292D"/>
    <w:rsid w:val="00E22ABB"/>
    <w:rsid w:val="00E23CE3"/>
    <w:rsid w:val="00E25531"/>
    <w:rsid w:val="00E2559F"/>
    <w:rsid w:val="00E25DFD"/>
    <w:rsid w:val="00E2714D"/>
    <w:rsid w:val="00E30B7A"/>
    <w:rsid w:val="00E30E79"/>
    <w:rsid w:val="00E31ED9"/>
    <w:rsid w:val="00E35CB4"/>
    <w:rsid w:val="00E37210"/>
    <w:rsid w:val="00E40088"/>
    <w:rsid w:val="00E41A37"/>
    <w:rsid w:val="00E4235D"/>
    <w:rsid w:val="00E4466A"/>
    <w:rsid w:val="00E459B7"/>
    <w:rsid w:val="00E45D66"/>
    <w:rsid w:val="00E46294"/>
    <w:rsid w:val="00E46DC2"/>
    <w:rsid w:val="00E47355"/>
    <w:rsid w:val="00E475DD"/>
    <w:rsid w:val="00E50C7B"/>
    <w:rsid w:val="00E51B92"/>
    <w:rsid w:val="00E5238D"/>
    <w:rsid w:val="00E5366C"/>
    <w:rsid w:val="00E549A9"/>
    <w:rsid w:val="00E55248"/>
    <w:rsid w:val="00E5543D"/>
    <w:rsid w:val="00E5600B"/>
    <w:rsid w:val="00E57880"/>
    <w:rsid w:val="00E604BC"/>
    <w:rsid w:val="00E606EC"/>
    <w:rsid w:val="00E62261"/>
    <w:rsid w:val="00E64773"/>
    <w:rsid w:val="00E64F11"/>
    <w:rsid w:val="00E67E62"/>
    <w:rsid w:val="00E71E55"/>
    <w:rsid w:val="00E720C6"/>
    <w:rsid w:val="00E724CE"/>
    <w:rsid w:val="00E72973"/>
    <w:rsid w:val="00E72C06"/>
    <w:rsid w:val="00E73A86"/>
    <w:rsid w:val="00E74A29"/>
    <w:rsid w:val="00E76A9C"/>
    <w:rsid w:val="00E77806"/>
    <w:rsid w:val="00E80AB4"/>
    <w:rsid w:val="00E80B58"/>
    <w:rsid w:val="00E82154"/>
    <w:rsid w:val="00E8269A"/>
    <w:rsid w:val="00E82FFB"/>
    <w:rsid w:val="00E847BC"/>
    <w:rsid w:val="00E8602E"/>
    <w:rsid w:val="00E86A5F"/>
    <w:rsid w:val="00E9064E"/>
    <w:rsid w:val="00E90DB8"/>
    <w:rsid w:val="00E9187D"/>
    <w:rsid w:val="00E930C2"/>
    <w:rsid w:val="00E95492"/>
    <w:rsid w:val="00E9549E"/>
    <w:rsid w:val="00E96653"/>
    <w:rsid w:val="00E966D0"/>
    <w:rsid w:val="00EA01D5"/>
    <w:rsid w:val="00EA03B4"/>
    <w:rsid w:val="00EA0F61"/>
    <w:rsid w:val="00EA1391"/>
    <w:rsid w:val="00EA1967"/>
    <w:rsid w:val="00EA20B8"/>
    <w:rsid w:val="00EA2294"/>
    <w:rsid w:val="00EA2B11"/>
    <w:rsid w:val="00EA3019"/>
    <w:rsid w:val="00EA3077"/>
    <w:rsid w:val="00EA3161"/>
    <w:rsid w:val="00EA390D"/>
    <w:rsid w:val="00EA5D6D"/>
    <w:rsid w:val="00EA6BE3"/>
    <w:rsid w:val="00EA6FAE"/>
    <w:rsid w:val="00EB177B"/>
    <w:rsid w:val="00EB21F1"/>
    <w:rsid w:val="00EB284C"/>
    <w:rsid w:val="00EB2DC5"/>
    <w:rsid w:val="00EB32C9"/>
    <w:rsid w:val="00EB364D"/>
    <w:rsid w:val="00EB3BA6"/>
    <w:rsid w:val="00EB4533"/>
    <w:rsid w:val="00EB4A71"/>
    <w:rsid w:val="00EB4ABB"/>
    <w:rsid w:val="00EB520C"/>
    <w:rsid w:val="00EB5694"/>
    <w:rsid w:val="00EB5EC1"/>
    <w:rsid w:val="00EB7327"/>
    <w:rsid w:val="00EC36FF"/>
    <w:rsid w:val="00EC3817"/>
    <w:rsid w:val="00EC3C8A"/>
    <w:rsid w:val="00EC4E8C"/>
    <w:rsid w:val="00EC5215"/>
    <w:rsid w:val="00EC5711"/>
    <w:rsid w:val="00EC6BCF"/>
    <w:rsid w:val="00ED018C"/>
    <w:rsid w:val="00ED1477"/>
    <w:rsid w:val="00ED18F7"/>
    <w:rsid w:val="00ED22EA"/>
    <w:rsid w:val="00ED46AB"/>
    <w:rsid w:val="00ED5103"/>
    <w:rsid w:val="00ED5719"/>
    <w:rsid w:val="00ED600F"/>
    <w:rsid w:val="00ED6166"/>
    <w:rsid w:val="00ED67C6"/>
    <w:rsid w:val="00EE0489"/>
    <w:rsid w:val="00EE061E"/>
    <w:rsid w:val="00EE067B"/>
    <w:rsid w:val="00EE0DD7"/>
    <w:rsid w:val="00EE0EC5"/>
    <w:rsid w:val="00EE18B1"/>
    <w:rsid w:val="00EE2FC6"/>
    <w:rsid w:val="00EE35AE"/>
    <w:rsid w:val="00EE4AED"/>
    <w:rsid w:val="00EE5724"/>
    <w:rsid w:val="00EE6408"/>
    <w:rsid w:val="00EE725D"/>
    <w:rsid w:val="00EF114F"/>
    <w:rsid w:val="00EF11FC"/>
    <w:rsid w:val="00EF125C"/>
    <w:rsid w:val="00EF14C3"/>
    <w:rsid w:val="00EF2397"/>
    <w:rsid w:val="00EF32C7"/>
    <w:rsid w:val="00EF350D"/>
    <w:rsid w:val="00EF44D1"/>
    <w:rsid w:val="00EF69B7"/>
    <w:rsid w:val="00EF6FDC"/>
    <w:rsid w:val="00EF790E"/>
    <w:rsid w:val="00F009A1"/>
    <w:rsid w:val="00F03805"/>
    <w:rsid w:val="00F03EEC"/>
    <w:rsid w:val="00F04E42"/>
    <w:rsid w:val="00F0530B"/>
    <w:rsid w:val="00F06695"/>
    <w:rsid w:val="00F1098A"/>
    <w:rsid w:val="00F118E3"/>
    <w:rsid w:val="00F127CC"/>
    <w:rsid w:val="00F14A42"/>
    <w:rsid w:val="00F14D4B"/>
    <w:rsid w:val="00F15582"/>
    <w:rsid w:val="00F15629"/>
    <w:rsid w:val="00F16E32"/>
    <w:rsid w:val="00F1762C"/>
    <w:rsid w:val="00F1767F"/>
    <w:rsid w:val="00F203BE"/>
    <w:rsid w:val="00F209A1"/>
    <w:rsid w:val="00F20CA8"/>
    <w:rsid w:val="00F2211B"/>
    <w:rsid w:val="00F244E0"/>
    <w:rsid w:val="00F252AD"/>
    <w:rsid w:val="00F26526"/>
    <w:rsid w:val="00F26AD4"/>
    <w:rsid w:val="00F2760E"/>
    <w:rsid w:val="00F315CB"/>
    <w:rsid w:val="00F32C48"/>
    <w:rsid w:val="00F32DA8"/>
    <w:rsid w:val="00F3393F"/>
    <w:rsid w:val="00F33F83"/>
    <w:rsid w:val="00F364CB"/>
    <w:rsid w:val="00F36704"/>
    <w:rsid w:val="00F36CBD"/>
    <w:rsid w:val="00F3734E"/>
    <w:rsid w:val="00F3751B"/>
    <w:rsid w:val="00F37977"/>
    <w:rsid w:val="00F37D7E"/>
    <w:rsid w:val="00F412CD"/>
    <w:rsid w:val="00F41E57"/>
    <w:rsid w:val="00F42692"/>
    <w:rsid w:val="00F43801"/>
    <w:rsid w:val="00F43AA1"/>
    <w:rsid w:val="00F44313"/>
    <w:rsid w:val="00F45AEF"/>
    <w:rsid w:val="00F46BEE"/>
    <w:rsid w:val="00F50790"/>
    <w:rsid w:val="00F512F8"/>
    <w:rsid w:val="00F51CF1"/>
    <w:rsid w:val="00F52150"/>
    <w:rsid w:val="00F52F1C"/>
    <w:rsid w:val="00F53134"/>
    <w:rsid w:val="00F54018"/>
    <w:rsid w:val="00F55767"/>
    <w:rsid w:val="00F57769"/>
    <w:rsid w:val="00F620DB"/>
    <w:rsid w:val="00F63533"/>
    <w:rsid w:val="00F639C7"/>
    <w:rsid w:val="00F640F7"/>
    <w:rsid w:val="00F64650"/>
    <w:rsid w:val="00F65156"/>
    <w:rsid w:val="00F65736"/>
    <w:rsid w:val="00F65D3E"/>
    <w:rsid w:val="00F66311"/>
    <w:rsid w:val="00F70387"/>
    <w:rsid w:val="00F70DE4"/>
    <w:rsid w:val="00F70EE4"/>
    <w:rsid w:val="00F71973"/>
    <w:rsid w:val="00F719FF"/>
    <w:rsid w:val="00F71E02"/>
    <w:rsid w:val="00F72770"/>
    <w:rsid w:val="00F7294E"/>
    <w:rsid w:val="00F72AB8"/>
    <w:rsid w:val="00F72D92"/>
    <w:rsid w:val="00F74BB2"/>
    <w:rsid w:val="00F7794B"/>
    <w:rsid w:val="00F77EBE"/>
    <w:rsid w:val="00F8049B"/>
    <w:rsid w:val="00F815B1"/>
    <w:rsid w:val="00F81AD8"/>
    <w:rsid w:val="00F82D35"/>
    <w:rsid w:val="00F82F3B"/>
    <w:rsid w:val="00F83927"/>
    <w:rsid w:val="00F84313"/>
    <w:rsid w:val="00F85C5B"/>
    <w:rsid w:val="00F87519"/>
    <w:rsid w:val="00F8757E"/>
    <w:rsid w:val="00F87B51"/>
    <w:rsid w:val="00F917E1"/>
    <w:rsid w:val="00F9283F"/>
    <w:rsid w:val="00F94444"/>
    <w:rsid w:val="00F96B14"/>
    <w:rsid w:val="00F974A1"/>
    <w:rsid w:val="00F97516"/>
    <w:rsid w:val="00FA0BFB"/>
    <w:rsid w:val="00FA0E1B"/>
    <w:rsid w:val="00FA1197"/>
    <w:rsid w:val="00FA1F32"/>
    <w:rsid w:val="00FA250B"/>
    <w:rsid w:val="00FA3C2B"/>
    <w:rsid w:val="00FA40C1"/>
    <w:rsid w:val="00FA4CB0"/>
    <w:rsid w:val="00FA5393"/>
    <w:rsid w:val="00FA69F8"/>
    <w:rsid w:val="00FA77C3"/>
    <w:rsid w:val="00FB0AE0"/>
    <w:rsid w:val="00FB13B0"/>
    <w:rsid w:val="00FB1A33"/>
    <w:rsid w:val="00FB3402"/>
    <w:rsid w:val="00FB5348"/>
    <w:rsid w:val="00FB57EE"/>
    <w:rsid w:val="00FC233C"/>
    <w:rsid w:val="00FC58F5"/>
    <w:rsid w:val="00FC6145"/>
    <w:rsid w:val="00FC6321"/>
    <w:rsid w:val="00FD07B8"/>
    <w:rsid w:val="00FD2E43"/>
    <w:rsid w:val="00FD3522"/>
    <w:rsid w:val="00FD63F9"/>
    <w:rsid w:val="00FD64FF"/>
    <w:rsid w:val="00FE0B6A"/>
    <w:rsid w:val="00FE602D"/>
    <w:rsid w:val="00FE62BF"/>
    <w:rsid w:val="00FE6936"/>
    <w:rsid w:val="00FE6BA2"/>
    <w:rsid w:val="00FF07B3"/>
    <w:rsid w:val="00FF0B81"/>
    <w:rsid w:val="00FF0F1E"/>
    <w:rsid w:val="00FF37A3"/>
    <w:rsid w:val="00FF40B4"/>
    <w:rsid w:val="00FF4638"/>
    <w:rsid w:val="00FF46ED"/>
    <w:rsid w:val="00FF55A1"/>
    <w:rsid w:val="00FF6C03"/>
    <w:rsid w:val="00FF70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C5"/>
    <w:pPr>
      <w:spacing w:after="200" w:line="276" w:lineRule="auto"/>
    </w:pPr>
    <w:rPr>
      <w:rFonts w:ascii="Arial" w:hAnsi="Arial"/>
      <w:sz w:val="22"/>
      <w:szCs w:val="22"/>
      <w:lang w:eastAsia="en-US"/>
    </w:rPr>
  </w:style>
  <w:style w:type="paragraph" w:styleId="Ttulo1">
    <w:name w:val="heading 1"/>
    <w:basedOn w:val="Normal"/>
    <w:next w:val="Normal"/>
    <w:link w:val="Ttulo1Car"/>
    <w:qFormat/>
    <w:rsid w:val="00E2559F"/>
    <w:pPr>
      <w:keepNext/>
      <w:keepLines/>
      <w:numPr>
        <w:numId w:val="2"/>
      </w:numPr>
      <w:spacing w:before="120" w:after="120"/>
      <w:outlineLvl w:val="0"/>
    </w:pPr>
    <w:rPr>
      <w:rFonts w:eastAsia="Times New Roman"/>
      <w:b/>
      <w:bCs/>
      <w:color w:val="000000"/>
      <w:sz w:val="24"/>
      <w:szCs w:val="28"/>
    </w:rPr>
  </w:style>
  <w:style w:type="paragraph" w:styleId="Ttulo6">
    <w:name w:val="heading 6"/>
    <w:basedOn w:val="Normal"/>
    <w:next w:val="Normal"/>
    <w:link w:val="Ttulo6Car"/>
    <w:uiPriority w:val="9"/>
    <w:unhideWhenUsed/>
    <w:qFormat/>
    <w:rsid w:val="00E0234C"/>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B3514"/>
    <w:pPr>
      <w:tabs>
        <w:tab w:val="center" w:pos="4419"/>
        <w:tab w:val="right" w:pos="8838"/>
      </w:tabs>
      <w:spacing w:after="0" w:line="240" w:lineRule="auto"/>
    </w:pPr>
  </w:style>
  <w:style w:type="character" w:customStyle="1" w:styleId="EncabezadoCar">
    <w:name w:val="Encabezado Car"/>
    <w:basedOn w:val="Fuentedeprrafopredeter"/>
    <w:link w:val="Encabezado"/>
    <w:rsid w:val="000B3514"/>
  </w:style>
  <w:style w:type="paragraph" w:styleId="Piedepgina">
    <w:name w:val="footer"/>
    <w:basedOn w:val="Normal"/>
    <w:link w:val="PiedepginaCar"/>
    <w:uiPriority w:val="99"/>
    <w:unhideWhenUsed/>
    <w:rsid w:val="000B35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3514"/>
  </w:style>
  <w:style w:type="paragraph" w:styleId="Textodeglobo">
    <w:name w:val="Balloon Text"/>
    <w:basedOn w:val="Normal"/>
    <w:link w:val="TextodegloboCar"/>
    <w:uiPriority w:val="99"/>
    <w:semiHidden/>
    <w:unhideWhenUsed/>
    <w:rsid w:val="000B351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B3514"/>
    <w:rPr>
      <w:rFonts w:ascii="Tahoma" w:hAnsi="Tahoma" w:cs="Tahoma"/>
      <w:sz w:val="16"/>
      <w:szCs w:val="16"/>
    </w:rPr>
  </w:style>
  <w:style w:type="paragraph" w:styleId="Prrafodelista">
    <w:name w:val="List Paragraph"/>
    <w:basedOn w:val="Normal"/>
    <w:uiPriority w:val="34"/>
    <w:qFormat/>
    <w:rsid w:val="005463BE"/>
    <w:pPr>
      <w:ind w:left="720"/>
      <w:contextualSpacing/>
    </w:pPr>
  </w:style>
  <w:style w:type="paragraph" w:styleId="Ttulo">
    <w:name w:val="Title"/>
    <w:basedOn w:val="Normal"/>
    <w:next w:val="Normal"/>
    <w:link w:val="TtuloCar"/>
    <w:uiPriority w:val="10"/>
    <w:qFormat/>
    <w:rsid w:val="00E2559F"/>
    <w:pPr>
      <w:numPr>
        <w:numId w:val="1"/>
      </w:numPr>
      <w:spacing w:after="300" w:line="240" w:lineRule="auto"/>
      <w:contextualSpacing/>
    </w:pPr>
    <w:rPr>
      <w:rFonts w:eastAsia="Times New Roman"/>
      <w:b/>
      <w:spacing w:val="5"/>
      <w:kern w:val="28"/>
      <w:sz w:val="24"/>
      <w:szCs w:val="52"/>
    </w:rPr>
  </w:style>
  <w:style w:type="character" w:customStyle="1" w:styleId="TtuloCar">
    <w:name w:val="Título Car"/>
    <w:link w:val="Ttulo"/>
    <w:uiPriority w:val="10"/>
    <w:rsid w:val="00E2559F"/>
    <w:rPr>
      <w:rFonts w:ascii="Arial" w:eastAsia="Times New Roman" w:hAnsi="Arial"/>
      <w:b/>
      <w:spacing w:val="5"/>
      <w:kern w:val="28"/>
      <w:sz w:val="24"/>
      <w:szCs w:val="52"/>
      <w:lang w:eastAsia="en-US"/>
    </w:rPr>
  </w:style>
  <w:style w:type="table" w:styleId="Tablaconcuadrcula">
    <w:name w:val="Table Grid"/>
    <w:basedOn w:val="Tablanormal"/>
    <w:uiPriority w:val="59"/>
    <w:rsid w:val="004D2FA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E2559F"/>
    <w:rPr>
      <w:rFonts w:ascii="Arial" w:eastAsia="Times New Roman" w:hAnsi="Arial"/>
      <w:b/>
      <w:bCs/>
      <w:color w:val="000000"/>
      <w:sz w:val="24"/>
      <w:szCs w:val="28"/>
      <w:lang w:eastAsia="en-US"/>
    </w:rPr>
  </w:style>
  <w:style w:type="paragraph" w:styleId="TtulodeTDC">
    <w:name w:val="TOC Heading"/>
    <w:basedOn w:val="Ttulo1"/>
    <w:next w:val="Normal"/>
    <w:uiPriority w:val="39"/>
    <w:unhideWhenUsed/>
    <w:qFormat/>
    <w:rsid w:val="00E2559F"/>
    <w:pPr>
      <w:outlineLvl w:val="9"/>
    </w:pPr>
    <w:rPr>
      <w:lang w:eastAsia="es-MX"/>
    </w:rPr>
  </w:style>
  <w:style w:type="paragraph" w:styleId="TDC2">
    <w:name w:val="toc 2"/>
    <w:basedOn w:val="Normal"/>
    <w:next w:val="Normal"/>
    <w:autoRedefine/>
    <w:uiPriority w:val="39"/>
    <w:semiHidden/>
    <w:unhideWhenUsed/>
    <w:qFormat/>
    <w:rsid w:val="00E2559F"/>
    <w:pPr>
      <w:spacing w:after="100"/>
      <w:ind w:left="220"/>
    </w:pPr>
    <w:rPr>
      <w:rFonts w:eastAsia="Times New Roman"/>
      <w:lang w:eastAsia="es-MX"/>
    </w:rPr>
  </w:style>
  <w:style w:type="paragraph" w:styleId="TDC1">
    <w:name w:val="toc 1"/>
    <w:basedOn w:val="Normal"/>
    <w:next w:val="Normal"/>
    <w:autoRedefine/>
    <w:uiPriority w:val="39"/>
    <w:unhideWhenUsed/>
    <w:qFormat/>
    <w:rsid w:val="00EF44D1"/>
    <w:pPr>
      <w:tabs>
        <w:tab w:val="left" w:pos="567"/>
        <w:tab w:val="right" w:leader="dot" w:pos="9678"/>
      </w:tabs>
      <w:spacing w:after="100"/>
    </w:pPr>
    <w:rPr>
      <w:rFonts w:eastAsia="Times New Roman"/>
      <w:lang w:eastAsia="es-MX"/>
    </w:rPr>
  </w:style>
  <w:style w:type="paragraph" w:styleId="TDC3">
    <w:name w:val="toc 3"/>
    <w:basedOn w:val="Normal"/>
    <w:next w:val="Normal"/>
    <w:autoRedefine/>
    <w:uiPriority w:val="39"/>
    <w:semiHidden/>
    <w:unhideWhenUsed/>
    <w:qFormat/>
    <w:rsid w:val="00E2559F"/>
    <w:pPr>
      <w:spacing w:after="100"/>
      <w:ind w:left="440"/>
    </w:pPr>
    <w:rPr>
      <w:rFonts w:eastAsia="Times New Roman"/>
      <w:lang w:eastAsia="es-MX"/>
    </w:rPr>
  </w:style>
  <w:style w:type="character" w:styleId="Hipervnculo">
    <w:name w:val="Hyperlink"/>
    <w:uiPriority w:val="99"/>
    <w:unhideWhenUsed/>
    <w:rsid w:val="00E2559F"/>
    <w:rPr>
      <w:color w:val="0000FF"/>
      <w:u w:val="single"/>
    </w:rPr>
  </w:style>
  <w:style w:type="paragraph" w:styleId="NormalWeb">
    <w:name w:val="Normal (Web)"/>
    <w:basedOn w:val="Normal"/>
    <w:uiPriority w:val="99"/>
    <w:unhideWhenUsed/>
    <w:rsid w:val="003F299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B878E6"/>
  </w:style>
  <w:style w:type="paragraph" w:styleId="Textonotaalfinal">
    <w:name w:val="endnote text"/>
    <w:basedOn w:val="Normal"/>
    <w:link w:val="TextonotaalfinalCar"/>
    <w:uiPriority w:val="99"/>
    <w:semiHidden/>
    <w:unhideWhenUsed/>
    <w:rsid w:val="0066090F"/>
    <w:pPr>
      <w:spacing w:after="0" w:line="240" w:lineRule="auto"/>
    </w:pPr>
    <w:rPr>
      <w:sz w:val="20"/>
      <w:szCs w:val="20"/>
    </w:rPr>
  </w:style>
  <w:style w:type="character" w:customStyle="1" w:styleId="TextonotaalfinalCar">
    <w:name w:val="Texto nota al final Car"/>
    <w:link w:val="Textonotaalfinal"/>
    <w:uiPriority w:val="99"/>
    <w:semiHidden/>
    <w:rsid w:val="0066090F"/>
    <w:rPr>
      <w:sz w:val="20"/>
      <w:szCs w:val="20"/>
    </w:rPr>
  </w:style>
  <w:style w:type="character" w:styleId="Refdenotaalfinal">
    <w:name w:val="endnote reference"/>
    <w:uiPriority w:val="99"/>
    <w:semiHidden/>
    <w:unhideWhenUsed/>
    <w:rsid w:val="0066090F"/>
    <w:rPr>
      <w:vertAlign w:val="superscript"/>
    </w:rPr>
  </w:style>
  <w:style w:type="paragraph" w:styleId="Textonotapie">
    <w:name w:val="footnote text"/>
    <w:basedOn w:val="Normal"/>
    <w:link w:val="TextonotapieCar"/>
    <w:uiPriority w:val="99"/>
    <w:semiHidden/>
    <w:unhideWhenUsed/>
    <w:rsid w:val="0066090F"/>
    <w:pPr>
      <w:spacing w:after="0" w:line="240" w:lineRule="auto"/>
    </w:pPr>
    <w:rPr>
      <w:sz w:val="20"/>
      <w:szCs w:val="20"/>
    </w:rPr>
  </w:style>
  <w:style w:type="character" w:customStyle="1" w:styleId="TextonotapieCar">
    <w:name w:val="Texto nota pie Car"/>
    <w:link w:val="Textonotapie"/>
    <w:uiPriority w:val="99"/>
    <w:semiHidden/>
    <w:rsid w:val="0066090F"/>
    <w:rPr>
      <w:sz w:val="20"/>
      <w:szCs w:val="20"/>
    </w:rPr>
  </w:style>
  <w:style w:type="character" w:styleId="Refdenotaalpie">
    <w:name w:val="footnote reference"/>
    <w:uiPriority w:val="99"/>
    <w:semiHidden/>
    <w:unhideWhenUsed/>
    <w:rsid w:val="0066090F"/>
    <w:rPr>
      <w:vertAlign w:val="superscript"/>
    </w:rPr>
  </w:style>
  <w:style w:type="paragraph" w:styleId="Sinespaciado">
    <w:name w:val="No Spacing"/>
    <w:link w:val="SinespaciadoCar"/>
    <w:uiPriority w:val="1"/>
    <w:qFormat/>
    <w:rsid w:val="00500798"/>
    <w:rPr>
      <w:sz w:val="22"/>
      <w:szCs w:val="22"/>
      <w:lang w:eastAsia="en-US"/>
    </w:rPr>
  </w:style>
  <w:style w:type="character" w:styleId="Refdecomentario">
    <w:name w:val="annotation reference"/>
    <w:uiPriority w:val="99"/>
    <w:semiHidden/>
    <w:unhideWhenUsed/>
    <w:rsid w:val="00DC0106"/>
    <w:rPr>
      <w:sz w:val="16"/>
      <w:szCs w:val="16"/>
    </w:rPr>
  </w:style>
  <w:style w:type="paragraph" w:styleId="Textocomentario">
    <w:name w:val="annotation text"/>
    <w:basedOn w:val="Normal"/>
    <w:link w:val="TextocomentarioCar"/>
    <w:uiPriority w:val="99"/>
    <w:semiHidden/>
    <w:unhideWhenUsed/>
    <w:rsid w:val="00DC0106"/>
    <w:pPr>
      <w:spacing w:line="240" w:lineRule="auto"/>
    </w:pPr>
    <w:rPr>
      <w:sz w:val="20"/>
      <w:szCs w:val="20"/>
    </w:rPr>
  </w:style>
  <w:style w:type="character" w:customStyle="1" w:styleId="TextocomentarioCar">
    <w:name w:val="Texto comentario Car"/>
    <w:link w:val="Textocomentario"/>
    <w:uiPriority w:val="99"/>
    <w:semiHidden/>
    <w:rsid w:val="00DC0106"/>
    <w:rPr>
      <w:sz w:val="20"/>
      <w:szCs w:val="20"/>
    </w:rPr>
  </w:style>
  <w:style w:type="paragraph" w:styleId="Asuntodelcomentario">
    <w:name w:val="annotation subject"/>
    <w:basedOn w:val="Textocomentario"/>
    <w:next w:val="Textocomentario"/>
    <w:link w:val="AsuntodelcomentarioCar"/>
    <w:uiPriority w:val="99"/>
    <w:semiHidden/>
    <w:unhideWhenUsed/>
    <w:rsid w:val="00DC0106"/>
    <w:rPr>
      <w:b/>
      <w:bCs/>
    </w:rPr>
  </w:style>
  <w:style w:type="character" w:customStyle="1" w:styleId="AsuntodelcomentarioCar">
    <w:name w:val="Asunto del comentario Car"/>
    <w:link w:val="Asuntodelcomentario"/>
    <w:uiPriority w:val="99"/>
    <w:semiHidden/>
    <w:rsid w:val="00DC0106"/>
    <w:rPr>
      <w:b/>
      <w:bCs/>
      <w:sz w:val="20"/>
      <w:szCs w:val="20"/>
    </w:rPr>
  </w:style>
  <w:style w:type="character" w:customStyle="1" w:styleId="SinespaciadoCar">
    <w:name w:val="Sin espaciado Car"/>
    <w:link w:val="Sinespaciado"/>
    <w:uiPriority w:val="1"/>
    <w:rsid w:val="00F06695"/>
    <w:rPr>
      <w:sz w:val="22"/>
      <w:szCs w:val="22"/>
      <w:lang w:val="es-MX" w:eastAsia="en-US" w:bidi="ar-SA"/>
    </w:rPr>
  </w:style>
  <w:style w:type="character" w:customStyle="1" w:styleId="st">
    <w:name w:val="st"/>
    <w:basedOn w:val="Fuentedeprrafopredeter"/>
    <w:rsid w:val="00BA0314"/>
  </w:style>
  <w:style w:type="character" w:styleId="nfasis">
    <w:name w:val="Emphasis"/>
    <w:uiPriority w:val="20"/>
    <w:qFormat/>
    <w:rsid w:val="00103753"/>
    <w:rPr>
      <w:i/>
      <w:iCs/>
    </w:rPr>
  </w:style>
  <w:style w:type="paragraph" w:customStyle="1" w:styleId="Cuadrculamedia21">
    <w:name w:val="Cuadrícula media 21"/>
    <w:link w:val="Cuadrculamedia2Car"/>
    <w:uiPriority w:val="1"/>
    <w:qFormat/>
    <w:rsid w:val="00EC3C8A"/>
    <w:rPr>
      <w:sz w:val="22"/>
      <w:szCs w:val="22"/>
      <w:lang w:eastAsia="en-US"/>
    </w:rPr>
  </w:style>
  <w:style w:type="character" w:customStyle="1" w:styleId="Cuadrculamedia2Car">
    <w:name w:val="Cuadrícula media 2 Car"/>
    <w:link w:val="Cuadrculamedia21"/>
    <w:uiPriority w:val="1"/>
    <w:rsid w:val="00EC3C8A"/>
    <w:rPr>
      <w:sz w:val="22"/>
      <w:szCs w:val="22"/>
      <w:lang w:val="es-MX" w:eastAsia="en-US" w:bidi="ar-SA"/>
    </w:rPr>
  </w:style>
  <w:style w:type="paragraph" w:customStyle="1" w:styleId="Sinespaciado1">
    <w:name w:val="Sin espaciado1"/>
    <w:uiPriority w:val="1"/>
    <w:qFormat/>
    <w:rsid w:val="00EC3C8A"/>
    <w:rPr>
      <w:sz w:val="22"/>
      <w:szCs w:val="22"/>
      <w:lang w:val="es-AR" w:eastAsia="en-US"/>
    </w:rPr>
  </w:style>
  <w:style w:type="paragraph" w:customStyle="1" w:styleId="Texto">
    <w:name w:val="Texto"/>
    <w:basedOn w:val="Normal"/>
    <w:link w:val="TextoCar"/>
    <w:rsid w:val="007D2DB4"/>
    <w:pPr>
      <w:spacing w:after="101" w:line="216" w:lineRule="exact"/>
      <w:ind w:firstLine="288"/>
      <w:jc w:val="both"/>
    </w:pPr>
    <w:rPr>
      <w:rFonts w:eastAsia="Times New Roman"/>
      <w:sz w:val="18"/>
      <w:szCs w:val="20"/>
      <w:lang w:val="es-ES" w:eastAsia="es-ES"/>
    </w:rPr>
  </w:style>
  <w:style w:type="character" w:customStyle="1" w:styleId="TextoCar">
    <w:name w:val="Texto Car"/>
    <w:link w:val="Texto"/>
    <w:locked/>
    <w:rsid w:val="007D2DB4"/>
    <w:rPr>
      <w:rFonts w:ascii="Arial" w:eastAsia="Times New Roman" w:hAnsi="Arial" w:cs="Arial"/>
      <w:sz w:val="18"/>
      <w:szCs w:val="20"/>
      <w:lang w:val="es-ES" w:eastAsia="es-ES"/>
    </w:rPr>
  </w:style>
  <w:style w:type="paragraph" w:customStyle="1" w:styleId="Listavistosa-nfasis11">
    <w:name w:val="Lista vistosa - Énfasis 11"/>
    <w:basedOn w:val="Normal"/>
    <w:uiPriority w:val="34"/>
    <w:qFormat/>
    <w:rsid w:val="006E2801"/>
    <w:pPr>
      <w:suppressAutoHyphens/>
      <w:ind w:left="708"/>
    </w:pPr>
    <w:rPr>
      <w:lang w:val="es-ES" w:eastAsia="ar-SA"/>
    </w:rPr>
  </w:style>
  <w:style w:type="paragraph" w:customStyle="1" w:styleId="Default">
    <w:name w:val="Default"/>
    <w:rsid w:val="006E2801"/>
    <w:pPr>
      <w:autoSpaceDE w:val="0"/>
      <w:autoSpaceDN w:val="0"/>
      <w:adjustRightInd w:val="0"/>
    </w:pPr>
    <w:rPr>
      <w:rFonts w:ascii="Times New Roman" w:hAnsi="Times New Roman"/>
      <w:color w:val="000000"/>
      <w:sz w:val="24"/>
      <w:szCs w:val="24"/>
      <w:lang w:bidi="he-IL"/>
    </w:rPr>
  </w:style>
  <w:style w:type="paragraph" w:customStyle="1" w:styleId="ROMANOS">
    <w:name w:val="ROMANOS"/>
    <w:basedOn w:val="Normal"/>
    <w:link w:val="ROMANOSCar"/>
    <w:rsid w:val="006E2801"/>
    <w:pPr>
      <w:tabs>
        <w:tab w:val="left" w:pos="720"/>
      </w:tabs>
      <w:spacing w:after="101" w:line="216" w:lineRule="exact"/>
      <w:ind w:left="720" w:hanging="432"/>
      <w:jc w:val="both"/>
    </w:pPr>
    <w:rPr>
      <w:rFonts w:eastAsia="Times New Roman"/>
      <w:sz w:val="18"/>
      <w:szCs w:val="18"/>
      <w:lang w:val="es-ES" w:eastAsia="es-ES"/>
    </w:rPr>
  </w:style>
  <w:style w:type="character" w:customStyle="1" w:styleId="ROMANOSCar">
    <w:name w:val="ROMANOS Car"/>
    <w:link w:val="ROMANOS"/>
    <w:locked/>
    <w:rsid w:val="006E2801"/>
    <w:rPr>
      <w:rFonts w:ascii="Arial" w:eastAsia="Times New Roman" w:hAnsi="Arial" w:cs="Arial"/>
      <w:sz w:val="18"/>
      <w:szCs w:val="18"/>
      <w:lang w:val="es-ES" w:eastAsia="es-ES"/>
    </w:rPr>
  </w:style>
  <w:style w:type="paragraph" w:styleId="Sangradetextonormal">
    <w:name w:val="Body Text Indent"/>
    <w:basedOn w:val="Normal"/>
    <w:link w:val="SangradetextonormalCar"/>
    <w:semiHidden/>
    <w:unhideWhenUsed/>
    <w:rsid w:val="00E0234C"/>
    <w:pPr>
      <w:spacing w:after="0" w:line="240" w:lineRule="auto"/>
      <w:ind w:firstLine="708"/>
      <w:jc w:val="both"/>
    </w:pPr>
    <w:rPr>
      <w:rFonts w:eastAsia="Times New Roman" w:cs="Arial"/>
      <w:sz w:val="24"/>
      <w:szCs w:val="24"/>
      <w:lang w:val="es-ES" w:eastAsia="es-ES"/>
    </w:rPr>
  </w:style>
  <w:style w:type="character" w:customStyle="1" w:styleId="SangradetextonormalCar">
    <w:name w:val="Sangría de texto normal Car"/>
    <w:link w:val="Sangradetextonormal"/>
    <w:semiHidden/>
    <w:rsid w:val="00E0234C"/>
    <w:rPr>
      <w:rFonts w:ascii="Arial" w:eastAsia="Times New Roman" w:hAnsi="Arial" w:cs="Arial"/>
      <w:sz w:val="24"/>
      <w:szCs w:val="24"/>
      <w:lang w:val="es-ES" w:eastAsia="es-ES"/>
    </w:rPr>
  </w:style>
  <w:style w:type="character" w:customStyle="1" w:styleId="Ttulo6Car">
    <w:name w:val="Título 6 Car"/>
    <w:link w:val="Ttulo6"/>
    <w:uiPriority w:val="9"/>
    <w:rsid w:val="00E0234C"/>
    <w:rPr>
      <w:rFonts w:ascii="Calibri" w:eastAsia="Times New Roman" w:hAnsi="Calibri" w:cs="Times New Roman"/>
      <w:b/>
      <w:bCs/>
      <w:sz w:val="22"/>
      <w:szCs w:val="22"/>
      <w:lang w:eastAsia="en-US"/>
    </w:rPr>
  </w:style>
  <w:style w:type="character" w:styleId="Hipervnculovisitado">
    <w:name w:val="FollowedHyperlink"/>
    <w:uiPriority w:val="99"/>
    <w:semiHidden/>
    <w:unhideWhenUsed/>
    <w:rsid w:val="00B4411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C5"/>
    <w:pPr>
      <w:spacing w:after="200" w:line="276" w:lineRule="auto"/>
    </w:pPr>
    <w:rPr>
      <w:rFonts w:ascii="Arial" w:hAnsi="Arial"/>
      <w:sz w:val="22"/>
      <w:szCs w:val="22"/>
      <w:lang w:eastAsia="en-US"/>
    </w:rPr>
  </w:style>
  <w:style w:type="paragraph" w:styleId="Ttulo1">
    <w:name w:val="heading 1"/>
    <w:basedOn w:val="Normal"/>
    <w:next w:val="Normal"/>
    <w:link w:val="Ttulo1Car"/>
    <w:qFormat/>
    <w:rsid w:val="00E2559F"/>
    <w:pPr>
      <w:keepNext/>
      <w:keepLines/>
      <w:numPr>
        <w:numId w:val="2"/>
      </w:numPr>
      <w:spacing w:before="120" w:after="120"/>
      <w:outlineLvl w:val="0"/>
    </w:pPr>
    <w:rPr>
      <w:rFonts w:eastAsia="Times New Roman"/>
      <w:b/>
      <w:bCs/>
      <w:color w:val="000000"/>
      <w:sz w:val="24"/>
      <w:szCs w:val="28"/>
    </w:rPr>
  </w:style>
  <w:style w:type="paragraph" w:styleId="Ttulo6">
    <w:name w:val="heading 6"/>
    <w:basedOn w:val="Normal"/>
    <w:next w:val="Normal"/>
    <w:link w:val="Ttulo6Car"/>
    <w:uiPriority w:val="9"/>
    <w:unhideWhenUsed/>
    <w:qFormat/>
    <w:rsid w:val="00E0234C"/>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B3514"/>
    <w:pPr>
      <w:tabs>
        <w:tab w:val="center" w:pos="4419"/>
        <w:tab w:val="right" w:pos="8838"/>
      </w:tabs>
      <w:spacing w:after="0" w:line="240" w:lineRule="auto"/>
    </w:pPr>
  </w:style>
  <w:style w:type="character" w:customStyle="1" w:styleId="EncabezadoCar">
    <w:name w:val="Encabezado Car"/>
    <w:basedOn w:val="Fuentedeprrafopredeter"/>
    <w:link w:val="Encabezado"/>
    <w:rsid w:val="000B3514"/>
  </w:style>
  <w:style w:type="paragraph" w:styleId="Piedepgina">
    <w:name w:val="footer"/>
    <w:basedOn w:val="Normal"/>
    <w:link w:val="PiedepginaCar"/>
    <w:uiPriority w:val="99"/>
    <w:unhideWhenUsed/>
    <w:rsid w:val="000B35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3514"/>
  </w:style>
  <w:style w:type="paragraph" w:styleId="Textodeglobo">
    <w:name w:val="Balloon Text"/>
    <w:basedOn w:val="Normal"/>
    <w:link w:val="TextodegloboCar"/>
    <w:uiPriority w:val="99"/>
    <w:semiHidden/>
    <w:unhideWhenUsed/>
    <w:rsid w:val="000B351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B3514"/>
    <w:rPr>
      <w:rFonts w:ascii="Tahoma" w:hAnsi="Tahoma" w:cs="Tahoma"/>
      <w:sz w:val="16"/>
      <w:szCs w:val="16"/>
    </w:rPr>
  </w:style>
  <w:style w:type="paragraph" w:styleId="Prrafodelista">
    <w:name w:val="List Paragraph"/>
    <w:basedOn w:val="Normal"/>
    <w:uiPriority w:val="34"/>
    <w:qFormat/>
    <w:rsid w:val="005463BE"/>
    <w:pPr>
      <w:ind w:left="720"/>
      <w:contextualSpacing/>
    </w:pPr>
  </w:style>
  <w:style w:type="paragraph" w:styleId="Ttulo">
    <w:name w:val="Title"/>
    <w:basedOn w:val="Normal"/>
    <w:next w:val="Normal"/>
    <w:link w:val="TtuloCar"/>
    <w:uiPriority w:val="10"/>
    <w:qFormat/>
    <w:rsid w:val="00E2559F"/>
    <w:pPr>
      <w:numPr>
        <w:numId w:val="1"/>
      </w:numPr>
      <w:spacing w:after="300" w:line="240" w:lineRule="auto"/>
      <w:contextualSpacing/>
    </w:pPr>
    <w:rPr>
      <w:rFonts w:eastAsia="Times New Roman"/>
      <w:b/>
      <w:spacing w:val="5"/>
      <w:kern w:val="28"/>
      <w:sz w:val="24"/>
      <w:szCs w:val="52"/>
    </w:rPr>
  </w:style>
  <w:style w:type="character" w:customStyle="1" w:styleId="TtuloCar">
    <w:name w:val="Título Car"/>
    <w:link w:val="Ttulo"/>
    <w:uiPriority w:val="10"/>
    <w:rsid w:val="00E2559F"/>
    <w:rPr>
      <w:rFonts w:ascii="Arial" w:eastAsia="Times New Roman" w:hAnsi="Arial"/>
      <w:b/>
      <w:spacing w:val="5"/>
      <w:kern w:val="28"/>
      <w:sz w:val="24"/>
      <w:szCs w:val="52"/>
      <w:lang w:eastAsia="en-US"/>
    </w:rPr>
  </w:style>
  <w:style w:type="table" w:styleId="Tablaconcuadrcula">
    <w:name w:val="Table Grid"/>
    <w:basedOn w:val="Tablanormal"/>
    <w:uiPriority w:val="59"/>
    <w:rsid w:val="004D2FA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E2559F"/>
    <w:rPr>
      <w:rFonts w:ascii="Arial" w:eastAsia="Times New Roman" w:hAnsi="Arial"/>
      <w:b/>
      <w:bCs/>
      <w:color w:val="000000"/>
      <w:sz w:val="24"/>
      <w:szCs w:val="28"/>
      <w:lang w:eastAsia="en-US"/>
    </w:rPr>
  </w:style>
  <w:style w:type="paragraph" w:styleId="TtulodeTDC">
    <w:name w:val="TOC Heading"/>
    <w:basedOn w:val="Ttulo1"/>
    <w:next w:val="Normal"/>
    <w:uiPriority w:val="39"/>
    <w:unhideWhenUsed/>
    <w:qFormat/>
    <w:rsid w:val="00E2559F"/>
    <w:pPr>
      <w:outlineLvl w:val="9"/>
    </w:pPr>
    <w:rPr>
      <w:lang w:eastAsia="es-MX"/>
    </w:rPr>
  </w:style>
  <w:style w:type="paragraph" w:styleId="TDC2">
    <w:name w:val="toc 2"/>
    <w:basedOn w:val="Normal"/>
    <w:next w:val="Normal"/>
    <w:autoRedefine/>
    <w:uiPriority w:val="39"/>
    <w:semiHidden/>
    <w:unhideWhenUsed/>
    <w:qFormat/>
    <w:rsid w:val="00E2559F"/>
    <w:pPr>
      <w:spacing w:after="100"/>
      <w:ind w:left="220"/>
    </w:pPr>
    <w:rPr>
      <w:rFonts w:eastAsia="Times New Roman"/>
      <w:lang w:eastAsia="es-MX"/>
    </w:rPr>
  </w:style>
  <w:style w:type="paragraph" w:styleId="TDC1">
    <w:name w:val="toc 1"/>
    <w:basedOn w:val="Normal"/>
    <w:next w:val="Normal"/>
    <w:autoRedefine/>
    <w:uiPriority w:val="39"/>
    <w:unhideWhenUsed/>
    <w:qFormat/>
    <w:rsid w:val="00EF44D1"/>
    <w:pPr>
      <w:tabs>
        <w:tab w:val="left" w:pos="567"/>
        <w:tab w:val="right" w:leader="dot" w:pos="9678"/>
      </w:tabs>
      <w:spacing w:after="100"/>
    </w:pPr>
    <w:rPr>
      <w:rFonts w:eastAsia="Times New Roman"/>
      <w:lang w:eastAsia="es-MX"/>
    </w:rPr>
  </w:style>
  <w:style w:type="paragraph" w:styleId="TDC3">
    <w:name w:val="toc 3"/>
    <w:basedOn w:val="Normal"/>
    <w:next w:val="Normal"/>
    <w:autoRedefine/>
    <w:uiPriority w:val="39"/>
    <w:semiHidden/>
    <w:unhideWhenUsed/>
    <w:qFormat/>
    <w:rsid w:val="00E2559F"/>
    <w:pPr>
      <w:spacing w:after="100"/>
      <w:ind w:left="440"/>
    </w:pPr>
    <w:rPr>
      <w:rFonts w:eastAsia="Times New Roman"/>
      <w:lang w:eastAsia="es-MX"/>
    </w:rPr>
  </w:style>
  <w:style w:type="character" w:styleId="Hipervnculo">
    <w:name w:val="Hyperlink"/>
    <w:uiPriority w:val="99"/>
    <w:unhideWhenUsed/>
    <w:rsid w:val="00E2559F"/>
    <w:rPr>
      <w:color w:val="0000FF"/>
      <w:u w:val="single"/>
    </w:rPr>
  </w:style>
  <w:style w:type="paragraph" w:styleId="NormalWeb">
    <w:name w:val="Normal (Web)"/>
    <w:basedOn w:val="Normal"/>
    <w:uiPriority w:val="99"/>
    <w:unhideWhenUsed/>
    <w:rsid w:val="003F299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B878E6"/>
  </w:style>
  <w:style w:type="paragraph" w:styleId="Textonotaalfinal">
    <w:name w:val="endnote text"/>
    <w:basedOn w:val="Normal"/>
    <w:link w:val="TextonotaalfinalCar"/>
    <w:uiPriority w:val="99"/>
    <w:semiHidden/>
    <w:unhideWhenUsed/>
    <w:rsid w:val="0066090F"/>
    <w:pPr>
      <w:spacing w:after="0" w:line="240" w:lineRule="auto"/>
    </w:pPr>
    <w:rPr>
      <w:sz w:val="20"/>
      <w:szCs w:val="20"/>
    </w:rPr>
  </w:style>
  <w:style w:type="character" w:customStyle="1" w:styleId="TextonotaalfinalCar">
    <w:name w:val="Texto nota al final Car"/>
    <w:link w:val="Textonotaalfinal"/>
    <w:uiPriority w:val="99"/>
    <w:semiHidden/>
    <w:rsid w:val="0066090F"/>
    <w:rPr>
      <w:sz w:val="20"/>
      <w:szCs w:val="20"/>
    </w:rPr>
  </w:style>
  <w:style w:type="character" w:styleId="Refdenotaalfinal">
    <w:name w:val="endnote reference"/>
    <w:uiPriority w:val="99"/>
    <w:semiHidden/>
    <w:unhideWhenUsed/>
    <w:rsid w:val="0066090F"/>
    <w:rPr>
      <w:vertAlign w:val="superscript"/>
    </w:rPr>
  </w:style>
  <w:style w:type="paragraph" w:styleId="Textonotapie">
    <w:name w:val="footnote text"/>
    <w:basedOn w:val="Normal"/>
    <w:link w:val="TextonotapieCar"/>
    <w:uiPriority w:val="99"/>
    <w:semiHidden/>
    <w:unhideWhenUsed/>
    <w:rsid w:val="0066090F"/>
    <w:pPr>
      <w:spacing w:after="0" w:line="240" w:lineRule="auto"/>
    </w:pPr>
    <w:rPr>
      <w:sz w:val="20"/>
      <w:szCs w:val="20"/>
    </w:rPr>
  </w:style>
  <w:style w:type="character" w:customStyle="1" w:styleId="TextonotapieCar">
    <w:name w:val="Texto nota pie Car"/>
    <w:link w:val="Textonotapie"/>
    <w:uiPriority w:val="99"/>
    <w:semiHidden/>
    <w:rsid w:val="0066090F"/>
    <w:rPr>
      <w:sz w:val="20"/>
      <w:szCs w:val="20"/>
    </w:rPr>
  </w:style>
  <w:style w:type="character" w:styleId="Refdenotaalpie">
    <w:name w:val="footnote reference"/>
    <w:uiPriority w:val="99"/>
    <w:semiHidden/>
    <w:unhideWhenUsed/>
    <w:rsid w:val="0066090F"/>
    <w:rPr>
      <w:vertAlign w:val="superscript"/>
    </w:rPr>
  </w:style>
  <w:style w:type="paragraph" w:styleId="Sinespaciado">
    <w:name w:val="No Spacing"/>
    <w:link w:val="SinespaciadoCar"/>
    <w:uiPriority w:val="1"/>
    <w:qFormat/>
    <w:rsid w:val="00500798"/>
    <w:rPr>
      <w:sz w:val="22"/>
      <w:szCs w:val="22"/>
      <w:lang w:eastAsia="en-US"/>
    </w:rPr>
  </w:style>
  <w:style w:type="character" w:styleId="Refdecomentario">
    <w:name w:val="annotation reference"/>
    <w:uiPriority w:val="99"/>
    <w:semiHidden/>
    <w:unhideWhenUsed/>
    <w:rsid w:val="00DC0106"/>
    <w:rPr>
      <w:sz w:val="16"/>
      <w:szCs w:val="16"/>
    </w:rPr>
  </w:style>
  <w:style w:type="paragraph" w:styleId="Textocomentario">
    <w:name w:val="annotation text"/>
    <w:basedOn w:val="Normal"/>
    <w:link w:val="TextocomentarioCar"/>
    <w:uiPriority w:val="99"/>
    <w:semiHidden/>
    <w:unhideWhenUsed/>
    <w:rsid w:val="00DC0106"/>
    <w:pPr>
      <w:spacing w:line="240" w:lineRule="auto"/>
    </w:pPr>
    <w:rPr>
      <w:sz w:val="20"/>
      <w:szCs w:val="20"/>
    </w:rPr>
  </w:style>
  <w:style w:type="character" w:customStyle="1" w:styleId="TextocomentarioCar">
    <w:name w:val="Texto comentario Car"/>
    <w:link w:val="Textocomentario"/>
    <w:uiPriority w:val="99"/>
    <w:semiHidden/>
    <w:rsid w:val="00DC0106"/>
    <w:rPr>
      <w:sz w:val="20"/>
      <w:szCs w:val="20"/>
    </w:rPr>
  </w:style>
  <w:style w:type="paragraph" w:styleId="Asuntodelcomentario">
    <w:name w:val="annotation subject"/>
    <w:basedOn w:val="Textocomentario"/>
    <w:next w:val="Textocomentario"/>
    <w:link w:val="AsuntodelcomentarioCar"/>
    <w:uiPriority w:val="99"/>
    <w:semiHidden/>
    <w:unhideWhenUsed/>
    <w:rsid w:val="00DC0106"/>
    <w:rPr>
      <w:b/>
      <w:bCs/>
    </w:rPr>
  </w:style>
  <w:style w:type="character" w:customStyle="1" w:styleId="AsuntodelcomentarioCar">
    <w:name w:val="Asunto del comentario Car"/>
    <w:link w:val="Asuntodelcomentario"/>
    <w:uiPriority w:val="99"/>
    <w:semiHidden/>
    <w:rsid w:val="00DC0106"/>
    <w:rPr>
      <w:b/>
      <w:bCs/>
      <w:sz w:val="20"/>
      <w:szCs w:val="20"/>
    </w:rPr>
  </w:style>
  <w:style w:type="character" w:customStyle="1" w:styleId="SinespaciadoCar">
    <w:name w:val="Sin espaciado Car"/>
    <w:link w:val="Sinespaciado"/>
    <w:uiPriority w:val="1"/>
    <w:rsid w:val="00F06695"/>
    <w:rPr>
      <w:sz w:val="22"/>
      <w:szCs w:val="22"/>
      <w:lang w:val="es-MX" w:eastAsia="en-US" w:bidi="ar-SA"/>
    </w:rPr>
  </w:style>
  <w:style w:type="character" w:customStyle="1" w:styleId="st">
    <w:name w:val="st"/>
    <w:basedOn w:val="Fuentedeprrafopredeter"/>
    <w:rsid w:val="00BA0314"/>
  </w:style>
  <w:style w:type="character" w:styleId="nfasis">
    <w:name w:val="Emphasis"/>
    <w:uiPriority w:val="20"/>
    <w:qFormat/>
    <w:rsid w:val="00103753"/>
    <w:rPr>
      <w:i/>
      <w:iCs/>
    </w:rPr>
  </w:style>
  <w:style w:type="paragraph" w:customStyle="1" w:styleId="Cuadrculamedia21">
    <w:name w:val="Cuadrícula media 21"/>
    <w:link w:val="Cuadrculamedia2Car"/>
    <w:uiPriority w:val="1"/>
    <w:qFormat/>
    <w:rsid w:val="00EC3C8A"/>
    <w:rPr>
      <w:sz w:val="22"/>
      <w:szCs w:val="22"/>
      <w:lang w:eastAsia="en-US"/>
    </w:rPr>
  </w:style>
  <w:style w:type="character" w:customStyle="1" w:styleId="Cuadrculamedia2Car">
    <w:name w:val="Cuadrícula media 2 Car"/>
    <w:link w:val="Cuadrculamedia21"/>
    <w:uiPriority w:val="1"/>
    <w:rsid w:val="00EC3C8A"/>
    <w:rPr>
      <w:sz w:val="22"/>
      <w:szCs w:val="22"/>
      <w:lang w:val="es-MX" w:eastAsia="en-US" w:bidi="ar-SA"/>
    </w:rPr>
  </w:style>
  <w:style w:type="paragraph" w:customStyle="1" w:styleId="Sinespaciado1">
    <w:name w:val="Sin espaciado1"/>
    <w:uiPriority w:val="1"/>
    <w:qFormat/>
    <w:rsid w:val="00EC3C8A"/>
    <w:rPr>
      <w:sz w:val="22"/>
      <w:szCs w:val="22"/>
      <w:lang w:val="es-AR" w:eastAsia="en-US"/>
    </w:rPr>
  </w:style>
  <w:style w:type="paragraph" w:customStyle="1" w:styleId="Texto">
    <w:name w:val="Texto"/>
    <w:basedOn w:val="Normal"/>
    <w:link w:val="TextoCar"/>
    <w:rsid w:val="007D2DB4"/>
    <w:pPr>
      <w:spacing w:after="101" w:line="216" w:lineRule="exact"/>
      <w:ind w:firstLine="288"/>
      <w:jc w:val="both"/>
    </w:pPr>
    <w:rPr>
      <w:rFonts w:eastAsia="Times New Roman"/>
      <w:sz w:val="18"/>
      <w:szCs w:val="20"/>
      <w:lang w:val="es-ES" w:eastAsia="es-ES"/>
    </w:rPr>
  </w:style>
  <w:style w:type="character" w:customStyle="1" w:styleId="TextoCar">
    <w:name w:val="Texto Car"/>
    <w:link w:val="Texto"/>
    <w:locked/>
    <w:rsid w:val="007D2DB4"/>
    <w:rPr>
      <w:rFonts w:ascii="Arial" w:eastAsia="Times New Roman" w:hAnsi="Arial" w:cs="Arial"/>
      <w:sz w:val="18"/>
      <w:szCs w:val="20"/>
      <w:lang w:val="es-ES" w:eastAsia="es-ES"/>
    </w:rPr>
  </w:style>
  <w:style w:type="paragraph" w:customStyle="1" w:styleId="Listavistosa-nfasis11">
    <w:name w:val="Lista vistosa - Énfasis 11"/>
    <w:basedOn w:val="Normal"/>
    <w:uiPriority w:val="34"/>
    <w:qFormat/>
    <w:rsid w:val="006E2801"/>
    <w:pPr>
      <w:suppressAutoHyphens/>
      <w:ind w:left="708"/>
    </w:pPr>
    <w:rPr>
      <w:lang w:val="es-ES" w:eastAsia="ar-SA"/>
    </w:rPr>
  </w:style>
  <w:style w:type="paragraph" w:customStyle="1" w:styleId="Default">
    <w:name w:val="Default"/>
    <w:rsid w:val="006E2801"/>
    <w:pPr>
      <w:autoSpaceDE w:val="0"/>
      <w:autoSpaceDN w:val="0"/>
      <w:adjustRightInd w:val="0"/>
    </w:pPr>
    <w:rPr>
      <w:rFonts w:ascii="Times New Roman" w:hAnsi="Times New Roman"/>
      <w:color w:val="000000"/>
      <w:sz w:val="24"/>
      <w:szCs w:val="24"/>
      <w:lang w:bidi="he-IL"/>
    </w:rPr>
  </w:style>
  <w:style w:type="paragraph" w:customStyle="1" w:styleId="ROMANOS">
    <w:name w:val="ROMANOS"/>
    <w:basedOn w:val="Normal"/>
    <w:link w:val="ROMANOSCar"/>
    <w:rsid w:val="006E2801"/>
    <w:pPr>
      <w:tabs>
        <w:tab w:val="left" w:pos="720"/>
      </w:tabs>
      <w:spacing w:after="101" w:line="216" w:lineRule="exact"/>
      <w:ind w:left="720" w:hanging="432"/>
      <w:jc w:val="both"/>
    </w:pPr>
    <w:rPr>
      <w:rFonts w:eastAsia="Times New Roman"/>
      <w:sz w:val="18"/>
      <w:szCs w:val="18"/>
      <w:lang w:val="es-ES" w:eastAsia="es-ES"/>
    </w:rPr>
  </w:style>
  <w:style w:type="character" w:customStyle="1" w:styleId="ROMANOSCar">
    <w:name w:val="ROMANOS Car"/>
    <w:link w:val="ROMANOS"/>
    <w:locked/>
    <w:rsid w:val="006E2801"/>
    <w:rPr>
      <w:rFonts w:ascii="Arial" w:eastAsia="Times New Roman" w:hAnsi="Arial" w:cs="Arial"/>
      <w:sz w:val="18"/>
      <w:szCs w:val="18"/>
      <w:lang w:val="es-ES" w:eastAsia="es-ES"/>
    </w:rPr>
  </w:style>
  <w:style w:type="paragraph" w:styleId="Sangradetextonormal">
    <w:name w:val="Body Text Indent"/>
    <w:basedOn w:val="Normal"/>
    <w:link w:val="SangradetextonormalCar"/>
    <w:semiHidden/>
    <w:unhideWhenUsed/>
    <w:rsid w:val="00E0234C"/>
    <w:pPr>
      <w:spacing w:after="0" w:line="240" w:lineRule="auto"/>
      <w:ind w:firstLine="708"/>
      <w:jc w:val="both"/>
    </w:pPr>
    <w:rPr>
      <w:rFonts w:eastAsia="Times New Roman" w:cs="Arial"/>
      <w:sz w:val="24"/>
      <w:szCs w:val="24"/>
      <w:lang w:val="es-ES" w:eastAsia="es-ES"/>
    </w:rPr>
  </w:style>
  <w:style w:type="character" w:customStyle="1" w:styleId="SangradetextonormalCar">
    <w:name w:val="Sangría de texto normal Car"/>
    <w:link w:val="Sangradetextonormal"/>
    <w:semiHidden/>
    <w:rsid w:val="00E0234C"/>
    <w:rPr>
      <w:rFonts w:ascii="Arial" w:eastAsia="Times New Roman" w:hAnsi="Arial" w:cs="Arial"/>
      <w:sz w:val="24"/>
      <w:szCs w:val="24"/>
      <w:lang w:val="es-ES" w:eastAsia="es-ES"/>
    </w:rPr>
  </w:style>
  <w:style w:type="character" w:customStyle="1" w:styleId="Ttulo6Car">
    <w:name w:val="Título 6 Car"/>
    <w:link w:val="Ttulo6"/>
    <w:uiPriority w:val="9"/>
    <w:rsid w:val="00E0234C"/>
    <w:rPr>
      <w:rFonts w:ascii="Calibri" w:eastAsia="Times New Roman" w:hAnsi="Calibri" w:cs="Times New Roman"/>
      <w:b/>
      <w:bCs/>
      <w:sz w:val="22"/>
      <w:szCs w:val="22"/>
      <w:lang w:eastAsia="en-US"/>
    </w:rPr>
  </w:style>
  <w:style w:type="character" w:styleId="Hipervnculovisitado">
    <w:name w:val="FollowedHyperlink"/>
    <w:uiPriority w:val="99"/>
    <w:semiHidden/>
    <w:unhideWhenUsed/>
    <w:rsid w:val="00B4411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269">
      <w:bodyDiv w:val="1"/>
      <w:marLeft w:val="0"/>
      <w:marRight w:val="0"/>
      <w:marTop w:val="0"/>
      <w:marBottom w:val="0"/>
      <w:divBdr>
        <w:top w:val="none" w:sz="0" w:space="0" w:color="auto"/>
        <w:left w:val="none" w:sz="0" w:space="0" w:color="auto"/>
        <w:bottom w:val="none" w:sz="0" w:space="0" w:color="auto"/>
        <w:right w:val="none" w:sz="0" w:space="0" w:color="auto"/>
      </w:divBdr>
    </w:div>
    <w:div w:id="16546768">
      <w:bodyDiv w:val="1"/>
      <w:marLeft w:val="0"/>
      <w:marRight w:val="0"/>
      <w:marTop w:val="0"/>
      <w:marBottom w:val="0"/>
      <w:divBdr>
        <w:top w:val="none" w:sz="0" w:space="0" w:color="auto"/>
        <w:left w:val="none" w:sz="0" w:space="0" w:color="auto"/>
        <w:bottom w:val="none" w:sz="0" w:space="0" w:color="auto"/>
        <w:right w:val="none" w:sz="0" w:space="0" w:color="auto"/>
      </w:divBdr>
    </w:div>
    <w:div w:id="17238270">
      <w:bodyDiv w:val="1"/>
      <w:marLeft w:val="0"/>
      <w:marRight w:val="0"/>
      <w:marTop w:val="0"/>
      <w:marBottom w:val="0"/>
      <w:divBdr>
        <w:top w:val="none" w:sz="0" w:space="0" w:color="auto"/>
        <w:left w:val="none" w:sz="0" w:space="0" w:color="auto"/>
        <w:bottom w:val="none" w:sz="0" w:space="0" w:color="auto"/>
        <w:right w:val="none" w:sz="0" w:space="0" w:color="auto"/>
      </w:divBdr>
    </w:div>
    <w:div w:id="24645511">
      <w:bodyDiv w:val="1"/>
      <w:marLeft w:val="0"/>
      <w:marRight w:val="0"/>
      <w:marTop w:val="0"/>
      <w:marBottom w:val="0"/>
      <w:divBdr>
        <w:top w:val="none" w:sz="0" w:space="0" w:color="auto"/>
        <w:left w:val="none" w:sz="0" w:space="0" w:color="auto"/>
        <w:bottom w:val="none" w:sz="0" w:space="0" w:color="auto"/>
        <w:right w:val="none" w:sz="0" w:space="0" w:color="auto"/>
      </w:divBdr>
    </w:div>
    <w:div w:id="25913351">
      <w:bodyDiv w:val="1"/>
      <w:marLeft w:val="0"/>
      <w:marRight w:val="0"/>
      <w:marTop w:val="0"/>
      <w:marBottom w:val="0"/>
      <w:divBdr>
        <w:top w:val="none" w:sz="0" w:space="0" w:color="auto"/>
        <w:left w:val="none" w:sz="0" w:space="0" w:color="auto"/>
        <w:bottom w:val="none" w:sz="0" w:space="0" w:color="auto"/>
        <w:right w:val="none" w:sz="0" w:space="0" w:color="auto"/>
      </w:divBdr>
    </w:div>
    <w:div w:id="28461531">
      <w:bodyDiv w:val="1"/>
      <w:marLeft w:val="0"/>
      <w:marRight w:val="0"/>
      <w:marTop w:val="0"/>
      <w:marBottom w:val="0"/>
      <w:divBdr>
        <w:top w:val="none" w:sz="0" w:space="0" w:color="auto"/>
        <w:left w:val="none" w:sz="0" w:space="0" w:color="auto"/>
        <w:bottom w:val="none" w:sz="0" w:space="0" w:color="auto"/>
        <w:right w:val="none" w:sz="0" w:space="0" w:color="auto"/>
      </w:divBdr>
    </w:div>
    <w:div w:id="34083804">
      <w:bodyDiv w:val="1"/>
      <w:marLeft w:val="0"/>
      <w:marRight w:val="0"/>
      <w:marTop w:val="0"/>
      <w:marBottom w:val="0"/>
      <w:divBdr>
        <w:top w:val="none" w:sz="0" w:space="0" w:color="auto"/>
        <w:left w:val="none" w:sz="0" w:space="0" w:color="auto"/>
        <w:bottom w:val="none" w:sz="0" w:space="0" w:color="auto"/>
        <w:right w:val="none" w:sz="0" w:space="0" w:color="auto"/>
      </w:divBdr>
    </w:div>
    <w:div w:id="76173064">
      <w:bodyDiv w:val="1"/>
      <w:marLeft w:val="0"/>
      <w:marRight w:val="0"/>
      <w:marTop w:val="0"/>
      <w:marBottom w:val="0"/>
      <w:divBdr>
        <w:top w:val="none" w:sz="0" w:space="0" w:color="auto"/>
        <w:left w:val="none" w:sz="0" w:space="0" w:color="auto"/>
        <w:bottom w:val="none" w:sz="0" w:space="0" w:color="auto"/>
        <w:right w:val="none" w:sz="0" w:space="0" w:color="auto"/>
      </w:divBdr>
    </w:div>
    <w:div w:id="85227419">
      <w:bodyDiv w:val="1"/>
      <w:marLeft w:val="0"/>
      <w:marRight w:val="0"/>
      <w:marTop w:val="0"/>
      <w:marBottom w:val="0"/>
      <w:divBdr>
        <w:top w:val="none" w:sz="0" w:space="0" w:color="auto"/>
        <w:left w:val="none" w:sz="0" w:space="0" w:color="auto"/>
        <w:bottom w:val="none" w:sz="0" w:space="0" w:color="auto"/>
        <w:right w:val="none" w:sz="0" w:space="0" w:color="auto"/>
      </w:divBdr>
    </w:div>
    <w:div w:id="97986899">
      <w:bodyDiv w:val="1"/>
      <w:marLeft w:val="0"/>
      <w:marRight w:val="0"/>
      <w:marTop w:val="0"/>
      <w:marBottom w:val="0"/>
      <w:divBdr>
        <w:top w:val="none" w:sz="0" w:space="0" w:color="auto"/>
        <w:left w:val="none" w:sz="0" w:space="0" w:color="auto"/>
        <w:bottom w:val="none" w:sz="0" w:space="0" w:color="auto"/>
        <w:right w:val="none" w:sz="0" w:space="0" w:color="auto"/>
      </w:divBdr>
    </w:div>
    <w:div w:id="136068764">
      <w:bodyDiv w:val="1"/>
      <w:marLeft w:val="0"/>
      <w:marRight w:val="0"/>
      <w:marTop w:val="0"/>
      <w:marBottom w:val="0"/>
      <w:divBdr>
        <w:top w:val="none" w:sz="0" w:space="0" w:color="auto"/>
        <w:left w:val="none" w:sz="0" w:space="0" w:color="auto"/>
        <w:bottom w:val="none" w:sz="0" w:space="0" w:color="auto"/>
        <w:right w:val="none" w:sz="0" w:space="0" w:color="auto"/>
      </w:divBdr>
    </w:div>
    <w:div w:id="154423882">
      <w:bodyDiv w:val="1"/>
      <w:marLeft w:val="0"/>
      <w:marRight w:val="0"/>
      <w:marTop w:val="0"/>
      <w:marBottom w:val="0"/>
      <w:divBdr>
        <w:top w:val="none" w:sz="0" w:space="0" w:color="auto"/>
        <w:left w:val="none" w:sz="0" w:space="0" w:color="auto"/>
        <w:bottom w:val="none" w:sz="0" w:space="0" w:color="auto"/>
        <w:right w:val="none" w:sz="0" w:space="0" w:color="auto"/>
      </w:divBdr>
    </w:div>
    <w:div w:id="174081508">
      <w:bodyDiv w:val="1"/>
      <w:marLeft w:val="0"/>
      <w:marRight w:val="0"/>
      <w:marTop w:val="0"/>
      <w:marBottom w:val="0"/>
      <w:divBdr>
        <w:top w:val="none" w:sz="0" w:space="0" w:color="auto"/>
        <w:left w:val="none" w:sz="0" w:space="0" w:color="auto"/>
        <w:bottom w:val="none" w:sz="0" w:space="0" w:color="auto"/>
        <w:right w:val="none" w:sz="0" w:space="0" w:color="auto"/>
      </w:divBdr>
    </w:div>
    <w:div w:id="177428244">
      <w:bodyDiv w:val="1"/>
      <w:marLeft w:val="0"/>
      <w:marRight w:val="0"/>
      <w:marTop w:val="0"/>
      <w:marBottom w:val="0"/>
      <w:divBdr>
        <w:top w:val="none" w:sz="0" w:space="0" w:color="auto"/>
        <w:left w:val="none" w:sz="0" w:space="0" w:color="auto"/>
        <w:bottom w:val="none" w:sz="0" w:space="0" w:color="auto"/>
        <w:right w:val="none" w:sz="0" w:space="0" w:color="auto"/>
      </w:divBdr>
    </w:div>
    <w:div w:id="180822117">
      <w:bodyDiv w:val="1"/>
      <w:marLeft w:val="0"/>
      <w:marRight w:val="0"/>
      <w:marTop w:val="0"/>
      <w:marBottom w:val="0"/>
      <w:divBdr>
        <w:top w:val="none" w:sz="0" w:space="0" w:color="auto"/>
        <w:left w:val="none" w:sz="0" w:space="0" w:color="auto"/>
        <w:bottom w:val="none" w:sz="0" w:space="0" w:color="auto"/>
        <w:right w:val="none" w:sz="0" w:space="0" w:color="auto"/>
      </w:divBdr>
    </w:div>
    <w:div w:id="204371401">
      <w:bodyDiv w:val="1"/>
      <w:marLeft w:val="0"/>
      <w:marRight w:val="0"/>
      <w:marTop w:val="0"/>
      <w:marBottom w:val="0"/>
      <w:divBdr>
        <w:top w:val="none" w:sz="0" w:space="0" w:color="auto"/>
        <w:left w:val="none" w:sz="0" w:space="0" w:color="auto"/>
        <w:bottom w:val="none" w:sz="0" w:space="0" w:color="auto"/>
        <w:right w:val="none" w:sz="0" w:space="0" w:color="auto"/>
      </w:divBdr>
    </w:div>
    <w:div w:id="224266569">
      <w:bodyDiv w:val="1"/>
      <w:marLeft w:val="0"/>
      <w:marRight w:val="0"/>
      <w:marTop w:val="0"/>
      <w:marBottom w:val="0"/>
      <w:divBdr>
        <w:top w:val="none" w:sz="0" w:space="0" w:color="auto"/>
        <w:left w:val="none" w:sz="0" w:space="0" w:color="auto"/>
        <w:bottom w:val="none" w:sz="0" w:space="0" w:color="auto"/>
        <w:right w:val="none" w:sz="0" w:space="0" w:color="auto"/>
      </w:divBdr>
    </w:div>
    <w:div w:id="248080900">
      <w:bodyDiv w:val="1"/>
      <w:marLeft w:val="0"/>
      <w:marRight w:val="0"/>
      <w:marTop w:val="0"/>
      <w:marBottom w:val="0"/>
      <w:divBdr>
        <w:top w:val="none" w:sz="0" w:space="0" w:color="auto"/>
        <w:left w:val="none" w:sz="0" w:space="0" w:color="auto"/>
        <w:bottom w:val="none" w:sz="0" w:space="0" w:color="auto"/>
        <w:right w:val="none" w:sz="0" w:space="0" w:color="auto"/>
      </w:divBdr>
    </w:div>
    <w:div w:id="251012452">
      <w:bodyDiv w:val="1"/>
      <w:marLeft w:val="0"/>
      <w:marRight w:val="0"/>
      <w:marTop w:val="0"/>
      <w:marBottom w:val="0"/>
      <w:divBdr>
        <w:top w:val="none" w:sz="0" w:space="0" w:color="auto"/>
        <w:left w:val="none" w:sz="0" w:space="0" w:color="auto"/>
        <w:bottom w:val="none" w:sz="0" w:space="0" w:color="auto"/>
        <w:right w:val="none" w:sz="0" w:space="0" w:color="auto"/>
      </w:divBdr>
    </w:div>
    <w:div w:id="253560055">
      <w:bodyDiv w:val="1"/>
      <w:marLeft w:val="0"/>
      <w:marRight w:val="0"/>
      <w:marTop w:val="0"/>
      <w:marBottom w:val="0"/>
      <w:divBdr>
        <w:top w:val="none" w:sz="0" w:space="0" w:color="auto"/>
        <w:left w:val="none" w:sz="0" w:space="0" w:color="auto"/>
        <w:bottom w:val="none" w:sz="0" w:space="0" w:color="auto"/>
        <w:right w:val="none" w:sz="0" w:space="0" w:color="auto"/>
      </w:divBdr>
    </w:div>
    <w:div w:id="257176499">
      <w:bodyDiv w:val="1"/>
      <w:marLeft w:val="0"/>
      <w:marRight w:val="0"/>
      <w:marTop w:val="0"/>
      <w:marBottom w:val="0"/>
      <w:divBdr>
        <w:top w:val="none" w:sz="0" w:space="0" w:color="auto"/>
        <w:left w:val="none" w:sz="0" w:space="0" w:color="auto"/>
        <w:bottom w:val="none" w:sz="0" w:space="0" w:color="auto"/>
        <w:right w:val="none" w:sz="0" w:space="0" w:color="auto"/>
      </w:divBdr>
    </w:div>
    <w:div w:id="268784506">
      <w:bodyDiv w:val="1"/>
      <w:marLeft w:val="0"/>
      <w:marRight w:val="0"/>
      <w:marTop w:val="0"/>
      <w:marBottom w:val="0"/>
      <w:divBdr>
        <w:top w:val="none" w:sz="0" w:space="0" w:color="auto"/>
        <w:left w:val="none" w:sz="0" w:space="0" w:color="auto"/>
        <w:bottom w:val="none" w:sz="0" w:space="0" w:color="auto"/>
        <w:right w:val="none" w:sz="0" w:space="0" w:color="auto"/>
      </w:divBdr>
    </w:div>
    <w:div w:id="283081825">
      <w:bodyDiv w:val="1"/>
      <w:marLeft w:val="0"/>
      <w:marRight w:val="0"/>
      <w:marTop w:val="0"/>
      <w:marBottom w:val="0"/>
      <w:divBdr>
        <w:top w:val="none" w:sz="0" w:space="0" w:color="auto"/>
        <w:left w:val="none" w:sz="0" w:space="0" w:color="auto"/>
        <w:bottom w:val="none" w:sz="0" w:space="0" w:color="auto"/>
        <w:right w:val="none" w:sz="0" w:space="0" w:color="auto"/>
      </w:divBdr>
    </w:div>
    <w:div w:id="292558525">
      <w:bodyDiv w:val="1"/>
      <w:marLeft w:val="0"/>
      <w:marRight w:val="0"/>
      <w:marTop w:val="0"/>
      <w:marBottom w:val="0"/>
      <w:divBdr>
        <w:top w:val="none" w:sz="0" w:space="0" w:color="auto"/>
        <w:left w:val="none" w:sz="0" w:space="0" w:color="auto"/>
        <w:bottom w:val="none" w:sz="0" w:space="0" w:color="auto"/>
        <w:right w:val="none" w:sz="0" w:space="0" w:color="auto"/>
      </w:divBdr>
    </w:div>
    <w:div w:id="310181983">
      <w:bodyDiv w:val="1"/>
      <w:marLeft w:val="0"/>
      <w:marRight w:val="0"/>
      <w:marTop w:val="0"/>
      <w:marBottom w:val="0"/>
      <w:divBdr>
        <w:top w:val="none" w:sz="0" w:space="0" w:color="auto"/>
        <w:left w:val="none" w:sz="0" w:space="0" w:color="auto"/>
        <w:bottom w:val="none" w:sz="0" w:space="0" w:color="auto"/>
        <w:right w:val="none" w:sz="0" w:space="0" w:color="auto"/>
      </w:divBdr>
    </w:div>
    <w:div w:id="313993653">
      <w:bodyDiv w:val="1"/>
      <w:marLeft w:val="0"/>
      <w:marRight w:val="0"/>
      <w:marTop w:val="0"/>
      <w:marBottom w:val="0"/>
      <w:divBdr>
        <w:top w:val="none" w:sz="0" w:space="0" w:color="auto"/>
        <w:left w:val="none" w:sz="0" w:space="0" w:color="auto"/>
        <w:bottom w:val="none" w:sz="0" w:space="0" w:color="auto"/>
        <w:right w:val="none" w:sz="0" w:space="0" w:color="auto"/>
      </w:divBdr>
    </w:div>
    <w:div w:id="317392326">
      <w:bodyDiv w:val="1"/>
      <w:marLeft w:val="0"/>
      <w:marRight w:val="0"/>
      <w:marTop w:val="0"/>
      <w:marBottom w:val="0"/>
      <w:divBdr>
        <w:top w:val="none" w:sz="0" w:space="0" w:color="auto"/>
        <w:left w:val="none" w:sz="0" w:space="0" w:color="auto"/>
        <w:bottom w:val="none" w:sz="0" w:space="0" w:color="auto"/>
        <w:right w:val="none" w:sz="0" w:space="0" w:color="auto"/>
      </w:divBdr>
    </w:div>
    <w:div w:id="317422863">
      <w:bodyDiv w:val="1"/>
      <w:marLeft w:val="0"/>
      <w:marRight w:val="0"/>
      <w:marTop w:val="0"/>
      <w:marBottom w:val="0"/>
      <w:divBdr>
        <w:top w:val="none" w:sz="0" w:space="0" w:color="auto"/>
        <w:left w:val="none" w:sz="0" w:space="0" w:color="auto"/>
        <w:bottom w:val="none" w:sz="0" w:space="0" w:color="auto"/>
        <w:right w:val="none" w:sz="0" w:space="0" w:color="auto"/>
      </w:divBdr>
    </w:div>
    <w:div w:id="323557358">
      <w:bodyDiv w:val="1"/>
      <w:marLeft w:val="0"/>
      <w:marRight w:val="0"/>
      <w:marTop w:val="0"/>
      <w:marBottom w:val="0"/>
      <w:divBdr>
        <w:top w:val="none" w:sz="0" w:space="0" w:color="auto"/>
        <w:left w:val="none" w:sz="0" w:space="0" w:color="auto"/>
        <w:bottom w:val="none" w:sz="0" w:space="0" w:color="auto"/>
        <w:right w:val="none" w:sz="0" w:space="0" w:color="auto"/>
      </w:divBdr>
    </w:div>
    <w:div w:id="325934555">
      <w:bodyDiv w:val="1"/>
      <w:marLeft w:val="0"/>
      <w:marRight w:val="0"/>
      <w:marTop w:val="0"/>
      <w:marBottom w:val="0"/>
      <w:divBdr>
        <w:top w:val="none" w:sz="0" w:space="0" w:color="auto"/>
        <w:left w:val="none" w:sz="0" w:space="0" w:color="auto"/>
        <w:bottom w:val="none" w:sz="0" w:space="0" w:color="auto"/>
        <w:right w:val="none" w:sz="0" w:space="0" w:color="auto"/>
      </w:divBdr>
    </w:div>
    <w:div w:id="327245666">
      <w:bodyDiv w:val="1"/>
      <w:marLeft w:val="0"/>
      <w:marRight w:val="0"/>
      <w:marTop w:val="0"/>
      <w:marBottom w:val="0"/>
      <w:divBdr>
        <w:top w:val="none" w:sz="0" w:space="0" w:color="auto"/>
        <w:left w:val="none" w:sz="0" w:space="0" w:color="auto"/>
        <w:bottom w:val="none" w:sz="0" w:space="0" w:color="auto"/>
        <w:right w:val="none" w:sz="0" w:space="0" w:color="auto"/>
      </w:divBdr>
    </w:div>
    <w:div w:id="331683432">
      <w:bodyDiv w:val="1"/>
      <w:marLeft w:val="0"/>
      <w:marRight w:val="0"/>
      <w:marTop w:val="0"/>
      <w:marBottom w:val="0"/>
      <w:divBdr>
        <w:top w:val="none" w:sz="0" w:space="0" w:color="auto"/>
        <w:left w:val="none" w:sz="0" w:space="0" w:color="auto"/>
        <w:bottom w:val="none" w:sz="0" w:space="0" w:color="auto"/>
        <w:right w:val="none" w:sz="0" w:space="0" w:color="auto"/>
      </w:divBdr>
    </w:div>
    <w:div w:id="336271736">
      <w:bodyDiv w:val="1"/>
      <w:marLeft w:val="0"/>
      <w:marRight w:val="0"/>
      <w:marTop w:val="0"/>
      <w:marBottom w:val="0"/>
      <w:divBdr>
        <w:top w:val="none" w:sz="0" w:space="0" w:color="auto"/>
        <w:left w:val="none" w:sz="0" w:space="0" w:color="auto"/>
        <w:bottom w:val="none" w:sz="0" w:space="0" w:color="auto"/>
        <w:right w:val="none" w:sz="0" w:space="0" w:color="auto"/>
      </w:divBdr>
    </w:div>
    <w:div w:id="338627410">
      <w:bodyDiv w:val="1"/>
      <w:marLeft w:val="0"/>
      <w:marRight w:val="0"/>
      <w:marTop w:val="0"/>
      <w:marBottom w:val="0"/>
      <w:divBdr>
        <w:top w:val="none" w:sz="0" w:space="0" w:color="auto"/>
        <w:left w:val="none" w:sz="0" w:space="0" w:color="auto"/>
        <w:bottom w:val="none" w:sz="0" w:space="0" w:color="auto"/>
        <w:right w:val="none" w:sz="0" w:space="0" w:color="auto"/>
      </w:divBdr>
    </w:div>
    <w:div w:id="339433948">
      <w:bodyDiv w:val="1"/>
      <w:marLeft w:val="0"/>
      <w:marRight w:val="0"/>
      <w:marTop w:val="0"/>
      <w:marBottom w:val="0"/>
      <w:divBdr>
        <w:top w:val="none" w:sz="0" w:space="0" w:color="auto"/>
        <w:left w:val="none" w:sz="0" w:space="0" w:color="auto"/>
        <w:bottom w:val="none" w:sz="0" w:space="0" w:color="auto"/>
        <w:right w:val="none" w:sz="0" w:space="0" w:color="auto"/>
      </w:divBdr>
    </w:div>
    <w:div w:id="367335492">
      <w:bodyDiv w:val="1"/>
      <w:marLeft w:val="0"/>
      <w:marRight w:val="0"/>
      <w:marTop w:val="0"/>
      <w:marBottom w:val="0"/>
      <w:divBdr>
        <w:top w:val="none" w:sz="0" w:space="0" w:color="auto"/>
        <w:left w:val="none" w:sz="0" w:space="0" w:color="auto"/>
        <w:bottom w:val="none" w:sz="0" w:space="0" w:color="auto"/>
        <w:right w:val="none" w:sz="0" w:space="0" w:color="auto"/>
      </w:divBdr>
    </w:div>
    <w:div w:id="370687399">
      <w:bodyDiv w:val="1"/>
      <w:marLeft w:val="0"/>
      <w:marRight w:val="0"/>
      <w:marTop w:val="0"/>
      <w:marBottom w:val="0"/>
      <w:divBdr>
        <w:top w:val="none" w:sz="0" w:space="0" w:color="auto"/>
        <w:left w:val="none" w:sz="0" w:space="0" w:color="auto"/>
        <w:bottom w:val="none" w:sz="0" w:space="0" w:color="auto"/>
        <w:right w:val="none" w:sz="0" w:space="0" w:color="auto"/>
      </w:divBdr>
    </w:div>
    <w:div w:id="391387758">
      <w:bodyDiv w:val="1"/>
      <w:marLeft w:val="0"/>
      <w:marRight w:val="0"/>
      <w:marTop w:val="0"/>
      <w:marBottom w:val="0"/>
      <w:divBdr>
        <w:top w:val="none" w:sz="0" w:space="0" w:color="auto"/>
        <w:left w:val="none" w:sz="0" w:space="0" w:color="auto"/>
        <w:bottom w:val="none" w:sz="0" w:space="0" w:color="auto"/>
        <w:right w:val="none" w:sz="0" w:space="0" w:color="auto"/>
      </w:divBdr>
    </w:div>
    <w:div w:id="396244649">
      <w:bodyDiv w:val="1"/>
      <w:marLeft w:val="0"/>
      <w:marRight w:val="0"/>
      <w:marTop w:val="0"/>
      <w:marBottom w:val="0"/>
      <w:divBdr>
        <w:top w:val="none" w:sz="0" w:space="0" w:color="auto"/>
        <w:left w:val="none" w:sz="0" w:space="0" w:color="auto"/>
        <w:bottom w:val="none" w:sz="0" w:space="0" w:color="auto"/>
        <w:right w:val="none" w:sz="0" w:space="0" w:color="auto"/>
      </w:divBdr>
    </w:div>
    <w:div w:id="413673977">
      <w:bodyDiv w:val="1"/>
      <w:marLeft w:val="0"/>
      <w:marRight w:val="0"/>
      <w:marTop w:val="0"/>
      <w:marBottom w:val="0"/>
      <w:divBdr>
        <w:top w:val="none" w:sz="0" w:space="0" w:color="auto"/>
        <w:left w:val="none" w:sz="0" w:space="0" w:color="auto"/>
        <w:bottom w:val="none" w:sz="0" w:space="0" w:color="auto"/>
        <w:right w:val="none" w:sz="0" w:space="0" w:color="auto"/>
      </w:divBdr>
    </w:div>
    <w:div w:id="428935141">
      <w:bodyDiv w:val="1"/>
      <w:marLeft w:val="0"/>
      <w:marRight w:val="0"/>
      <w:marTop w:val="0"/>
      <w:marBottom w:val="0"/>
      <w:divBdr>
        <w:top w:val="none" w:sz="0" w:space="0" w:color="auto"/>
        <w:left w:val="none" w:sz="0" w:space="0" w:color="auto"/>
        <w:bottom w:val="none" w:sz="0" w:space="0" w:color="auto"/>
        <w:right w:val="none" w:sz="0" w:space="0" w:color="auto"/>
      </w:divBdr>
    </w:div>
    <w:div w:id="457457622">
      <w:bodyDiv w:val="1"/>
      <w:marLeft w:val="0"/>
      <w:marRight w:val="0"/>
      <w:marTop w:val="0"/>
      <w:marBottom w:val="0"/>
      <w:divBdr>
        <w:top w:val="none" w:sz="0" w:space="0" w:color="auto"/>
        <w:left w:val="none" w:sz="0" w:space="0" w:color="auto"/>
        <w:bottom w:val="none" w:sz="0" w:space="0" w:color="auto"/>
        <w:right w:val="none" w:sz="0" w:space="0" w:color="auto"/>
      </w:divBdr>
    </w:div>
    <w:div w:id="494684284">
      <w:bodyDiv w:val="1"/>
      <w:marLeft w:val="0"/>
      <w:marRight w:val="0"/>
      <w:marTop w:val="0"/>
      <w:marBottom w:val="0"/>
      <w:divBdr>
        <w:top w:val="none" w:sz="0" w:space="0" w:color="auto"/>
        <w:left w:val="none" w:sz="0" w:space="0" w:color="auto"/>
        <w:bottom w:val="none" w:sz="0" w:space="0" w:color="auto"/>
        <w:right w:val="none" w:sz="0" w:space="0" w:color="auto"/>
      </w:divBdr>
    </w:div>
    <w:div w:id="499929092">
      <w:bodyDiv w:val="1"/>
      <w:marLeft w:val="0"/>
      <w:marRight w:val="0"/>
      <w:marTop w:val="0"/>
      <w:marBottom w:val="0"/>
      <w:divBdr>
        <w:top w:val="none" w:sz="0" w:space="0" w:color="auto"/>
        <w:left w:val="none" w:sz="0" w:space="0" w:color="auto"/>
        <w:bottom w:val="none" w:sz="0" w:space="0" w:color="auto"/>
        <w:right w:val="none" w:sz="0" w:space="0" w:color="auto"/>
      </w:divBdr>
    </w:div>
    <w:div w:id="506093237">
      <w:bodyDiv w:val="1"/>
      <w:marLeft w:val="0"/>
      <w:marRight w:val="0"/>
      <w:marTop w:val="0"/>
      <w:marBottom w:val="0"/>
      <w:divBdr>
        <w:top w:val="none" w:sz="0" w:space="0" w:color="auto"/>
        <w:left w:val="none" w:sz="0" w:space="0" w:color="auto"/>
        <w:bottom w:val="none" w:sz="0" w:space="0" w:color="auto"/>
        <w:right w:val="none" w:sz="0" w:space="0" w:color="auto"/>
      </w:divBdr>
    </w:div>
    <w:div w:id="507672678">
      <w:bodyDiv w:val="1"/>
      <w:marLeft w:val="0"/>
      <w:marRight w:val="0"/>
      <w:marTop w:val="0"/>
      <w:marBottom w:val="0"/>
      <w:divBdr>
        <w:top w:val="none" w:sz="0" w:space="0" w:color="auto"/>
        <w:left w:val="none" w:sz="0" w:space="0" w:color="auto"/>
        <w:bottom w:val="none" w:sz="0" w:space="0" w:color="auto"/>
        <w:right w:val="none" w:sz="0" w:space="0" w:color="auto"/>
      </w:divBdr>
    </w:div>
    <w:div w:id="513614826">
      <w:bodyDiv w:val="1"/>
      <w:marLeft w:val="0"/>
      <w:marRight w:val="0"/>
      <w:marTop w:val="0"/>
      <w:marBottom w:val="0"/>
      <w:divBdr>
        <w:top w:val="none" w:sz="0" w:space="0" w:color="auto"/>
        <w:left w:val="none" w:sz="0" w:space="0" w:color="auto"/>
        <w:bottom w:val="none" w:sz="0" w:space="0" w:color="auto"/>
        <w:right w:val="none" w:sz="0" w:space="0" w:color="auto"/>
      </w:divBdr>
    </w:div>
    <w:div w:id="531915502">
      <w:bodyDiv w:val="1"/>
      <w:marLeft w:val="0"/>
      <w:marRight w:val="0"/>
      <w:marTop w:val="0"/>
      <w:marBottom w:val="0"/>
      <w:divBdr>
        <w:top w:val="none" w:sz="0" w:space="0" w:color="auto"/>
        <w:left w:val="none" w:sz="0" w:space="0" w:color="auto"/>
        <w:bottom w:val="none" w:sz="0" w:space="0" w:color="auto"/>
        <w:right w:val="none" w:sz="0" w:space="0" w:color="auto"/>
      </w:divBdr>
    </w:div>
    <w:div w:id="552618425">
      <w:bodyDiv w:val="1"/>
      <w:marLeft w:val="0"/>
      <w:marRight w:val="0"/>
      <w:marTop w:val="0"/>
      <w:marBottom w:val="0"/>
      <w:divBdr>
        <w:top w:val="none" w:sz="0" w:space="0" w:color="auto"/>
        <w:left w:val="none" w:sz="0" w:space="0" w:color="auto"/>
        <w:bottom w:val="none" w:sz="0" w:space="0" w:color="auto"/>
        <w:right w:val="none" w:sz="0" w:space="0" w:color="auto"/>
      </w:divBdr>
    </w:div>
    <w:div w:id="559903001">
      <w:bodyDiv w:val="1"/>
      <w:marLeft w:val="0"/>
      <w:marRight w:val="0"/>
      <w:marTop w:val="0"/>
      <w:marBottom w:val="0"/>
      <w:divBdr>
        <w:top w:val="none" w:sz="0" w:space="0" w:color="auto"/>
        <w:left w:val="none" w:sz="0" w:space="0" w:color="auto"/>
        <w:bottom w:val="none" w:sz="0" w:space="0" w:color="auto"/>
        <w:right w:val="none" w:sz="0" w:space="0" w:color="auto"/>
      </w:divBdr>
    </w:div>
    <w:div w:id="578054419">
      <w:bodyDiv w:val="1"/>
      <w:marLeft w:val="0"/>
      <w:marRight w:val="0"/>
      <w:marTop w:val="0"/>
      <w:marBottom w:val="0"/>
      <w:divBdr>
        <w:top w:val="none" w:sz="0" w:space="0" w:color="auto"/>
        <w:left w:val="none" w:sz="0" w:space="0" w:color="auto"/>
        <w:bottom w:val="none" w:sz="0" w:space="0" w:color="auto"/>
        <w:right w:val="none" w:sz="0" w:space="0" w:color="auto"/>
      </w:divBdr>
    </w:div>
    <w:div w:id="584263807">
      <w:bodyDiv w:val="1"/>
      <w:marLeft w:val="0"/>
      <w:marRight w:val="0"/>
      <w:marTop w:val="0"/>
      <w:marBottom w:val="0"/>
      <w:divBdr>
        <w:top w:val="none" w:sz="0" w:space="0" w:color="auto"/>
        <w:left w:val="none" w:sz="0" w:space="0" w:color="auto"/>
        <w:bottom w:val="none" w:sz="0" w:space="0" w:color="auto"/>
        <w:right w:val="none" w:sz="0" w:space="0" w:color="auto"/>
      </w:divBdr>
    </w:div>
    <w:div w:id="584459719">
      <w:bodyDiv w:val="1"/>
      <w:marLeft w:val="0"/>
      <w:marRight w:val="0"/>
      <w:marTop w:val="0"/>
      <w:marBottom w:val="0"/>
      <w:divBdr>
        <w:top w:val="none" w:sz="0" w:space="0" w:color="auto"/>
        <w:left w:val="none" w:sz="0" w:space="0" w:color="auto"/>
        <w:bottom w:val="none" w:sz="0" w:space="0" w:color="auto"/>
        <w:right w:val="none" w:sz="0" w:space="0" w:color="auto"/>
      </w:divBdr>
    </w:div>
    <w:div w:id="590622068">
      <w:bodyDiv w:val="1"/>
      <w:marLeft w:val="0"/>
      <w:marRight w:val="0"/>
      <w:marTop w:val="0"/>
      <w:marBottom w:val="0"/>
      <w:divBdr>
        <w:top w:val="none" w:sz="0" w:space="0" w:color="auto"/>
        <w:left w:val="none" w:sz="0" w:space="0" w:color="auto"/>
        <w:bottom w:val="none" w:sz="0" w:space="0" w:color="auto"/>
        <w:right w:val="none" w:sz="0" w:space="0" w:color="auto"/>
      </w:divBdr>
    </w:div>
    <w:div w:id="590895237">
      <w:bodyDiv w:val="1"/>
      <w:marLeft w:val="0"/>
      <w:marRight w:val="0"/>
      <w:marTop w:val="0"/>
      <w:marBottom w:val="0"/>
      <w:divBdr>
        <w:top w:val="none" w:sz="0" w:space="0" w:color="auto"/>
        <w:left w:val="none" w:sz="0" w:space="0" w:color="auto"/>
        <w:bottom w:val="none" w:sz="0" w:space="0" w:color="auto"/>
        <w:right w:val="none" w:sz="0" w:space="0" w:color="auto"/>
      </w:divBdr>
    </w:div>
    <w:div w:id="605772647">
      <w:bodyDiv w:val="1"/>
      <w:marLeft w:val="0"/>
      <w:marRight w:val="0"/>
      <w:marTop w:val="0"/>
      <w:marBottom w:val="0"/>
      <w:divBdr>
        <w:top w:val="none" w:sz="0" w:space="0" w:color="auto"/>
        <w:left w:val="none" w:sz="0" w:space="0" w:color="auto"/>
        <w:bottom w:val="none" w:sz="0" w:space="0" w:color="auto"/>
        <w:right w:val="none" w:sz="0" w:space="0" w:color="auto"/>
      </w:divBdr>
    </w:div>
    <w:div w:id="606810463">
      <w:bodyDiv w:val="1"/>
      <w:marLeft w:val="0"/>
      <w:marRight w:val="0"/>
      <w:marTop w:val="0"/>
      <w:marBottom w:val="0"/>
      <w:divBdr>
        <w:top w:val="none" w:sz="0" w:space="0" w:color="auto"/>
        <w:left w:val="none" w:sz="0" w:space="0" w:color="auto"/>
        <w:bottom w:val="none" w:sz="0" w:space="0" w:color="auto"/>
        <w:right w:val="none" w:sz="0" w:space="0" w:color="auto"/>
      </w:divBdr>
    </w:div>
    <w:div w:id="619453278">
      <w:bodyDiv w:val="1"/>
      <w:marLeft w:val="0"/>
      <w:marRight w:val="0"/>
      <w:marTop w:val="0"/>
      <w:marBottom w:val="0"/>
      <w:divBdr>
        <w:top w:val="none" w:sz="0" w:space="0" w:color="auto"/>
        <w:left w:val="none" w:sz="0" w:space="0" w:color="auto"/>
        <w:bottom w:val="none" w:sz="0" w:space="0" w:color="auto"/>
        <w:right w:val="none" w:sz="0" w:space="0" w:color="auto"/>
      </w:divBdr>
    </w:div>
    <w:div w:id="631636742">
      <w:bodyDiv w:val="1"/>
      <w:marLeft w:val="0"/>
      <w:marRight w:val="0"/>
      <w:marTop w:val="0"/>
      <w:marBottom w:val="0"/>
      <w:divBdr>
        <w:top w:val="none" w:sz="0" w:space="0" w:color="auto"/>
        <w:left w:val="none" w:sz="0" w:space="0" w:color="auto"/>
        <w:bottom w:val="none" w:sz="0" w:space="0" w:color="auto"/>
        <w:right w:val="none" w:sz="0" w:space="0" w:color="auto"/>
      </w:divBdr>
    </w:div>
    <w:div w:id="650057634">
      <w:bodyDiv w:val="1"/>
      <w:marLeft w:val="0"/>
      <w:marRight w:val="0"/>
      <w:marTop w:val="0"/>
      <w:marBottom w:val="0"/>
      <w:divBdr>
        <w:top w:val="none" w:sz="0" w:space="0" w:color="auto"/>
        <w:left w:val="none" w:sz="0" w:space="0" w:color="auto"/>
        <w:bottom w:val="none" w:sz="0" w:space="0" w:color="auto"/>
        <w:right w:val="none" w:sz="0" w:space="0" w:color="auto"/>
      </w:divBdr>
    </w:div>
    <w:div w:id="672682815">
      <w:bodyDiv w:val="1"/>
      <w:marLeft w:val="0"/>
      <w:marRight w:val="0"/>
      <w:marTop w:val="0"/>
      <w:marBottom w:val="0"/>
      <w:divBdr>
        <w:top w:val="none" w:sz="0" w:space="0" w:color="auto"/>
        <w:left w:val="none" w:sz="0" w:space="0" w:color="auto"/>
        <w:bottom w:val="none" w:sz="0" w:space="0" w:color="auto"/>
        <w:right w:val="none" w:sz="0" w:space="0" w:color="auto"/>
      </w:divBdr>
    </w:div>
    <w:div w:id="672998316">
      <w:bodyDiv w:val="1"/>
      <w:marLeft w:val="0"/>
      <w:marRight w:val="0"/>
      <w:marTop w:val="0"/>
      <w:marBottom w:val="0"/>
      <w:divBdr>
        <w:top w:val="none" w:sz="0" w:space="0" w:color="auto"/>
        <w:left w:val="none" w:sz="0" w:space="0" w:color="auto"/>
        <w:bottom w:val="none" w:sz="0" w:space="0" w:color="auto"/>
        <w:right w:val="none" w:sz="0" w:space="0" w:color="auto"/>
      </w:divBdr>
    </w:div>
    <w:div w:id="686445636">
      <w:bodyDiv w:val="1"/>
      <w:marLeft w:val="0"/>
      <w:marRight w:val="0"/>
      <w:marTop w:val="0"/>
      <w:marBottom w:val="0"/>
      <w:divBdr>
        <w:top w:val="none" w:sz="0" w:space="0" w:color="auto"/>
        <w:left w:val="none" w:sz="0" w:space="0" w:color="auto"/>
        <w:bottom w:val="none" w:sz="0" w:space="0" w:color="auto"/>
        <w:right w:val="none" w:sz="0" w:space="0" w:color="auto"/>
      </w:divBdr>
    </w:div>
    <w:div w:id="687827440">
      <w:bodyDiv w:val="1"/>
      <w:marLeft w:val="0"/>
      <w:marRight w:val="0"/>
      <w:marTop w:val="0"/>
      <w:marBottom w:val="0"/>
      <w:divBdr>
        <w:top w:val="none" w:sz="0" w:space="0" w:color="auto"/>
        <w:left w:val="none" w:sz="0" w:space="0" w:color="auto"/>
        <w:bottom w:val="none" w:sz="0" w:space="0" w:color="auto"/>
        <w:right w:val="none" w:sz="0" w:space="0" w:color="auto"/>
      </w:divBdr>
    </w:div>
    <w:div w:id="691154256">
      <w:bodyDiv w:val="1"/>
      <w:marLeft w:val="0"/>
      <w:marRight w:val="0"/>
      <w:marTop w:val="0"/>
      <w:marBottom w:val="0"/>
      <w:divBdr>
        <w:top w:val="none" w:sz="0" w:space="0" w:color="auto"/>
        <w:left w:val="none" w:sz="0" w:space="0" w:color="auto"/>
        <w:bottom w:val="none" w:sz="0" w:space="0" w:color="auto"/>
        <w:right w:val="none" w:sz="0" w:space="0" w:color="auto"/>
      </w:divBdr>
    </w:div>
    <w:div w:id="706417661">
      <w:bodyDiv w:val="1"/>
      <w:marLeft w:val="0"/>
      <w:marRight w:val="0"/>
      <w:marTop w:val="0"/>
      <w:marBottom w:val="0"/>
      <w:divBdr>
        <w:top w:val="none" w:sz="0" w:space="0" w:color="auto"/>
        <w:left w:val="none" w:sz="0" w:space="0" w:color="auto"/>
        <w:bottom w:val="none" w:sz="0" w:space="0" w:color="auto"/>
        <w:right w:val="none" w:sz="0" w:space="0" w:color="auto"/>
      </w:divBdr>
    </w:div>
    <w:div w:id="717049329">
      <w:bodyDiv w:val="1"/>
      <w:marLeft w:val="0"/>
      <w:marRight w:val="0"/>
      <w:marTop w:val="0"/>
      <w:marBottom w:val="0"/>
      <w:divBdr>
        <w:top w:val="none" w:sz="0" w:space="0" w:color="auto"/>
        <w:left w:val="none" w:sz="0" w:space="0" w:color="auto"/>
        <w:bottom w:val="none" w:sz="0" w:space="0" w:color="auto"/>
        <w:right w:val="none" w:sz="0" w:space="0" w:color="auto"/>
      </w:divBdr>
    </w:div>
    <w:div w:id="720204581">
      <w:bodyDiv w:val="1"/>
      <w:marLeft w:val="0"/>
      <w:marRight w:val="0"/>
      <w:marTop w:val="0"/>
      <w:marBottom w:val="0"/>
      <w:divBdr>
        <w:top w:val="none" w:sz="0" w:space="0" w:color="auto"/>
        <w:left w:val="none" w:sz="0" w:space="0" w:color="auto"/>
        <w:bottom w:val="none" w:sz="0" w:space="0" w:color="auto"/>
        <w:right w:val="none" w:sz="0" w:space="0" w:color="auto"/>
      </w:divBdr>
    </w:div>
    <w:div w:id="721951525">
      <w:bodyDiv w:val="1"/>
      <w:marLeft w:val="0"/>
      <w:marRight w:val="0"/>
      <w:marTop w:val="0"/>
      <w:marBottom w:val="0"/>
      <w:divBdr>
        <w:top w:val="none" w:sz="0" w:space="0" w:color="auto"/>
        <w:left w:val="none" w:sz="0" w:space="0" w:color="auto"/>
        <w:bottom w:val="none" w:sz="0" w:space="0" w:color="auto"/>
        <w:right w:val="none" w:sz="0" w:space="0" w:color="auto"/>
      </w:divBdr>
    </w:div>
    <w:div w:id="746880840">
      <w:bodyDiv w:val="1"/>
      <w:marLeft w:val="0"/>
      <w:marRight w:val="0"/>
      <w:marTop w:val="0"/>
      <w:marBottom w:val="0"/>
      <w:divBdr>
        <w:top w:val="none" w:sz="0" w:space="0" w:color="auto"/>
        <w:left w:val="none" w:sz="0" w:space="0" w:color="auto"/>
        <w:bottom w:val="none" w:sz="0" w:space="0" w:color="auto"/>
        <w:right w:val="none" w:sz="0" w:space="0" w:color="auto"/>
      </w:divBdr>
    </w:div>
    <w:div w:id="754791152">
      <w:bodyDiv w:val="1"/>
      <w:marLeft w:val="0"/>
      <w:marRight w:val="0"/>
      <w:marTop w:val="0"/>
      <w:marBottom w:val="0"/>
      <w:divBdr>
        <w:top w:val="none" w:sz="0" w:space="0" w:color="auto"/>
        <w:left w:val="none" w:sz="0" w:space="0" w:color="auto"/>
        <w:bottom w:val="none" w:sz="0" w:space="0" w:color="auto"/>
        <w:right w:val="none" w:sz="0" w:space="0" w:color="auto"/>
      </w:divBdr>
    </w:div>
    <w:div w:id="764419481">
      <w:bodyDiv w:val="1"/>
      <w:marLeft w:val="0"/>
      <w:marRight w:val="0"/>
      <w:marTop w:val="0"/>
      <w:marBottom w:val="0"/>
      <w:divBdr>
        <w:top w:val="none" w:sz="0" w:space="0" w:color="auto"/>
        <w:left w:val="none" w:sz="0" w:space="0" w:color="auto"/>
        <w:bottom w:val="none" w:sz="0" w:space="0" w:color="auto"/>
        <w:right w:val="none" w:sz="0" w:space="0" w:color="auto"/>
      </w:divBdr>
    </w:div>
    <w:div w:id="776025575">
      <w:bodyDiv w:val="1"/>
      <w:marLeft w:val="0"/>
      <w:marRight w:val="0"/>
      <w:marTop w:val="0"/>
      <w:marBottom w:val="0"/>
      <w:divBdr>
        <w:top w:val="none" w:sz="0" w:space="0" w:color="auto"/>
        <w:left w:val="none" w:sz="0" w:space="0" w:color="auto"/>
        <w:bottom w:val="none" w:sz="0" w:space="0" w:color="auto"/>
        <w:right w:val="none" w:sz="0" w:space="0" w:color="auto"/>
      </w:divBdr>
    </w:div>
    <w:div w:id="782502778">
      <w:bodyDiv w:val="1"/>
      <w:marLeft w:val="0"/>
      <w:marRight w:val="0"/>
      <w:marTop w:val="0"/>
      <w:marBottom w:val="0"/>
      <w:divBdr>
        <w:top w:val="none" w:sz="0" w:space="0" w:color="auto"/>
        <w:left w:val="none" w:sz="0" w:space="0" w:color="auto"/>
        <w:bottom w:val="none" w:sz="0" w:space="0" w:color="auto"/>
        <w:right w:val="none" w:sz="0" w:space="0" w:color="auto"/>
      </w:divBdr>
    </w:div>
    <w:div w:id="788352331">
      <w:bodyDiv w:val="1"/>
      <w:marLeft w:val="0"/>
      <w:marRight w:val="0"/>
      <w:marTop w:val="0"/>
      <w:marBottom w:val="0"/>
      <w:divBdr>
        <w:top w:val="none" w:sz="0" w:space="0" w:color="auto"/>
        <w:left w:val="none" w:sz="0" w:space="0" w:color="auto"/>
        <w:bottom w:val="none" w:sz="0" w:space="0" w:color="auto"/>
        <w:right w:val="none" w:sz="0" w:space="0" w:color="auto"/>
      </w:divBdr>
    </w:div>
    <w:div w:id="792598808">
      <w:bodyDiv w:val="1"/>
      <w:marLeft w:val="0"/>
      <w:marRight w:val="0"/>
      <w:marTop w:val="0"/>
      <w:marBottom w:val="0"/>
      <w:divBdr>
        <w:top w:val="none" w:sz="0" w:space="0" w:color="auto"/>
        <w:left w:val="none" w:sz="0" w:space="0" w:color="auto"/>
        <w:bottom w:val="none" w:sz="0" w:space="0" w:color="auto"/>
        <w:right w:val="none" w:sz="0" w:space="0" w:color="auto"/>
      </w:divBdr>
    </w:div>
    <w:div w:id="795752887">
      <w:bodyDiv w:val="1"/>
      <w:marLeft w:val="0"/>
      <w:marRight w:val="0"/>
      <w:marTop w:val="0"/>
      <w:marBottom w:val="0"/>
      <w:divBdr>
        <w:top w:val="none" w:sz="0" w:space="0" w:color="auto"/>
        <w:left w:val="none" w:sz="0" w:space="0" w:color="auto"/>
        <w:bottom w:val="none" w:sz="0" w:space="0" w:color="auto"/>
        <w:right w:val="none" w:sz="0" w:space="0" w:color="auto"/>
      </w:divBdr>
    </w:div>
    <w:div w:id="796263852">
      <w:bodyDiv w:val="1"/>
      <w:marLeft w:val="0"/>
      <w:marRight w:val="0"/>
      <w:marTop w:val="0"/>
      <w:marBottom w:val="0"/>
      <w:divBdr>
        <w:top w:val="none" w:sz="0" w:space="0" w:color="auto"/>
        <w:left w:val="none" w:sz="0" w:space="0" w:color="auto"/>
        <w:bottom w:val="none" w:sz="0" w:space="0" w:color="auto"/>
        <w:right w:val="none" w:sz="0" w:space="0" w:color="auto"/>
      </w:divBdr>
    </w:div>
    <w:div w:id="797458844">
      <w:bodyDiv w:val="1"/>
      <w:marLeft w:val="0"/>
      <w:marRight w:val="0"/>
      <w:marTop w:val="0"/>
      <w:marBottom w:val="0"/>
      <w:divBdr>
        <w:top w:val="none" w:sz="0" w:space="0" w:color="auto"/>
        <w:left w:val="none" w:sz="0" w:space="0" w:color="auto"/>
        <w:bottom w:val="none" w:sz="0" w:space="0" w:color="auto"/>
        <w:right w:val="none" w:sz="0" w:space="0" w:color="auto"/>
      </w:divBdr>
    </w:div>
    <w:div w:id="798187975">
      <w:bodyDiv w:val="1"/>
      <w:marLeft w:val="0"/>
      <w:marRight w:val="0"/>
      <w:marTop w:val="0"/>
      <w:marBottom w:val="0"/>
      <w:divBdr>
        <w:top w:val="none" w:sz="0" w:space="0" w:color="auto"/>
        <w:left w:val="none" w:sz="0" w:space="0" w:color="auto"/>
        <w:bottom w:val="none" w:sz="0" w:space="0" w:color="auto"/>
        <w:right w:val="none" w:sz="0" w:space="0" w:color="auto"/>
      </w:divBdr>
    </w:div>
    <w:div w:id="800997453">
      <w:bodyDiv w:val="1"/>
      <w:marLeft w:val="0"/>
      <w:marRight w:val="0"/>
      <w:marTop w:val="0"/>
      <w:marBottom w:val="0"/>
      <w:divBdr>
        <w:top w:val="none" w:sz="0" w:space="0" w:color="auto"/>
        <w:left w:val="none" w:sz="0" w:space="0" w:color="auto"/>
        <w:bottom w:val="none" w:sz="0" w:space="0" w:color="auto"/>
        <w:right w:val="none" w:sz="0" w:space="0" w:color="auto"/>
      </w:divBdr>
    </w:div>
    <w:div w:id="806318100">
      <w:bodyDiv w:val="1"/>
      <w:marLeft w:val="0"/>
      <w:marRight w:val="0"/>
      <w:marTop w:val="0"/>
      <w:marBottom w:val="0"/>
      <w:divBdr>
        <w:top w:val="none" w:sz="0" w:space="0" w:color="auto"/>
        <w:left w:val="none" w:sz="0" w:space="0" w:color="auto"/>
        <w:bottom w:val="none" w:sz="0" w:space="0" w:color="auto"/>
        <w:right w:val="none" w:sz="0" w:space="0" w:color="auto"/>
      </w:divBdr>
    </w:div>
    <w:div w:id="806319482">
      <w:bodyDiv w:val="1"/>
      <w:marLeft w:val="0"/>
      <w:marRight w:val="0"/>
      <w:marTop w:val="0"/>
      <w:marBottom w:val="0"/>
      <w:divBdr>
        <w:top w:val="none" w:sz="0" w:space="0" w:color="auto"/>
        <w:left w:val="none" w:sz="0" w:space="0" w:color="auto"/>
        <w:bottom w:val="none" w:sz="0" w:space="0" w:color="auto"/>
        <w:right w:val="none" w:sz="0" w:space="0" w:color="auto"/>
      </w:divBdr>
      <w:divsChild>
        <w:div w:id="1488934918">
          <w:marLeft w:val="0"/>
          <w:marRight w:val="0"/>
          <w:marTop w:val="0"/>
          <w:marBottom w:val="0"/>
          <w:divBdr>
            <w:top w:val="single" w:sz="6" w:space="0" w:color="000000"/>
            <w:left w:val="single" w:sz="6" w:space="0" w:color="000000"/>
            <w:bottom w:val="single" w:sz="6" w:space="0" w:color="000000"/>
            <w:right w:val="single" w:sz="6" w:space="0" w:color="000000"/>
          </w:divBdr>
        </w:div>
        <w:div w:id="2039312985">
          <w:marLeft w:val="60"/>
          <w:marRight w:val="60"/>
          <w:marTop w:val="0"/>
          <w:marBottom w:val="0"/>
          <w:divBdr>
            <w:top w:val="none" w:sz="0" w:space="0" w:color="auto"/>
            <w:left w:val="none" w:sz="0" w:space="0" w:color="auto"/>
            <w:bottom w:val="none" w:sz="0" w:space="0" w:color="auto"/>
            <w:right w:val="none" w:sz="0" w:space="0" w:color="auto"/>
          </w:divBdr>
        </w:div>
      </w:divsChild>
    </w:div>
    <w:div w:id="814571297">
      <w:bodyDiv w:val="1"/>
      <w:marLeft w:val="0"/>
      <w:marRight w:val="0"/>
      <w:marTop w:val="0"/>
      <w:marBottom w:val="0"/>
      <w:divBdr>
        <w:top w:val="none" w:sz="0" w:space="0" w:color="auto"/>
        <w:left w:val="none" w:sz="0" w:space="0" w:color="auto"/>
        <w:bottom w:val="none" w:sz="0" w:space="0" w:color="auto"/>
        <w:right w:val="none" w:sz="0" w:space="0" w:color="auto"/>
      </w:divBdr>
    </w:div>
    <w:div w:id="831143978">
      <w:bodyDiv w:val="1"/>
      <w:marLeft w:val="0"/>
      <w:marRight w:val="0"/>
      <w:marTop w:val="0"/>
      <w:marBottom w:val="0"/>
      <w:divBdr>
        <w:top w:val="none" w:sz="0" w:space="0" w:color="auto"/>
        <w:left w:val="none" w:sz="0" w:space="0" w:color="auto"/>
        <w:bottom w:val="none" w:sz="0" w:space="0" w:color="auto"/>
        <w:right w:val="none" w:sz="0" w:space="0" w:color="auto"/>
      </w:divBdr>
      <w:divsChild>
        <w:div w:id="274017928">
          <w:marLeft w:val="0"/>
          <w:marRight w:val="0"/>
          <w:marTop w:val="0"/>
          <w:marBottom w:val="0"/>
          <w:divBdr>
            <w:top w:val="none" w:sz="0" w:space="0" w:color="auto"/>
            <w:left w:val="none" w:sz="0" w:space="0" w:color="auto"/>
            <w:bottom w:val="none" w:sz="0" w:space="0" w:color="auto"/>
            <w:right w:val="none" w:sz="0" w:space="0" w:color="auto"/>
          </w:divBdr>
        </w:div>
        <w:div w:id="282618946">
          <w:marLeft w:val="0"/>
          <w:marRight w:val="0"/>
          <w:marTop w:val="0"/>
          <w:marBottom w:val="0"/>
          <w:divBdr>
            <w:top w:val="none" w:sz="0" w:space="0" w:color="auto"/>
            <w:left w:val="none" w:sz="0" w:space="0" w:color="auto"/>
            <w:bottom w:val="none" w:sz="0" w:space="0" w:color="auto"/>
            <w:right w:val="none" w:sz="0" w:space="0" w:color="auto"/>
          </w:divBdr>
        </w:div>
        <w:div w:id="491027027">
          <w:marLeft w:val="0"/>
          <w:marRight w:val="0"/>
          <w:marTop w:val="0"/>
          <w:marBottom w:val="0"/>
          <w:divBdr>
            <w:top w:val="none" w:sz="0" w:space="0" w:color="auto"/>
            <w:left w:val="none" w:sz="0" w:space="0" w:color="auto"/>
            <w:bottom w:val="none" w:sz="0" w:space="0" w:color="auto"/>
            <w:right w:val="none" w:sz="0" w:space="0" w:color="auto"/>
          </w:divBdr>
        </w:div>
        <w:div w:id="720903039">
          <w:marLeft w:val="0"/>
          <w:marRight w:val="0"/>
          <w:marTop w:val="0"/>
          <w:marBottom w:val="0"/>
          <w:divBdr>
            <w:top w:val="single" w:sz="6" w:space="0" w:color="000000"/>
            <w:left w:val="single" w:sz="6" w:space="0" w:color="000000"/>
            <w:bottom w:val="single" w:sz="6" w:space="0" w:color="000000"/>
            <w:right w:val="single" w:sz="6" w:space="0" w:color="000000"/>
          </w:divBdr>
        </w:div>
        <w:div w:id="802581746">
          <w:marLeft w:val="0"/>
          <w:marRight w:val="0"/>
          <w:marTop w:val="0"/>
          <w:marBottom w:val="0"/>
          <w:divBdr>
            <w:top w:val="none" w:sz="0" w:space="0" w:color="auto"/>
            <w:left w:val="none" w:sz="0" w:space="0" w:color="auto"/>
            <w:bottom w:val="none" w:sz="0" w:space="0" w:color="auto"/>
            <w:right w:val="none" w:sz="0" w:space="0" w:color="auto"/>
          </w:divBdr>
        </w:div>
        <w:div w:id="1040516044">
          <w:marLeft w:val="0"/>
          <w:marRight w:val="0"/>
          <w:marTop w:val="0"/>
          <w:marBottom w:val="0"/>
          <w:divBdr>
            <w:top w:val="none" w:sz="0" w:space="0" w:color="auto"/>
            <w:left w:val="none" w:sz="0" w:space="0" w:color="auto"/>
            <w:bottom w:val="none" w:sz="0" w:space="0" w:color="auto"/>
            <w:right w:val="none" w:sz="0" w:space="0" w:color="auto"/>
          </w:divBdr>
        </w:div>
        <w:div w:id="1135610237">
          <w:marLeft w:val="0"/>
          <w:marRight w:val="0"/>
          <w:marTop w:val="0"/>
          <w:marBottom w:val="0"/>
          <w:divBdr>
            <w:top w:val="none" w:sz="0" w:space="0" w:color="auto"/>
            <w:left w:val="none" w:sz="0" w:space="0" w:color="auto"/>
            <w:bottom w:val="none" w:sz="0" w:space="0" w:color="auto"/>
            <w:right w:val="none" w:sz="0" w:space="0" w:color="auto"/>
          </w:divBdr>
        </w:div>
        <w:div w:id="1453554844">
          <w:marLeft w:val="0"/>
          <w:marRight w:val="0"/>
          <w:marTop w:val="0"/>
          <w:marBottom w:val="0"/>
          <w:divBdr>
            <w:top w:val="single" w:sz="6" w:space="0" w:color="000000"/>
            <w:left w:val="single" w:sz="6" w:space="0" w:color="000000"/>
            <w:bottom w:val="single" w:sz="6" w:space="0" w:color="000000"/>
            <w:right w:val="single" w:sz="6" w:space="0" w:color="000000"/>
          </w:divBdr>
        </w:div>
        <w:div w:id="1683513094">
          <w:marLeft w:val="0"/>
          <w:marRight w:val="0"/>
          <w:marTop w:val="0"/>
          <w:marBottom w:val="0"/>
          <w:divBdr>
            <w:top w:val="none" w:sz="0" w:space="0" w:color="auto"/>
            <w:left w:val="none" w:sz="0" w:space="0" w:color="auto"/>
            <w:bottom w:val="none" w:sz="0" w:space="0" w:color="auto"/>
            <w:right w:val="none" w:sz="0" w:space="0" w:color="auto"/>
          </w:divBdr>
        </w:div>
      </w:divsChild>
    </w:div>
    <w:div w:id="835455568">
      <w:bodyDiv w:val="1"/>
      <w:marLeft w:val="0"/>
      <w:marRight w:val="0"/>
      <w:marTop w:val="0"/>
      <w:marBottom w:val="0"/>
      <w:divBdr>
        <w:top w:val="none" w:sz="0" w:space="0" w:color="auto"/>
        <w:left w:val="none" w:sz="0" w:space="0" w:color="auto"/>
        <w:bottom w:val="none" w:sz="0" w:space="0" w:color="auto"/>
        <w:right w:val="none" w:sz="0" w:space="0" w:color="auto"/>
      </w:divBdr>
    </w:div>
    <w:div w:id="850069616">
      <w:bodyDiv w:val="1"/>
      <w:marLeft w:val="0"/>
      <w:marRight w:val="0"/>
      <w:marTop w:val="0"/>
      <w:marBottom w:val="0"/>
      <w:divBdr>
        <w:top w:val="none" w:sz="0" w:space="0" w:color="auto"/>
        <w:left w:val="none" w:sz="0" w:space="0" w:color="auto"/>
        <w:bottom w:val="none" w:sz="0" w:space="0" w:color="auto"/>
        <w:right w:val="none" w:sz="0" w:space="0" w:color="auto"/>
      </w:divBdr>
    </w:div>
    <w:div w:id="875695555">
      <w:bodyDiv w:val="1"/>
      <w:marLeft w:val="0"/>
      <w:marRight w:val="0"/>
      <w:marTop w:val="0"/>
      <w:marBottom w:val="0"/>
      <w:divBdr>
        <w:top w:val="none" w:sz="0" w:space="0" w:color="auto"/>
        <w:left w:val="none" w:sz="0" w:space="0" w:color="auto"/>
        <w:bottom w:val="none" w:sz="0" w:space="0" w:color="auto"/>
        <w:right w:val="none" w:sz="0" w:space="0" w:color="auto"/>
      </w:divBdr>
    </w:div>
    <w:div w:id="885218434">
      <w:bodyDiv w:val="1"/>
      <w:marLeft w:val="0"/>
      <w:marRight w:val="0"/>
      <w:marTop w:val="0"/>
      <w:marBottom w:val="0"/>
      <w:divBdr>
        <w:top w:val="none" w:sz="0" w:space="0" w:color="auto"/>
        <w:left w:val="none" w:sz="0" w:space="0" w:color="auto"/>
        <w:bottom w:val="none" w:sz="0" w:space="0" w:color="auto"/>
        <w:right w:val="none" w:sz="0" w:space="0" w:color="auto"/>
      </w:divBdr>
    </w:div>
    <w:div w:id="909273650">
      <w:bodyDiv w:val="1"/>
      <w:marLeft w:val="0"/>
      <w:marRight w:val="0"/>
      <w:marTop w:val="0"/>
      <w:marBottom w:val="0"/>
      <w:divBdr>
        <w:top w:val="none" w:sz="0" w:space="0" w:color="auto"/>
        <w:left w:val="none" w:sz="0" w:space="0" w:color="auto"/>
        <w:bottom w:val="none" w:sz="0" w:space="0" w:color="auto"/>
        <w:right w:val="none" w:sz="0" w:space="0" w:color="auto"/>
      </w:divBdr>
    </w:div>
    <w:div w:id="911890710">
      <w:bodyDiv w:val="1"/>
      <w:marLeft w:val="0"/>
      <w:marRight w:val="0"/>
      <w:marTop w:val="0"/>
      <w:marBottom w:val="0"/>
      <w:divBdr>
        <w:top w:val="none" w:sz="0" w:space="0" w:color="auto"/>
        <w:left w:val="none" w:sz="0" w:space="0" w:color="auto"/>
        <w:bottom w:val="none" w:sz="0" w:space="0" w:color="auto"/>
        <w:right w:val="none" w:sz="0" w:space="0" w:color="auto"/>
      </w:divBdr>
    </w:div>
    <w:div w:id="914239126">
      <w:bodyDiv w:val="1"/>
      <w:marLeft w:val="0"/>
      <w:marRight w:val="0"/>
      <w:marTop w:val="0"/>
      <w:marBottom w:val="0"/>
      <w:divBdr>
        <w:top w:val="none" w:sz="0" w:space="0" w:color="auto"/>
        <w:left w:val="none" w:sz="0" w:space="0" w:color="auto"/>
        <w:bottom w:val="none" w:sz="0" w:space="0" w:color="auto"/>
        <w:right w:val="none" w:sz="0" w:space="0" w:color="auto"/>
      </w:divBdr>
    </w:div>
    <w:div w:id="959606323">
      <w:bodyDiv w:val="1"/>
      <w:marLeft w:val="0"/>
      <w:marRight w:val="0"/>
      <w:marTop w:val="0"/>
      <w:marBottom w:val="0"/>
      <w:divBdr>
        <w:top w:val="none" w:sz="0" w:space="0" w:color="auto"/>
        <w:left w:val="none" w:sz="0" w:space="0" w:color="auto"/>
        <w:bottom w:val="none" w:sz="0" w:space="0" w:color="auto"/>
        <w:right w:val="none" w:sz="0" w:space="0" w:color="auto"/>
      </w:divBdr>
    </w:div>
    <w:div w:id="998578367">
      <w:bodyDiv w:val="1"/>
      <w:marLeft w:val="0"/>
      <w:marRight w:val="0"/>
      <w:marTop w:val="0"/>
      <w:marBottom w:val="0"/>
      <w:divBdr>
        <w:top w:val="none" w:sz="0" w:space="0" w:color="auto"/>
        <w:left w:val="none" w:sz="0" w:space="0" w:color="auto"/>
        <w:bottom w:val="none" w:sz="0" w:space="0" w:color="auto"/>
        <w:right w:val="none" w:sz="0" w:space="0" w:color="auto"/>
      </w:divBdr>
    </w:div>
    <w:div w:id="1003364526">
      <w:bodyDiv w:val="1"/>
      <w:marLeft w:val="0"/>
      <w:marRight w:val="0"/>
      <w:marTop w:val="0"/>
      <w:marBottom w:val="0"/>
      <w:divBdr>
        <w:top w:val="none" w:sz="0" w:space="0" w:color="auto"/>
        <w:left w:val="none" w:sz="0" w:space="0" w:color="auto"/>
        <w:bottom w:val="none" w:sz="0" w:space="0" w:color="auto"/>
        <w:right w:val="none" w:sz="0" w:space="0" w:color="auto"/>
      </w:divBdr>
    </w:div>
    <w:div w:id="1023633564">
      <w:bodyDiv w:val="1"/>
      <w:marLeft w:val="0"/>
      <w:marRight w:val="0"/>
      <w:marTop w:val="0"/>
      <w:marBottom w:val="0"/>
      <w:divBdr>
        <w:top w:val="none" w:sz="0" w:space="0" w:color="auto"/>
        <w:left w:val="none" w:sz="0" w:space="0" w:color="auto"/>
        <w:bottom w:val="none" w:sz="0" w:space="0" w:color="auto"/>
        <w:right w:val="none" w:sz="0" w:space="0" w:color="auto"/>
      </w:divBdr>
    </w:div>
    <w:div w:id="1029062852">
      <w:bodyDiv w:val="1"/>
      <w:marLeft w:val="0"/>
      <w:marRight w:val="0"/>
      <w:marTop w:val="0"/>
      <w:marBottom w:val="0"/>
      <w:divBdr>
        <w:top w:val="none" w:sz="0" w:space="0" w:color="auto"/>
        <w:left w:val="none" w:sz="0" w:space="0" w:color="auto"/>
        <w:bottom w:val="none" w:sz="0" w:space="0" w:color="auto"/>
        <w:right w:val="none" w:sz="0" w:space="0" w:color="auto"/>
      </w:divBdr>
    </w:div>
    <w:div w:id="1033504835">
      <w:bodyDiv w:val="1"/>
      <w:marLeft w:val="0"/>
      <w:marRight w:val="0"/>
      <w:marTop w:val="0"/>
      <w:marBottom w:val="0"/>
      <w:divBdr>
        <w:top w:val="none" w:sz="0" w:space="0" w:color="auto"/>
        <w:left w:val="none" w:sz="0" w:space="0" w:color="auto"/>
        <w:bottom w:val="none" w:sz="0" w:space="0" w:color="auto"/>
        <w:right w:val="none" w:sz="0" w:space="0" w:color="auto"/>
      </w:divBdr>
    </w:div>
    <w:div w:id="1034961396">
      <w:bodyDiv w:val="1"/>
      <w:marLeft w:val="0"/>
      <w:marRight w:val="0"/>
      <w:marTop w:val="0"/>
      <w:marBottom w:val="0"/>
      <w:divBdr>
        <w:top w:val="none" w:sz="0" w:space="0" w:color="auto"/>
        <w:left w:val="none" w:sz="0" w:space="0" w:color="auto"/>
        <w:bottom w:val="none" w:sz="0" w:space="0" w:color="auto"/>
        <w:right w:val="none" w:sz="0" w:space="0" w:color="auto"/>
      </w:divBdr>
    </w:div>
    <w:div w:id="1043940548">
      <w:bodyDiv w:val="1"/>
      <w:marLeft w:val="0"/>
      <w:marRight w:val="0"/>
      <w:marTop w:val="0"/>
      <w:marBottom w:val="0"/>
      <w:divBdr>
        <w:top w:val="none" w:sz="0" w:space="0" w:color="auto"/>
        <w:left w:val="none" w:sz="0" w:space="0" w:color="auto"/>
        <w:bottom w:val="none" w:sz="0" w:space="0" w:color="auto"/>
        <w:right w:val="none" w:sz="0" w:space="0" w:color="auto"/>
      </w:divBdr>
    </w:div>
    <w:div w:id="1051660466">
      <w:bodyDiv w:val="1"/>
      <w:marLeft w:val="0"/>
      <w:marRight w:val="0"/>
      <w:marTop w:val="0"/>
      <w:marBottom w:val="0"/>
      <w:divBdr>
        <w:top w:val="none" w:sz="0" w:space="0" w:color="auto"/>
        <w:left w:val="none" w:sz="0" w:space="0" w:color="auto"/>
        <w:bottom w:val="none" w:sz="0" w:space="0" w:color="auto"/>
        <w:right w:val="none" w:sz="0" w:space="0" w:color="auto"/>
      </w:divBdr>
    </w:div>
    <w:div w:id="1053696860">
      <w:bodyDiv w:val="1"/>
      <w:marLeft w:val="0"/>
      <w:marRight w:val="0"/>
      <w:marTop w:val="0"/>
      <w:marBottom w:val="0"/>
      <w:divBdr>
        <w:top w:val="none" w:sz="0" w:space="0" w:color="auto"/>
        <w:left w:val="none" w:sz="0" w:space="0" w:color="auto"/>
        <w:bottom w:val="none" w:sz="0" w:space="0" w:color="auto"/>
        <w:right w:val="none" w:sz="0" w:space="0" w:color="auto"/>
      </w:divBdr>
    </w:div>
    <w:div w:id="1054622579">
      <w:bodyDiv w:val="1"/>
      <w:marLeft w:val="0"/>
      <w:marRight w:val="0"/>
      <w:marTop w:val="0"/>
      <w:marBottom w:val="0"/>
      <w:divBdr>
        <w:top w:val="none" w:sz="0" w:space="0" w:color="auto"/>
        <w:left w:val="none" w:sz="0" w:space="0" w:color="auto"/>
        <w:bottom w:val="none" w:sz="0" w:space="0" w:color="auto"/>
        <w:right w:val="none" w:sz="0" w:space="0" w:color="auto"/>
      </w:divBdr>
    </w:div>
    <w:div w:id="1056664699">
      <w:bodyDiv w:val="1"/>
      <w:marLeft w:val="0"/>
      <w:marRight w:val="0"/>
      <w:marTop w:val="0"/>
      <w:marBottom w:val="0"/>
      <w:divBdr>
        <w:top w:val="none" w:sz="0" w:space="0" w:color="auto"/>
        <w:left w:val="none" w:sz="0" w:space="0" w:color="auto"/>
        <w:bottom w:val="none" w:sz="0" w:space="0" w:color="auto"/>
        <w:right w:val="none" w:sz="0" w:space="0" w:color="auto"/>
      </w:divBdr>
    </w:div>
    <w:div w:id="1060593939">
      <w:bodyDiv w:val="1"/>
      <w:marLeft w:val="0"/>
      <w:marRight w:val="0"/>
      <w:marTop w:val="0"/>
      <w:marBottom w:val="0"/>
      <w:divBdr>
        <w:top w:val="none" w:sz="0" w:space="0" w:color="auto"/>
        <w:left w:val="none" w:sz="0" w:space="0" w:color="auto"/>
        <w:bottom w:val="none" w:sz="0" w:space="0" w:color="auto"/>
        <w:right w:val="none" w:sz="0" w:space="0" w:color="auto"/>
      </w:divBdr>
    </w:div>
    <w:div w:id="1079213634">
      <w:bodyDiv w:val="1"/>
      <w:marLeft w:val="0"/>
      <w:marRight w:val="0"/>
      <w:marTop w:val="0"/>
      <w:marBottom w:val="0"/>
      <w:divBdr>
        <w:top w:val="none" w:sz="0" w:space="0" w:color="auto"/>
        <w:left w:val="none" w:sz="0" w:space="0" w:color="auto"/>
        <w:bottom w:val="none" w:sz="0" w:space="0" w:color="auto"/>
        <w:right w:val="none" w:sz="0" w:space="0" w:color="auto"/>
      </w:divBdr>
    </w:div>
    <w:div w:id="1082407571">
      <w:bodyDiv w:val="1"/>
      <w:marLeft w:val="0"/>
      <w:marRight w:val="0"/>
      <w:marTop w:val="0"/>
      <w:marBottom w:val="0"/>
      <w:divBdr>
        <w:top w:val="none" w:sz="0" w:space="0" w:color="auto"/>
        <w:left w:val="none" w:sz="0" w:space="0" w:color="auto"/>
        <w:bottom w:val="none" w:sz="0" w:space="0" w:color="auto"/>
        <w:right w:val="none" w:sz="0" w:space="0" w:color="auto"/>
      </w:divBdr>
    </w:div>
    <w:div w:id="1103450787">
      <w:bodyDiv w:val="1"/>
      <w:marLeft w:val="0"/>
      <w:marRight w:val="0"/>
      <w:marTop w:val="0"/>
      <w:marBottom w:val="0"/>
      <w:divBdr>
        <w:top w:val="none" w:sz="0" w:space="0" w:color="auto"/>
        <w:left w:val="none" w:sz="0" w:space="0" w:color="auto"/>
        <w:bottom w:val="none" w:sz="0" w:space="0" w:color="auto"/>
        <w:right w:val="none" w:sz="0" w:space="0" w:color="auto"/>
      </w:divBdr>
    </w:div>
    <w:div w:id="1114058772">
      <w:bodyDiv w:val="1"/>
      <w:marLeft w:val="0"/>
      <w:marRight w:val="0"/>
      <w:marTop w:val="0"/>
      <w:marBottom w:val="0"/>
      <w:divBdr>
        <w:top w:val="none" w:sz="0" w:space="0" w:color="auto"/>
        <w:left w:val="none" w:sz="0" w:space="0" w:color="auto"/>
        <w:bottom w:val="none" w:sz="0" w:space="0" w:color="auto"/>
        <w:right w:val="none" w:sz="0" w:space="0" w:color="auto"/>
      </w:divBdr>
    </w:div>
    <w:div w:id="1138572342">
      <w:bodyDiv w:val="1"/>
      <w:marLeft w:val="0"/>
      <w:marRight w:val="0"/>
      <w:marTop w:val="0"/>
      <w:marBottom w:val="0"/>
      <w:divBdr>
        <w:top w:val="none" w:sz="0" w:space="0" w:color="auto"/>
        <w:left w:val="none" w:sz="0" w:space="0" w:color="auto"/>
        <w:bottom w:val="none" w:sz="0" w:space="0" w:color="auto"/>
        <w:right w:val="none" w:sz="0" w:space="0" w:color="auto"/>
      </w:divBdr>
    </w:div>
    <w:div w:id="1155335651">
      <w:bodyDiv w:val="1"/>
      <w:marLeft w:val="0"/>
      <w:marRight w:val="0"/>
      <w:marTop w:val="0"/>
      <w:marBottom w:val="0"/>
      <w:divBdr>
        <w:top w:val="none" w:sz="0" w:space="0" w:color="auto"/>
        <w:left w:val="none" w:sz="0" w:space="0" w:color="auto"/>
        <w:bottom w:val="none" w:sz="0" w:space="0" w:color="auto"/>
        <w:right w:val="none" w:sz="0" w:space="0" w:color="auto"/>
      </w:divBdr>
    </w:div>
    <w:div w:id="1166628673">
      <w:bodyDiv w:val="1"/>
      <w:marLeft w:val="0"/>
      <w:marRight w:val="0"/>
      <w:marTop w:val="0"/>
      <w:marBottom w:val="0"/>
      <w:divBdr>
        <w:top w:val="none" w:sz="0" w:space="0" w:color="auto"/>
        <w:left w:val="none" w:sz="0" w:space="0" w:color="auto"/>
        <w:bottom w:val="none" w:sz="0" w:space="0" w:color="auto"/>
        <w:right w:val="none" w:sz="0" w:space="0" w:color="auto"/>
      </w:divBdr>
    </w:div>
    <w:div w:id="1170102311">
      <w:bodyDiv w:val="1"/>
      <w:marLeft w:val="0"/>
      <w:marRight w:val="0"/>
      <w:marTop w:val="0"/>
      <w:marBottom w:val="0"/>
      <w:divBdr>
        <w:top w:val="none" w:sz="0" w:space="0" w:color="auto"/>
        <w:left w:val="none" w:sz="0" w:space="0" w:color="auto"/>
        <w:bottom w:val="none" w:sz="0" w:space="0" w:color="auto"/>
        <w:right w:val="none" w:sz="0" w:space="0" w:color="auto"/>
      </w:divBdr>
    </w:div>
    <w:div w:id="1186216316">
      <w:bodyDiv w:val="1"/>
      <w:marLeft w:val="0"/>
      <w:marRight w:val="0"/>
      <w:marTop w:val="0"/>
      <w:marBottom w:val="0"/>
      <w:divBdr>
        <w:top w:val="none" w:sz="0" w:space="0" w:color="auto"/>
        <w:left w:val="none" w:sz="0" w:space="0" w:color="auto"/>
        <w:bottom w:val="none" w:sz="0" w:space="0" w:color="auto"/>
        <w:right w:val="none" w:sz="0" w:space="0" w:color="auto"/>
      </w:divBdr>
    </w:div>
    <w:div w:id="1200170228">
      <w:bodyDiv w:val="1"/>
      <w:marLeft w:val="0"/>
      <w:marRight w:val="0"/>
      <w:marTop w:val="0"/>
      <w:marBottom w:val="0"/>
      <w:divBdr>
        <w:top w:val="none" w:sz="0" w:space="0" w:color="auto"/>
        <w:left w:val="none" w:sz="0" w:space="0" w:color="auto"/>
        <w:bottom w:val="none" w:sz="0" w:space="0" w:color="auto"/>
        <w:right w:val="none" w:sz="0" w:space="0" w:color="auto"/>
      </w:divBdr>
    </w:div>
    <w:div w:id="1225607170">
      <w:bodyDiv w:val="1"/>
      <w:marLeft w:val="0"/>
      <w:marRight w:val="0"/>
      <w:marTop w:val="0"/>
      <w:marBottom w:val="0"/>
      <w:divBdr>
        <w:top w:val="none" w:sz="0" w:space="0" w:color="auto"/>
        <w:left w:val="none" w:sz="0" w:space="0" w:color="auto"/>
        <w:bottom w:val="none" w:sz="0" w:space="0" w:color="auto"/>
        <w:right w:val="none" w:sz="0" w:space="0" w:color="auto"/>
      </w:divBdr>
    </w:div>
    <w:div w:id="1229849134">
      <w:bodyDiv w:val="1"/>
      <w:marLeft w:val="0"/>
      <w:marRight w:val="0"/>
      <w:marTop w:val="0"/>
      <w:marBottom w:val="0"/>
      <w:divBdr>
        <w:top w:val="none" w:sz="0" w:space="0" w:color="auto"/>
        <w:left w:val="none" w:sz="0" w:space="0" w:color="auto"/>
        <w:bottom w:val="none" w:sz="0" w:space="0" w:color="auto"/>
        <w:right w:val="none" w:sz="0" w:space="0" w:color="auto"/>
      </w:divBdr>
    </w:div>
    <w:div w:id="1247886645">
      <w:bodyDiv w:val="1"/>
      <w:marLeft w:val="0"/>
      <w:marRight w:val="0"/>
      <w:marTop w:val="0"/>
      <w:marBottom w:val="0"/>
      <w:divBdr>
        <w:top w:val="none" w:sz="0" w:space="0" w:color="auto"/>
        <w:left w:val="none" w:sz="0" w:space="0" w:color="auto"/>
        <w:bottom w:val="none" w:sz="0" w:space="0" w:color="auto"/>
        <w:right w:val="none" w:sz="0" w:space="0" w:color="auto"/>
      </w:divBdr>
    </w:div>
    <w:div w:id="1256132075">
      <w:bodyDiv w:val="1"/>
      <w:marLeft w:val="0"/>
      <w:marRight w:val="0"/>
      <w:marTop w:val="0"/>
      <w:marBottom w:val="0"/>
      <w:divBdr>
        <w:top w:val="none" w:sz="0" w:space="0" w:color="auto"/>
        <w:left w:val="none" w:sz="0" w:space="0" w:color="auto"/>
        <w:bottom w:val="none" w:sz="0" w:space="0" w:color="auto"/>
        <w:right w:val="none" w:sz="0" w:space="0" w:color="auto"/>
      </w:divBdr>
    </w:div>
    <w:div w:id="1259293007">
      <w:bodyDiv w:val="1"/>
      <w:marLeft w:val="0"/>
      <w:marRight w:val="0"/>
      <w:marTop w:val="0"/>
      <w:marBottom w:val="0"/>
      <w:divBdr>
        <w:top w:val="none" w:sz="0" w:space="0" w:color="auto"/>
        <w:left w:val="none" w:sz="0" w:space="0" w:color="auto"/>
        <w:bottom w:val="none" w:sz="0" w:space="0" w:color="auto"/>
        <w:right w:val="none" w:sz="0" w:space="0" w:color="auto"/>
      </w:divBdr>
    </w:div>
    <w:div w:id="1268930530">
      <w:bodyDiv w:val="1"/>
      <w:marLeft w:val="0"/>
      <w:marRight w:val="0"/>
      <w:marTop w:val="0"/>
      <w:marBottom w:val="0"/>
      <w:divBdr>
        <w:top w:val="none" w:sz="0" w:space="0" w:color="auto"/>
        <w:left w:val="none" w:sz="0" w:space="0" w:color="auto"/>
        <w:bottom w:val="none" w:sz="0" w:space="0" w:color="auto"/>
        <w:right w:val="none" w:sz="0" w:space="0" w:color="auto"/>
      </w:divBdr>
    </w:div>
    <w:div w:id="1273129666">
      <w:bodyDiv w:val="1"/>
      <w:marLeft w:val="0"/>
      <w:marRight w:val="0"/>
      <w:marTop w:val="0"/>
      <w:marBottom w:val="0"/>
      <w:divBdr>
        <w:top w:val="none" w:sz="0" w:space="0" w:color="auto"/>
        <w:left w:val="none" w:sz="0" w:space="0" w:color="auto"/>
        <w:bottom w:val="none" w:sz="0" w:space="0" w:color="auto"/>
        <w:right w:val="none" w:sz="0" w:space="0" w:color="auto"/>
      </w:divBdr>
    </w:div>
    <w:div w:id="1279944204">
      <w:bodyDiv w:val="1"/>
      <w:marLeft w:val="0"/>
      <w:marRight w:val="0"/>
      <w:marTop w:val="0"/>
      <w:marBottom w:val="0"/>
      <w:divBdr>
        <w:top w:val="none" w:sz="0" w:space="0" w:color="auto"/>
        <w:left w:val="none" w:sz="0" w:space="0" w:color="auto"/>
        <w:bottom w:val="none" w:sz="0" w:space="0" w:color="auto"/>
        <w:right w:val="none" w:sz="0" w:space="0" w:color="auto"/>
      </w:divBdr>
    </w:div>
    <w:div w:id="1285698338">
      <w:bodyDiv w:val="1"/>
      <w:marLeft w:val="0"/>
      <w:marRight w:val="0"/>
      <w:marTop w:val="0"/>
      <w:marBottom w:val="0"/>
      <w:divBdr>
        <w:top w:val="none" w:sz="0" w:space="0" w:color="auto"/>
        <w:left w:val="none" w:sz="0" w:space="0" w:color="auto"/>
        <w:bottom w:val="none" w:sz="0" w:space="0" w:color="auto"/>
        <w:right w:val="none" w:sz="0" w:space="0" w:color="auto"/>
      </w:divBdr>
    </w:div>
    <w:div w:id="1289970856">
      <w:bodyDiv w:val="1"/>
      <w:marLeft w:val="0"/>
      <w:marRight w:val="0"/>
      <w:marTop w:val="0"/>
      <w:marBottom w:val="0"/>
      <w:divBdr>
        <w:top w:val="none" w:sz="0" w:space="0" w:color="auto"/>
        <w:left w:val="none" w:sz="0" w:space="0" w:color="auto"/>
        <w:bottom w:val="none" w:sz="0" w:space="0" w:color="auto"/>
        <w:right w:val="none" w:sz="0" w:space="0" w:color="auto"/>
      </w:divBdr>
    </w:div>
    <w:div w:id="1291327474">
      <w:bodyDiv w:val="1"/>
      <w:marLeft w:val="0"/>
      <w:marRight w:val="0"/>
      <w:marTop w:val="0"/>
      <w:marBottom w:val="0"/>
      <w:divBdr>
        <w:top w:val="none" w:sz="0" w:space="0" w:color="auto"/>
        <w:left w:val="none" w:sz="0" w:space="0" w:color="auto"/>
        <w:bottom w:val="none" w:sz="0" w:space="0" w:color="auto"/>
        <w:right w:val="none" w:sz="0" w:space="0" w:color="auto"/>
      </w:divBdr>
    </w:div>
    <w:div w:id="1304774100">
      <w:bodyDiv w:val="1"/>
      <w:marLeft w:val="0"/>
      <w:marRight w:val="0"/>
      <w:marTop w:val="0"/>
      <w:marBottom w:val="0"/>
      <w:divBdr>
        <w:top w:val="none" w:sz="0" w:space="0" w:color="auto"/>
        <w:left w:val="none" w:sz="0" w:space="0" w:color="auto"/>
        <w:bottom w:val="none" w:sz="0" w:space="0" w:color="auto"/>
        <w:right w:val="none" w:sz="0" w:space="0" w:color="auto"/>
      </w:divBdr>
    </w:div>
    <w:div w:id="1316764078">
      <w:bodyDiv w:val="1"/>
      <w:marLeft w:val="0"/>
      <w:marRight w:val="0"/>
      <w:marTop w:val="0"/>
      <w:marBottom w:val="0"/>
      <w:divBdr>
        <w:top w:val="none" w:sz="0" w:space="0" w:color="auto"/>
        <w:left w:val="none" w:sz="0" w:space="0" w:color="auto"/>
        <w:bottom w:val="none" w:sz="0" w:space="0" w:color="auto"/>
        <w:right w:val="none" w:sz="0" w:space="0" w:color="auto"/>
      </w:divBdr>
    </w:div>
    <w:div w:id="1316951986">
      <w:bodyDiv w:val="1"/>
      <w:marLeft w:val="0"/>
      <w:marRight w:val="0"/>
      <w:marTop w:val="0"/>
      <w:marBottom w:val="0"/>
      <w:divBdr>
        <w:top w:val="none" w:sz="0" w:space="0" w:color="auto"/>
        <w:left w:val="none" w:sz="0" w:space="0" w:color="auto"/>
        <w:bottom w:val="none" w:sz="0" w:space="0" w:color="auto"/>
        <w:right w:val="none" w:sz="0" w:space="0" w:color="auto"/>
      </w:divBdr>
      <w:divsChild>
        <w:div w:id="116802224">
          <w:marLeft w:val="0"/>
          <w:marRight w:val="0"/>
          <w:marTop w:val="0"/>
          <w:marBottom w:val="0"/>
          <w:divBdr>
            <w:top w:val="none" w:sz="0" w:space="0" w:color="auto"/>
            <w:left w:val="none" w:sz="0" w:space="0" w:color="auto"/>
            <w:bottom w:val="none" w:sz="0" w:space="0" w:color="auto"/>
            <w:right w:val="none" w:sz="0" w:space="0" w:color="auto"/>
          </w:divBdr>
        </w:div>
        <w:div w:id="195630917">
          <w:marLeft w:val="0"/>
          <w:marRight w:val="0"/>
          <w:marTop w:val="0"/>
          <w:marBottom w:val="0"/>
          <w:divBdr>
            <w:top w:val="single" w:sz="6" w:space="0" w:color="000000"/>
            <w:left w:val="single" w:sz="6" w:space="0" w:color="000000"/>
            <w:bottom w:val="single" w:sz="6" w:space="0" w:color="000000"/>
            <w:right w:val="single" w:sz="6" w:space="0" w:color="000000"/>
          </w:divBdr>
        </w:div>
        <w:div w:id="227375768">
          <w:marLeft w:val="0"/>
          <w:marRight w:val="0"/>
          <w:marTop w:val="0"/>
          <w:marBottom w:val="0"/>
          <w:divBdr>
            <w:top w:val="none" w:sz="0" w:space="0" w:color="auto"/>
            <w:left w:val="none" w:sz="0" w:space="0" w:color="auto"/>
            <w:bottom w:val="none" w:sz="0" w:space="0" w:color="auto"/>
            <w:right w:val="none" w:sz="0" w:space="0" w:color="auto"/>
          </w:divBdr>
        </w:div>
        <w:div w:id="243301841">
          <w:marLeft w:val="0"/>
          <w:marRight w:val="0"/>
          <w:marTop w:val="0"/>
          <w:marBottom w:val="0"/>
          <w:divBdr>
            <w:top w:val="none" w:sz="0" w:space="0" w:color="auto"/>
            <w:left w:val="none" w:sz="0" w:space="0" w:color="auto"/>
            <w:bottom w:val="none" w:sz="0" w:space="0" w:color="auto"/>
            <w:right w:val="none" w:sz="0" w:space="0" w:color="auto"/>
          </w:divBdr>
        </w:div>
        <w:div w:id="260067150">
          <w:marLeft w:val="0"/>
          <w:marRight w:val="0"/>
          <w:marTop w:val="0"/>
          <w:marBottom w:val="0"/>
          <w:divBdr>
            <w:top w:val="none" w:sz="0" w:space="0" w:color="auto"/>
            <w:left w:val="none" w:sz="0" w:space="0" w:color="auto"/>
            <w:bottom w:val="none" w:sz="0" w:space="0" w:color="auto"/>
            <w:right w:val="none" w:sz="0" w:space="0" w:color="auto"/>
          </w:divBdr>
        </w:div>
        <w:div w:id="267390146">
          <w:marLeft w:val="0"/>
          <w:marRight w:val="0"/>
          <w:marTop w:val="0"/>
          <w:marBottom w:val="0"/>
          <w:divBdr>
            <w:top w:val="none" w:sz="0" w:space="0" w:color="auto"/>
            <w:left w:val="none" w:sz="0" w:space="0" w:color="auto"/>
            <w:bottom w:val="none" w:sz="0" w:space="0" w:color="auto"/>
            <w:right w:val="none" w:sz="0" w:space="0" w:color="auto"/>
          </w:divBdr>
        </w:div>
        <w:div w:id="286354978">
          <w:marLeft w:val="0"/>
          <w:marRight w:val="0"/>
          <w:marTop w:val="0"/>
          <w:marBottom w:val="0"/>
          <w:divBdr>
            <w:top w:val="none" w:sz="0" w:space="0" w:color="auto"/>
            <w:left w:val="none" w:sz="0" w:space="0" w:color="auto"/>
            <w:bottom w:val="none" w:sz="0" w:space="0" w:color="auto"/>
            <w:right w:val="none" w:sz="0" w:space="0" w:color="auto"/>
          </w:divBdr>
        </w:div>
        <w:div w:id="360984471">
          <w:marLeft w:val="0"/>
          <w:marRight w:val="0"/>
          <w:marTop w:val="0"/>
          <w:marBottom w:val="0"/>
          <w:divBdr>
            <w:top w:val="none" w:sz="0" w:space="0" w:color="auto"/>
            <w:left w:val="none" w:sz="0" w:space="0" w:color="auto"/>
            <w:bottom w:val="none" w:sz="0" w:space="0" w:color="auto"/>
            <w:right w:val="none" w:sz="0" w:space="0" w:color="auto"/>
          </w:divBdr>
        </w:div>
        <w:div w:id="404962873">
          <w:marLeft w:val="0"/>
          <w:marRight w:val="0"/>
          <w:marTop w:val="0"/>
          <w:marBottom w:val="0"/>
          <w:divBdr>
            <w:top w:val="none" w:sz="0" w:space="0" w:color="auto"/>
            <w:left w:val="none" w:sz="0" w:space="0" w:color="auto"/>
            <w:bottom w:val="none" w:sz="0" w:space="0" w:color="auto"/>
            <w:right w:val="none" w:sz="0" w:space="0" w:color="auto"/>
          </w:divBdr>
        </w:div>
        <w:div w:id="436953142">
          <w:marLeft w:val="0"/>
          <w:marRight w:val="0"/>
          <w:marTop w:val="0"/>
          <w:marBottom w:val="0"/>
          <w:divBdr>
            <w:top w:val="single" w:sz="6" w:space="0" w:color="000000"/>
            <w:left w:val="single" w:sz="6" w:space="0" w:color="000000"/>
            <w:bottom w:val="single" w:sz="6" w:space="0" w:color="000000"/>
            <w:right w:val="single" w:sz="6" w:space="0" w:color="000000"/>
          </w:divBdr>
        </w:div>
        <w:div w:id="460802924">
          <w:marLeft w:val="0"/>
          <w:marRight w:val="0"/>
          <w:marTop w:val="0"/>
          <w:marBottom w:val="0"/>
          <w:divBdr>
            <w:top w:val="single" w:sz="6" w:space="0" w:color="000000"/>
            <w:left w:val="single" w:sz="6" w:space="0" w:color="000000"/>
            <w:bottom w:val="single" w:sz="6" w:space="0" w:color="000000"/>
            <w:right w:val="single" w:sz="6" w:space="0" w:color="000000"/>
          </w:divBdr>
        </w:div>
        <w:div w:id="576983253">
          <w:marLeft w:val="0"/>
          <w:marRight w:val="0"/>
          <w:marTop w:val="0"/>
          <w:marBottom w:val="0"/>
          <w:divBdr>
            <w:top w:val="none" w:sz="0" w:space="0" w:color="auto"/>
            <w:left w:val="none" w:sz="0" w:space="0" w:color="auto"/>
            <w:bottom w:val="none" w:sz="0" w:space="0" w:color="auto"/>
            <w:right w:val="none" w:sz="0" w:space="0" w:color="auto"/>
          </w:divBdr>
        </w:div>
        <w:div w:id="583418450">
          <w:marLeft w:val="0"/>
          <w:marRight w:val="0"/>
          <w:marTop w:val="0"/>
          <w:marBottom w:val="0"/>
          <w:divBdr>
            <w:top w:val="none" w:sz="0" w:space="0" w:color="auto"/>
            <w:left w:val="none" w:sz="0" w:space="0" w:color="auto"/>
            <w:bottom w:val="none" w:sz="0" w:space="0" w:color="auto"/>
            <w:right w:val="none" w:sz="0" w:space="0" w:color="auto"/>
          </w:divBdr>
        </w:div>
        <w:div w:id="600719450">
          <w:marLeft w:val="0"/>
          <w:marRight w:val="0"/>
          <w:marTop w:val="0"/>
          <w:marBottom w:val="0"/>
          <w:divBdr>
            <w:top w:val="none" w:sz="0" w:space="0" w:color="auto"/>
            <w:left w:val="none" w:sz="0" w:space="0" w:color="auto"/>
            <w:bottom w:val="none" w:sz="0" w:space="0" w:color="auto"/>
            <w:right w:val="none" w:sz="0" w:space="0" w:color="auto"/>
          </w:divBdr>
        </w:div>
        <w:div w:id="641272433">
          <w:marLeft w:val="0"/>
          <w:marRight w:val="0"/>
          <w:marTop w:val="200"/>
          <w:marBottom w:val="100"/>
          <w:divBdr>
            <w:top w:val="none" w:sz="0" w:space="0" w:color="auto"/>
            <w:left w:val="none" w:sz="0" w:space="0" w:color="auto"/>
            <w:bottom w:val="none" w:sz="0" w:space="0" w:color="auto"/>
            <w:right w:val="none" w:sz="0" w:space="0" w:color="auto"/>
          </w:divBdr>
        </w:div>
        <w:div w:id="723020667">
          <w:marLeft w:val="0"/>
          <w:marRight w:val="0"/>
          <w:marTop w:val="200"/>
          <w:marBottom w:val="0"/>
          <w:divBdr>
            <w:top w:val="none" w:sz="0" w:space="0" w:color="auto"/>
            <w:left w:val="none" w:sz="0" w:space="0" w:color="auto"/>
            <w:bottom w:val="none" w:sz="0" w:space="0" w:color="auto"/>
            <w:right w:val="none" w:sz="0" w:space="0" w:color="auto"/>
          </w:divBdr>
        </w:div>
        <w:div w:id="750347203">
          <w:marLeft w:val="0"/>
          <w:marRight w:val="0"/>
          <w:marTop w:val="0"/>
          <w:marBottom w:val="0"/>
          <w:divBdr>
            <w:top w:val="none" w:sz="0" w:space="0" w:color="auto"/>
            <w:left w:val="none" w:sz="0" w:space="0" w:color="auto"/>
            <w:bottom w:val="none" w:sz="0" w:space="0" w:color="auto"/>
            <w:right w:val="none" w:sz="0" w:space="0" w:color="auto"/>
          </w:divBdr>
        </w:div>
        <w:div w:id="757824707">
          <w:marLeft w:val="0"/>
          <w:marRight w:val="0"/>
          <w:marTop w:val="100"/>
          <w:marBottom w:val="200"/>
          <w:divBdr>
            <w:top w:val="none" w:sz="0" w:space="0" w:color="auto"/>
            <w:left w:val="none" w:sz="0" w:space="0" w:color="auto"/>
            <w:bottom w:val="none" w:sz="0" w:space="0" w:color="auto"/>
            <w:right w:val="none" w:sz="0" w:space="0" w:color="auto"/>
          </w:divBdr>
        </w:div>
        <w:div w:id="801580971">
          <w:marLeft w:val="0"/>
          <w:marRight w:val="0"/>
          <w:marTop w:val="0"/>
          <w:marBottom w:val="0"/>
          <w:divBdr>
            <w:top w:val="none" w:sz="0" w:space="0" w:color="auto"/>
            <w:left w:val="none" w:sz="0" w:space="0" w:color="auto"/>
            <w:bottom w:val="none" w:sz="0" w:space="0" w:color="auto"/>
            <w:right w:val="none" w:sz="0" w:space="0" w:color="auto"/>
          </w:divBdr>
        </w:div>
        <w:div w:id="801652393">
          <w:marLeft w:val="0"/>
          <w:marRight w:val="0"/>
          <w:marTop w:val="0"/>
          <w:marBottom w:val="0"/>
          <w:divBdr>
            <w:top w:val="none" w:sz="0" w:space="0" w:color="auto"/>
            <w:left w:val="none" w:sz="0" w:space="0" w:color="auto"/>
            <w:bottom w:val="none" w:sz="0" w:space="0" w:color="auto"/>
            <w:right w:val="none" w:sz="0" w:space="0" w:color="auto"/>
          </w:divBdr>
        </w:div>
        <w:div w:id="813985822">
          <w:marLeft w:val="0"/>
          <w:marRight w:val="0"/>
          <w:marTop w:val="0"/>
          <w:marBottom w:val="0"/>
          <w:divBdr>
            <w:top w:val="none" w:sz="0" w:space="0" w:color="auto"/>
            <w:left w:val="none" w:sz="0" w:space="0" w:color="auto"/>
            <w:bottom w:val="none" w:sz="0" w:space="0" w:color="auto"/>
            <w:right w:val="none" w:sz="0" w:space="0" w:color="auto"/>
          </w:divBdr>
        </w:div>
        <w:div w:id="825900529">
          <w:marLeft w:val="0"/>
          <w:marRight w:val="0"/>
          <w:marTop w:val="0"/>
          <w:marBottom w:val="0"/>
          <w:divBdr>
            <w:top w:val="none" w:sz="0" w:space="0" w:color="auto"/>
            <w:left w:val="none" w:sz="0" w:space="0" w:color="auto"/>
            <w:bottom w:val="none" w:sz="0" w:space="0" w:color="auto"/>
            <w:right w:val="none" w:sz="0" w:space="0" w:color="auto"/>
          </w:divBdr>
        </w:div>
        <w:div w:id="895318601">
          <w:marLeft w:val="0"/>
          <w:marRight w:val="0"/>
          <w:marTop w:val="0"/>
          <w:marBottom w:val="0"/>
          <w:divBdr>
            <w:top w:val="single" w:sz="6" w:space="0" w:color="000000"/>
            <w:left w:val="single" w:sz="6" w:space="0" w:color="000000"/>
            <w:bottom w:val="single" w:sz="6" w:space="0" w:color="000000"/>
            <w:right w:val="single" w:sz="6" w:space="0" w:color="000000"/>
          </w:divBdr>
        </w:div>
        <w:div w:id="1120806785">
          <w:marLeft w:val="0"/>
          <w:marRight w:val="0"/>
          <w:marTop w:val="0"/>
          <w:marBottom w:val="0"/>
          <w:divBdr>
            <w:top w:val="none" w:sz="0" w:space="0" w:color="auto"/>
            <w:left w:val="none" w:sz="0" w:space="0" w:color="auto"/>
            <w:bottom w:val="none" w:sz="0" w:space="0" w:color="auto"/>
            <w:right w:val="none" w:sz="0" w:space="0" w:color="auto"/>
          </w:divBdr>
        </w:div>
        <w:div w:id="1157458067">
          <w:marLeft w:val="0"/>
          <w:marRight w:val="0"/>
          <w:marTop w:val="0"/>
          <w:marBottom w:val="0"/>
          <w:divBdr>
            <w:top w:val="none" w:sz="0" w:space="0" w:color="auto"/>
            <w:left w:val="none" w:sz="0" w:space="0" w:color="auto"/>
            <w:bottom w:val="none" w:sz="0" w:space="0" w:color="auto"/>
            <w:right w:val="none" w:sz="0" w:space="0" w:color="auto"/>
          </w:divBdr>
        </w:div>
        <w:div w:id="1204296014">
          <w:marLeft w:val="0"/>
          <w:marRight w:val="0"/>
          <w:marTop w:val="0"/>
          <w:marBottom w:val="0"/>
          <w:divBdr>
            <w:top w:val="none" w:sz="0" w:space="0" w:color="auto"/>
            <w:left w:val="none" w:sz="0" w:space="0" w:color="auto"/>
            <w:bottom w:val="none" w:sz="0" w:space="0" w:color="auto"/>
            <w:right w:val="none" w:sz="0" w:space="0" w:color="auto"/>
          </w:divBdr>
        </w:div>
        <w:div w:id="1243299571">
          <w:marLeft w:val="0"/>
          <w:marRight w:val="0"/>
          <w:marTop w:val="0"/>
          <w:marBottom w:val="0"/>
          <w:divBdr>
            <w:top w:val="none" w:sz="0" w:space="0" w:color="auto"/>
            <w:left w:val="none" w:sz="0" w:space="0" w:color="auto"/>
            <w:bottom w:val="none" w:sz="0" w:space="0" w:color="auto"/>
            <w:right w:val="none" w:sz="0" w:space="0" w:color="auto"/>
          </w:divBdr>
        </w:div>
        <w:div w:id="1287470934">
          <w:marLeft w:val="0"/>
          <w:marRight w:val="0"/>
          <w:marTop w:val="0"/>
          <w:marBottom w:val="0"/>
          <w:divBdr>
            <w:top w:val="single" w:sz="6" w:space="0" w:color="000000"/>
            <w:left w:val="single" w:sz="6" w:space="0" w:color="000000"/>
            <w:bottom w:val="single" w:sz="6" w:space="0" w:color="000000"/>
            <w:right w:val="single" w:sz="6" w:space="0" w:color="000000"/>
          </w:divBdr>
        </w:div>
        <w:div w:id="1299066877">
          <w:marLeft w:val="0"/>
          <w:marRight w:val="0"/>
          <w:marTop w:val="0"/>
          <w:marBottom w:val="0"/>
          <w:divBdr>
            <w:top w:val="none" w:sz="0" w:space="0" w:color="auto"/>
            <w:left w:val="none" w:sz="0" w:space="0" w:color="auto"/>
            <w:bottom w:val="none" w:sz="0" w:space="0" w:color="auto"/>
            <w:right w:val="none" w:sz="0" w:space="0" w:color="auto"/>
          </w:divBdr>
        </w:div>
        <w:div w:id="1303383442">
          <w:marLeft w:val="0"/>
          <w:marRight w:val="0"/>
          <w:marTop w:val="0"/>
          <w:marBottom w:val="0"/>
          <w:divBdr>
            <w:top w:val="none" w:sz="0" w:space="0" w:color="auto"/>
            <w:left w:val="none" w:sz="0" w:space="0" w:color="auto"/>
            <w:bottom w:val="none" w:sz="0" w:space="0" w:color="auto"/>
            <w:right w:val="none" w:sz="0" w:space="0" w:color="auto"/>
          </w:divBdr>
        </w:div>
        <w:div w:id="1316107369">
          <w:marLeft w:val="0"/>
          <w:marRight w:val="0"/>
          <w:marTop w:val="0"/>
          <w:marBottom w:val="0"/>
          <w:divBdr>
            <w:top w:val="none" w:sz="0" w:space="0" w:color="auto"/>
            <w:left w:val="none" w:sz="0" w:space="0" w:color="auto"/>
            <w:bottom w:val="none" w:sz="0" w:space="0" w:color="auto"/>
            <w:right w:val="none" w:sz="0" w:space="0" w:color="auto"/>
          </w:divBdr>
        </w:div>
        <w:div w:id="1340932238">
          <w:marLeft w:val="0"/>
          <w:marRight w:val="0"/>
          <w:marTop w:val="0"/>
          <w:marBottom w:val="0"/>
          <w:divBdr>
            <w:top w:val="none" w:sz="0" w:space="0" w:color="auto"/>
            <w:left w:val="none" w:sz="0" w:space="0" w:color="auto"/>
            <w:bottom w:val="none" w:sz="0" w:space="0" w:color="auto"/>
            <w:right w:val="none" w:sz="0" w:space="0" w:color="auto"/>
          </w:divBdr>
        </w:div>
        <w:div w:id="1377049309">
          <w:marLeft w:val="0"/>
          <w:marRight w:val="0"/>
          <w:marTop w:val="0"/>
          <w:marBottom w:val="0"/>
          <w:divBdr>
            <w:top w:val="none" w:sz="0" w:space="0" w:color="auto"/>
            <w:left w:val="none" w:sz="0" w:space="0" w:color="auto"/>
            <w:bottom w:val="none" w:sz="0" w:space="0" w:color="auto"/>
            <w:right w:val="none" w:sz="0" w:space="0" w:color="auto"/>
          </w:divBdr>
        </w:div>
        <w:div w:id="1404259769">
          <w:marLeft w:val="0"/>
          <w:marRight w:val="0"/>
          <w:marTop w:val="0"/>
          <w:marBottom w:val="0"/>
          <w:divBdr>
            <w:top w:val="none" w:sz="0" w:space="0" w:color="auto"/>
            <w:left w:val="none" w:sz="0" w:space="0" w:color="auto"/>
            <w:bottom w:val="none" w:sz="0" w:space="0" w:color="auto"/>
            <w:right w:val="none" w:sz="0" w:space="0" w:color="auto"/>
          </w:divBdr>
        </w:div>
        <w:div w:id="1581601495">
          <w:marLeft w:val="0"/>
          <w:marRight w:val="0"/>
          <w:marTop w:val="0"/>
          <w:marBottom w:val="0"/>
          <w:divBdr>
            <w:top w:val="none" w:sz="0" w:space="0" w:color="auto"/>
            <w:left w:val="none" w:sz="0" w:space="0" w:color="auto"/>
            <w:bottom w:val="none" w:sz="0" w:space="0" w:color="auto"/>
            <w:right w:val="none" w:sz="0" w:space="0" w:color="auto"/>
          </w:divBdr>
        </w:div>
        <w:div w:id="1612542446">
          <w:marLeft w:val="0"/>
          <w:marRight w:val="0"/>
          <w:marTop w:val="360"/>
          <w:marBottom w:val="360"/>
          <w:divBdr>
            <w:top w:val="none" w:sz="0" w:space="0" w:color="auto"/>
            <w:left w:val="none" w:sz="0" w:space="0" w:color="auto"/>
            <w:bottom w:val="none" w:sz="0" w:space="0" w:color="auto"/>
            <w:right w:val="none" w:sz="0" w:space="0" w:color="auto"/>
          </w:divBdr>
        </w:div>
        <w:div w:id="1660765676">
          <w:marLeft w:val="0"/>
          <w:marRight w:val="0"/>
          <w:marTop w:val="0"/>
          <w:marBottom w:val="0"/>
          <w:divBdr>
            <w:top w:val="none" w:sz="0" w:space="0" w:color="auto"/>
            <w:left w:val="none" w:sz="0" w:space="0" w:color="auto"/>
            <w:bottom w:val="none" w:sz="0" w:space="0" w:color="auto"/>
            <w:right w:val="none" w:sz="0" w:space="0" w:color="auto"/>
          </w:divBdr>
        </w:div>
        <w:div w:id="1668752779">
          <w:marLeft w:val="0"/>
          <w:marRight w:val="0"/>
          <w:marTop w:val="0"/>
          <w:marBottom w:val="0"/>
          <w:divBdr>
            <w:top w:val="none" w:sz="0" w:space="0" w:color="auto"/>
            <w:left w:val="none" w:sz="0" w:space="0" w:color="auto"/>
            <w:bottom w:val="none" w:sz="0" w:space="0" w:color="auto"/>
            <w:right w:val="none" w:sz="0" w:space="0" w:color="auto"/>
          </w:divBdr>
        </w:div>
        <w:div w:id="1710832498">
          <w:marLeft w:val="0"/>
          <w:marRight w:val="0"/>
          <w:marTop w:val="200"/>
          <w:marBottom w:val="0"/>
          <w:divBdr>
            <w:top w:val="none" w:sz="0" w:space="0" w:color="auto"/>
            <w:left w:val="none" w:sz="0" w:space="0" w:color="auto"/>
            <w:bottom w:val="none" w:sz="0" w:space="0" w:color="auto"/>
            <w:right w:val="none" w:sz="0" w:space="0" w:color="auto"/>
          </w:divBdr>
        </w:div>
        <w:div w:id="1718502422">
          <w:marLeft w:val="0"/>
          <w:marRight w:val="0"/>
          <w:marTop w:val="0"/>
          <w:marBottom w:val="0"/>
          <w:divBdr>
            <w:top w:val="none" w:sz="0" w:space="0" w:color="auto"/>
            <w:left w:val="none" w:sz="0" w:space="0" w:color="auto"/>
            <w:bottom w:val="none" w:sz="0" w:space="0" w:color="auto"/>
            <w:right w:val="none" w:sz="0" w:space="0" w:color="auto"/>
          </w:divBdr>
        </w:div>
        <w:div w:id="1745294968">
          <w:marLeft w:val="0"/>
          <w:marRight w:val="0"/>
          <w:marTop w:val="0"/>
          <w:marBottom w:val="0"/>
          <w:divBdr>
            <w:top w:val="none" w:sz="0" w:space="0" w:color="auto"/>
            <w:left w:val="none" w:sz="0" w:space="0" w:color="auto"/>
            <w:bottom w:val="none" w:sz="0" w:space="0" w:color="auto"/>
            <w:right w:val="none" w:sz="0" w:space="0" w:color="auto"/>
          </w:divBdr>
        </w:div>
        <w:div w:id="1791050159">
          <w:marLeft w:val="0"/>
          <w:marRight w:val="0"/>
          <w:marTop w:val="0"/>
          <w:marBottom w:val="0"/>
          <w:divBdr>
            <w:top w:val="none" w:sz="0" w:space="0" w:color="auto"/>
            <w:left w:val="none" w:sz="0" w:space="0" w:color="auto"/>
            <w:bottom w:val="none" w:sz="0" w:space="0" w:color="auto"/>
            <w:right w:val="none" w:sz="0" w:space="0" w:color="auto"/>
          </w:divBdr>
        </w:div>
        <w:div w:id="1960528827">
          <w:marLeft w:val="0"/>
          <w:marRight w:val="0"/>
          <w:marTop w:val="0"/>
          <w:marBottom w:val="0"/>
          <w:divBdr>
            <w:top w:val="none" w:sz="0" w:space="0" w:color="auto"/>
            <w:left w:val="none" w:sz="0" w:space="0" w:color="auto"/>
            <w:bottom w:val="none" w:sz="0" w:space="0" w:color="auto"/>
            <w:right w:val="none" w:sz="0" w:space="0" w:color="auto"/>
          </w:divBdr>
        </w:div>
        <w:div w:id="2003964473">
          <w:marLeft w:val="0"/>
          <w:marRight w:val="0"/>
          <w:marTop w:val="0"/>
          <w:marBottom w:val="0"/>
          <w:divBdr>
            <w:top w:val="single" w:sz="6" w:space="0" w:color="000000"/>
            <w:left w:val="single" w:sz="6" w:space="0" w:color="000000"/>
            <w:bottom w:val="single" w:sz="6" w:space="0" w:color="000000"/>
            <w:right w:val="single" w:sz="6" w:space="0" w:color="000000"/>
          </w:divBdr>
        </w:div>
        <w:div w:id="2029983609">
          <w:marLeft w:val="60"/>
          <w:marRight w:val="60"/>
          <w:marTop w:val="0"/>
          <w:marBottom w:val="0"/>
          <w:divBdr>
            <w:top w:val="none" w:sz="0" w:space="0" w:color="auto"/>
            <w:left w:val="none" w:sz="0" w:space="0" w:color="auto"/>
            <w:bottom w:val="none" w:sz="0" w:space="0" w:color="auto"/>
            <w:right w:val="none" w:sz="0" w:space="0" w:color="auto"/>
          </w:divBdr>
        </w:div>
        <w:div w:id="2125884988">
          <w:marLeft w:val="0"/>
          <w:marRight w:val="0"/>
          <w:marTop w:val="0"/>
          <w:marBottom w:val="0"/>
          <w:divBdr>
            <w:top w:val="none" w:sz="0" w:space="0" w:color="auto"/>
            <w:left w:val="none" w:sz="0" w:space="0" w:color="auto"/>
            <w:bottom w:val="none" w:sz="0" w:space="0" w:color="auto"/>
            <w:right w:val="none" w:sz="0" w:space="0" w:color="auto"/>
          </w:divBdr>
        </w:div>
      </w:divsChild>
    </w:div>
    <w:div w:id="1318150857">
      <w:bodyDiv w:val="1"/>
      <w:marLeft w:val="0"/>
      <w:marRight w:val="0"/>
      <w:marTop w:val="0"/>
      <w:marBottom w:val="0"/>
      <w:divBdr>
        <w:top w:val="none" w:sz="0" w:space="0" w:color="auto"/>
        <w:left w:val="none" w:sz="0" w:space="0" w:color="auto"/>
        <w:bottom w:val="none" w:sz="0" w:space="0" w:color="auto"/>
        <w:right w:val="none" w:sz="0" w:space="0" w:color="auto"/>
      </w:divBdr>
    </w:div>
    <w:div w:id="1332370436">
      <w:bodyDiv w:val="1"/>
      <w:marLeft w:val="0"/>
      <w:marRight w:val="0"/>
      <w:marTop w:val="0"/>
      <w:marBottom w:val="0"/>
      <w:divBdr>
        <w:top w:val="none" w:sz="0" w:space="0" w:color="auto"/>
        <w:left w:val="none" w:sz="0" w:space="0" w:color="auto"/>
        <w:bottom w:val="none" w:sz="0" w:space="0" w:color="auto"/>
        <w:right w:val="none" w:sz="0" w:space="0" w:color="auto"/>
      </w:divBdr>
    </w:div>
    <w:div w:id="1341156194">
      <w:bodyDiv w:val="1"/>
      <w:marLeft w:val="0"/>
      <w:marRight w:val="0"/>
      <w:marTop w:val="0"/>
      <w:marBottom w:val="0"/>
      <w:divBdr>
        <w:top w:val="none" w:sz="0" w:space="0" w:color="auto"/>
        <w:left w:val="none" w:sz="0" w:space="0" w:color="auto"/>
        <w:bottom w:val="none" w:sz="0" w:space="0" w:color="auto"/>
        <w:right w:val="none" w:sz="0" w:space="0" w:color="auto"/>
      </w:divBdr>
    </w:div>
    <w:div w:id="1355424326">
      <w:bodyDiv w:val="1"/>
      <w:marLeft w:val="0"/>
      <w:marRight w:val="0"/>
      <w:marTop w:val="0"/>
      <w:marBottom w:val="0"/>
      <w:divBdr>
        <w:top w:val="none" w:sz="0" w:space="0" w:color="auto"/>
        <w:left w:val="none" w:sz="0" w:space="0" w:color="auto"/>
        <w:bottom w:val="none" w:sz="0" w:space="0" w:color="auto"/>
        <w:right w:val="none" w:sz="0" w:space="0" w:color="auto"/>
      </w:divBdr>
    </w:div>
    <w:div w:id="1365596290">
      <w:bodyDiv w:val="1"/>
      <w:marLeft w:val="0"/>
      <w:marRight w:val="0"/>
      <w:marTop w:val="0"/>
      <w:marBottom w:val="0"/>
      <w:divBdr>
        <w:top w:val="none" w:sz="0" w:space="0" w:color="auto"/>
        <w:left w:val="none" w:sz="0" w:space="0" w:color="auto"/>
        <w:bottom w:val="none" w:sz="0" w:space="0" w:color="auto"/>
        <w:right w:val="none" w:sz="0" w:space="0" w:color="auto"/>
      </w:divBdr>
    </w:div>
    <w:div w:id="1399674083">
      <w:bodyDiv w:val="1"/>
      <w:marLeft w:val="0"/>
      <w:marRight w:val="0"/>
      <w:marTop w:val="0"/>
      <w:marBottom w:val="0"/>
      <w:divBdr>
        <w:top w:val="none" w:sz="0" w:space="0" w:color="auto"/>
        <w:left w:val="none" w:sz="0" w:space="0" w:color="auto"/>
        <w:bottom w:val="none" w:sz="0" w:space="0" w:color="auto"/>
        <w:right w:val="none" w:sz="0" w:space="0" w:color="auto"/>
      </w:divBdr>
    </w:div>
    <w:div w:id="1406686412">
      <w:bodyDiv w:val="1"/>
      <w:marLeft w:val="0"/>
      <w:marRight w:val="0"/>
      <w:marTop w:val="0"/>
      <w:marBottom w:val="0"/>
      <w:divBdr>
        <w:top w:val="none" w:sz="0" w:space="0" w:color="auto"/>
        <w:left w:val="none" w:sz="0" w:space="0" w:color="auto"/>
        <w:bottom w:val="none" w:sz="0" w:space="0" w:color="auto"/>
        <w:right w:val="none" w:sz="0" w:space="0" w:color="auto"/>
      </w:divBdr>
    </w:div>
    <w:div w:id="1420832332">
      <w:bodyDiv w:val="1"/>
      <w:marLeft w:val="0"/>
      <w:marRight w:val="0"/>
      <w:marTop w:val="0"/>
      <w:marBottom w:val="0"/>
      <w:divBdr>
        <w:top w:val="none" w:sz="0" w:space="0" w:color="auto"/>
        <w:left w:val="none" w:sz="0" w:space="0" w:color="auto"/>
        <w:bottom w:val="none" w:sz="0" w:space="0" w:color="auto"/>
        <w:right w:val="none" w:sz="0" w:space="0" w:color="auto"/>
      </w:divBdr>
    </w:div>
    <w:div w:id="1435831793">
      <w:bodyDiv w:val="1"/>
      <w:marLeft w:val="0"/>
      <w:marRight w:val="0"/>
      <w:marTop w:val="0"/>
      <w:marBottom w:val="0"/>
      <w:divBdr>
        <w:top w:val="none" w:sz="0" w:space="0" w:color="auto"/>
        <w:left w:val="none" w:sz="0" w:space="0" w:color="auto"/>
        <w:bottom w:val="none" w:sz="0" w:space="0" w:color="auto"/>
        <w:right w:val="none" w:sz="0" w:space="0" w:color="auto"/>
      </w:divBdr>
    </w:div>
    <w:div w:id="1442533804">
      <w:bodyDiv w:val="1"/>
      <w:marLeft w:val="0"/>
      <w:marRight w:val="0"/>
      <w:marTop w:val="0"/>
      <w:marBottom w:val="0"/>
      <w:divBdr>
        <w:top w:val="none" w:sz="0" w:space="0" w:color="auto"/>
        <w:left w:val="none" w:sz="0" w:space="0" w:color="auto"/>
        <w:bottom w:val="none" w:sz="0" w:space="0" w:color="auto"/>
        <w:right w:val="none" w:sz="0" w:space="0" w:color="auto"/>
      </w:divBdr>
    </w:div>
    <w:div w:id="1453942504">
      <w:bodyDiv w:val="1"/>
      <w:marLeft w:val="0"/>
      <w:marRight w:val="0"/>
      <w:marTop w:val="0"/>
      <w:marBottom w:val="0"/>
      <w:divBdr>
        <w:top w:val="none" w:sz="0" w:space="0" w:color="auto"/>
        <w:left w:val="none" w:sz="0" w:space="0" w:color="auto"/>
        <w:bottom w:val="none" w:sz="0" w:space="0" w:color="auto"/>
        <w:right w:val="none" w:sz="0" w:space="0" w:color="auto"/>
      </w:divBdr>
    </w:div>
    <w:div w:id="1468282466">
      <w:bodyDiv w:val="1"/>
      <w:marLeft w:val="0"/>
      <w:marRight w:val="0"/>
      <w:marTop w:val="0"/>
      <w:marBottom w:val="0"/>
      <w:divBdr>
        <w:top w:val="none" w:sz="0" w:space="0" w:color="auto"/>
        <w:left w:val="none" w:sz="0" w:space="0" w:color="auto"/>
        <w:bottom w:val="none" w:sz="0" w:space="0" w:color="auto"/>
        <w:right w:val="none" w:sz="0" w:space="0" w:color="auto"/>
      </w:divBdr>
    </w:div>
    <w:div w:id="1483614763">
      <w:bodyDiv w:val="1"/>
      <w:marLeft w:val="0"/>
      <w:marRight w:val="0"/>
      <w:marTop w:val="0"/>
      <w:marBottom w:val="0"/>
      <w:divBdr>
        <w:top w:val="none" w:sz="0" w:space="0" w:color="auto"/>
        <w:left w:val="none" w:sz="0" w:space="0" w:color="auto"/>
        <w:bottom w:val="none" w:sz="0" w:space="0" w:color="auto"/>
        <w:right w:val="none" w:sz="0" w:space="0" w:color="auto"/>
      </w:divBdr>
    </w:div>
    <w:div w:id="1486900017">
      <w:bodyDiv w:val="1"/>
      <w:marLeft w:val="0"/>
      <w:marRight w:val="0"/>
      <w:marTop w:val="0"/>
      <w:marBottom w:val="0"/>
      <w:divBdr>
        <w:top w:val="none" w:sz="0" w:space="0" w:color="auto"/>
        <w:left w:val="none" w:sz="0" w:space="0" w:color="auto"/>
        <w:bottom w:val="none" w:sz="0" w:space="0" w:color="auto"/>
        <w:right w:val="none" w:sz="0" w:space="0" w:color="auto"/>
      </w:divBdr>
    </w:div>
    <w:div w:id="1492135845">
      <w:bodyDiv w:val="1"/>
      <w:marLeft w:val="0"/>
      <w:marRight w:val="0"/>
      <w:marTop w:val="0"/>
      <w:marBottom w:val="0"/>
      <w:divBdr>
        <w:top w:val="none" w:sz="0" w:space="0" w:color="auto"/>
        <w:left w:val="none" w:sz="0" w:space="0" w:color="auto"/>
        <w:bottom w:val="none" w:sz="0" w:space="0" w:color="auto"/>
        <w:right w:val="none" w:sz="0" w:space="0" w:color="auto"/>
      </w:divBdr>
    </w:div>
    <w:div w:id="1501847911">
      <w:bodyDiv w:val="1"/>
      <w:marLeft w:val="0"/>
      <w:marRight w:val="0"/>
      <w:marTop w:val="0"/>
      <w:marBottom w:val="0"/>
      <w:divBdr>
        <w:top w:val="none" w:sz="0" w:space="0" w:color="auto"/>
        <w:left w:val="none" w:sz="0" w:space="0" w:color="auto"/>
        <w:bottom w:val="none" w:sz="0" w:space="0" w:color="auto"/>
        <w:right w:val="none" w:sz="0" w:space="0" w:color="auto"/>
      </w:divBdr>
    </w:div>
    <w:div w:id="1533106079">
      <w:bodyDiv w:val="1"/>
      <w:marLeft w:val="0"/>
      <w:marRight w:val="0"/>
      <w:marTop w:val="0"/>
      <w:marBottom w:val="0"/>
      <w:divBdr>
        <w:top w:val="none" w:sz="0" w:space="0" w:color="auto"/>
        <w:left w:val="none" w:sz="0" w:space="0" w:color="auto"/>
        <w:bottom w:val="none" w:sz="0" w:space="0" w:color="auto"/>
        <w:right w:val="none" w:sz="0" w:space="0" w:color="auto"/>
      </w:divBdr>
    </w:div>
    <w:div w:id="1533685831">
      <w:bodyDiv w:val="1"/>
      <w:marLeft w:val="0"/>
      <w:marRight w:val="0"/>
      <w:marTop w:val="0"/>
      <w:marBottom w:val="0"/>
      <w:divBdr>
        <w:top w:val="none" w:sz="0" w:space="0" w:color="auto"/>
        <w:left w:val="none" w:sz="0" w:space="0" w:color="auto"/>
        <w:bottom w:val="none" w:sz="0" w:space="0" w:color="auto"/>
        <w:right w:val="none" w:sz="0" w:space="0" w:color="auto"/>
      </w:divBdr>
    </w:div>
    <w:div w:id="1573083595">
      <w:bodyDiv w:val="1"/>
      <w:marLeft w:val="0"/>
      <w:marRight w:val="0"/>
      <w:marTop w:val="0"/>
      <w:marBottom w:val="0"/>
      <w:divBdr>
        <w:top w:val="none" w:sz="0" w:space="0" w:color="auto"/>
        <w:left w:val="none" w:sz="0" w:space="0" w:color="auto"/>
        <w:bottom w:val="none" w:sz="0" w:space="0" w:color="auto"/>
        <w:right w:val="none" w:sz="0" w:space="0" w:color="auto"/>
      </w:divBdr>
    </w:div>
    <w:div w:id="1610040477">
      <w:bodyDiv w:val="1"/>
      <w:marLeft w:val="0"/>
      <w:marRight w:val="0"/>
      <w:marTop w:val="0"/>
      <w:marBottom w:val="0"/>
      <w:divBdr>
        <w:top w:val="none" w:sz="0" w:space="0" w:color="auto"/>
        <w:left w:val="none" w:sz="0" w:space="0" w:color="auto"/>
        <w:bottom w:val="none" w:sz="0" w:space="0" w:color="auto"/>
        <w:right w:val="none" w:sz="0" w:space="0" w:color="auto"/>
      </w:divBdr>
      <w:divsChild>
        <w:div w:id="466244904">
          <w:marLeft w:val="60"/>
          <w:marRight w:val="60"/>
          <w:marTop w:val="0"/>
          <w:marBottom w:val="0"/>
          <w:divBdr>
            <w:top w:val="none" w:sz="0" w:space="0" w:color="auto"/>
            <w:left w:val="none" w:sz="0" w:space="0" w:color="auto"/>
            <w:bottom w:val="none" w:sz="0" w:space="0" w:color="auto"/>
            <w:right w:val="none" w:sz="0" w:space="0" w:color="auto"/>
          </w:divBdr>
        </w:div>
        <w:div w:id="137685789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11086898">
      <w:bodyDiv w:val="1"/>
      <w:marLeft w:val="0"/>
      <w:marRight w:val="0"/>
      <w:marTop w:val="0"/>
      <w:marBottom w:val="0"/>
      <w:divBdr>
        <w:top w:val="none" w:sz="0" w:space="0" w:color="auto"/>
        <w:left w:val="none" w:sz="0" w:space="0" w:color="auto"/>
        <w:bottom w:val="none" w:sz="0" w:space="0" w:color="auto"/>
        <w:right w:val="none" w:sz="0" w:space="0" w:color="auto"/>
      </w:divBdr>
    </w:div>
    <w:div w:id="1623656221">
      <w:bodyDiv w:val="1"/>
      <w:marLeft w:val="0"/>
      <w:marRight w:val="0"/>
      <w:marTop w:val="0"/>
      <w:marBottom w:val="0"/>
      <w:divBdr>
        <w:top w:val="none" w:sz="0" w:space="0" w:color="auto"/>
        <w:left w:val="none" w:sz="0" w:space="0" w:color="auto"/>
        <w:bottom w:val="none" w:sz="0" w:space="0" w:color="auto"/>
        <w:right w:val="none" w:sz="0" w:space="0" w:color="auto"/>
      </w:divBdr>
    </w:div>
    <w:div w:id="1628855865">
      <w:bodyDiv w:val="1"/>
      <w:marLeft w:val="0"/>
      <w:marRight w:val="0"/>
      <w:marTop w:val="0"/>
      <w:marBottom w:val="0"/>
      <w:divBdr>
        <w:top w:val="none" w:sz="0" w:space="0" w:color="auto"/>
        <w:left w:val="none" w:sz="0" w:space="0" w:color="auto"/>
        <w:bottom w:val="none" w:sz="0" w:space="0" w:color="auto"/>
        <w:right w:val="none" w:sz="0" w:space="0" w:color="auto"/>
      </w:divBdr>
    </w:div>
    <w:div w:id="1637834343">
      <w:bodyDiv w:val="1"/>
      <w:marLeft w:val="0"/>
      <w:marRight w:val="0"/>
      <w:marTop w:val="0"/>
      <w:marBottom w:val="0"/>
      <w:divBdr>
        <w:top w:val="none" w:sz="0" w:space="0" w:color="auto"/>
        <w:left w:val="none" w:sz="0" w:space="0" w:color="auto"/>
        <w:bottom w:val="none" w:sz="0" w:space="0" w:color="auto"/>
        <w:right w:val="none" w:sz="0" w:space="0" w:color="auto"/>
      </w:divBdr>
    </w:div>
    <w:div w:id="1663895032">
      <w:bodyDiv w:val="1"/>
      <w:marLeft w:val="0"/>
      <w:marRight w:val="0"/>
      <w:marTop w:val="0"/>
      <w:marBottom w:val="0"/>
      <w:divBdr>
        <w:top w:val="none" w:sz="0" w:space="0" w:color="auto"/>
        <w:left w:val="none" w:sz="0" w:space="0" w:color="auto"/>
        <w:bottom w:val="none" w:sz="0" w:space="0" w:color="auto"/>
        <w:right w:val="none" w:sz="0" w:space="0" w:color="auto"/>
      </w:divBdr>
    </w:div>
    <w:div w:id="1667244342">
      <w:bodyDiv w:val="1"/>
      <w:marLeft w:val="0"/>
      <w:marRight w:val="0"/>
      <w:marTop w:val="0"/>
      <w:marBottom w:val="0"/>
      <w:divBdr>
        <w:top w:val="none" w:sz="0" w:space="0" w:color="auto"/>
        <w:left w:val="none" w:sz="0" w:space="0" w:color="auto"/>
        <w:bottom w:val="none" w:sz="0" w:space="0" w:color="auto"/>
        <w:right w:val="none" w:sz="0" w:space="0" w:color="auto"/>
      </w:divBdr>
    </w:div>
    <w:div w:id="1669552589">
      <w:bodyDiv w:val="1"/>
      <w:marLeft w:val="0"/>
      <w:marRight w:val="0"/>
      <w:marTop w:val="0"/>
      <w:marBottom w:val="0"/>
      <w:divBdr>
        <w:top w:val="none" w:sz="0" w:space="0" w:color="auto"/>
        <w:left w:val="none" w:sz="0" w:space="0" w:color="auto"/>
        <w:bottom w:val="none" w:sz="0" w:space="0" w:color="auto"/>
        <w:right w:val="none" w:sz="0" w:space="0" w:color="auto"/>
      </w:divBdr>
    </w:div>
    <w:div w:id="1670673320">
      <w:bodyDiv w:val="1"/>
      <w:marLeft w:val="0"/>
      <w:marRight w:val="0"/>
      <w:marTop w:val="0"/>
      <w:marBottom w:val="0"/>
      <w:divBdr>
        <w:top w:val="none" w:sz="0" w:space="0" w:color="auto"/>
        <w:left w:val="none" w:sz="0" w:space="0" w:color="auto"/>
        <w:bottom w:val="none" w:sz="0" w:space="0" w:color="auto"/>
        <w:right w:val="none" w:sz="0" w:space="0" w:color="auto"/>
      </w:divBdr>
    </w:div>
    <w:div w:id="1671373019">
      <w:bodyDiv w:val="1"/>
      <w:marLeft w:val="0"/>
      <w:marRight w:val="0"/>
      <w:marTop w:val="0"/>
      <w:marBottom w:val="0"/>
      <w:divBdr>
        <w:top w:val="none" w:sz="0" w:space="0" w:color="auto"/>
        <w:left w:val="none" w:sz="0" w:space="0" w:color="auto"/>
        <w:bottom w:val="none" w:sz="0" w:space="0" w:color="auto"/>
        <w:right w:val="none" w:sz="0" w:space="0" w:color="auto"/>
      </w:divBdr>
    </w:div>
    <w:div w:id="1671567770">
      <w:bodyDiv w:val="1"/>
      <w:marLeft w:val="0"/>
      <w:marRight w:val="0"/>
      <w:marTop w:val="0"/>
      <w:marBottom w:val="0"/>
      <w:divBdr>
        <w:top w:val="none" w:sz="0" w:space="0" w:color="auto"/>
        <w:left w:val="none" w:sz="0" w:space="0" w:color="auto"/>
        <w:bottom w:val="none" w:sz="0" w:space="0" w:color="auto"/>
        <w:right w:val="none" w:sz="0" w:space="0" w:color="auto"/>
      </w:divBdr>
    </w:div>
    <w:div w:id="1696157255">
      <w:bodyDiv w:val="1"/>
      <w:marLeft w:val="0"/>
      <w:marRight w:val="0"/>
      <w:marTop w:val="0"/>
      <w:marBottom w:val="0"/>
      <w:divBdr>
        <w:top w:val="none" w:sz="0" w:space="0" w:color="auto"/>
        <w:left w:val="none" w:sz="0" w:space="0" w:color="auto"/>
        <w:bottom w:val="none" w:sz="0" w:space="0" w:color="auto"/>
        <w:right w:val="none" w:sz="0" w:space="0" w:color="auto"/>
      </w:divBdr>
    </w:div>
    <w:div w:id="1706128503">
      <w:bodyDiv w:val="1"/>
      <w:marLeft w:val="0"/>
      <w:marRight w:val="0"/>
      <w:marTop w:val="0"/>
      <w:marBottom w:val="0"/>
      <w:divBdr>
        <w:top w:val="none" w:sz="0" w:space="0" w:color="auto"/>
        <w:left w:val="none" w:sz="0" w:space="0" w:color="auto"/>
        <w:bottom w:val="none" w:sz="0" w:space="0" w:color="auto"/>
        <w:right w:val="none" w:sz="0" w:space="0" w:color="auto"/>
      </w:divBdr>
    </w:div>
    <w:div w:id="1706589622">
      <w:bodyDiv w:val="1"/>
      <w:marLeft w:val="0"/>
      <w:marRight w:val="0"/>
      <w:marTop w:val="0"/>
      <w:marBottom w:val="0"/>
      <w:divBdr>
        <w:top w:val="none" w:sz="0" w:space="0" w:color="auto"/>
        <w:left w:val="none" w:sz="0" w:space="0" w:color="auto"/>
        <w:bottom w:val="none" w:sz="0" w:space="0" w:color="auto"/>
        <w:right w:val="none" w:sz="0" w:space="0" w:color="auto"/>
      </w:divBdr>
    </w:div>
    <w:div w:id="1721199249">
      <w:bodyDiv w:val="1"/>
      <w:marLeft w:val="0"/>
      <w:marRight w:val="0"/>
      <w:marTop w:val="0"/>
      <w:marBottom w:val="0"/>
      <w:divBdr>
        <w:top w:val="none" w:sz="0" w:space="0" w:color="auto"/>
        <w:left w:val="none" w:sz="0" w:space="0" w:color="auto"/>
        <w:bottom w:val="none" w:sz="0" w:space="0" w:color="auto"/>
        <w:right w:val="none" w:sz="0" w:space="0" w:color="auto"/>
      </w:divBdr>
    </w:div>
    <w:div w:id="1729379015">
      <w:bodyDiv w:val="1"/>
      <w:marLeft w:val="0"/>
      <w:marRight w:val="0"/>
      <w:marTop w:val="0"/>
      <w:marBottom w:val="0"/>
      <w:divBdr>
        <w:top w:val="none" w:sz="0" w:space="0" w:color="auto"/>
        <w:left w:val="none" w:sz="0" w:space="0" w:color="auto"/>
        <w:bottom w:val="none" w:sz="0" w:space="0" w:color="auto"/>
        <w:right w:val="none" w:sz="0" w:space="0" w:color="auto"/>
      </w:divBdr>
    </w:div>
    <w:div w:id="1748260436">
      <w:bodyDiv w:val="1"/>
      <w:marLeft w:val="0"/>
      <w:marRight w:val="0"/>
      <w:marTop w:val="0"/>
      <w:marBottom w:val="0"/>
      <w:divBdr>
        <w:top w:val="none" w:sz="0" w:space="0" w:color="auto"/>
        <w:left w:val="none" w:sz="0" w:space="0" w:color="auto"/>
        <w:bottom w:val="none" w:sz="0" w:space="0" w:color="auto"/>
        <w:right w:val="none" w:sz="0" w:space="0" w:color="auto"/>
      </w:divBdr>
    </w:div>
    <w:div w:id="1758402690">
      <w:bodyDiv w:val="1"/>
      <w:marLeft w:val="0"/>
      <w:marRight w:val="0"/>
      <w:marTop w:val="0"/>
      <w:marBottom w:val="0"/>
      <w:divBdr>
        <w:top w:val="none" w:sz="0" w:space="0" w:color="auto"/>
        <w:left w:val="none" w:sz="0" w:space="0" w:color="auto"/>
        <w:bottom w:val="none" w:sz="0" w:space="0" w:color="auto"/>
        <w:right w:val="none" w:sz="0" w:space="0" w:color="auto"/>
      </w:divBdr>
    </w:div>
    <w:div w:id="1776242769">
      <w:bodyDiv w:val="1"/>
      <w:marLeft w:val="0"/>
      <w:marRight w:val="0"/>
      <w:marTop w:val="0"/>
      <w:marBottom w:val="0"/>
      <w:divBdr>
        <w:top w:val="none" w:sz="0" w:space="0" w:color="auto"/>
        <w:left w:val="none" w:sz="0" w:space="0" w:color="auto"/>
        <w:bottom w:val="none" w:sz="0" w:space="0" w:color="auto"/>
        <w:right w:val="none" w:sz="0" w:space="0" w:color="auto"/>
      </w:divBdr>
    </w:div>
    <w:div w:id="1784419299">
      <w:bodyDiv w:val="1"/>
      <w:marLeft w:val="0"/>
      <w:marRight w:val="0"/>
      <w:marTop w:val="0"/>
      <w:marBottom w:val="0"/>
      <w:divBdr>
        <w:top w:val="none" w:sz="0" w:space="0" w:color="auto"/>
        <w:left w:val="none" w:sz="0" w:space="0" w:color="auto"/>
        <w:bottom w:val="none" w:sz="0" w:space="0" w:color="auto"/>
        <w:right w:val="none" w:sz="0" w:space="0" w:color="auto"/>
      </w:divBdr>
    </w:div>
    <w:div w:id="1789348537">
      <w:bodyDiv w:val="1"/>
      <w:marLeft w:val="0"/>
      <w:marRight w:val="0"/>
      <w:marTop w:val="0"/>
      <w:marBottom w:val="0"/>
      <w:divBdr>
        <w:top w:val="none" w:sz="0" w:space="0" w:color="auto"/>
        <w:left w:val="none" w:sz="0" w:space="0" w:color="auto"/>
        <w:bottom w:val="none" w:sz="0" w:space="0" w:color="auto"/>
        <w:right w:val="none" w:sz="0" w:space="0" w:color="auto"/>
      </w:divBdr>
    </w:div>
    <w:div w:id="1800295079">
      <w:bodyDiv w:val="1"/>
      <w:marLeft w:val="0"/>
      <w:marRight w:val="0"/>
      <w:marTop w:val="0"/>
      <w:marBottom w:val="0"/>
      <w:divBdr>
        <w:top w:val="none" w:sz="0" w:space="0" w:color="auto"/>
        <w:left w:val="none" w:sz="0" w:space="0" w:color="auto"/>
        <w:bottom w:val="none" w:sz="0" w:space="0" w:color="auto"/>
        <w:right w:val="none" w:sz="0" w:space="0" w:color="auto"/>
      </w:divBdr>
    </w:div>
    <w:div w:id="1801805576">
      <w:bodyDiv w:val="1"/>
      <w:marLeft w:val="0"/>
      <w:marRight w:val="0"/>
      <w:marTop w:val="0"/>
      <w:marBottom w:val="0"/>
      <w:divBdr>
        <w:top w:val="none" w:sz="0" w:space="0" w:color="auto"/>
        <w:left w:val="none" w:sz="0" w:space="0" w:color="auto"/>
        <w:bottom w:val="none" w:sz="0" w:space="0" w:color="auto"/>
        <w:right w:val="none" w:sz="0" w:space="0" w:color="auto"/>
      </w:divBdr>
    </w:div>
    <w:div w:id="1806921177">
      <w:bodyDiv w:val="1"/>
      <w:marLeft w:val="0"/>
      <w:marRight w:val="0"/>
      <w:marTop w:val="0"/>
      <w:marBottom w:val="0"/>
      <w:divBdr>
        <w:top w:val="none" w:sz="0" w:space="0" w:color="auto"/>
        <w:left w:val="none" w:sz="0" w:space="0" w:color="auto"/>
        <w:bottom w:val="none" w:sz="0" w:space="0" w:color="auto"/>
        <w:right w:val="none" w:sz="0" w:space="0" w:color="auto"/>
      </w:divBdr>
    </w:div>
    <w:div w:id="1810515573">
      <w:bodyDiv w:val="1"/>
      <w:marLeft w:val="0"/>
      <w:marRight w:val="0"/>
      <w:marTop w:val="0"/>
      <w:marBottom w:val="0"/>
      <w:divBdr>
        <w:top w:val="none" w:sz="0" w:space="0" w:color="auto"/>
        <w:left w:val="none" w:sz="0" w:space="0" w:color="auto"/>
        <w:bottom w:val="none" w:sz="0" w:space="0" w:color="auto"/>
        <w:right w:val="none" w:sz="0" w:space="0" w:color="auto"/>
      </w:divBdr>
    </w:div>
    <w:div w:id="1812477066">
      <w:bodyDiv w:val="1"/>
      <w:marLeft w:val="0"/>
      <w:marRight w:val="0"/>
      <w:marTop w:val="0"/>
      <w:marBottom w:val="0"/>
      <w:divBdr>
        <w:top w:val="none" w:sz="0" w:space="0" w:color="auto"/>
        <w:left w:val="none" w:sz="0" w:space="0" w:color="auto"/>
        <w:bottom w:val="none" w:sz="0" w:space="0" w:color="auto"/>
        <w:right w:val="none" w:sz="0" w:space="0" w:color="auto"/>
      </w:divBdr>
    </w:div>
    <w:div w:id="1813014142">
      <w:bodyDiv w:val="1"/>
      <w:marLeft w:val="0"/>
      <w:marRight w:val="0"/>
      <w:marTop w:val="0"/>
      <w:marBottom w:val="0"/>
      <w:divBdr>
        <w:top w:val="none" w:sz="0" w:space="0" w:color="auto"/>
        <w:left w:val="none" w:sz="0" w:space="0" w:color="auto"/>
        <w:bottom w:val="none" w:sz="0" w:space="0" w:color="auto"/>
        <w:right w:val="none" w:sz="0" w:space="0" w:color="auto"/>
      </w:divBdr>
    </w:div>
    <w:div w:id="1813208245">
      <w:bodyDiv w:val="1"/>
      <w:marLeft w:val="0"/>
      <w:marRight w:val="0"/>
      <w:marTop w:val="0"/>
      <w:marBottom w:val="0"/>
      <w:divBdr>
        <w:top w:val="none" w:sz="0" w:space="0" w:color="auto"/>
        <w:left w:val="none" w:sz="0" w:space="0" w:color="auto"/>
        <w:bottom w:val="none" w:sz="0" w:space="0" w:color="auto"/>
        <w:right w:val="none" w:sz="0" w:space="0" w:color="auto"/>
      </w:divBdr>
    </w:div>
    <w:div w:id="1816022106">
      <w:bodyDiv w:val="1"/>
      <w:marLeft w:val="0"/>
      <w:marRight w:val="0"/>
      <w:marTop w:val="0"/>
      <w:marBottom w:val="0"/>
      <w:divBdr>
        <w:top w:val="none" w:sz="0" w:space="0" w:color="auto"/>
        <w:left w:val="none" w:sz="0" w:space="0" w:color="auto"/>
        <w:bottom w:val="none" w:sz="0" w:space="0" w:color="auto"/>
        <w:right w:val="none" w:sz="0" w:space="0" w:color="auto"/>
      </w:divBdr>
    </w:div>
    <w:div w:id="1829595928">
      <w:bodyDiv w:val="1"/>
      <w:marLeft w:val="0"/>
      <w:marRight w:val="0"/>
      <w:marTop w:val="0"/>
      <w:marBottom w:val="0"/>
      <w:divBdr>
        <w:top w:val="none" w:sz="0" w:space="0" w:color="auto"/>
        <w:left w:val="none" w:sz="0" w:space="0" w:color="auto"/>
        <w:bottom w:val="none" w:sz="0" w:space="0" w:color="auto"/>
        <w:right w:val="none" w:sz="0" w:space="0" w:color="auto"/>
      </w:divBdr>
    </w:div>
    <w:div w:id="1833135601">
      <w:bodyDiv w:val="1"/>
      <w:marLeft w:val="0"/>
      <w:marRight w:val="0"/>
      <w:marTop w:val="0"/>
      <w:marBottom w:val="0"/>
      <w:divBdr>
        <w:top w:val="none" w:sz="0" w:space="0" w:color="auto"/>
        <w:left w:val="none" w:sz="0" w:space="0" w:color="auto"/>
        <w:bottom w:val="none" w:sz="0" w:space="0" w:color="auto"/>
        <w:right w:val="none" w:sz="0" w:space="0" w:color="auto"/>
      </w:divBdr>
    </w:div>
    <w:div w:id="1837721191">
      <w:bodyDiv w:val="1"/>
      <w:marLeft w:val="0"/>
      <w:marRight w:val="0"/>
      <w:marTop w:val="0"/>
      <w:marBottom w:val="0"/>
      <w:divBdr>
        <w:top w:val="none" w:sz="0" w:space="0" w:color="auto"/>
        <w:left w:val="none" w:sz="0" w:space="0" w:color="auto"/>
        <w:bottom w:val="none" w:sz="0" w:space="0" w:color="auto"/>
        <w:right w:val="none" w:sz="0" w:space="0" w:color="auto"/>
      </w:divBdr>
    </w:div>
    <w:div w:id="1858033090">
      <w:bodyDiv w:val="1"/>
      <w:marLeft w:val="0"/>
      <w:marRight w:val="0"/>
      <w:marTop w:val="0"/>
      <w:marBottom w:val="0"/>
      <w:divBdr>
        <w:top w:val="none" w:sz="0" w:space="0" w:color="auto"/>
        <w:left w:val="none" w:sz="0" w:space="0" w:color="auto"/>
        <w:bottom w:val="none" w:sz="0" w:space="0" w:color="auto"/>
        <w:right w:val="none" w:sz="0" w:space="0" w:color="auto"/>
      </w:divBdr>
    </w:div>
    <w:div w:id="1869220337">
      <w:bodyDiv w:val="1"/>
      <w:marLeft w:val="0"/>
      <w:marRight w:val="0"/>
      <w:marTop w:val="0"/>
      <w:marBottom w:val="0"/>
      <w:divBdr>
        <w:top w:val="none" w:sz="0" w:space="0" w:color="auto"/>
        <w:left w:val="none" w:sz="0" w:space="0" w:color="auto"/>
        <w:bottom w:val="none" w:sz="0" w:space="0" w:color="auto"/>
        <w:right w:val="none" w:sz="0" w:space="0" w:color="auto"/>
      </w:divBdr>
    </w:div>
    <w:div w:id="1881555419">
      <w:bodyDiv w:val="1"/>
      <w:marLeft w:val="0"/>
      <w:marRight w:val="0"/>
      <w:marTop w:val="0"/>
      <w:marBottom w:val="0"/>
      <w:divBdr>
        <w:top w:val="none" w:sz="0" w:space="0" w:color="auto"/>
        <w:left w:val="none" w:sz="0" w:space="0" w:color="auto"/>
        <w:bottom w:val="none" w:sz="0" w:space="0" w:color="auto"/>
        <w:right w:val="none" w:sz="0" w:space="0" w:color="auto"/>
      </w:divBdr>
    </w:div>
    <w:div w:id="1883402454">
      <w:bodyDiv w:val="1"/>
      <w:marLeft w:val="0"/>
      <w:marRight w:val="0"/>
      <w:marTop w:val="0"/>
      <w:marBottom w:val="0"/>
      <w:divBdr>
        <w:top w:val="none" w:sz="0" w:space="0" w:color="auto"/>
        <w:left w:val="none" w:sz="0" w:space="0" w:color="auto"/>
        <w:bottom w:val="none" w:sz="0" w:space="0" w:color="auto"/>
        <w:right w:val="none" w:sz="0" w:space="0" w:color="auto"/>
      </w:divBdr>
    </w:div>
    <w:div w:id="1883595281">
      <w:bodyDiv w:val="1"/>
      <w:marLeft w:val="0"/>
      <w:marRight w:val="0"/>
      <w:marTop w:val="0"/>
      <w:marBottom w:val="0"/>
      <w:divBdr>
        <w:top w:val="none" w:sz="0" w:space="0" w:color="auto"/>
        <w:left w:val="none" w:sz="0" w:space="0" w:color="auto"/>
        <w:bottom w:val="none" w:sz="0" w:space="0" w:color="auto"/>
        <w:right w:val="none" w:sz="0" w:space="0" w:color="auto"/>
      </w:divBdr>
    </w:div>
    <w:div w:id="1885948827">
      <w:bodyDiv w:val="1"/>
      <w:marLeft w:val="0"/>
      <w:marRight w:val="0"/>
      <w:marTop w:val="0"/>
      <w:marBottom w:val="0"/>
      <w:divBdr>
        <w:top w:val="none" w:sz="0" w:space="0" w:color="auto"/>
        <w:left w:val="none" w:sz="0" w:space="0" w:color="auto"/>
        <w:bottom w:val="none" w:sz="0" w:space="0" w:color="auto"/>
        <w:right w:val="none" w:sz="0" w:space="0" w:color="auto"/>
      </w:divBdr>
    </w:div>
    <w:div w:id="1896236765">
      <w:bodyDiv w:val="1"/>
      <w:marLeft w:val="0"/>
      <w:marRight w:val="0"/>
      <w:marTop w:val="0"/>
      <w:marBottom w:val="0"/>
      <w:divBdr>
        <w:top w:val="none" w:sz="0" w:space="0" w:color="auto"/>
        <w:left w:val="none" w:sz="0" w:space="0" w:color="auto"/>
        <w:bottom w:val="none" w:sz="0" w:space="0" w:color="auto"/>
        <w:right w:val="none" w:sz="0" w:space="0" w:color="auto"/>
      </w:divBdr>
    </w:div>
    <w:div w:id="1903980642">
      <w:bodyDiv w:val="1"/>
      <w:marLeft w:val="0"/>
      <w:marRight w:val="0"/>
      <w:marTop w:val="0"/>
      <w:marBottom w:val="0"/>
      <w:divBdr>
        <w:top w:val="none" w:sz="0" w:space="0" w:color="auto"/>
        <w:left w:val="none" w:sz="0" w:space="0" w:color="auto"/>
        <w:bottom w:val="none" w:sz="0" w:space="0" w:color="auto"/>
        <w:right w:val="none" w:sz="0" w:space="0" w:color="auto"/>
      </w:divBdr>
    </w:div>
    <w:div w:id="1928028423">
      <w:bodyDiv w:val="1"/>
      <w:marLeft w:val="0"/>
      <w:marRight w:val="0"/>
      <w:marTop w:val="0"/>
      <w:marBottom w:val="0"/>
      <w:divBdr>
        <w:top w:val="none" w:sz="0" w:space="0" w:color="auto"/>
        <w:left w:val="none" w:sz="0" w:space="0" w:color="auto"/>
        <w:bottom w:val="none" w:sz="0" w:space="0" w:color="auto"/>
        <w:right w:val="none" w:sz="0" w:space="0" w:color="auto"/>
      </w:divBdr>
    </w:div>
    <w:div w:id="1937132913">
      <w:bodyDiv w:val="1"/>
      <w:marLeft w:val="0"/>
      <w:marRight w:val="0"/>
      <w:marTop w:val="0"/>
      <w:marBottom w:val="0"/>
      <w:divBdr>
        <w:top w:val="none" w:sz="0" w:space="0" w:color="auto"/>
        <w:left w:val="none" w:sz="0" w:space="0" w:color="auto"/>
        <w:bottom w:val="none" w:sz="0" w:space="0" w:color="auto"/>
        <w:right w:val="none" w:sz="0" w:space="0" w:color="auto"/>
      </w:divBdr>
    </w:div>
    <w:div w:id="1937518919">
      <w:bodyDiv w:val="1"/>
      <w:marLeft w:val="0"/>
      <w:marRight w:val="0"/>
      <w:marTop w:val="0"/>
      <w:marBottom w:val="0"/>
      <w:divBdr>
        <w:top w:val="none" w:sz="0" w:space="0" w:color="auto"/>
        <w:left w:val="none" w:sz="0" w:space="0" w:color="auto"/>
        <w:bottom w:val="none" w:sz="0" w:space="0" w:color="auto"/>
        <w:right w:val="none" w:sz="0" w:space="0" w:color="auto"/>
      </w:divBdr>
    </w:div>
    <w:div w:id="1948806170">
      <w:bodyDiv w:val="1"/>
      <w:marLeft w:val="0"/>
      <w:marRight w:val="0"/>
      <w:marTop w:val="0"/>
      <w:marBottom w:val="0"/>
      <w:divBdr>
        <w:top w:val="none" w:sz="0" w:space="0" w:color="auto"/>
        <w:left w:val="none" w:sz="0" w:space="0" w:color="auto"/>
        <w:bottom w:val="none" w:sz="0" w:space="0" w:color="auto"/>
        <w:right w:val="none" w:sz="0" w:space="0" w:color="auto"/>
      </w:divBdr>
    </w:div>
    <w:div w:id="1965381138">
      <w:bodyDiv w:val="1"/>
      <w:marLeft w:val="0"/>
      <w:marRight w:val="0"/>
      <w:marTop w:val="0"/>
      <w:marBottom w:val="0"/>
      <w:divBdr>
        <w:top w:val="none" w:sz="0" w:space="0" w:color="auto"/>
        <w:left w:val="none" w:sz="0" w:space="0" w:color="auto"/>
        <w:bottom w:val="none" w:sz="0" w:space="0" w:color="auto"/>
        <w:right w:val="none" w:sz="0" w:space="0" w:color="auto"/>
      </w:divBdr>
    </w:div>
    <w:div w:id="1970672712">
      <w:bodyDiv w:val="1"/>
      <w:marLeft w:val="0"/>
      <w:marRight w:val="0"/>
      <w:marTop w:val="0"/>
      <w:marBottom w:val="0"/>
      <w:divBdr>
        <w:top w:val="none" w:sz="0" w:space="0" w:color="auto"/>
        <w:left w:val="none" w:sz="0" w:space="0" w:color="auto"/>
        <w:bottom w:val="none" w:sz="0" w:space="0" w:color="auto"/>
        <w:right w:val="none" w:sz="0" w:space="0" w:color="auto"/>
      </w:divBdr>
    </w:div>
    <w:div w:id="1974679022">
      <w:bodyDiv w:val="1"/>
      <w:marLeft w:val="0"/>
      <w:marRight w:val="0"/>
      <w:marTop w:val="0"/>
      <w:marBottom w:val="0"/>
      <w:divBdr>
        <w:top w:val="none" w:sz="0" w:space="0" w:color="auto"/>
        <w:left w:val="none" w:sz="0" w:space="0" w:color="auto"/>
        <w:bottom w:val="none" w:sz="0" w:space="0" w:color="auto"/>
        <w:right w:val="none" w:sz="0" w:space="0" w:color="auto"/>
      </w:divBdr>
    </w:div>
    <w:div w:id="1981034056">
      <w:bodyDiv w:val="1"/>
      <w:marLeft w:val="0"/>
      <w:marRight w:val="0"/>
      <w:marTop w:val="0"/>
      <w:marBottom w:val="0"/>
      <w:divBdr>
        <w:top w:val="none" w:sz="0" w:space="0" w:color="auto"/>
        <w:left w:val="none" w:sz="0" w:space="0" w:color="auto"/>
        <w:bottom w:val="none" w:sz="0" w:space="0" w:color="auto"/>
        <w:right w:val="none" w:sz="0" w:space="0" w:color="auto"/>
      </w:divBdr>
    </w:div>
    <w:div w:id="1984655935">
      <w:bodyDiv w:val="1"/>
      <w:marLeft w:val="0"/>
      <w:marRight w:val="0"/>
      <w:marTop w:val="0"/>
      <w:marBottom w:val="0"/>
      <w:divBdr>
        <w:top w:val="none" w:sz="0" w:space="0" w:color="auto"/>
        <w:left w:val="none" w:sz="0" w:space="0" w:color="auto"/>
        <w:bottom w:val="none" w:sz="0" w:space="0" w:color="auto"/>
        <w:right w:val="none" w:sz="0" w:space="0" w:color="auto"/>
      </w:divBdr>
    </w:div>
    <w:div w:id="2009139980">
      <w:bodyDiv w:val="1"/>
      <w:marLeft w:val="0"/>
      <w:marRight w:val="0"/>
      <w:marTop w:val="0"/>
      <w:marBottom w:val="0"/>
      <w:divBdr>
        <w:top w:val="none" w:sz="0" w:space="0" w:color="auto"/>
        <w:left w:val="none" w:sz="0" w:space="0" w:color="auto"/>
        <w:bottom w:val="none" w:sz="0" w:space="0" w:color="auto"/>
        <w:right w:val="none" w:sz="0" w:space="0" w:color="auto"/>
      </w:divBdr>
    </w:div>
    <w:div w:id="2029325989">
      <w:bodyDiv w:val="1"/>
      <w:marLeft w:val="0"/>
      <w:marRight w:val="0"/>
      <w:marTop w:val="0"/>
      <w:marBottom w:val="0"/>
      <w:divBdr>
        <w:top w:val="none" w:sz="0" w:space="0" w:color="auto"/>
        <w:left w:val="none" w:sz="0" w:space="0" w:color="auto"/>
        <w:bottom w:val="none" w:sz="0" w:space="0" w:color="auto"/>
        <w:right w:val="none" w:sz="0" w:space="0" w:color="auto"/>
      </w:divBdr>
    </w:div>
    <w:div w:id="2041585736">
      <w:bodyDiv w:val="1"/>
      <w:marLeft w:val="0"/>
      <w:marRight w:val="0"/>
      <w:marTop w:val="0"/>
      <w:marBottom w:val="0"/>
      <w:divBdr>
        <w:top w:val="none" w:sz="0" w:space="0" w:color="auto"/>
        <w:left w:val="none" w:sz="0" w:space="0" w:color="auto"/>
        <w:bottom w:val="none" w:sz="0" w:space="0" w:color="auto"/>
        <w:right w:val="none" w:sz="0" w:space="0" w:color="auto"/>
      </w:divBdr>
    </w:div>
    <w:div w:id="2068722237">
      <w:bodyDiv w:val="1"/>
      <w:marLeft w:val="0"/>
      <w:marRight w:val="0"/>
      <w:marTop w:val="0"/>
      <w:marBottom w:val="0"/>
      <w:divBdr>
        <w:top w:val="none" w:sz="0" w:space="0" w:color="auto"/>
        <w:left w:val="none" w:sz="0" w:space="0" w:color="auto"/>
        <w:bottom w:val="none" w:sz="0" w:space="0" w:color="auto"/>
        <w:right w:val="none" w:sz="0" w:space="0" w:color="auto"/>
      </w:divBdr>
    </w:div>
    <w:div w:id="2078742017">
      <w:bodyDiv w:val="1"/>
      <w:marLeft w:val="0"/>
      <w:marRight w:val="0"/>
      <w:marTop w:val="0"/>
      <w:marBottom w:val="0"/>
      <w:divBdr>
        <w:top w:val="none" w:sz="0" w:space="0" w:color="auto"/>
        <w:left w:val="none" w:sz="0" w:space="0" w:color="auto"/>
        <w:bottom w:val="none" w:sz="0" w:space="0" w:color="auto"/>
        <w:right w:val="none" w:sz="0" w:space="0" w:color="auto"/>
      </w:divBdr>
    </w:div>
    <w:div w:id="2086218227">
      <w:bodyDiv w:val="1"/>
      <w:marLeft w:val="0"/>
      <w:marRight w:val="0"/>
      <w:marTop w:val="0"/>
      <w:marBottom w:val="0"/>
      <w:divBdr>
        <w:top w:val="none" w:sz="0" w:space="0" w:color="auto"/>
        <w:left w:val="none" w:sz="0" w:space="0" w:color="auto"/>
        <w:bottom w:val="none" w:sz="0" w:space="0" w:color="auto"/>
        <w:right w:val="none" w:sz="0" w:space="0" w:color="auto"/>
      </w:divBdr>
    </w:div>
    <w:div w:id="2098399158">
      <w:bodyDiv w:val="1"/>
      <w:marLeft w:val="0"/>
      <w:marRight w:val="0"/>
      <w:marTop w:val="0"/>
      <w:marBottom w:val="0"/>
      <w:divBdr>
        <w:top w:val="none" w:sz="0" w:space="0" w:color="auto"/>
        <w:left w:val="none" w:sz="0" w:space="0" w:color="auto"/>
        <w:bottom w:val="none" w:sz="0" w:space="0" w:color="auto"/>
        <w:right w:val="none" w:sz="0" w:space="0" w:color="auto"/>
      </w:divBdr>
    </w:div>
    <w:div w:id="2112310834">
      <w:bodyDiv w:val="1"/>
      <w:marLeft w:val="0"/>
      <w:marRight w:val="0"/>
      <w:marTop w:val="0"/>
      <w:marBottom w:val="0"/>
      <w:divBdr>
        <w:top w:val="none" w:sz="0" w:space="0" w:color="auto"/>
        <w:left w:val="none" w:sz="0" w:space="0" w:color="auto"/>
        <w:bottom w:val="none" w:sz="0" w:space="0" w:color="auto"/>
        <w:right w:val="none" w:sz="0" w:space="0" w:color="auto"/>
      </w:divBdr>
    </w:div>
    <w:div w:id="2114789260">
      <w:bodyDiv w:val="1"/>
      <w:marLeft w:val="0"/>
      <w:marRight w:val="0"/>
      <w:marTop w:val="0"/>
      <w:marBottom w:val="0"/>
      <w:divBdr>
        <w:top w:val="none" w:sz="0" w:space="0" w:color="auto"/>
        <w:left w:val="none" w:sz="0" w:space="0" w:color="auto"/>
        <w:bottom w:val="none" w:sz="0" w:space="0" w:color="auto"/>
        <w:right w:val="none" w:sz="0" w:space="0" w:color="auto"/>
      </w:divBdr>
    </w:div>
    <w:div w:id="2118476319">
      <w:bodyDiv w:val="1"/>
      <w:marLeft w:val="0"/>
      <w:marRight w:val="0"/>
      <w:marTop w:val="0"/>
      <w:marBottom w:val="0"/>
      <w:divBdr>
        <w:top w:val="none" w:sz="0" w:space="0" w:color="auto"/>
        <w:left w:val="none" w:sz="0" w:space="0" w:color="auto"/>
        <w:bottom w:val="none" w:sz="0" w:space="0" w:color="auto"/>
        <w:right w:val="none" w:sz="0" w:space="0" w:color="auto"/>
      </w:divBdr>
    </w:div>
    <w:div w:id="2127306354">
      <w:bodyDiv w:val="1"/>
      <w:marLeft w:val="0"/>
      <w:marRight w:val="0"/>
      <w:marTop w:val="0"/>
      <w:marBottom w:val="0"/>
      <w:divBdr>
        <w:top w:val="none" w:sz="0" w:space="0" w:color="auto"/>
        <w:left w:val="none" w:sz="0" w:space="0" w:color="auto"/>
        <w:bottom w:val="none" w:sz="0" w:space="0" w:color="auto"/>
        <w:right w:val="none" w:sz="0" w:space="0" w:color="auto"/>
      </w:divBdr>
    </w:div>
    <w:div w:id="2131703963">
      <w:bodyDiv w:val="1"/>
      <w:marLeft w:val="0"/>
      <w:marRight w:val="0"/>
      <w:marTop w:val="0"/>
      <w:marBottom w:val="0"/>
      <w:divBdr>
        <w:top w:val="none" w:sz="0" w:space="0" w:color="auto"/>
        <w:left w:val="none" w:sz="0" w:space="0" w:color="auto"/>
        <w:bottom w:val="none" w:sz="0" w:space="0" w:color="auto"/>
        <w:right w:val="none" w:sz="0" w:space="0" w:color="auto"/>
      </w:divBdr>
    </w:div>
    <w:div w:id="2132899115">
      <w:bodyDiv w:val="1"/>
      <w:marLeft w:val="0"/>
      <w:marRight w:val="0"/>
      <w:marTop w:val="0"/>
      <w:marBottom w:val="0"/>
      <w:divBdr>
        <w:top w:val="none" w:sz="0" w:space="0" w:color="auto"/>
        <w:left w:val="none" w:sz="0" w:space="0" w:color="auto"/>
        <w:bottom w:val="none" w:sz="0" w:space="0" w:color="auto"/>
        <w:right w:val="none" w:sz="0" w:space="0" w:color="auto"/>
      </w:divBdr>
    </w:div>
    <w:div w:id="2136555060">
      <w:bodyDiv w:val="1"/>
      <w:marLeft w:val="0"/>
      <w:marRight w:val="0"/>
      <w:marTop w:val="0"/>
      <w:marBottom w:val="0"/>
      <w:divBdr>
        <w:top w:val="none" w:sz="0" w:space="0" w:color="auto"/>
        <w:left w:val="none" w:sz="0" w:space="0" w:color="auto"/>
        <w:bottom w:val="none" w:sz="0" w:space="0" w:color="auto"/>
        <w:right w:val="none" w:sz="0" w:space="0" w:color="auto"/>
      </w:divBdr>
    </w:div>
    <w:div w:id="2140104927">
      <w:bodyDiv w:val="1"/>
      <w:marLeft w:val="0"/>
      <w:marRight w:val="0"/>
      <w:marTop w:val="0"/>
      <w:marBottom w:val="0"/>
      <w:divBdr>
        <w:top w:val="none" w:sz="0" w:space="0" w:color="auto"/>
        <w:left w:val="none" w:sz="0" w:space="0" w:color="auto"/>
        <w:bottom w:val="none" w:sz="0" w:space="0" w:color="auto"/>
        <w:right w:val="none" w:sz="0" w:space="0" w:color="auto"/>
      </w:divBdr>
    </w:div>
    <w:div w:id="214473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putados.gob.mx/LeyesBiblio/ref/lisr.htm" TargetMode="External"/><Relationship Id="rId117" Type="http://schemas.openxmlformats.org/officeDocument/2006/relationships/hyperlink" Target="mailto:judith.alcazar@finanzasoaxaca.gob.mx" TargetMode="External"/><Relationship Id="rId21" Type="http://schemas.openxmlformats.org/officeDocument/2006/relationships/hyperlink" Target="http://www.diputados.gob.mx/LeyesBiblio/ref/lfd.htm" TargetMode="External"/><Relationship Id="rId42" Type="http://schemas.openxmlformats.org/officeDocument/2006/relationships/hyperlink" Target="javascript:void(window.open(%22fichaOrdenamiento.php?idArchivo=87205&amp;ambito=estatal%22,%22%22,%22width=495,height=370,left=50,top=50,scrollbars=yes%22))" TargetMode="External"/><Relationship Id="rId47" Type="http://schemas.openxmlformats.org/officeDocument/2006/relationships/image" Target="media/image6.emf"/><Relationship Id="rId63" Type="http://schemas.openxmlformats.org/officeDocument/2006/relationships/hyperlink" Target="mailto:oscar.azamar@finanzasoaxaca.gob.com" TargetMode="External"/><Relationship Id="rId68" Type="http://schemas.openxmlformats.org/officeDocument/2006/relationships/hyperlink" Target="mailto:gely253@hotmail.com" TargetMode="External"/><Relationship Id="rId84" Type="http://schemas.openxmlformats.org/officeDocument/2006/relationships/hyperlink" Target="mailto:virgilio.mendoza@finanzasoaxaca.gob.mx" TargetMode="External"/><Relationship Id="rId89" Type="http://schemas.openxmlformats.org/officeDocument/2006/relationships/hyperlink" Target="mailto:alejandro.paz@finanzasoaxaca.gob.mx" TargetMode="External"/><Relationship Id="rId112" Type="http://schemas.openxmlformats.org/officeDocument/2006/relationships/hyperlink" Target="mailto:yaneli.jarquin@finanzasoaxaca.gob.mx" TargetMode="External"/><Relationship Id="rId133" Type="http://schemas.openxmlformats.org/officeDocument/2006/relationships/hyperlink" Target="mailto:eduardo.martinez@finanzasoaxaca.gob.mx" TargetMode="External"/><Relationship Id="rId138" Type="http://schemas.openxmlformats.org/officeDocument/2006/relationships/hyperlink" Target="mailto:hugo.cordova@finanzasoaxaca.gob.mx" TargetMode="External"/><Relationship Id="rId16" Type="http://schemas.openxmlformats.org/officeDocument/2006/relationships/hyperlink" Target="http://www.diputados.gob.mx/LeyesBiblio/ref/loapf.htm" TargetMode="External"/><Relationship Id="rId107" Type="http://schemas.openxmlformats.org/officeDocument/2006/relationships/hyperlink" Target="mailto:ariel.gutierrez@finanzasoaxaca.gob.mx" TargetMode="External"/><Relationship Id="rId11" Type="http://schemas.openxmlformats.org/officeDocument/2006/relationships/hyperlink" Target="http://www.diputados.gob.mx/LeyesBiblio/ref/lamp.htm" TargetMode="External"/><Relationship Id="rId32" Type="http://schemas.openxmlformats.org/officeDocument/2006/relationships/hyperlink" Target="http://www.diputados.gob.mx/LeyesBiblio/ref/lcndh.htm" TargetMode="External"/><Relationship Id="rId37" Type="http://schemas.openxmlformats.org/officeDocument/2006/relationships/hyperlink" Target="http://www.diputados.gob.mx/LeyesBiblio/ref/cff.htm" TargetMode="External"/><Relationship Id="rId53" Type="http://schemas.openxmlformats.org/officeDocument/2006/relationships/image" Target="media/image12.emf"/><Relationship Id="rId58" Type="http://schemas.openxmlformats.org/officeDocument/2006/relationships/hyperlink" Target="mailto:antonio.lopez@finanzasoaxca.gob.mx" TargetMode="External"/><Relationship Id="rId74" Type="http://schemas.openxmlformats.org/officeDocument/2006/relationships/hyperlink" Target="mailto:itai.gomez@finanzasoaxaca.gob.mx&#160;" TargetMode="External"/><Relationship Id="rId79" Type="http://schemas.openxmlformats.org/officeDocument/2006/relationships/hyperlink" Target="mailto:csu1oaxaca@hotmail.com" TargetMode="External"/><Relationship Id="rId102" Type="http://schemas.openxmlformats.org/officeDocument/2006/relationships/hyperlink" Target="mailto:jaqtamayo@gmail.com" TargetMode="External"/><Relationship Id="rId123" Type="http://schemas.openxmlformats.org/officeDocument/2006/relationships/hyperlink" Target="mailto:elizabeth.gomez@finanzasoaxaca.gob.mx" TargetMode="External"/><Relationship Id="rId128" Type="http://schemas.openxmlformats.org/officeDocument/2006/relationships/hyperlink" Target="mailto:iris.ramirez@finanzasoaxaca.gob.mx" TargetMode="External"/><Relationship Id="rId144" Type="http://schemas.openxmlformats.org/officeDocument/2006/relationships/hyperlink" Target="mailto:mireya.lopez@finanzasoaxaca.gob.mx"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mailto:laura.venegas@finanzasoaxaca.gob.mx" TargetMode="External"/><Relationship Id="rId95" Type="http://schemas.openxmlformats.org/officeDocument/2006/relationships/hyperlink" Target="mailto:mvzjosejuan@hotmail.com" TargetMode="External"/><Relationship Id="rId22" Type="http://schemas.openxmlformats.org/officeDocument/2006/relationships/hyperlink" Target="http://www.diputados.gob.mx/LeyesBiblio/ref/lft.htm" TargetMode="External"/><Relationship Id="rId27" Type="http://schemas.openxmlformats.org/officeDocument/2006/relationships/hyperlink" Target="http://www.diputados.gob.mx/LeyesBiblio/ref/ladua.htm" TargetMode="External"/><Relationship Id="rId43" Type="http://schemas.openxmlformats.org/officeDocument/2006/relationships/image" Target="media/image2.png"/><Relationship Id="rId48" Type="http://schemas.openxmlformats.org/officeDocument/2006/relationships/image" Target="media/image7.emf"/><Relationship Id="rId64" Type="http://schemas.openxmlformats.org/officeDocument/2006/relationships/hyperlink" Target="mailto:jorge.carbonell@finanzasoaxaca.gob.mx" TargetMode="External"/><Relationship Id="rId69" Type="http://schemas.openxmlformats.org/officeDocument/2006/relationships/hyperlink" Target="mailto:plinio.acosta@finanzasoaxaca.gob.mx" TargetMode="External"/><Relationship Id="rId113" Type="http://schemas.openxmlformats.org/officeDocument/2006/relationships/hyperlink" Target="mailto:isabel.zamora@finanzasoaxaca.gob.mx" TargetMode="External"/><Relationship Id="rId118" Type="http://schemas.openxmlformats.org/officeDocument/2006/relationships/hyperlink" Target="mailto:maribel.jarquin@finanzasoaxaca.gob.mx" TargetMode="External"/><Relationship Id="rId134" Type="http://schemas.openxmlformats.org/officeDocument/2006/relationships/hyperlink" Target="mailto:juan.antonio@finanzasoaxaca.gob.mx" TargetMode="External"/><Relationship Id="rId139" Type="http://schemas.openxmlformats.org/officeDocument/2006/relationships/hyperlink" Target="mailto:nathaly.gutierrez@finanzasoaxaca.gob.mx" TargetMode="External"/><Relationship Id="rId80" Type="http://schemas.openxmlformats.org/officeDocument/2006/relationships/hyperlink" Target="mailto:andrea.ramirez@finanzasoaxaca.gob.mx" TargetMode="External"/><Relationship Id="rId85" Type="http://schemas.openxmlformats.org/officeDocument/2006/relationships/hyperlink" Target="mailto:juan.alba@finanzasoaxaca.gob.mx"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iputados.gob.mx/LeyesBiblio/ref/lgcg.htm" TargetMode="External"/><Relationship Id="rId17" Type="http://schemas.openxmlformats.org/officeDocument/2006/relationships/hyperlink" Target="http://www.diputados.gob.mx/LeyesBiblio/ref/lopjf.htm" TargetMode="External"/><Relationship Id="rId25" Type="http://schemas.openxmlformats.org/officeDocument/2006/relationships/hyperlink" Target="http://www.diputados.gob.mx/LeyesBiblio/ref/lieps.htm" TargetMode="External"/><Relationship Id="rId33" Type="http://schemas.openxmlformats.org/officeDocument/2006/relationships/hyperlink" Target="http://www.diputados.gob.mx/LeyesBiblio/ref/lce.htm" TargetMode="External"/><Relationship Id="rId38" Type="http://schemas.openxmlformats.org/officeDocument/2006/relationships/hyperlink" Target="http://www.diputados.gob.mx/LeyesBiblio/ref/ccom.htm" TargetMode="External"/><Relationship Id="rId46" Type="http://schemas.openxmlformats.org/officeDocument/2006/relationships/image" Target="media/image5.emf"/><Relationship Id="rId59" Type="http://schemas.openxmlformats.org/officeDocument/2006/relationships/hyperlink" Target="mailto:hector.ortiz@finanzasoaxaca.gob.mx" TargetMode="External"/><Relationship Id="rId67" Type="http://schemas.openxmlformats.org/officeDocument/2006/relationships/hyperlink" Target="mailto:conchita.cv@hotmail.com" TargetMode="External"/><Relationship Id="rId103" Type="http://schemas.openxmlformats.org/officeDocument/2006/relationships/hyperlink" Target="mailto:mauricia.luis@finanzasoaxaca.gob.mx" TargetMode="External"/><Relationship Id="rId108" Type="http://schemas.openxmlformats.org/officeDocument/2006/relationships/hyperlink" Target="mailto:pedro.cruz@finanzasoaxaca.gob.mx" TargetMode="External"/><Relationship Id="rId116" Type="http://schemas.openxmlformats.org/officeDocument/2006/relationships/hyperlink" Target="mailto:erasmo.velasquez@finanzasoaxaca.gob.mx" TargetMode="External"/><Relationship Id="rId124" Type="http://schemas.openxmlformats.org/officeDocument/2006/relationships/hyperlink" Target="mailto:luis.hernandez@finanzasoaxaca.gob.mx" TargetMode="External"/><Relationship Id="rId129" Type="http://schemas.openxmlformats.org/officeDocument/2006/relationships/hyperlink" Target="mailto:juan.navarro@finanzasoaxaca.gob.mx" TargetMode="External"/><Relationship Id="rId137" Type="http://schemas.openxmlformats.org/officeDocument/2006/relationships/hyperlink" Target="mailto:lando.matus@finanzasoaxaca.gob.mx" TargetMode="External"/><Relationship Id="rId20" Type="http://schemas.openxmlformats.org/officeDocument/2006/relationships/hyperlink" Target="http://www.diputados.gob.mx/LeyesBiblio/ref/lcf.htm" TargetMode="External"/><Relationship Id="rId41" Type="http://schemas.openxmlformats.org/officeDocument/2006/relationships/hyperlink" Target="javascript:void(window.open(%22fichaOrdenamiento.php?idArchivo=24322&amp;ambito=estatal%22,%22%22,%22width=495,height=370,left=50,top=50,scrollbars=yes%22))" TargetMode="External"/><Relationship Id="rId54" Type="http://schemas.openxmlformats.org/officeDocument/2006/relationships/image" Target="media/image13.emf"/><Relationship Id="rId62" Type="http://schemas.openxmlformats.org/officeDocument/2006/relationships/hyperlink" Target="mailto:edgar.lopez@finanzasoaxaca.gob.mx" TargetMode="External"/><Relationship Id="rId70" Type="http://schemas.openxmlformats.org/officeDocument/2006/relationships/hyperlink" Target="mailto:hilda.gonzalez@finanzasoaxaca.gob.mx" TargetMode="External"/><Relationship Id="rId75" Type="http://schemas.openxmlformats.org/officeDocument/2006/relationships/hyperlink" Target="mailto:juan.cabrera.sefin@gmail.com" TargetMode="External"/><Relationship Id="rId83" Type="http://schemas.openxmlformats.org/officeDocument/2006/relationships/hyperlink" Target="mailto:alejandrino.curiel@finanzasoaxaca.gob.mx" TargetMode="External"/><Relationship Id="rId88" Type="http://schemas.openxmlformats.org/officeDocument/2006/relationships/hyperlink" Target="mailto:enlace.sefin@finanzasoaxaca.gob.mx" TargetMode="External"/><Relationship Id="rId91" Type="http://schemas.openxmlformats.org/officeDocument/2006/relationships/hyperlink" Target="mailto:gloria.cuevas@finanzasoaxaca.gob.mx" TargetMode="External"/><Relationship Id="rId96" Type="http://schemas.openxmlformats.org/officeDocument/2006/relationships/hyperlink" Target="mailto:miguelrojas.caminos@gmail.com" TargetMode="External"/><Relationship Id="rId111" Type="http://schemas.openxmlformats.org/officeDocument/2006/relationships/hyperlink" Target="mailto:eli.mesinas@finanzasoaxaca.gob.mx" TargetMode="External"/><Relationship Id="rId132" Type="http://schemas.openxmlformats.org/officeDocument/2006/relationships/hyperlink" Target="mailto:maria.canseco@finanzasoaxaca.gob.mx" TargetMode="External"/><Relationship Id="rId140" Type="http://schemas.openxmlformats.org/officeDocument/2006/relationships/hyperlink" Target="mailto:irvin.ramos@finanzasoaxaca.gob.mx" TargetMode="External"/><Relationship Id="rId14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iputados.gob.mx/LeyesBiblio/ref/lgsm.htm" TargetMode="External"/><Relationship Id="rId23" Type="http://schemas.openxmlformats.org/officeDocument/2006/relationships/hyperlink" Target="http://www.diputados.gob.mx/LeyesBiblio/ref/lfisan.htm" TargetMode="External"/><Relationship Id="rId28" Type="http://schemas.openxmlformats.org/officeDocument/2006/relationships/hyperlink" Target="http://www.diputados.gob.mx/LeyesBiblio/ref/lif_2014.htm" TargetMode="External"/><Relationship Id="rId36" Type="http://schemas.openxmlformats.org/officeDocument/2006/relationships/hyperlink" Target="http://www.diputados.gob.mx/LeyesBiblio/ref/cpf.htm" TargetMode="External"/><Relationship Id="rId49" Type="http://schemas.openxmlformats.org/officeDocument/2006/relationships/image" Target="media/image8.emf"/><Relationship Id="rId57" Type="http://schemas.openxmlformats.org/officeDocument/2006/relationships/hyperlink" Target="mailto:jose.olvera@finanzasoaxaca.gob.mx" TargetMode="External"/><Relationship Id="rId106" Type="http://schemas.openxmlformats.org/officeDocument/2006/relationships/hyperlink" Target="mailto:maria.jordan@finanzasoaxaca.gob.mx" TargetMode="External"/><Relationship Id="rId114" Type="http://schemas.openxmlformats.org/officeDocument/2006/relationships/hyperlink" Target="mailto:vicente.duarte@finanzasoaxaca.gob.mx" TargetMode="External"/><Relationship Id="rId119" Type="http://schemas.openxmlformats.org/officeDocument/2006/relationships/hyperlink" Target="mailto:lorena.rivera@finanzasoaxaca.gob.mx" TargetMode="External"/><Relationship Id="rId127" Type="http://schemas.openxmlformats.org/officeDocument/2006/relationships/hyperlink" Target="mailto:margarita.sanchez@finanzasoaxaca.gob.mx" TargetMode="External"/><Relationship Id="rId10" Type="http://schemas.openxmlformats.org/officeDocument/2006/relationships/hyperlink" Target="http://www.diputados.gob.mx/LeyesBiblio/ref/cpeum.htm" TargetMode="External"/><Relationship Id="rId31" Type="http://schemas.openxmlformats.org/officeDocument/2006/relationships/hyperlink" Target="http://www.diputados.gob.mx/LeyesBiblio/ref/lic.htm" TargetMode="External"/><Relationship Id="rId44" Type="http://schemas.openxmlformats.org/officeDocument/2006/relationships/image" Target="media/image3.emf"/><Relationship Id="rId52" Type="http://schemas.openxmlformats.org/officeDocument/2006/relationships/image" Target="media/image11.emf"/><Relationship Id="rId60" Type="http://schemas.openxmlformats.org/officeDocument/2006/relationships/hyperlink" Target="mailto:rafael.guzman@finanzasoaxaca.gob.mx" TargetMode="External"/><Relationship Id="rId65" Type="http://schemas.openxmlformats.org/officeDocument/2006/relationships/hyperlink" Target="mailto:evangelina.alcazar@finanzasoaxaca.gob.mx" TargetMode="External"/><Relationship Id="rId73" Type="http://schemas.openxmlformats.org/officeDocument/2006/relationships/hyperlink" Target="mailto:cisp1980@hotmail.com" TargetMode="External"/><Relationship Id="rId78" Type="http://schemas.openxmlformats.org/officeDocument/2006/relationships/hyperlink" Target="mailto:irasema.flores@finanzasoaxaca.gob.mx" TargetMode="External"/><Relationship Id="rId81" Type="http://schemas.openxmlformats.org/officeDocument/2006/relationships/hyperlink" Target="mailto:dolores.garcia@finanzasoaxaca.gob.mx" TargetMode="External"/><Relationship Id="rId86" Type="http://schemas.openxmlformats.org/officeDocument/2006/relationships/hyperlink" Target="mailto:silvia.mendoza@finanzasoaxaca.gob.mx" TargetMode="External"/><Relationship Id="rId94" Type="http://schemas.openxmlformats.org/officeDocument/2006/relationships/hyperlink" Target="mailto:mariolgalindo@gmail.com" TargetMode="External"/><Relationship Id="rId99" Type="http://schemas.openxmlformats.org/officeDocument/2006/relationships/hyperlink" Target="mailto:joses_d_p@hotmail.com" TargetMode="External"/><Relationship Id="rId101" Type="http://schemas.openxmlformats.org/officeDocument/2006/relationships/hyperlink" Target="mailto:aecastillo29@gmail.com" TargetMode="External"/><Relationship Id="rId122" Type="http://schemas.openxmlformats.org/officeDocument/2006/relationships/hyperlink" Target="mailto:esther.villalobos@finanzasoaxaca.gob.mx" TargetMode="External"/><Relationship Id="rId130" Type="http://schemas.openxmlformats.org/officeDocument/2006/relationships/hyperlink" Target="mailto:laura.santiago@finanzasoaxaca.gob.mx" TargetMode="External"/><Relationship Id="rId135" Type="http://schemas.openxmlformats.org/officeDocument/2006/relationships/hyperlink" Target="mailto:carlos.delacruz@finanzasoaxaca.gob.mx" TargetMode="External"/><Relationship Id="rId143" Type="http://schemas.openxmlformats.org/officeDocument/2006/relationships/hyperlink" Target="mailto:rigoberto.lopez@finanzasoaxaca.gob.mx" TargetMode="External"/><Relationship Id="rId14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diputados.gob.mx/LeyesBiblio/ref/lgdp.htm" TargetMode="External"/><Relationship Id="rId18" Type="http://schemas.openxmlformats.org/officeDocument/2006/relationships/hyperlink" Target="http://www.diputados.gob.mx/LeyesBiblio/ref/locg.htm" TargetMode="External"/><Relationship Id="rId39" Type="http://schemas.openxmlformats.org/officeDocument/2006/relationships/hyperlink" Target="http://www.diputados.gob.mx/LeyesBiblio/ref/cfpc.htm" TargetMode="External"/><Relationship Id="rId109" Type="http://schemas.openxmlformats.org/officeDocument/2006/relationships/hyperlink" Target="mailto:monica.doroteo@finanzasoaxaca.gob.mx" TargetMode="External"/><Relationship Id="rId34" Type="http://schemas.openxmlformats.org/officeDocument/2006/relationships/hyperlink" Target="http://www.diputados.gob.mx/LeyesBiblio/ref/lss.htm" TargetMode="External"/><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hyperlink" Target="mailto:eliseo.vasquez@finanzasoaxaca.gob.mx" TargetMode="External"/><Relationship Id="rId97" Type="http://schemas.openxmlformats.org/officeDocument/2006/relationships/hyperlink" Target="mailto:fer.rios.lopez@gmail.com" TargetMode="External"/><Relationship Id="rId104" Type="http://schemas.openxmlformats.org/officeDocument/2006/relationships/hyperlink" Target="mailto:oscar.flores@finanzasoaxaca.gob.mx" TargetMode="External"/><Relationship Id="rId120" Type="http://schemas.openxmlformats.org/officeDocument/2006/relationships/hyperlink" Target="mailto:patricia.vasquez@finanzasoaxaca.gob.mx" TargetMode="External"/><Relationship Id="rId125" Type="http://schemas.openxmlformats.org/officeDocument/2006/relationships/hyperlink" Target="mailto:arturo.vazquez@finanzasoaxaca.gob.mx" TargetMode="External"/><Relationship Id="rId141" Type="http://schemas.openxmlformats.org/officeDocument/2006/relationships/hyperlink" Target="mailto:victor.ortiz@finanzasoaxaca.gob.mx" TargetMode="External"/><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mailto:andres.pacheco@finanzasoaxaca.gob.mx" TargetMode="External"/><Relationship Id="rId92" Type="http://schemas.openxmlformats.org/officeDocument/2006/relationships/hyperlink" Target="mailto:ramirodelgadoosorio@hotmail.com" TargetMode="External"/><Relationship Id="rId2" Type="http://schemas.openxmlformats.org/officeDocument/2006/relationships/numbering" Target="numbering.xml"/><Relationship Id="rId29" Type="http://schemas.openxmlformats.org/officeDocument/2006/relationships/hyperlink" Target="http://www.diputados.gob.mx/LeyesBiblio/ref/lbm.htm" TargetMode="External"/><Relationship Id="rId24" Type="http://schemas.openxmlformats.org/officeDocument/2006/relationships/hyperlink" Target="http://www.diputados.gob.mx/LeyesBiblio/ref/liva.htm" TargetMode="External"/><Relationship Id="rId40" Type="http://schemas.openxmlformats.org/officeDocument/2006/relationships/hyperlink" Target="ftp://ftp2.sat.gob.mx/asistencia_servicio_ftp/publicaciones/legislacion13/RISAT_30122013.doc" TargetMode="External"/><Relationship Id="rId45" Type="http://schemas.openxmlformats.org/officeDocument/2006/relationships/image" Target="media/image4.emf"/><Relationship Id="rId66" Type="http://schemas.openxmlformats.org/officeDocument/2006/relationships/hyperlink" Target="mailto:victor.huitron@finanzasoaxaca.gob.mx" TargetMode="External"/><Relationship Id="rId87" Type="http://schemas.openxmlformats.org/officeDocument/2006/relationships/hyperlink" Target="mailto:teresa.ramirez@finanzasoaxaca.gob.mx" TargetMode="External"/><Relationship Id="rId110" Type="http://schemas.openxmlformats.org/officeDocument/2006/relationships/hyperlink" Target="mailto:gabriela.aguilar@finanzasoaxaca.gob.mx" TargetMode="External"/><Relationship Id="rId115" Type="http://schemas.openxmlformats.org/officeDocument/2006/relationships/hyperlink" Target="mailto:rodrigo.yzquierdo@finanzasoaxaca.gob.mx" TargetMode="External"/><Relationship Id="rId131" Type="http://schemas.openxmlformats.org/officeDocument/2006/relationships/hyperlink" Target="mailto:enedina.rojas@finanzasoaxaca.gob.mx" TargetMode="External"/><Relationship Id="rId136" Type="http://schemas.openxmlformats.org/officeDocument/2006/relationships/hyperlink" Target="mailto:fabiola.garcia@finanzasoaxaca.gob.mx" TargetMode="External"/><Relationship Id="rId61" Type="http://schemas.openxmlformats.org/officeDocument/2006/relationships/hyperlink" Target="mailto:camilo.celis@finanzasoaxaca.gob.mx" TargetMode="External"/><Relationship Id="rId82" Type="http://schemas.openxmlformats.org/officeDocument/2006/relationships/hyperlink" Target="mailto:elena.lopez@finanzasoaxaca.gob.mx" TargetMode="External"/><Relationship Id="rId19" Type="http://schemas.openxmlformats.org/officeDocument/2006/relationships/hyperlink" Target="http://www.diputados.gob.mx/LeyesBiblio/ref/lotfjfa.htm" TargetMode="External"/><Relationship Id="rId14" Type="http://schemas.openxmlformats.org/officeDocument/2006/relationships/hyperlink" Target="http://www.diputados.gob.mx/LeyesBiblio/ref/lgtoc.htm" TargetMode="External"/><Relationship Id="rId30" Type="http://schemas.openxmlformats.org/officeDocument/2006/relationships/hyperlink" Target="http://www.diputados.gob.mx/LeyesBiblio/ref/lcnbv.htm" TargetMode="External"/><Relationship Id="rId35" Type="http://schemas.openxmlformats.org/officeDocument/2006/relationships/hyperlink" Target="http://www.diputados.gob.mx/LeyesBiblio/ref/ccf.htm" TargetMode="External"/><Relationship Id="rId56" Type="http://schemas.openxmlformats.org/officeDocument/2006/relationships/image" Target="media/image15.emf"/><Relationship Id="rId77" Type="http://schemas.openxmlformats.org/officeDocument/2006/relationships/hyperlink" Target="mailto:jacinto.salinas@finanzasoaxaca.gob.mx" TargetMode="External"/><Relationship Id="rId100" Type="http://schemas.openxmlformats.org/officeDocument/2006/relationships/hyperlink" Target="mailto:diaz-02@hotmail.com" TargetMode="External"/><Relationship Id="rId105" Type="http://schemas.openxmlformats.org/officeDocument/2006/relationships/hyperlink" Target="mailto:elda.hernandez@finanzasoaxaca.gob.mx" TargetMode="External"/><Relationship Id="rId126" Type="http://schemas.openxmlformats.org/officeDocument/2006/relationships/hyperlink" Target="mailto:juan.colin@finanzas.gob.mx" TargetMode="External"/><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hyperlink" Target="mailto:portasrafa@hotmail.com" TargetMode="External"/><Relationship Id="rId93" Type="http://schemas.openxmlformats.org/officeDocument/2006/relationships/hyperlink" Target="mailto:alberto.benitez@finanzasoaxaca.gob.mx" TargetMode="External"/><Relationship Id="rId98" Type="http://schemas.openxmlformats.org/officeDocument/2006/relationships/hyperlink" Target="mailto:dulcem.contreras@gmail.com" TargetMode="External"/><Relationship Id="rId121" Type="http://schemas.openxmlformats.org/officeDocument/2006/relationships/hyperlink" Target="mailto:suri.rojas@finanzasoaxaca.gob.mx" TargetMode="External"/><Relationship Id="rId142" Type="http://schemas.openxmlformats.org/officeDocument/2006/relationships/hyperlink" Target="mailto:gerardo.silva@finanzasoaxa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33733-BBDA-4BD1-809A-0F2B6FA2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387</Pages>
  <Words>89385</Words>
  <Characters>491618</Characters>
  <Application>Microsoft Office Word</Application>
  <DocSecurity>0</DocSecurity>
  <Lines>4096</Lines>
  <Paragraphs>1159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579844</CharactersWithSpaces>
  <SharedDoc>false</SharedDoc>
  <HLinks>
    <vt:vector size="852" baseType="variant">
      <vt:variant>
        <vt:i4>6815837</vt:i4>
      </vt:variant>
      <vt:variant>
        <vt:i4>453</vt:i4>
      </vt:variant>
      <vt:variant>
        <vt:i4>0</vt:i4>
      </vt:variant>
      <vt:variant>
        <vt:i4>5</vt:i4>
      </vt:variant>
      <vt:variant>
        <vt:lpwstr>mailto:mireya.lopez@finanzasoaxaca.gob.mx</vt:lpwstr>
      </vt:variant>
      <vt:variant>
        <vt:lpwstr/>
      </vt:variant>
      <vt:variant>
        <vt:i4>655409</vt:i4>
      </vt:variant>
      <vt:variant>
        <vt:i4>450</vt:i4>
      </vt:variant>
      <vt:variant>
        <vt:i4>0</vt:i4>
      </vt:variant>
      <vt:variant>
        <vt:i4>5</vt:i4>
      </vt:variant>
      <vt:variant>
        <vt:lpwstr>mailto:rigoberto.lopez@finanzasoaxaca.gob.mx</vt:lpwstr>
      </vt:variant>
      <vt:variant>
        <vt:lpwstr/>
      </vt:variant>
      <vt:variant>
        <vt:i4>7340115</vt:i4>
      </vt:variant>
      <vt:variant>
        <vt:i4>447</vt:i4>
      </vt:variant>
      <vt:variant>
        <vt:i4>0</vt:i4>
      </vt:variant>
      <vt:variant>
        <vt:i4>5</vt:i4>
      </vt:variant>
      <vt:variant>
        <vt:lpwstr>mailto:gerardo.silva@finanzasoaxaca.gob.mx</vt:lpwstr>
      </vt:variant>
      <vt:variant>
        <vt:lpwstr/>
      </vt:variant>
      <vt:variant>
        <vt:i4>6619224</vt:i4>
      </vt:variant>
      <vt:variant>
        <vt:i4>444</vt:i4>
      </vt:variant>
      <vt:variant>
        <vt:i4>0</vt:i4>
      </vt:variant>
      <vt:variant>
        <vt:i4>5</vt:i4>
      </vt:variant>
      <vt:variant>
        <vt:lpwstr>mailto:victor.ortiz@finanzasoaxaca.gob.mx</vt:lpwstr>
      </vt:variant>
      <vt:variant>
        <vt:lpwstr/>
      </vt:variant>
      <vt:variant>
        <vt:i4>1769529</vt:i4>
      </vt:variant>
      <vt:variant>
        <vt:i4>441</vt:i4>
      </vt:variant>
      <vt:variant>
        <vt:i4>0</vt:i4>
      </vt:variant>
      <vt:variant>
        <vt:i4>5</vt:i4>
      </vt:variant>
      <vt:variant>
        <vt:lpwstr>mailto:irvin.ramos@finanzasoaxaca.gob.mx</vt:lpwstr>
      </vt:variant>
      <vt:variant>
        <vt:lpwstr/>
      </vt:variant>
      <vt:variant>
        <vt:i4>7995458</vt:i4>
      </vt:variant>
      <vt:variant>
        <vt:i4>438</vt:i4>
      </vt:variant>
      <vt:variant>
        <vt:i4>0</vt:i4>
      </vt:variant>
      <vt:variant>
        <vt:i4>5</vt:i4>
      </vt:variant>
      <vt:variant>
        <vt:lpwstr>mailto:nathaly.gutierrez@finanzasoaxaca.gob.mx</vt:lpwstr>
      </vt:variant>
      <vt:variant>
        <vt:lpwstr/>
      </vt:variant>
      <vt:variant>
        <vt:i4>7733331</vt:i4>
      </vt:variant>
      <vt:variant>
        <vt:i4>435</vt:i4>
      </vt:variant>
      <vt:variant>
        <vt:i4>0</vt:i4>
      </vt:variant>
      <vt:variant>
        <vt:i4>5</vt:i4>
      </vt:variant>
      <vt:variant>
        <vt:lpwstr>mailto:hugo.cordova@finanzasoaxaca.gob.mx</vt:lpwstr>
      </vt:variant>
      <vt:variant>
        <vt:lpwstr/>
      </vt:variant>
      <vt:variant>
        <vt:i4>65597</vt:i4>
      </vt:variant>
      <vt:variant>
        <vt:i4>432</vt:i4>
      </vt:variant>
      <vt:variant>
        <vt:i4>0</vt:i4>
      </vt:variant>
      <vt:variant>
        <vt:i4>5</vt:i4>
      </vt:variant>
      <vt:variant>
        <vt:lpwstr>mailto:lando.matus@finanzasoaxaca.gob.mx</vt:lpwstr>
      </vt:variant>
      <vt:variant>
        <vt:lpwstr/>
      </vt:variant>
      <vt:variant>
        <vt:i4>6029439</vt:i4>
      </vt:variant>
      <vt:variant>
        <vt:i4>429</vt:i4>
      </vt:variant>
      <vt:variant>
        <vt:i4>0</vt:i4>
      </vt:variant>
      <vt:variant>
        <vt:i4>5</vt:i4>
      </vt:variant>
      <vt:variant>
        <vt:lpwstr>mailto:fabiola.garcia@finanzasoaxaca.gob.mx</vt:lpwstr>
      </vt:variant>
      <vt:variant>
        <vt:lpwstr/>
      </vt:variant>
      <vt:variant>
        <vt:i4>5898338</vt:i4>
      </vt:variant>
      <vt:variant>
        <vt:i4>426</vt:i4>
      </vt:variant>
      <vt:variant>
        <vt:i4>0</vt:i4>
      </vt:variant>
      <vt:variant>
        <vt:i4>5</vt:i4>
      </vt:variant>
      <vt:variant>
        <vt:lpwstr>mailto:carlos.delacruz@finanzasoaxaca.gob.mx</vt:lpwstr>
      </vt:variant>
      <vt:variant>
        <vt:lpwstr/>
      </vt:variant>
      <vt:variant>
        <vt:i4>6750297</vt:i4>
      </vt:variant>
      <vt:variant>
        <vt:i4>423</vt:i4>
      </vt:variant>
      <vt:variant>
        <vt:i4>0</vt:i4>
      </vt:variant>
      <vt:variant>
        <vt:i4>5</vt:i4>
      </vt:variant>
      <vt:variant>
        <vt:lpwstr>mailto:juan.antonio@finanzasoaxaca.gob.mx</vt:lpwstr>
      </vt:variant>
      <vt:variant>
        <vt:lpwstr/>
      </vt:variant>
      <vt:variant>
        <vt:i4>3407896</vt:i4>
      </vt:variant>
      <vt:variant>
        <vt:i4>420</vt:i4>
      </vt:variant>
      <vt:variant>
        <vt:i4>0</vt:i4>
      </vt:variant>
      <vt:variant>
        <vt:i4>5</vt:i4>
      </vt:variant>
      <vt:variant>
        <vt:lpwstr>mailto:eduardo.martinez@finanzasoaxaca.gob.mx</vt:lpwstr>
      </vt:variant>
      <vt:variant>
        <vt:lpwstr/>
      </vt:variant>
      <vt:variant>
        <vt:i4>8323157</vt:i4>
      </vt:variant>
      <vt:variant>
        <vt:i4>417</vt:i4>
      </vt:variant>
      <vt:variant>
        <vt:i4>0</vt:i4>
      </vt:variant>
      <vt:variant>
        <vt:i4>5</vt:i4>
      </vt:variant>
      <vt:variant>
        <vt:lpwstr>mailto:maria.canseco@finanzasoaxaca.gob.mx</vt:lpwstr>
      </vt:variant>
      <vt:variant>
        <vt:lpwstr/>
      </vt:variant>
      <vt:variant>
        <vt:i4>6619206</vt:i4>
      </vt:variant>
      <vt:variant>
        <vt:i4>414</vt:i4>
      </vt:variant>
      <vt:variant>
        <vt:i4>0</vt:i4>
      </vt:variant>
      <vt:variant>
        <vt:i4>5</vt:i4>
      </vt:variant>
      <vt:variant>
        <vt:lpwstr>mailto:enedina.rojas@finanzasoaxaca.gob.mx</vt:lpwstr>
      </vt:variant>
      <vt:variant>
        <vt:lpwstr/>
      </vt:variant>
      <vt:variant>
        <vt:i4>4259952</vt:i4>
      </vt:variant>
      <vt:variant>
        <vt:i4>411</vt:i4>
      </vt:variant>
      <vt:variant>
        <vt:i4>0</vt:i4>
      </vt:variant>
      <vt:variant>
        <vt:i4>5</vt:i4>
      </vt:variant>
      <vt:variant>
        <vt:lpwstr>mailto:laura.santiago@finanzasoaxaca.gob.mx</vt:lpwstr>
      </vt:variant>
      <vt:variant>
        <vt:lpwstr/>
      </vt:variant>
      <vt:variant>
        <vt:i4>8192072</vt:i4>
      </vt:variant>
      <vt:variant>
        <vt:i4>408</vt:i4>
      </vt:variant>
      <vt:variant>
        <vt:i4>0</vt:i4>
      </vt:variant>
      <vt:variant>
        <vt:i4>5</vt:i4>
      </vt:variant>
      <vt:variant>
        <vt:lpwstr>mailto:juan.navarro@finanzasoaxaca.gob.mx</vt:lpwstr>
      </vt:variant>
      <vt:variant>
        <vt:lpwstr/>
      </vt:variant>
      <vt:variant>
        <vt:i4>6881344</vt:i4>
      </vt:variant>
      <vt:variant>
        <vt:i4>405</vt:i4>
      </vt:variant>
      <vt:variant>
        <vt:i4>0</vt:i4>
      </vt:variant>
      <vt:variant>
        <vt:i4>5</vt:i4>
      </vt:variant>
      <vt:variant>
        <vt:lpwstr>mailto:iris.ramirez@finanzasoaxaca.gob.mx</vt:lpwstr>
      </vt:variant>
      <vt:variant>
        <vt:lpwstr/>
      </vt:variant>
      <vt:variant>
        <vt:i4>8323147</vt:i4>
      </vt:variant>
      <vt:variant>
        <vt:i4>402</vt:i4>
      </vt:variant>
      <vt:variant>
        <vt:i4>0</vt:i4>
      </vt:variant>
      <vt:variant>
        <vt:i4>5</vt:i4>
      </vt:variant>
      <vt:variant>
        <vt:lpwstr>mailto:margarita.sanchez@finanzasoaxaca.gob.mx</vt:lpwstr>
      </vt:variant>
      <vt:variant>
        <vt:lpwstr/>
      </vt:variant>
      <vt:variant>
        <vt:i4>6815832</vt:i4>
      </vt:variant>
      <vt:variant>
        <vt:i4>399</vt:i4>
      </vt:variant>
      <vt:variant>
        <vt:i4>0</vt:i4>
      </vt:variant>
      <vt:variant>
        <vt:i4>5</vt:i4>
      </vt:variant>
      <vt:variant>
        <vt:lpwstr>mailto:juan.colin@finanzas.gob.mx</vt:lpwstr>
      </vt:variant>
      <vt:variant>
        <vt:lpwstr/>
      </vt:variant>
      <vt:variant>
        <vt:i4>1441853</vt:i4>
      </vt:variant>
      <vt:variant>
        <vt:i4>396</vt:i4>
      </vt:variant>
      <vt:variant>
        <vt:i4>0</vt:i4>
      </vt:variant>
      <vt:variant>
        <vt:i4>5</vt:i4>
      </vt:variant>
      <vt:variant>
        <vt:lpwstr>mailto:arturo.vazquez@finanzasoaxaca.gob.mx</vt:lpwstr>
      </vt:variant>
      <vt:variant>
        <vt:lpwstr/>
      </vt:variant>
      <vt:variant>
        <vt:i4>65589</vt:i4>
      </vt:variant>
      <vt:variant>
        <vt:i4>393</vt:i4>
      </vt:variant>
      <vt:variant>
        <vt:i4>0</vt:i4>
      </vt:variant>
      <vt:variant>
        <vt:i4>5</vt:i4>
      </vt:variant>
      <vt:variant>
        <vt:lpwstr>mailto:luis.hernandez@finanzasoaxaca.gob.mx</vt:lpwstr>
      </vt:variant>
      <vt:variant>
        <vt:lpwstr/>
      </vt:variant>
      <vt:variant>
        <vt:i4>1441830</vt:i4>
      </vt:variant>
      <vt:variant>
        <vt:i4>390</vt:i4>
      </vt:variant>
      <vt:variant>
        <vt:i4>0</vt:i4>
      </vt:variant>
      <vt:variant>
        <vt:i4>5</vt:i4>
      </vt:variant>
      <vt:variant>
        <vt:lpwstr>mailto:elizabeth.gomez@finanzasoaxaca.gob.mx</vt:lpwstr>
      </vt:variant>
      <vt:variant>
        <vt:lpwstr/>
      </vt:variant>
      <vt:variant>
        <vt:i4>2359312</vt:i4>
      </vt:variant>
      <vt:variant>
        <vt:i4>387</vt:i4>
      </vt:variant>
      <vt:variant>
        <vt:i4>0</vt:i4>
      </vt:variant>
      <vt:variant>
        <vt:i4>5</vt:i4>
      </vt:variant>
      <vt:variant>
        <vt:lpwstr>mailto:esther.villalobos@finanzasoaxaca.gob.mx</vt:lpwstr>
      </vt:variant>
      <vt:variant>
        <vt:lpwstr/>
      </vt:variant>
      <vt:variant>
        <vt:i4>720929</vt:i4>
      </vt:variant>
      <vt:variant>
        <vt:i4>384</vt:i4>
      </vt:variant>
      <vt:variant>
        <vt:i4>0</vt:i4>
      </vt:variant>
      <vt:variant>
        <vt:i4>5</vt:i4>
      </vt:variant>
      <vt:variant>
        <vt:lpwstr>mailto:suri.rojas@finanzasoaxaca.gob.mx</vt:lpwstr>
      </vt:variant>
      <vt:variant>
        <vt:lpwstr/>
      </vt:variant>
      <vt:variant>
        <vt:i4>7667789</vt:i4>
      </vt:variant>
      <vt:variant>
        <vt:i4>381</vt:i4>
      </vt:variant>
      <vt:variant>
        <vt:i4>0</vt:i4>
      </vt:variant>
      <vt:variant>
        <vt:i4>5</vt:i4>
      </vt:variant>
      <vt:variant>
        <vt:lpwstr>mailto:patricia.vasquez@finanzasoaxaca.gob.mx</vt:lpwstr>
      </vt:variant>
      <vt:variant>
        <vt:lpwstr/>
      </vt:variant>
      <vt:variant>
        <vt:i4>3473439</vt:i4>
      </vt:variant>
      <vt:variant>
        <vt:i4>378</vt:i4>
      </vt:variant>
      <vt:variant>
        <vt:i4>0</vt:i4>
      </vt:variant>
      <vt:variant>
        <vt:i4>5</vt:i4>
      </vt:variant>
      <vt:variant>
        <vt:lpwstr>mailto:lorena.rivera@finanzasoaxaca.gob.mx</vt:lpwstr>
      </vt:variant>
      <vt:variant>
        <vt:lpwstr/>
      </vt:variant>
      <vt:variant>
        <vt:i4>1310776</vt:i4>
      </vt:variant>
      <vt:variant>
        <vt:i4>375</vt:i4>
      </vt:variant>
      <vt:variant>
        <vt:i4>0</vt:i4>
      </vt:variant>
      <vt:variant>
        <vt:i4>5</vt:i4>
      </vt:variant>
      <vt:variant>
        <vt:lpwstr>mailto:maribel.jarquin@finanzasoaxaca.gob.mx</vt:lpwstr>
      </vt:variant>
      <vt:variant>
        <vt:lpwstr/>
      </vt:variant>
      <vt:variant>
        <vt:i4>1179688</vt:i4>
      </vt:variant>
      <vt:variant>
        <vt:i4>372</vt:i4>
      </vt:variant>
      <vt:variant>
        <vt:i4>0</vt:i4>
      </vt:variant>
      <vt:variant>
        <vt:i4>5</vt:i4>
      </vt:variant>
      <vt:variant>
        <vt:lpwstr>mailto:judith.alcazar@finanzasoaxaca.gob.mx</vt:lpwstr>
      </vt:variant>
      <vt:variant>
        <vt:lpwstr/>
      </vt:variant>
      <vt:variant>
        <vt:i4>8192094</vt:i4>
      </vt:variant>
      <vt:variant>
        <vt:i4>369</vt:i4>
      </vt:variant>
      <vt:variant>
        <vt:i4>0</vt:i4>
      </vt:variant>
      <vt:variant>
        <vt:i4>5</vt:i4>
      </vt:variant>
      <vt:variant>
        <vt:lpwstr>mailto:erasmo.velasquez@finanzasoaxaca.gob.mx</vt:lpwstr>
      </vt:variant>
      <vt:variant>
        <vt:lpwstr/>
      </vt:variant>
      <vt:variant>
        <vt:i4>6946904</vt:i4>
      </vt:variant>
      <vt:variant>
        <vt:i4>366</vt:i4>
      </vt:variant>
      <vt:variant>
        <vt:i4>0</vt:i4>
      </vt:variant>
      <vt:variant>
        <vt:i4>5</vt:i4>
      </vt:variant>
      <vt:variant>
        <vt:lpwstr>mailto:rodrigo.yzquierdo@finanzasoaxaca.gob.mx</vt:lpwstr>
      </vt:variant>
      <vt:variant>
        <vt:lpwstr/>
      </vt:variant>
      <vt:variant>
        <vt:i4>4522082</vt:i4>
      </vt:variant>
      <vt:variant>
        <vt:i4>363</vt:i4>
      </vt:variant>
      <vt:variant>
        <vt:i4>0</vt:i4>
      </vt:variant>
      <vt:variant>
        <vt:i4>5</vt:i4>
      </vt:variant>
      <vt:variant>
        <vt:lpwstr>mailto:vicente.duarte@finanzasoaxaca.gob.mx</vt:lpwstr>
      </vt:variant>
      <vt:variant>
        <vt:lpwstr/>
      </vt:variant>
      <vt:variant>
        <vt:i4>2752538</vt:i4>
      </vt:variant>
      <vt:variant>
        <vt:i4>360</vt:i4>
      </vt:variant>
      <vt:variant>
        <vt:i4>0</vt:i4>
      </vt:variant>
      <vt:variant>
        <vt:i4>5</vt:i4>
      </vt:variant>
      <vt:variant>
        <vt:lpwstr>mailto:isabel.zamora@finanzasoaxaca.gob.mx</vt:lpwstr>
      </vt:variant>
      <vt:variant>
        <vt:lpwstr/>
      </vt:variant>
      <vt:variant>
        <vt:i4>393272</vt:i4>
      </vt:variant>
      <vt:variant>
        <vt:i4>357</vt:i4>
      </vt:variant>
      <vt:variant>
        <vt:i4>0</vt:i4>
      </vt:variant>
      <vt:variant>
        <vt:i4>5</vt:i4>
      </vt:variant>
      <vt:variant>
        <vt:lpwstr>mailto:yaneli.jarquin@finanzasoaxaca.gob.mx</vt:lpwstr>
      </vt:variant>
      <vt:variant>
        <vt:lpwstr/>
      </vt:variant>
      <vt:variant>
        <vt:i4>589869</vt:i4>
      </vt:variant>
      <vt:variant>
        <vt:i4>354</vt:i4>
      </vt:variant>
      <vt:variant>
        <vt:i4>0</vt:i4>
      </vt:variant>
      <vt:variant>
        <vt:i4>5</vt:i4>
      </vt:variant>
      <vt:variant>
        <vt:lpwstr>mailto:eli.mesinas@finanzasoaxaca.gob.mx</vt:lpwstr>
      </vt:variant>
      <vt:variant>
        <vt:lpwstr/>
      </vt:variant>
      <vt:variant>
        <vt:i4>7012427</vt:i4>
      </vt:variant>
      <vt:variant>
        <vt:i4>351</vt:i4>
      </vt:variant>
      <vt:variant>
        <vt:i4>0</vt:i4>
      </vt:variant>
      <vt:variant>
        <vt:i4>5</vt:i4>
      </vt:variant>
      <vt:variant>
        <vt:lpwstr>mailto:gabriela.aguilar@finanzasoaxaca.gob.mx</vt:lpwstr>
      </vt:variant>
      <vt:variant>
        <vt:lpwstr/>
      </vt:variant>
      <vt:variant>
        <vt:i4>65596</vt:i4>
      </vt:variant>
      <vt:variant>
        <vt:i4>348</vt:i4>
      </vt:variant>
      <vt:variant>
        <vt:i4>0</vt:i4>
      </vt:variant>
      <vt:variant>
        <vt:i4>5</vt:i4>
      </vt:variant>
      <vt:variant>
        <vt:lpwstr>mailto:monica.doroteo@finanzasoaxaca.gob.mx</vt:lpwstr>
      </vt:variant>
      <vt:variant>
        <vt:lpwstr/>
      </vt:variant>
      <vt:variant>
        <vt:i4>4653159</vt:i4>
      </vt:variant>
      <vt:variant>
        <vt:i4>345</vt:i4>
      </vt:variant>
      <vt:variant>
        <vt:i4>0</vt:i4>
      </vt:variant>
      <vt:variant>
        <vt:i4>5</vt:i4>
      </vt:variant>
      <vt:variant>
        <vt:lpwstr>mailto:pedro.cruz@finanzasoaxaca.gob.mx</vt:lpwstr>
      </vt:variant>
      <vt:variant>
        <vt:lpwstr/>
      </vt:variant>
      <vt:variant>
        <vt:i4>1835056</vt:i4>
      </vt:variant>
      <vt:variant>
        <vt:i4>342</vt:i4>
      </vt:variant>
      <vt:variant>
        <vt:i4>0</vt:i4>
      </vt:variant>
      <vt:variant>
        <vt:i4>5</vt:i4>
      </vt:variant>
      <vt:variant>
        <vt:lpwstr>mailto:ariel.gutierrez@finanzasoaxaca.gob.mx</vt:lpwstr>
      </vt:variant>
      <vt:variant>
        <vt:lpwstr/>
      </vt:variant>
      <vt:variant>
        <vt:i4>2949141</vt:i4>
      </vt:variant>
      <vt:variant>
        <vt:i4>339</vt:i4>
      </vt:variant>
      <vt:variant>
        <vt:i4>0</vt:i4>
      </vt:variant>
      <vt:variant>
        <vt:i4>5</vt:i4>
      </vt:variant>
      <vt:variant>
        <vt:lpwstr>mailto:maria.jordan@finanzasoaxaca.gob.mx</vt:lpwstr>
      </vt:variant>
      <vt:variant>
        <vt:lpwstr/>
      </vt:variant>
      <vt:variant>
        <vt:i4>327742</vt:i4>
      </vt:variant>
      <vt:variant>
        <vt:i4>336</vt:i4>
      </vt:variant>
      <vt:variant>
        <vt:i4>0</vt:i4>
      </vt:variant>
      <vt:variant>
        <vt:i4>5</vt:i4>
      </vt:variant>
      <vt:variant>
        <vt:lpwstr>mailto:elda.hernandez@finanzasoaxaca.gob.mx</vt:lpwstr>
      </vt:variant>
      <vt:variant>
        <vt:lpwstr/>
      </vt:variant>
      <vt:variant>
        <vt:i4>3670023</vt:i4>
      </vt:variant>
      <vt:variant>
        <vt:i4>333</vt:i4>
      </vt:variant>
      <vt:variant>
        <vt:i4>0</vt:i4>
      </vt:variant>
      <vt:variant>
        <vt:i4>5</vt:i4>
      </vt:variant>
      <vt:variant>
        <vt:lpwstr>mailto:oscar.flores@finanzasoaxaca.gob.mx</vt:lpwstr>
      </vt:variant>
      <vt:variant>
        <vt:lpwstr/>
      </vt:variant>
      <vt:variant>
        <vt:i4>3538966</vt:i4>
      </vt:variant>
      <vt:variant>
        <vt:i4>330</vt:i4>
      </vt:variant>
      <vt:variant>
        <vt:i4>0</vt:i4>
      </vt:variant>
      <vt:variant>
        <vt:i4>5</vt:i4>
      </vt:variant>
      <vt:variant>
        <vt:lpwstr>mailto:mauricia.luis@finanzasoaxaca.gob.mx</vt:lpwstr>
      </vt:variant>
      <vt:variant>
        <vt:lpwstr/>
      </vt:variant>
      <vt:variant>
        <vt:i4>7471182</vt:i4>
      </vt:variant>
      <vt:variant>
        <vt:i4>327</vt:i4>
      </vt:variant>
      <vt:variant>
        <vt:i4>0</vt:i4>
      </vt:variant>
      <vt:variant>
        <vt:i4>5</vt:i4>
      </vt:variant>
      <vt:variant>
        <vt:lpwstr>mailto:jaqtamayo@gmail.com</vt:lpwstr>
      </vt:variant>
      <vt:variant>
        <vt:lpwstr/>
      </vt:variant>
      <vt:variant>
        <vt:i4>2162697</vt:i4>
      </vt:variant>
      <vt:variant>
        <vt:i4>324</vt:i4>
      </vt:variant>
      <vt:variant>
        <vt:i4>0</vt:i4>
      </vt:variant>
      <vt:variant>
        <vt:i4>5</vt:i4>
      </vt:variant>
      <vt:variant>
        <vt:lpwstr>mailto:aecastillo29@gmail.com</vt:lpwstr>
      </vt:variant>
      <vt:variant>
        <vt:lpwstr/>
      </vt:variant>
      <vt:variant>
        <vt:i4>6750211</vt:i4>
      </vt:variant>
      <vt:variant>
        <vt:i4>321</vt:i4>
      </vt:variant>
      <vt:variant>
        <vt:i4>0</vt:i4>
      </vt:variant>
      <vt:variant>
        <vt:i4>5</vt:i4>
      </vt:variant>
      <vt:variant>
        <vt:lpwstr>mailto:diaz-02@hotmail.com</vt:lpwstr>
      </vt:variant>
      <vt:variant>
        <vt:lpwstr/>
      </vt:variant>
      <vt:variant>
        <vt:i4>196650</vt:i4>
      </vt:variant>
      <vt:variant>
        <vt:i4>318</vt:i4>
      </vt:variant>
      <vt:variant>
        <vt:i4>0</vt:i4>
      </vt:variant>
      <vt:variant>
        <vt:i4>5</vt:i4>
      </vt:variant>
      <vt:variant>
        <vt:lpwstr>mailto:joses_d_p@hotmail.com</vt:lpwstr>
      </vt:variant>
      <vt:variant>
        <vt:lpwstr/>
      </vt:variant>
      <vt:variant>
        <vt:i4>3866694</vt:i4>
      </vt:variant>
      <vt:variant>
        <vt:i4>315</vt:i4>
      </vt:variant>
      <vt:variant>
        <vt:i4>0</vt:i4>
      </vt:variant>
      <vt:variant>
        <vt:i4>5</vt:i4>
      </vt:variant>
      <vt:variant>
        <vt:lpwstr>mailto:dulcem.contreras@gmail.com</vt:lpwstr>
      </vt:variant>
      <vt:variant>
        <vt:lpwstr/>
      </vt:variant>
      <vt:variant>
        <vt:i4>4849780</vt:i4>
      </vt:variant>
      <vt:variant>
        <vt:i4>312</vt:i4>
      </vt:variant>
      <vt:variant>
        <vt:i4>0</vt:i4>
      </vt:variant>
      <vt:variant>
        <vt:i4>5</vt:i4>
      </vt:variant>
      <vt:variant>
        <vt:lpwstr>mailto:fer.rios.lopez@gmail.com</vt:lpwstr>
      </vt:variant>
      <vt:variant>
        <vt:lpwstr/>
      </vt:variant>
      <vt:variant>
        <vt:i4>262201</vt:i4>
      </vt:variant>
      <vt:variant>
        <vt:i4>309</vt:i4>
      </vt:variant>
      <vt:variant>
        <vt:i4>0</vt:i4>
      </vt:variant>
      <vt:variant>
        <vt:i4>5</vt:i4>
      </vt:variant>
      <vt:variant>
        <vt:lpwstr>mailto:ofinveroax@gmail.com</vt:lpwstr>
      </vt:variant>
      <vt:variant>
        <vt:lpwstr/>
      </vt:variant>
      <vt:variant>
        <vt:i4>1114232</vt:i4>
      </vt:variant>
      <vt:variant>
        <vt:i4>306</vt:i4>
      </vt:variant>
      <vt:variant>
        <vt:i4>0</vt:i4>
      </vt:variant>
      <vt:variant>
        <vt:i4>5</vt:i4>
      </vt:variant>
      <vt:variant>
        <vt:lpwstr>mailto:miguelrojas.caminos@gmail.com</vt:lpwstr>
      </vt:variant>
      <vt:variant>
        <vt:lpwstr/>
      </vt:variant>
      <vt:variant>
        <vt:i4>8060996</vt:i4>
      </vt:variant>
      <vt:variant>
        <vt:i4>303</vt:i4>
      </vt:variant>
      <vt:variant>
        <vt:i4>0</vt:i4>
      </vt:variant>
      <vt:variant>
        <vt:i4>5</vt:i4>
      </vt:variant>
      <vt:variant>
        <vt:lpwstr>mailto:mvzjosejuan@hotmail.com</vt:lpwstr>
      </vt:variant>
      <vt:variant>
        <vt:lpwstr/>
      </vt:variant>
      <vt:variant>
        <vt:i4>4325485</vt:i4>
      </vt:variant>
      <vt:variant>
        <vt:i4>300</vt:i4>
      </vt:variant>
      <vt:variant>
        <vt:i4>0</vt:i4>
      </vt:variant>
      <vt:variant>
        <vt:i4>5</vt:i4>
      </vt:variant>
      <vt:variant>
        <vt:lpwstr>mailto:ezau.stgo.stgo@gmail.com</vt:lpwstr>
      </vt:variant>
      <vt:variant>
        <vt:lpwstr/>
      </vt:variant>
      <vt:variant>
        <vt:i4>852092</vt:i4>
      </vt:variant>
      <vt:variant>
        <vt:i4>297</vt:i4>
      </vt:variant>
      <vt:variant>
        <vt:i4>0</vt:i4>
      </vt:variant>
      <vt:variant>
        <vt:i4>5</vt:i4>
      </vt:variant>
      <vt:variant>
        <vt:lpwstr>mailto:emilio.fm19@yahoo.com</vt:lpwstr>
      </vt:variant>
      <vt:variant>
        <vt:lpwstr/>
      </vt:variant>
      <vt:variant>
        <vt:i4>8126535</vt:i4>
      </vt:variant>
      <vt:variant>
        <vt:i4>294</vt:i4>
      </vt:variant>
      <vt:variant>
        <vt:i4>0</vt:i4>
      </vt:variant>
      <vt:variant>
        <vt:i4>5</vt:i4>
      </vt:variant>
      <vt:variant>
        <vt:lpwstr>mailto:mariolgalindo@gmail.com</vt:lpwstr>
      </vt:variant>
      <vt:variant>
        <vt:lpwstr/>
      </vt:variant>
      <vt:variant>
        <vt:i4>1703992</vt:i4>
      </vt:variant>
      <vt:variant>
        <vt:i4>291</vt:i4>
      </vt:variant>
      <vt:variant>
        <vt:i4>0</vt:i4>
      </vt:variant>
      <vt:variant>
        <vt:i4>5</vt:i4>
      </vt:variant>
      <vt:variant>
        <vt:lpwstr>mailto:alberto.benitez@finanzasoaxaca.gob.mx</vt:lpwstr>
      </vt:variant>
      <vt:variant>
        <vt:lpwstr/>
      </vt:variant>
      <vt:variant>
        <vt:i4>7864392</vt:i4>
      </vt:variant>
      <vt:variant>
        <vt:i4>288</vt:i4>
      </vt:variant>
      <vt:variant>
        <vt:i4>0</vt:i4>
      </vt:variant>
      <vt:variant>
        <vt:i4>5</vt:i4>
      </vt:variant>
      <vt:variant>
        <vt:lpwstr>mailto:ramirodelgadoosorio@hotmail.com</vt:lpwstr>
      </vt:variant>
      <vt:variant>
        <vt:lpwstr/>
      </vt:variant>
      <vt:variant>
        <vt:i4>3735578</vt:i4>
      </vt:variant>
      <vt:variant>
        <vt:i4>285</vt:i4>
      </vt:variant>
      <vt:variant>
        <vt:i4>0</vt:i4>
      </vt:variant>
      <vt:variant>
        <vt:i4>5</vt:i4>
      </vt:variant>
      <vt:variant>
        <vt:lpwstr>mailto:gloria.cuevas@finanzasoaxaca.gob.mx</vt:lpwstr>
      </vt:variant>
      <vt:variant>
        <vt:lpwstr/>
      </vt:variant>
      <vt:variant>
        <vt:i4>6422615</vt:i4>
      </vt:variant>
      <vt:variant>
        <vt:i4>282</vt:i4>
      </vt:variant>
      <vt:variant>
        <vt:i4>0</vt:i4>
      </vt:variant>
      <vt:variant>
        <vt:i4>5</vt:i4>
      </vt:variant>
      <vt:variant>
        <vt:lpwstr>mailto:alejandro.paz@finanzasoaxaca.gob.mx</vt:lpwstr>
      </vt:variant>
      <vt:variant>
        <vt:lpwstr/>
      </vt:variant>
      <vt:variant>
        <vt:i4>6422599</vt:i4>
      </vt:variant>
      <vt:variant>
        <vt:i4>279</vt:i4>
      </vt:variant>
      <vt:variant>
        <vt:i4>0</vt:i4>
      </vt:variant>
      <vt:variant>
        <vt:i4>5</vt:i4>
      </vt:variant>
      <vt:variant>
        <vt:lpwstr>mailto:enlace.sefin@finanzasoaxaca.gob.mx</vt:lpwstr>
      </vt:variant>
      <vt:variant>
        <vt:lpwstr/>
      </vt:variant>
      <vt:variant>
        <vt:i4>1835040</vt:i4>
      </vt:variant>
      <vt:variant>
        <vt:i4>276</vt:i4>
      </vt:variant>
      <vt:variant>
        <vt:i4>0</vt:i4>
      </vt:variant>
      <vt:variant>
        <vt:i4>5</vt:i4>
      </vt:variant>
      <vt:variant>
        <vt:lpwstr>mailto:teresa.ramirez@finanzasoaxaca.gob.mx</vt:lpwstr>
      </vt:variant>
      <vt:variant>
        <vt:lpwstr/>
      </vt:variant>
      <vt:variant>
        <vt:i4>7471198</vt:i4>
      </vt:variant>
      <vt:variant>
        <vt:i4>273</vt:i4>
      </vt:variant>
      <vt:variant>
        <vt:i4>0</vt:i4>
      </vt:variant>
      <vt:variant>
        <vt:i4>5</vt:i4>
      </vt:variant>
      <vt:variant>
        <vt:lpwstr>mailto:laura.venegas@finanzasoaxaca.gob.mx</vt:lpwstr>
      </vt:variant>
      <vt:variant>
        <vt:lpwstr/>
      </vt:variant>
      <vt:variant>
        <vt:i4>589861</vt:i4>
      </vt:variant>
      <vt:variant>
        <vt:i4>270</vt:i4>
      </vt:variant>
      <vt:variant>
        <vt:i4>0</vt:i4>
      </vt:variant>
      <vt:variant>
        <vt:i4>5</vt:i4>
      </vt:variant>
      <vt:variant>
        <vt:lpwstr>mailto:silvia.mendoza@finanzasoaxaca.gob.mx</vt:lpwstr>
      </vt:variant>
      <vt:variant>
        <vt:lpwstr/>
      </vt:variant>
      <vt:variant>
        <vt:i4>3014682</vt:i4>
      </vt:variant>
      <vt:variant>
        <vt:i4>267</vt:i4>
      </vt:variant>
      <vt:variant>
        <vt:i4>0</vt:i4>
      </vt:variant>
      <vt:variant>
        <vt:i4>5</vt:i4>
      </vt:variant>
      <vt:variant>
        <vt:lpwstr>mailto:juan.alba@finanzasoaxaca.gob.mx</vt:lpwstr>
      </vt:variant>
      <vt:variant>
        <vt:lpwstr/>
      </vt:variant>
      <vt:variant>
        <vt:i4>8061014</vt:i4>
      </vt:variant>
      <vt:variant>
        <vt:i4>264</vt:i4>
      </vt:variant>
      <vt:variant>
        <vt:i4>0</vt:i4>
      </vt:variant>
      <vt:variant>
        <vt:i4>5</vt:i4>
      </vt:variant>
      <vt:variant>
        <vt:lpwstr>mailto:virgilio.mendoza@finanzasoaxaca.gob.mx</vt:lpwstr>
      </vt:variant>
      <vt:variant>
        <vt:lpwstr/>
      </vt:variant>
      <vt:variant>
        <vt:i4>5832828</vt:i4>
      </vt:variant>
      <vt:variant>
        <vt:i4>261</vt:i4>
      </vt:variant>
      <vt:variant>
        <vt:i4>0</vt:i4>
      </vt:variant>
      <vt:variant>
        <vt:i4>5</vt:i4>
      </vt:variant>
      <vt:variant>
        <vt:lpwstr>mailto:alejandrino.curiel@finanzasoaxaca.gob.mx</vt:lpwstr>
      </vt:variant>
      <vt:variant>
        <vt:lpwstr/>
      </vt:variant>
      <vt:variant>
        <vt:i4>65572</vt:i4>
      </vt:variant>
      <vt:variant>
        <vt:i4>258</vt:i4>
      </vt:variant>
      <vt:variant>
        <vt:i4>0</vt:i4>
      </vt:variant>
      <vt:variant>
        <vt:i4>5</vt:i4>
      </vt:variant>
      <vt:variant>
        <vt:lpwstr>mailto:elena.lopez@finanzasoaxaca.gob.mx</vt:lpwstr>
      </vt:variant>
      <vt:variant>
        <vt:lpwstr/>
      </vt:variant>
      <vt:variant>
        <vt:i4>6226046</vt:i4>
      </vt:variant>
      <vt:variant>
        <vt:i4>255</vt:i4>
      </vt:variant>
      <vt:variant>
        <vt:i4>0</vt:i4>
      </vt:variant>
      <vt:variant>
        <vt:i4>5</vt:i4>
      </vt:variant>
      <vt:variant>
        <vt:lpwstr>mailto:dolores.garcia@finanzasoaxaca.gob.mx</vt:lpwstr>
      </vt:variant>
      <vt:variant>
        <vt:lpwstr/>
      </vt:variant>
      <vt:variant>
        <vt:i4>589884</vt:i4>
      </vt:variant>
      <vt:variant>
        <vt:i4>252</vt:i4>
      </vt:variant>
      <vt:variant>
        <vt:i4>0</vt:i4>
      </vt:variant>
      <vt:variant>
        <vt:i4>5</vt:i4>
      </vt:variant>
      <vt:variant>
        <vt:lpwstr>mailto:andrea.ramirez@finanzasoaxaca.gob.mx</vt:lpwstr>
      </vt:variant>
      <vt:variant>
        <vt:lpwstr/>
      </vt:variant>
      <vt:variant>
        <vt:i4>6946843</vt:i4>
      </vt:variant>
      <vt:variant>
        <vt:i4>249</vt:i4>
      </vt:variant>
      <vt:variant>
        <vt:i4>0</vt:i4>
      </vt:variant>
      <vt:variant>
        <vt:i4>5</vt:i4>
      </vt:variant>
      <vt:variant>
        <vt:lpwstr>mailto:csu1oaxaca@hotmail.com</vt:lpwstr>
      </vt:variant>
      <vt:variant>
        <vt:lpwstr/>
      </vt:variant>
      <vt:variant>
        <vt:i4>4849785</vt:i4>
      </vt:variant>
      <vt:variant>
        <vt:i4>246</vt:i4>
      </vt:variant>
      <vt:variant>
        <vt:i4>0</vt:i4>
      </vt:variant>
      <vt:variant>
        <vt:i4>5</vt:i4>
      </vt:variant>
      <vt:variant>
        <vt:lpwstr>mailto:irasema.flores@finanzasoaxaca.gob.mx</vt:lpwstr>
      </vt:variant>
      <vt:variant>
        <vt:lpwstr/>
      </vt:variant>
      <vt:variant>
        <vt:i4>786489</vt:i4>
      </vt:variant>
      <vt:variant>
        <vt:i4>243</vt:i4>
      </vt:variant>
      <vt:variant>
        <vt:i4>0</vt:i4>
      </vt:variant>
      <vt:variant>
        <vt:i4>5</vt:i4>
      </vt:variant>
      <vt:variant>
        <vt:lpwstr>mailto:jacinto.salinas@finanzasoaxaca.gob.mx</vt:lpwstr>
      </vt:variant>
      <vt:variant>
        <vt:lpwstr/>
      </vt:variant>
      <vt:variant>
        <vt:i4>1572908</vt:i4>
      </vt:variant>
      <vt:variant>
        <vt:i4>240</vt:i4>
      </vt:variant>
      <vt:variant>
        <vt:i4>0</vt:i4>
      </vt:variant>
      <vt:variant>
        <vt:i4>5</vt:i4>
      </vt:variant>
      <vt:variant>
        <vt:lpwstr>mailto:eliseo.vasquez@finanzasoaxaca.gob.mx</vt:lpwstr>
      </vt:variant>
      <vt:variant>
        <vt:lpwstr/>
      </vt:variant>
      <vt:variant>
        <vt:i4>65574</vt:i4>
      </vt:variant>
      <vt:variant>
        <vt:i4>237</vt:i4>
      </vt:variant>
      <vt:variant>
        <vt:i4>0</vt:i4>
      </vt:variant>
      <vt:variant>
        <vt:i4>5</vt:i4>
      </vt:variant>
      <vt:variant>
        <vt:lpwstr>mailto:juan.cabrera.sefin@gmail.com</vt:lpwstr>
      </vt:variant>
      <vt:variant>
        <vt:lpwstr/>
      </vt:variant>
      <vt:variant>
        <vt:i4>393275</vt:i4>
      </vt:variant>
      <vt:variant>
        <vt:i4>234</vt:i4>
      </vt:variant>
      <vt:variant>
        <vt:i4>0</vt:i4>
      </vt:variant>
      <vt:variant>
        <vt:i4>5</vt:i4>
      </vt:variant>
      <vt:variant>
        <vt:lpwstr>mailto:itai.gomez@finanzasoaxaca.gob.mx</vt:lpwstr>
      </vt:variant>
      <vt:variant>
        <vt:lpwstr/>
      </vt:variant>
      <vt:variant>
        <vt:i4>2621524</vt:i4>
      </vt:variant>
      <vt:variant>
        <vt:i4>231</vt:i4>
      </vt:variant>
      <vt:variant>
        <vt:i4>0</vt:i4>
      </vt:variant>
      <vt:variant>
        <vt:i4>5</vt:i4>
      </vt:variant>
      <vt:variant>
        <vt:lpwstr>mailto:marialruiz@live.com.mx</vt:lpwstr>
      </vt:variant>
      <vt:variant>
        <vt:lpwstr/>
      </vt:variant>
      <vt:variant>
        <vt:i4>917536</vt:i4>
      </vt:variant>
      <vt:variant>
        <vt:i4>228</vt:i4>
      </vt:variant>
      <vt:variant>
        <vt:i4>0</vt:i4>
      </vt:variant>
      <vt:variant>
        <vt:i4>5</vt:i4>
      </vt:variant>
      <vt:variant>
        <vt:lpwstr>mailto:andres.pacheco@finanzasoaxaca.gob.mx</vt:lpwstr>
      </vt:variant>
      <vt:variant>
        <vt:lpwstr/>
      </vt:variant>
      <vt:variant>
        <vt:i4>4325494</vt:i4>
      </vt:variant>
      <vt:variant>
        <vt:i4>225</vt:i4>
      </vt:variant>
      <vt:variant>
        <vt:i4>0</vt:i4>
      </vt:variant>
      <vt:variant>
        <vt:i4>5</vt:i4>
      </vt:variant>
      <vt:variant>
        <vt:lpwstr>mailto:hilda.gonzalez@finanzasoaxaca.gob.mx</vt:lpwstr>
      </vt:variant>
      <vt:variant>
        <vt:lpwstr/>
      </vt:variant>
      <vt:variant>
        <vt:i4>2686997</vt:i4>
      </vt:variant>
      <vt:variant>
        <vt:i4>222</vt:i4>
      </vt:variant>
      <vt:variant>
        <vt:i4>0</vt:i4>
      </vt:variant>
      <vt:variant>
        <vt:i4>5</vt:i4>
      </vt:variant>
      <vt:variant>
        <vt:lpwstr>mailto:plinio.acosta@finanzasoaxaca.gob.mx</vt:lpwstr>
      </vt:variant>
      <vt:variant>
        <vt:lpwstr/>
      </vt:variant>
      <vt:variant>
        <vt:i4>7798793</vt:i4>
      </vt:variant>
      <vt:variant>
        <vt:i4>219</vt:i4>
      </vt:variant>
      <vt:variant>
        <vt:i4>0</vt:i4>
      </vt:variant>
      <vt:variant>
        <vt:i4>5</vt:i4>
      </vt:variant>
      <vt:variant>
        <vt:lpwstr>mailto:gely253@hotmail.com</vt:lpwstr>
      </vt:variant>
      <vt:variant>
        <vt:lpwstr/>
      </vt:variant>
      <vt:variant>
        <vt:i4>3407943</vt:i4>
      </vt:variant>
      <vt:variant>
        <vt:i4>216</vt:i4>
      </vt:variant>
      <vt:variant>
        <vt:i4>0</vt:i4>
      </vt:variant>
      <vt:variant>
        <vt:i4>5</vt:i4>
      </vt:variant>
      <vt:variant>
        <vt:lpwstr>mailto:conchita.cv@hotmail.com</vt:lpwstr>
      </vt:variant>
      <vt:variant>
        <vt:lpwstr/>
      </vt:variant>
      <vt:variant>
        <vt:i4>1048612</vt:i4>
      </vt:variant>
      <vt:variant>
        <vt:i4>213</vt:i4>
      </vt:variant>
      <vt:variant>
        <vt:i4>0</vt:i4>
      </vt:variant>
      <vt:variant>
        <vt:i4>5</vt:i4>
      </vt:variant>
      <vt:variant>
        <vt:lpwstr>mailto:victor.huitron@finanzasoaxaca.gob.mx</vt:lpwstr>
      </vt:variant>
      <vt:variant>
        <vt:lpwstr/>
      </vt:variant>
      <vt:variant>
        <vt:i4>1114152</vt:i4>
      </vt:variant>
      <vt:variant>
        <vt:i4>210</vt:i4>
      </vt:variant>
      <vt:variant>
        <vt:i4>0</vt:i4>
      </vt:variant>
      <vt:variant>
        <vt:i4>5</vt:i4>
      </vt:variant>
      <vt:variant>
        <vt:lpwstr>mailto:cisp1980@hotmail.com</vt:lpwstr>
      </vt:variant>
      <vt:variant>
        <vt:lpwstr/>
      </vt:variant>
      <vt:variant>
        <vt:i4>8323152</vt:i4>
      </vt:variant>
      <vt:variant>
        <vt:i4>207</vt:i4>
      </vt:variant>
      <vt:variant>
        <vt:i4>0</vt:i4>
      </vt:variant>
      <vt:variant>
        <vt:i4>5</vt:i4>
      </vt:variant>
      <vt:variant>
        <vt:lpwstr>mailto:portasrafa@hotmail.com</vt:lpwstr>
      </vt:variant>
      <vt:variant>
        <vt:lpwstr/>
      </vt:variant>
      <vt:variant>
        <vt:i4>589865</vt:i4>
      </vt:variant>
      <vt:variant>
        <vt:i4>204</vt:i4>
      </vt:variant>
      <vt:variant>
        <vt:i4>0</vt:i4>
      </vt:variant>
      <vt:variant>
        <vt:i4>5</vt:i4>
      </vt:variant>
      <vt:variant>
        <vt:lpwstr>mailto:evangelina.alcazar@finanzasoaxaca.gob.mx</vt:lpwstr>
      </vt:variant>
      <vt:variant>
        <vt:lpwstr/>
      </vt:variant>
      <vt:variant>
        <vt:i4>786469</vt:i4>
      </vt:variant>
      <vt:variant>
        <vt:i4>201</vt:i4>
      </vt:variant>
      <vt:variant>
        <vt:i4>0</vt:i4>
      </vt:variant>
      <vt:variant>
        <vt:i4>5</vt:i4>
      </vt:variant>
      <vt:variant>
        <vt:lpwstr>mailto:jorge.carbonell@finanzasoaxaca.gob.mx</vt:lpwstr>
      </vt:variant>
      <vt:variant>
        <vt:lpwstr/>
      </vt:variant>
      <vt:variant>
        <vt:i4>6684674</vt:i4>
      </vt:variant>
      <vt:variant>
        <vt:i4>198</vt:i4>
      </vt:variant>
      <vt:variant>
        <vt:i4>0</vt:i4>
      </vt:variant>
      <vt:variant>
        <vt:i4>5</vt:i4>
      </vt:variant>
      <vt:variant>
        <vt:lpwstr>mailto:josej,dominguez@hotmail.com</vt:lpwstr>
      </vt:variant>
      <vt:variant>
        <vt:lpwstr/>
      </vt:variant>
      <vt:variant>
        <vt:i4>6684674</vt:i4>
      </vt:variant>
      <vt:variant>
        <vt:i4>195</vt:i4>
      </vt:variant>
      <vt:variant>
        <vt:i4>0</vt:i4>
      </vt:variant>
      <vt:variant>
        <vt:i4>5</vt:i4>
      </vt:variant>
      <vt:variant>
        <vt:lpwstr>mailto:josej,dominguez@hotmail.com</vt:lpwstr>
      </vt:variant>
      <vt:variant>
        <vt:lpwstr/>
      </vt:variant>
      <vt:variant>
        <vt:i4>11206728</vt:i4>
      </vt:variant>
      <vt:variant>
        <vt:i4>192</vt:i4>
      </vt:variant>
      <vt:variant>
        <vt:i4>0</vt:i4>
      </vt:variant>
      <vt:variant>
        <vt:i4>5</vt:i4>
      </vt:variant>
      <vt:variant>
        <vt:lpwstr>mailto:joel.hernandez@finanzasoaxaca.gob.mx </vt:lpwstr>
      </vt:variant>
      <vt:variant>
        <vt:lpwstr/>
      </vt:variant>
      <vt:variant>
        <vt:i4>1048611</vt:i4>
      </vt:variant>
      <vt:variant>
        <vt:i4>189</vt:i4>
      </vt:variant>
      <vt:variant>
        <vt:i4>0</vt:i4>
      </vt:variant>
      <vt:variant>
        <vt:i4>5</vt:i4>
      </vt:variant>
      <vt:variant>
        <vt:lpwstr>mailto:edgar.lopez@finanzasoaxaca.gob.mx</vt:lpwstr>
      </vt:variant>
      <vt:variant>
        <vt:lpwstr/>
      </vt:variant>
      <vt:variant>
        <vt:i4>6946893</vt:i4>
      </vt:variant>
      <vt:variant>
        <vt:i4>186</vt:i4>
      </vt:variant>
      <vt:variant>
        <vt:i4>0</vt:i4>
      </vt:variant>
      <vt:variant>
        <vt:i4>5</vt:i4>
      </vt:variant>
      <vt:variant>
        <vt:lpwstr>mailto:camilo.celis@finanzasoaxaca.gob.mx</vt:lpwstr>
      </vt:variant>
      <vt:variant>
        <vt:lpwstr/>
      </vt:variant>
      <vt:variant>
        <vt:i4>3080210</vt:i4>
      </vt:variant>
      <vt:variant>
        <vt:i4>183</vt:i4>
      </vt:variant>
      <vt:variant>
        <vt:i4>0</vt:i4>
      </vt:variant>
      <vt:variant>
        <vt:i4>5</vt:i4>
      </vt:variant>
      <vt:variant>
        <vt:lpwstr>mailto:rafael.guzman@finanzasoaxaca.gob.mx</vt:lpwstr>
      </vt:variant>
      <vt:variant>
        <vt:lpwstr/>
      </vt:variant>
      <vt:variant>
        <vt:i4>8061012</vt:i4>
      </vt:variant>
      <vt:variant>
        <vt:i4>180</vt:i4>
      </vt:variant>
      <vt:variant>
        <vt:i4>0</vt:i4>
      </vt:variant>
      <vt:variant>
        <vt:i4>5</vt:i4>
      </vt:variant>
      <vt:variant>
        <vt:lpwstr>mailto:hector.ortiz@finanzasoaxaca.gob.mx</vt:lpwstr>
      </vt:variant>
      <vt:variant>
        <vt:lpwstr/>
      </vt:variant>
      <vt:variant>
        <vt:i4>589866</vt:i4>
      </vt:variant>
      <vt:variant>
        <vt:i4>177</vt:i4>
      </vt:variant>
      <vt:variant>
        <vt:i4>0</vt:i4>
      </vt:variant>
      <vt:variant>
        <vt:i4>5</vt:i4>
      </vt:variant>
      <vt:variant>
        <vt:lpwstr>mailto:antonio.lopez@finanzasoaxca.gob.mx</vt:lpwstr>
      </vt:variant>
      <vt:variant>
        <vt:lpwstr/>
      </vt:variant>
      <vt:variant>
        <vt:i4>5832803</vt:i4>
      </vt:variant>
      <vt:variant>
        <vt:i4>174</vt:i4>
      </vt:variant>
      <vt:variant>
        <vt:i4>0</vt:i4>
      </vt:variant>
      <vt:variant>
        <vt:i4>5</vt:i4>
      </vt:variant>
      <vt:variant>
        <vt:lpwstr>mailto:jose.olvera@finanzasoaxaca.gob.mx</vt:lpwstr>
      </vt:variant>
      <vt:variant>
        <vt:lpwstr/>
      </vt:variant>
      <vt:variant>
        <vt:i4>7536715</vt:i4>
      </vt:variant>
      <vt:variant>
        <vt:i4>171</vt:i4>
      </vt:variant>
      <vt:variant>
        <vt:i4>0</vt:i4>
      </vt:variant>
      <vt:variant>
        <vt:i4>5</vt:i4>
      </vt:variant>
      <vt:variant>
        <vt:lpwstr>mailto:oficina.sefin@finanzasoaxaca.gob.mx</vt:lpwstr>
      </vt:variant>
      <vt:variant>
        <vt:lpwstr/>
      </vt:variant>
      <vt:variant>
        <vt:i4>5898255</vt:i4>
      </vt:variant>
      <vt:variant>
        <vt:i4>168</vt:i4>
      </vt:variant>
      <vt:variant>
        <vt:i4>0</vt:i4>
      </vt:variant>
      <vt:variant>
        <vt:i4>5</vt:i4>
      </vt:variant>
      <vt:variant>
        <vt:lpwstr>javascript:void(window.open(%22fichaOrdenamiento.php?idArchivo=87205&amp;ambito=estatal%22,%22%22,%22width=495,height=370,left=50,top=50,scrollbars=yes%22))</vt:lpwstr>
      </vt:variant>
      <vt:variant>
        <vt:lpwstr/>
      </vt:variant>
      <vt:variant>
        <vt:i4>5636110</vt:i4>
      </vt:variant>
      <vt:variant>
        <vt:i4>165</vt:i4>
      </vt:variant>
      <vt:variant>
        <vt:i4>0</vt:i4>
      </vt:variant>
      <vt:variant>
        <vt:i4>5</vt:i4>
      </vt:variant>
      <vt:variant>
        <vt:lpwstr>javascript:void(window.open(%22fichaOrdenamiento.php?idArchivo=24322&amp;ambito=estatal%22,%22%22,%22width=495,height=370,left=50,top=50,scrollbars=yes%22))</vt:lpwstr>
      </vt:variant>
      <vt:variant>
        <vt:lpwstr/>
      </vt:variant>
      <vt:variant>
        <vt:i4>1703980</vt:i4>
      </vt:variant>
      <vt:variant>
        <vt:i4>162</vt:i4>
      </vt:variant>
      <vt:variant>
        <vt:i4>0</vt:i4>
      </vt:variant>
      <vt:variant>
        <vt:i4>5</vt:i4>
      </vt:variant>
      <vt:variant>
        <vt:lpwstr>ftp://ftp2.sat.gob.mx/asistencia_servicio_ftp/publicaciones/legislacion13/RISAT_30122013.doc</vt:lpwstr>
      </vt:variant>
      <vt:variant>
        <vt:lpwstr/>
      </vt:variant>
      <vt:variant>
        <vt:i4>262148</vt:i4>
      </vt:variant>
      <vt:variant>
        <vt:i4>159</vt:i4>
      </vt:variant>
      <vt:variant>
        <vt:i4>0</vt:i4>
      </vt:variant>
      <vt:variant>
        <vt:i4>5</vt:i4>
      </vt:variant>
      <vt:variant>
        <vt:lpwstr>http://www.diputados.gob.mx/LeyesBiblio/ref/cfpp.htm</vt:lpwstr>
      </vt:variant>
      <vt:variant>
        <vt:lpwstr/>
      </vt:variant>
      <vt:variant>
        <vt:i4>1507332</vt:i4>
      </vt:variant>
      <vt:variant>
        <vt:i4>156</vt:i4>
      </vt:variant>
      <vt:variant>
        <vt:i4>0</vt:i4>
      </vt:variant>
      <vt:variant>
        <vt:i4>5</vt:i4>
      </vt:variant>
      <vt:variant>
        <vt:lpwstr>http://www.diputados.gob.mx/LeyesBiblio/ref/cfpc.htm</vt:lpwstr>
      </vt:variant>
      <vt:variant>
        <vt:lpwstr/>
      </vt:variant>
      <vt:variant>
        <vt:i4>1835035</vt:i4>
      </vt:variant>
      <vt:variant>
        <vt:i4>153</vt:i4>
      </vt:variant>
      <vt:variant>
        <vt:i4>0</vt:i4>
      </vt:variant>
      <vt:variant>
        <vt:i4>5</vt:i4>
      </vt:variant>
      <vt:variant>
        <vt:lpwstr>http://www.diputados.gob.mx/LeyesBiblio/ref/ccom.htm</vt:lpwstr>
      </vt:variant>
      <vt:variant>
        <vt:lpwstr/>
      </vt:variant>
      <vt:variant>
        <vt:i4>2818080</vt:i4>
      </vt:variant>
      <vt:variant>
        <vt:i4>150</vt:i4>
      </vt:variant>
      <vt:variant>
        <vt:i4>0</vt:i4>
      </vt:variant>
      <vt:variant>
        <vt:i4>5</vt:i4>
      </vt:variant>
      <vt:variant>
        <vt:lpwstr>http://www.diputados.gob.mx/LeyesBiblio/ref/cff.htm</vt:lpwstr>
      </vt:variant>
      <vt:variant>
        <vt:lpwstr/>
      </vt:variant>
      <vt:variant>
        <vt:i4>3997728</vt:i4>
      </vt:variant>
      <vt:variant>
        <vt:i4>147</vt:i4>
      </vt:variant>
      <vt:variant>
        <vt:i4>0</vt:i4>
      </vt:variant>
      <vt:variant>
        <vt:i4>5</vt:i4>
      </vt:variant>
      <vt:variant>
        <vt:lpwstr>http://www.diputados.gob.mx/LeyesBiblio/ref/cpf.htm</vt:lpwstr>
      </vt:variant>
      <vt:variant>
        <vt:lpwstr/>
      </vt:variant>
      <vt:variant>
        <vt:i4>3014688</vt:i4>
      </vt:variant>
      <vt:variant>
        <vt:i4>144</vt:i4>
      </vt:variant>
      <vt:variant>
        <vt:i4>0</vt:i4>
      </vt:variant>
      <vt:variant>
        <vt:i4>5</vt:i4>
      </vt:variant>
      <vt:variant>
        <vt:lpwstr>http://www.diputados.gob.mx/LeyesBiblio/ref/ccf.htm</vt:lpwstr>
      </vt:variant>
      <vt:variant>
        <vt:lpwstr/>
      </vt:variant>
      <vt:variant>
        <vt:i4>4063290</vt:i4>
      </vt:variant>
      <vt:variant>
        <vt:i4>141</vt:i4>
      </vt:variant>
      <vt:variant>
        <vt:i4>0</vt:i4>
      </vt:variant>
      <vt:variant>
        <vt:i4>5</vt:i4>
      </vt:variant>
      <vt:variant>
        <vt:lpwstr>http://www.diputados.gob.mx/LeyesBiblio/ref/lss.htm</vt:lpwstr>
      </vt:variant>
      <vt:variant>
        <vt:lpwstr/>
      </vt:variant>
      <vt:variant>
        <vt:i4>3014700</vt:i4>
      </vt:variant>
      <vt:variant>
        <vt:i4>138</vt:i4>
      </vt:variant>
      <vt:variant>
        <vt:i4>0</vt:i4>
      </vt:variant>
      <vt:variant>
        <vt:i4>5</vt:i4>
      </vt:variant>
      <vt:variant>
        <vt:lpwstr>http://www.diputados.gob.mx/LeyesBiblio/ref/lce.htm</vt:lpwstr>
      </vt:variant>
      <vt:variant>
        <vt:lpwstr/>
      </vt:variant>
      <vt:variant>
        <vt:i4>4849743</vt:i4>
      </vt:variant>
      <vt:variant>
        <vt:i4>135</vt:i4>
      </vt:variant>
      <vt:variant>
        <vt:i4>0</vt:i4>
      </vt:variant>
      <vt:variant>
        <vt:i4>5</vt:i4>
      </vt:variant>
      <vt:variant>
        <vt:lpwstr>http://www.diputados.gob.mx/LeyesBiblio/ref/lcndh.htm</vt:lpwstr>
      </vt:variant>
      <vt:variant>
        <vt:lpwstr/>
      </vt:variant>
      <vt:variant>
        <vt:i4>2359338</vt:i4>
      </vt:variant>
      <vt:variant>
        <vt:i4>132</vt:i4>
      </vt:variant>
      <vt:variant>
        <vt:i4>0</vt:i4>
      </vt:variant>
      <vt:variant>
        <vt:i4>5</vt:i4>
      </vt:variant>
      <vt:variant>
        <vt:lpwstr>http://www.diputados.gob.mx/LeyesBiblio/ref/lic.htm</vt:lpwstr>
      </vt:variant>
      <vt:variant>
        <vt:lpwstr/>
      </vt:variant>
      <vt:variant>
        <vt:i4>4980817</vt:i4>
      </vt:variant>
      <vt:variant>
        <vt:i4>129</vt:i4>
      </vt:variant>
      <vt:variant>
        <vt:i4>0</vt:i4>
      </vt:variant>
      <vt:variant>
        <vt:i4>5</vt:i4>
      </vt:variant>
      <vt:variant>
        <vt:lpwstr>http://www.diputados.gob.mx/LeyesBiblio/ref/lcnbv.htm</vt:lpwstr>
      </vt:variant>
      <vt:variant>
        <vt:lpwstr/>
      </vt:variant>
      <vt:variant>
        <vt:i4>3080228</vt:i4>
      </vt:variant>
      <vt:variant>
        <vt:i4>126</vt:i4>
      </vt:variant>
      <vt:variant>
        <vt:i4>0</vt:i4>
      </vt:variant>
      <vt:variant>
        <vt:i4>5</vt:i4>
      </vt:variant>
      <vt:variant>
        <vt:lpwstr>http://www.diputados.gob.mx/LeyesBiblio/ref/lbm.htm</vt:lpwstr>
      </vt:variant>
      <vt:variant>
        <vt:lpwstr/>
      </vt:variant>
      <vt:variant>
        <vt:i4>2097182</vt:i4>
      </vt:variant>
      <vt:variant>
        <vt:i4>123</vt:i4>
      </vt:variant>
      <vt:variant>
        <vt:i4>0</vt:i4>
      </vt:variant>
      <vt:variant>
        <vt:i4>5</vt:i4>
      </vt:variant>
      <vt:variant>
        <vt:lpwstr>http://www.diputados.gob.mx/LeyesBiblio/ref/lif_2014.htm</vt:lpwstr>
      </vt:variant>
      <vt:variant>
        <vt:lpwstr/>
      </vt:variant>
      <vt:variant>
        <vt:i4>5832780</vt:i4>
      </vt:variant>
      <vt:variant>
        <vt:i4>120</vt:i4>
      </vt:variant>
      <vt:variant>
        <vt:i4>0</vt:i4>
      </vt:variant>
      <vt:variant>
        <vt:i4>5</vt:i4>
      </vt:variant>
      <vt:variant>
        <vt:lpwstr>http://www.diputados.gob.mx/LeyesBiblio/ref/ladua.htm</vt:lpwstr>
      </vt:variant>
      <vt:variant>
        <vt:lpwstr/>
      </vt:variant>
      <vt:variant>
        <vt:i4>589832</vt:i4>
      </vt:variant>
      <vt:variant>
        <vt:i4>117</vt:i4>
      </vt:variant>
      <vt:variant>
        <vt:i4>0</vt:i4>
      </vt:variant>
      <vt:variant>
        <vt:i4>5</vt:i4>
      </vt:variant>
      <vt:variant>
        <vt:lpwstr>http://www.diputados.gob.mx/LeyesBiblio/ref/lisr.htm</vt:lpwstr>
      </vt:variant>
      <vt:variant>
        <vt:lpwstr/>
      </vt:variant>
      <vt:variant>
        <vt:i4>5505119</vt:i4>
      </vt:variant>
      <vt:variant>
        <vt:i4>114</vt:i4>
      </vt:variant>
      <vt:variant>
        <vt:i4>0</vt:i4>
      </vt:variant>
      <vt:variant>
        <vt:i4>5</vt:i4>
      </vt:variant>
      <vt:variant>
        <vt:lpwstr>http://www.diputados.gob.mx/LeyesBiblio/ref/lieps.htm</vt:lpwstr>
      </vt:variant>
      <vt:variant>
        <vt:lpwstr/>
      </vt:variant>
      <vt:variant>
        <vt:i4>1703949</vt:i4>
      </vt:variant>
      <vt:variant>
        <vt:i4>111</vt:i4>
      </vt:variant>
      <vt:variant>
        <vt:i4>0</vt:i4>
      </vt:variant>
      <vt:variant>
        <vt:i4>5</vt:i4>
      </vt:variant>
      <vt:variant>
        <vt:lpwstr>http://www.diputados.gob.mx/LeyesBiblio/ref/liva.htm</vt:lpwstr>
      </vt:variant>
      <vt:variant>
        <vt:lpwstr/>
      </vt:variant>
      <vt:variant>
        <vt:i4>6881395</vt:i4>
      </vt:variant>
      <vt:variant>
        <vt:i4>108</vt:i4>
      </vt:variant>
      <vt:variant>
        <vt:i4>0</vt:i4>
      </vt:variant>
      <vt:variant>
        <vt:i4>5</vt:i4>
      </vt:variant>
      <vt:variant>
        <vt:lpwstr>http://www.diputados.gob.mx/LeyesBiblio/ref/lfisan.htm</vt:lpwstr>
      </vt:variant>
      <vt:variant>
        <vt:lpwstr/>
      </vt:variant>
      <vt:variant>
        <vt:i4>2818109</vt:i4>
      </vt:variant>
      <vt:variant>
        <vt:i4>105</vt:i4>
      </vt:variant>
      <vt:variant>
        <vt:i4>0</vt:i4>
      </vt:variant>
      <vt:variant>
        <vt:i4>5</vt:i4>
      </vt:variant>
      <vt:variant>
        <vt:lpwstr>http://www.diputados.gob.mx/LeyesBiblio/ref/lft.htm</vt:lpwstr>
      </vt:variant>
      <vt:variant>
        <vt:lpwstr/>
      </vt:variant>
      <vt:variant>
        <vt:i4>1179666</vt:i4>
      </vt:variant>
      <vt:variant>
        <vt:i4>102</vt:i4>
      </vt:variant>
      <vt:variant>
        <vt:i4>0</vt:i4>
      </vt:variant>
      <vt:variant>
        <vt:i4>5</vt:i4>
      </vt:variant>
      <vt:variant>
        <vt:lpwstr>http://www.diputados.gob.mx/LeyesBiblio/ref/lfif.htm</vt:lpwstr>
      </vt:variant>
      <vt:variant>
        <vt:lpwstr/>
      </vt:variant>
      <vt:variant>
        <vt:i4>2818093</vt:i4>
      </vt:variant>
      <vt:variant>
        <vt:i4>99</vt:i4>
      </vt:variant>
      <vt:variant>
        <vt:i4>0</vt:i4>
      </vt:variant>
      <vt:variant>
        <vt:i4>5</vt:i4>
      </vt:variant>
      <vt:variant>
        <vt:lpwstr>http://www.diputados.gob.mx/LeyesBiblio/ref/lfd.htm</vt:lpwstr>
      </vt:variant>
      <vt:variant>
        <vt:lpwstr/>
      </vt:variant>
      <vt:variant>
        <vt:i4>3014703</vt:i4>
      </vt:variant>
      <vt:variant>
        <vt:i4>96</vt:i4>
      </vt:variant>
      <vt:variant>
        <vt:i4>0</vt:i4>
      </vt:variant>
      <vt:variant>
        <vt:i4>5</vt:i4>
      </vt:variant>
      <vt:variant>
        <vt:lpwstr>http://www.diputados.gob.mx/LeyesBiblio/ref/lcf.htm</vt:lpwstr>
      </vt:variant>
      <vt:variant>
        <vt:lpwstr/>
      </vt:variant>
      <vt:variant>
        <vt:i4>2228278</vt:i4>
      </vt:variant>
      <vt:variant>
        <vt:i4>93</vt:i4>
      </vt:variant>
      <vt:variant>
        <vt:i4>0</vt:i4>
      </vt:variant>
      <vt:variant>
        <vt:i4>5</vt:i4>
      </vt:variant>
      <vt:variant>
        <vt:lpwstr>http://www.diputados.gob.mx/LeyesBiblio/ref/lotfjfa.htm</vt:lpwstr>
      </vt:variant>
      <vt:variant>
        <vt:lpwstr/>
      </vt:variant>
      <vt:variant>
        <vt:i4>1703960</vt:i4>
      </vt:variant>
      <vt:variant>
        <vt:i4>90</vt:i4>
      </vt:variant>
      <vt:variant>
        <vt:i4>0</vt:i4>
      </vt:variant>
      <vt:variant>
        <vt:i4>5</vt:i4>
      </vt:variant>
      <vt:variant>
        <vt:lpwstr>http://www.diputados.gob.mx/LeyesBiblio/ref/locg.htm</vt:lpwstr>
      </vt:variant>
      <vt:variant>
        <vt:lpwstr/>
      </vt:variant>
      <vt:variant>
        <vt:i4>4718687</vt:i4>
      </vt:variant>
      <vt:variant>
        <vt:i4>87</vt:i4>
      </vt:variant>
      <vt:variant>
        <vt:i4>0</vt:i4>
      </vt:variant>
      <vt:variant>
        <vt:i4>5</vt:i4>
      </vt:variant>
      <vt:variant>
        <vt:lpwstr>http://www.diputados.gob.mx/LeyesBiblio/ref/lopjf.htm</vt:lpwstr>
      </vt:variant>
      <vt:variant>
        <vt:lpwstr/>
      </vt:variant>
      <vt:variant>
        <vt:i4>5374030</vt:i4>
      </vt:variant>
      <vt:variant>
        <vt:i4>84</vt:i4>
      </vt:variant>
      <vt:variant>
        <vt:i4>0</vt:i4>
      </vt:variant>
      <vt:variant>
        <vt:i4>5</vt:i4>
      </vt:variant>
      <vt:variant>
        <vt:lpwstr>http://www.diputados.gob.mx/LeyesBiblio/ref/loapf.htm</vt:lpwstr>
      </vt:variant>
      <vt:variant>
        <vt:lpwstr/>
      </vt:variant>
      <vt:variant>
        <vt:i4>1572872</vt:i4>
      </vt:variant>
      <vt:variant>
        <vt:i4>81</vt:i4>
      </vt:variant>
      <vt:variant>
        <vt:i4>0</vt:i4>
      </vt:variant>
      <vt:variant>
        <vt:i4>5</vt:i4>
      </vt:variant>
      <vt:variant>
        <vt:lpwstr>http://www.diputados.gob.mx/LeyesBiblio/ref/lgsm.htm</vt:lpwstr>
      </vt:variant>
      <vt:variant>
        <vt:lpwstr/>
      </vt:variant>
      <vt:variant>
        <vt:i4>4522078</vt:i4>
      </vt:variant>
      <vt:variant>
        <vt:i4>78</vt:i4>
      </vt:variant>
      <vt:variant>
        <vt:i4>0</vt:i4>
      </vt:variant>
      <vt:variant>
        <vt:i4>5</vt:i4>
      </vt:variant>
      <vt:variant>
        <vt:lpwstr>http://www.diputados.gob.mx/LeyesBiblio/ref/lgtoc.htm</vt:lpwstr>
      </vt:variant>
      <vt:variant>
        <vt:lpwstr/>
      </vt:variant>
      <vt:variant>
        <vt:i4>327711</vt:i4>
      </vt:variant>
      <vt:variant>
        <vt:i4>75</vt:i4>
      </vt:variant>
      <vt:variant>
        <vt:i4>0</vt:i4>
      </vt:variant>
      <vt:variant>
        <vt:i4>5</vt:i4>
      </vt:variant>
      <vt:variant>
        <vt:lpwstr>http://www.diputados.gob.mx/LeyesBiblio/ref/lgdp.htm</vt:lpwstr>
      </vt:variant>
      <vt:variant>
        <vt:lpwstr/>
      </vt:variant>
      <vt:variant>
        <vt:i4>1179672</vt:i4>
      </vt:variant>
      <vt:variant>
        <vt:i4>72</vt:i4>
      </vt:variant>
      <vt:variant>
        <vt:i4>0</vt:i4>
      </vt:variant>
      <vt:variant>
        <vt:i4>5</vt:i4>
      </vt:variant>
      <vt:variant>
        <vt:lpwstr>http://www.diputados.gob.mx/LeyesBiblio/ref/lgcg.htm</vt:lpwstr>
      </vt:variant>
      <vt:variant>
        <vt:lpwstr/>
      </vt:variant>
      <vt:variant>
        <vt:i4>196630</vt:i4>
      </vt:variant>
      <vt:variant>
        <vt:i4>69</vt:i4>
      </vt:variant>
      <vt:variant>
        <vt:i4>0</vt:i4>
      </vt:variant>
      <vt:variant>
        <vt:i4>5</vt:i4>
      </vt:variant>
      <vt:variant>
        <vt:lpwstr>http://www.diputados.gob.mx/LeyesBiblio/ref/lamp.htm</vt:lpwstr>
      </vt:variant>
      <vt:variant>
        <vt:lpwstr/>
      </vt:variant>
      <vt:variant>
        <vt:i4>4718670</vt:i4>
      </vt:variant>
      <vt:variant>
        <vt:i4>66</vt:i4>
      </vt:variant>
      <vt:variant>
        <vt:i4>0</vt:i4>
      </vt:variant>
      <vt:variant>
        <vt:i4>5</vt:i4>
      </vt:variant>
      <vt:variant>
        <vt:lpwstr>http://www.diputados.gob.mx/LeyesBiblio/ref/cpeum.htm</vt:lpwstr>
      </vt:variant>
      <vt:variant>
        <vt:lpwstr/>
      </vt:variant>
      <vt:variant>
        <vt:i4>1835071</vt:i4>
      </vt:variant>
      <vt:variant>
        <vt:i4>62</vt:i4>
      </vt:variant>
      <vt:variant>
        <vt:i4>0</vt:i4>
      </vt:variant>
      <vt:variant>
        <vt:i4>5</vt:i4>
      </vt:variant>
      <vt:variant>
        <vt:lpwstr/>
      </vt:variant>
      <vt:variant>
        <vt:lpwstr>_Toc405997754</vt:lpwstr>
      </vt:variant>
      <vt:variant>
        <vt:i4>1835071</vt:i4>
      </vt:variant>
      <vt:variant>
        <vt:i4>59</vt:i4>
      </vt:variant>
      <vt:variant>
        <vt:i4>0</vt:i4>
      </vt:variant>
      <vt:variant>
        <vt:i4>5</vt:i4>
      </vt:variant>
      <vt:variant>
        <vt:lpwstr/>
      </vt:variant>
      <vt:variant>
        <vt:lpwstr>_Toc405997753</vt:lpwstr>
      </vt:variant>
      <vt:variant>
        <vt:i4>1835071</vt:i4>
      </vt:variant>
      <vt:variant>
        <vt:i4>56</vt:i4>
      </vt:variant>
      <vt:variant>
        <vt:i4>0</vt:i4>
      </vt:variant>
      <vt:variant>
        <vt:i4>5</vt:i4>
      </vt:variant>
      <vt:variant>
        <vt:lpwstr/>
      </vt:variant>
      <vt:variant>
        <vt:lpwstr>_Toc405997752</vt:lpwstr>
      </vt:variant>
      <vt:variant>
        <vt:i4>1835071</vt:i4>
      </vt:variant>
      <vt:variant>
        <vt:i4>50</vt:i4>
      </vt:variant>
      <vt:variant>
        <vt:i4>0</vt:i4>
      </vt:variant>
      <vt:variant>
        <vt:i4>5</vt:i4>
      </vt:variant>
      <vt:variant>
        <vt:lpwstr/>
      </vt:variant>
      <vt:variant>
        <vt:lpwstr>_Toc405997751</vt:lpwstr>
      </vt:variant>
      <vt:variant>
        <vt:i4>1835071</vt:i4>
      </vt:variant>
      <vt:variant>
        <vt:i4>44</vt:i4>
      </vt:variant>
      <vt:variant>
        <vt:i4>0</vt:i4>
      </vt:variant>
      <vt:variant>
        <vt:i4>5</vt:i4>
      </vt:variant>
      <vt:variant>
        <vt:lpwstr/>
      </vt:variant>
      <vt:variant>
        <vt:lpwstr>_Toc405997750</vt:lpwstr>
      </vt:variant>
      <vt:variant>
        <vt:i4>1900607</vt:i4>
      </vt:variant>
      <vt:variant>
        <vt:i4>38</vt:i4>
      </vt:variant>
      <vt:variant>
        <vt:i4>0</vt:i4>
      </vt:variant>
      <vt:variant>
        <vt:i4>5</vt:i4>
      </vt:variant>
      <vt:variant>
        <vt:lpwstr/>
      </vt:variant>
      <vt:variant>
        <vt:lpwstr>_Toc405997749</vt:lpwstr>
      </vt:variant>
      <vt:variant>
        <vt:i4>1900607</vt:i4>
      </vt:variant>
      <vt:variant>
        <vt:i4>32</vt:i4>
      </vt:variant>
      <vt:variant>
        <vt:i4>0</vt:i4>
      </vt:variant>
      <vt:variant>
        <vt:i4>5</vt:i4>
      </vt:variant>
      <vt:variant>
        <vt:lpwstr/>
      </vt:variant>
      <vt:variant>
        <vt:lpwstr>_Toc405997748</vt:lpwstr>
      </vt:variant>
      <vt:variant>
        <vt:i4>1900607</vt:i4>
      </vt:variant>
      <vt:variant>
        <vt:i4>26</vt:i4>
      </vt:variant>
      <vt:variant>
        <vt:i4>0</vt:i4>
      </vt:variant>
      <vt:variant>
        <vt:i4>5</vt:i4>
      </vt:variant>
      <vt:variant>
        <vt:lpwstr/>
      </vt:variant>
      <vt:variant>
        <vt:lpwstr>_Toc405997747</vt:lpwstr>
      </vt:variant>
      <vt:variant>
        <vt:i4>1900607</vt:i4>
      </vt:variant>
      <vt:variant>
        <vt:i4>20</vt:i4>
      </vt:variant>
      <vt:variant>
        <vt:i4>0</vt:i4>
      </vt:variant>
      <vt:variant>
        <vt:i4>5</vt:i4>
      </vt:variant>
      <vt:variant>
        <vt:lpwstr/>
      </vt:variant>
      <vt:variant>
        <vt:lpwstr>_Toc405997746</vt:lpwstr>
      </vt:variant>
      <vt:variant>
        <vt:i4>1900607</vt:i4>
      </vt:variant>
      <vt:variant>
        <vt:i4>14</vt:i4>
      </vt:variant>
      <vt:variant>
        <vt:i4>0</vt:i4>
      </vt:variant>
      <vt:variant>
        <vt:i4>5</vt:i4>
      </vt:variant>
      <vt:variant>
        <vt:lpwstr/>
      </vt:variant>
      <vt:variant>
        <vt:lpwstr>_Toc405997745</vt:lpwstr>
      </vt:variant>
      <vt:variant>
        <vt:i4>1900607</vt:i4>
      </vt:variant>
      <vt:variant>
        <vt:i4>8</vt:i4>
      </vt:variant>
      <vt:variant>
        <vt:i4>0</vt:i4>
      </vt:variant>
      <vt:variant>
        <vt:i4>5</vt:i4>
      </vt:variant>
      <vt:variant>
        <vt:lpwstr/>
      </vt:variant>
      <vt:variant>
        <vt:lpwstr>_Toc405997744</vt:lpwstr>
      </vt:variant>
      <vt:variant>
        <vt:i4>1900607</vt:i4>
      </vt:variant>
      <vt:variant>
        <vt:i4>2</vt:i4>
      </vt:variant>
      <vt:variant>
        <vt:i4>0</vt:i4>
      </vt:variant>
      <vt:variant>
        <vt:i4>5</vt:i4>
      </vt:variant>
      <vt:variant>
        <vt:lpwstr/>
      </vt:variant>
      <vt:variant>
        <vt:lpwstr>_Toc405997743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Aniux</dc:creator>
  <cp:lastModifiedBy>lanix1924</cp:lastModifiedBy>
  <cp:revision>11</cp:revision>
  <cp:lastPrinted>2016-11-14T17:13:00Z</cp:lastPrinted>
  <dcterms:created xsi:type="dcterms:W3CDTF">2016-10-18T15:28:00Z</dcterms:created>
  <dcterms:modified xsi:type="dcterms:W3CDTF">2016-11-14T17:13:00Z</dcterms:modified>
</cp:coreProperties>
</file>